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E7FD28" w14:textId="77777777" w:rsidR="00B15E05" w:rsidRDefault="00B15E05" w:rsidP="00B64A50">
      <w:pPr>
        <w:rPr>
          <w:rFonts w:cs="Arial"/>
          <w:b/>
          <w:szCs w:val="22"/>
        </w:rPr>
      </w:pPr>
    </w:p>
    <w:p w14:paraId="29E7C5F1" w14:textId="77777777" w:rsidR="005D3CA9" w:rsidRDefault="005D3CA9" w:rsidP="00B64A50">
      <w:pPr>
        <w:rPr>
          <w:rFonts w:cs="Arial"/>
          <w:b/>
          <w:szCs w:val="22"/>
        </w:rPr>
      </w:pPr>
    </w:p>
    <w:p w14:paraId="3BA1834C" w14:textId="77777777" w:rsidR="005D3CA9" w:rsidRDefault="005D3CA9" w:rsidP="00B64A50">
      <w:pPr>
        <w:rPr>
          <w:rFonts w:cs="Arial"/>
          <w:b/>
          <w:szCs w:val="22"/>
        </w:rPr>
      </w:pPr>
    </w:p>
    <w:p w14:paraId="3E36BECB" w14:textId="77777777" w:rsidR="00470222" w:rsidRPr="00EE3AFD" w:rsidRDefault="00470222" w:rsidP="00B64A50">
      <w:pPr>
        <w:rPr>
          <w:rFonts w:cs="Arial"/>
          <w:szCs w:val="22"/>
        </w:rPr>
      </w:pPr>
    </w:p>
    <w:p w14:paraId="554256D3" w14:textId="77777777" w:rsidR="00B15E05" w:rsidRPr="00EE3AFD" w:rsidRDefault="00B15E05" w:rsidP="00B64A50">
      <w:pPr>
        <w:rPr>
          <w:rFonts w:cs="Arial"/>
          <w:szCs w:val="22"/>
        </w:rPr>
      </w:pPr>
    </w:p>
    <w:p w14:paraId="6D09B7C3" w14:textId="77777777" w:rsidR="00C368C8" w:rsidRDefault="00C368C8" w:rsidP="00C368C8">
      <w:pPr>
        <w:spacing w:line="259" w:lineRule="auto"/>
        <w:jc w:val="center"/>
        <w:rPr>
          <w:rFonts w:cs="Arial"/>
        </w:rPr>
      </w:pPr>
    </w:p>
    <w:p w14:paraId="28DBAF40" w14:textId="77777777" w:rsidR="00C368C8" w:rsidRPr="005019D9" w:rsidRDefault="00C368C8" w:rsidP="00C368C8">
      <w:pPr>
        <w:spacing w:line="259" w:lineRule="auto"/>
        <w:jc w:val="center"/>
        <w:rPr>
          <w:rFonts w:cs="Arial"/>
        </w:rPr>
      </w:pPr>
    </w:p>
    <w:p w14:paraId="0EDEE406" w14:textId="77777777" w:rsidR="00C368C8" w:rsidRPr="005019D9" w:rsidRDefault="000E0136" w:rsidP="00C368C8">
      <w:pPr>
        <w:spacing w:line="325" w:lineRule="auto"/>
        <w:ind w:left="125" w:right="129"/>
        <w:jc w:val="center"/>
        <w:rPr>
          <w:rFonts w:cs="Arial"/>
          <w:b/>
        </w:rPr>
      </w:pPr>
      <w:r>
        <w:rPr>
          <w:rFonts w:cs="Arial"/>
          <w:b/>
        </w:rPr>
        <w:t xml:space="preserve"> </w:t>
      </w:r>
      <w:r w:rsidR="00C368C8" w:rsidRPr="00423B20">
        <w:rPr>
          <w:noProof/>
        </w:rPr>
        <w:drawing>
          <wp:inline distT="0" distB="0" distL="0" distR="0" wp14:anchorId="70D8F5C7" wp14:editId="4E59CC74">
            <wp:extent cx="1394460" cy="1653540"/>
            <wp:effectExtent l="0" t="0" r="0" b="3810"/>
            <wp:docPr id="20" name="Slika 20" descr="http://www.ivanic-grad.hr/wp-content/uploads/2007/05/zastava_grb.jpg">
              <a:hlinkClick xmlns:a="http://schemas.openxmlformats.org/drawingml/2006/main" r:id="rId8" tooltip="&quot;Klikni za zatvaranje&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http://www.ivanic-grad.hr/wp-content/uploads/2007/05/zastava_grb.jpg"/>
                    <pic:cNvPicPr>
                      <a:picLocks noChangeAspect="1" noChangeArrowheads="1"/>
                    </pic:cNvPicPr>
                  </pic:nvPicPr>
                  <pic:blipFill>
                    <a:blip r:embed="rId9">
                      <a:extLst>
                        <a:ext uri="{28A0092B-C50C-407E-A947-70E740481C1C}">
                          <a14:useLocalDpi xmlns:a14="http://schemas.microsoft.com/office/drawing/2010/main" val="0"/>
                        </a:ext>
                      </a:extLst>
                    </a:blip>
                    <a:srcRect l="5145" t="17004" r="70737" b="17767"/>
                    <a:stretch>
                      <a:fillRect/>
                    </a:stretch>
                  </pic:blipFill>
                  <pic:spPr bwMode="auto">
                    <a:xfrm>
                      <a:off x="0" y="0"/>
                      <a:ext cx="1394460" cy="1653540"/>
                    </a:xfrm>
                    <a:prstGeom prst="rect">
                      <a:avLst/>
                    </a:prstGeom>
                    <a:noFill/>
                    <a:ln>
                      <a:noFill/>
                    </a:ln>
                  </pic:spPr>
                </pic:pic>
              </a:graphicData>
            </a:graphic>
          </wp:inline>
        </w:drawing>
      </w:r>
    </w:p>
    <w:p w14:paraId="17DE6F62" w14:textId="77777777" w:rsidR="00C368C8" w:rsidRPr="005019D9" w:rsidRDefault="00C368C8" w:rsidP="00C368C8">
      <w:pPr>
        <w:spacing w:line="325" w:lineRule="auto"/>
        <w:ind w:left="125" w:right="129"/>
        <w:jc w:val="center"/>
        <w:rPr>
          <w:rFonts w:cs="Arial"/>
          <w:b/>
        </w:rPr>
      </w:pPr>
      <w:bookmarkStart w:id="0" w:name="_Toc258232063"/>
      <w:r w:rsidRPr="005019D9">
        <w:rPr>
          <w:rFonts w:cs="Arial"/>
          <w:b/>
          <w:bCs/>
        </w:rPr>
        <w:t xml:space="preserve">GRAD </w:t>
      </w:r>
      <w:r>
        <w:rPr>
          <w:rFonts w:cs="Arial"/>
          <w:b/>
          <w:bCs/>
        </w:rPr>
        <w:t>IVANIĆ-GRAD</w:t>
      </w:r>
      <w:bookmarkEnd w:id="0"/>
    </w:p>
    <w:p w14:paraId="4B63B4BA" w14:textId="77777777" w:rsidR="00470222" w:rsidRDefault="00470222" w:rsidP="00B64A50">
      <w:pPr>
        <w:jc w:val="center"/>
        <w:rPr>
          <w:rFonts w:cs="Arial"/>
          <w:b/>
          <w:sz w:val="44"/>
          <w:szCs w:val="44"/>
        </w:rPr>
      </w:pPr>
    </w:p>
    <w:p w14:paraId="4B193144" w14:textId="77777777" w:rsidR="00C80969" w:rsidRPr="00EE3AFD" w:rsidRDefault="00C80969" w:rsidP="00B64A50">
      <w:pPr>
        <w:tabs>
          <w:tab w:val="center" w:pos="4536"/>
        </w:tabs>
        <w:rPr>
          <w:rFonts w:cs="Arial"/>
          <w:b/>
          <w:szCs w:val="22"/>
        </w:rPr>
      </w:pPr>
      <w:r w:rsidRPr="00EE3AFD">
        <w:rPr>
          <w:rFonts w:cs="Arial"/>
          <w:szCs w:val="22"/>
        </w:rPr>
        <w:tab/>
      </w:r>
      <w:r w:rsidR="00F018E6">
        <w:rPr>
          <w:rFonts w:cs="Arial"/>
          <w:szCs w:val="22"/>
        </w:rPr>
        <w:t xml:space="preserve"> </w:t>
      </w:r>
    </w:p>
    <w:p w14:paraId="2083D48C" w14:textId="77777777" w:rsidR="00FC10F1" w:rsidRDefault="00FC10F1" w:rsidP="00B64A50">
      <w:pPr>
        <w:jc w:val="center"/>
        <w:rPr>
          <w:rFonts w:cs="Arial"/>
          <w:b/>
          <w:sz w:val="44"/>
          <w:szCs w:val="44"/>
        </w:rPr>
      </w:pPr>
    </w:p>
    <w:p w14:paraId="7C7DC656" w14:textId="77777777" w:rsidR="00B15E05" w:rsidRPr="00EE3AFD" w:rsidRDefault="00B15E05" w:rsidP="00B64A50">
      <w:pPr>
        <w:jc w:val="center"/>
        <w:rPr>
          <w:rFonts w:cs="Arial"/>
          <w:b/>
          <w:sz w:val="44"/>
          <w:szCs w:val="44"/>
        </w:rPr>
      </w:pPr>
      <w:r w:rsidRPr="00EE3AFD">
        <w:rPr>
          <w:rFonts w:cs="Arial"/>
          <w:b/>
          <w:sz w:val="44"/>
          <w:szCs w:val="44"/>
        </w:rPr>
        <w:t>PLAN DJELOVANJA</w:t>
      </w:r>
    </w:p>
    <w:p w14:paraId="002EDC63" w14:textId="77777777" w:rsidR="00B15E05" w:rsidRPr="00EE3AFD" w:rsidRDefault="00B15E05" w:rsidP="00B64A50">
      <w:pPr>
        <w:jc w:val="center"/>
        <w:rPr>
          <w:rFonts w:cs="Arial"/>
          <w:b/>
          <w:sz w:val="44"/>
          <w:szCs w:val="44"/>
        </w:rPr>
      </w:pPr>
    </w:p>
    <w:p w14:paraId="20C98148" w14:textId="77777777" w:rsidR="00B15E05" w:rsidRDefault="00F5260A" w:rsidP="00B64A50">
      <w:pPr>
        <w:jc w:val="center"/>
        <w:rPr>
          <w:rFonts w:cs="Arial"/>
          <w:b/>
          <w:sz w:val="44"/>
          <w:szCs w:val="44"/>
        </w:rPr>
      </w:pPr>
      <w:r>
        <w:rPr>
          <w:rFonts w:cs="Arial"/>
          <w:b/>
          <w:sz w:val="44"/>
          <w:szCs w:val="44"/>
        </w:rPr>
        <w:t>CIVILNE ZAŠTITE</w:t>
      </w:r>
    </w:p>
    <w:p w14:paraId="6D716D4A" w14:textId="77777777" w:rsidR="003E459D" w:rsidRDefault="003E459D" w:rsidP="00B64A50">
      <w:pPr>
        <w:jc w:val="center"/>
        <w:rPr>
          <w:rFonts w:cs="Arial"/>
          <w:b/>
          <w:sz w:val="44"/>
          <w:szCs w:val="44"/>
        </w:rPr>
      </w:pPr>
    </w:p>
    <w:p w14:paraId="337A98B5" w14:textId="77777777" w:rsidR="003E459D" w:rsidRPr="00EE3AFD" w:rsidRDefault="003E459D" w:rsidP="00B64A50">
      <w:pPr>
        <w:jc w:val="center"/>
        <w:rPr>
          <w:rFonts w:cs="Arial"/>
          <w:b/>
          <w:sz w:val="44"/>
          <w:szCs w:val="44"/>
        </w:rPr>
      </w:pPr>
      <w:r w:rsidRPr="003E459D">
        <w:rPr>
          <w:rFonts w:cs="Arial"/>
          <w:b/>
          <w:sz w:val="44"/>
          <w:szCs w:val="44"/>
        </w:rPr>
        <w:t>GRAD</w:t>
      </w:r>
      <w:r>
        <w:rPr>
          <w:rFonts w:cs="Arial"/>
          <w:b/>
          <w:sz w:val="44"/>
          <w:szCs w:val="44"/>
        </w:rPr>
        <w:t>A</w:t>
      </w:r>
      <w:r w:rsidRPr="003E459D">
        <w:rPr>
          <w:rFonts w:cs="Arial"/>
          <w:b/>
          <w:sz w:val="44"/>
          <w:szCs w:val="44"/>
        </w:rPr>
        <w:t xml:space="preserve"> IVANIĆ-GRAD</w:t>
      </w:r>
      <w:r>
        <w:rPr>
          <w:rFonts w:cs="Arial"/>
          <w:b/>
          <w:sz w:val="44"/>
          <w:szCs w:val="44"/>
        </w:rPr>
        <w:t>A</w:t>
      </w:r>
    </w:p>
    <w:p w14:paraId="01413618" w14:textId="77777777" w:rsidR="0057618B" w:rsidRPr="00EE3AFD" w:rsidRDefault="0057618B" w:rsidP="00B64A50">
      <w:pPr>
        <w:jc w:val="center"/>
        <w:rPr>
          <w:rFonts w:cs="Arial"/>
          <w:b/>
          <w:szCs w:val="22"/>
        </w:rPr>
      </w:pPr>
    </w:p>
    <w:p w14:paraId="3DC4DE22" w14:textId="77777777" w:rsidR="0057618B" w:rsidRPr="00EE3AFD" w:rsidRDefault="0057618B" w:rsidP="00B64A50">
      <w:pPr>
        <w:rPr>
          <w:rFonts w:cs="Arial"/>
          <w:szCs w:val="22"/>
        </w:rPr>
      </w:pPr>
    </w:p>
    <w:p w14:paraId="448A86A9" w14:textId="77777777" w:rsidR="00B15E05" w:rsidRPr="00EE3AFD" w:rsidRDefault="00B15E05" w:rsidP="00B64A50">
      <w:pPr>
        <w:rPr>
          <w:rFonts w:cs="Arial"/>
          <w:szCs w:val="22"/>
        </w:rPr>
      </w:pPr>
    </w:p>
    <w:p w14:paraId="115CCB34" w14:textId="77777777" w:rsidR="00B15E05" w:rsidRPr="00EE3AFD" w:rsidRDefault="00B15E05" w:rsidP="00B64A50">
      <w:pPr>
        <w:rPr>
          <w:rFonts w:cs="Arial"/>
          <w:szCs w:val="22"/>
        </w:rPr>
      </w:pPr>
    </w:p>
    <w:p w14:paraId="2FEC3A25" w14:textId="77777777" w:rsidR="00470222" w:rsidRDefault="00470222" w:rsidP="009D3D88">
      <w:pPr>
        <w:tabs>
          <w:tab w:val="left" w:pos="1819"/>
        </w:tabs>
        <w:rPr>
          <w:rFonts w:cs="Arial"/>
          <w:szCs w:val="22"/>
        </w:rPr>
      </w:pPr>
    </w:p>
    <w:p w14:paraId="147F7662" w14:textId="77777777" w:rsidR="00470222" w:rsidRDefault="00470222" w:rsidP="00B64A50">
      <w:pPr>
        <w:rPr>
          <w:rFonts w:cs="Arial"/>
          <w:szCs w:val="22"/>
        </w:rPr>
      </w:pPr>
    </w:p>
    <w:p w14:paraId="78ED5860" w14:textId="77777777" w:rsidR="002D34ED" w:rsidRDefault="002D34ED" w:rsidP="00B64A50">
      <w:pPr>
        <w:rPr>
          <w:rFonts w:cs="Arial"/>
          <w:szCs w:val="22"/>
        </w:rPr>
      </w:pPr>
    </w:p>
    <w:p w14:paraId="446465B8" w14:textId="77777777" w:rsidR="00470222" w:rsidRPr="00EE3AFD" w:rsidRDefault="00470222" w:rsidP="00B64A50">
      <w:pPr>
        <w:rPr>
          <w:rFonts w:cs="Arial"/>
          <w:szCs w:val="22"/>
        </w:rPr>
      </w:pPr>
    </w:p>
    <w:p w14:paraId="5A9F0DA6" w14:textId="77777777" w:rsidR="00B15E05" w:rsidRPr="00EE3AFD" w:rsidRDefault="00B15E05" w:rsidP="00B64A50">
      <w:pPr>
        <w:rPr>
          <w:rFonts w:cs="Arial"/>
          <w:szCs w:val="22"/>
        </w:rPr>
      </w:pPr>
    </w:p>
    <w:p w14:paraId="22DB6FED" w14:textId="77777777" w:rsidR="0057618B" w:rsidRDefault="0057618B" w:rsidP="00B64A50">
      <w:pPr>
        <w:rPr>
          <w:rFonts w:cs="Arial"/>
          <w:szCs w:val="22"/>
        </w:rPr>
      </w:pPr>
    </w:p>
    <w:p w14:paraId="576189AC" w14:textId="77777777" w:rsidR="00C368C8" w:rsidRDefault="00C368C8" w:rsidP="00B64A50">
      <w:pPr>
        <w:rPr>
          <w:rFonts w:cs="Arial"/>
          <w:szCs w:val="22"/>
        </w:rPr>
      </w:pPr>
    </w:p>
    <w:p w14:paraId="53EB7CA0" w14:textId="77777777" w:rsidR="00C368C8" w:rsidRDefault="00C368C8" w:rsidP="00B64A50">
      <w:pPr>
        <w:rPr>
          <w:rFonts w:cs="Arial"/>
          <w:szCs w:val="22"/>
        </w:rPr>
      </w:pPr>
    </w:p>
    <w:p w14:paraId="0C18EA9B" w14:textId="77777777" w:rsidR="00C368C8" w:rsidRPr="00EE3AFD" w:rsidRDefault="00C368C8" w:rsidP="00B64A50">
      <w:pPr>
        <w:rPr>
          <w:rFonts w:cs="Arial"/>
          <w:szCs w:val="22"/>
        </w:rPr>
      </w:pPr>
    </w:p>
    <w:p w14:paraId="32ED060A" w14:textId="77777777" w:rsidR="002D34ED" w:rsidRDefault="002D34ED" w:rsidP="002D34ED">
      <w:pPr>
        <w:tabs>
          <w:tab w:val="left" w:pos="1819"/>
        </w:tabs>
        <w:rPr>
          <w:rFonts w:cs="Arial"/>
          <w:szCs w:val="22"/>
        </w:rPr>
      </w:pPr>
      <w:bookmarkStart w:id="1" w:name="_Toc415069782"/>
      <w:r>
        <w:rPr>
          <w:rFonts w:cs="Arial"/>
          <w:szCs w:val="22"/>
        </w:rPr>
        <w:tab/>
      </w:r>
    </w:p>
    <w:p w14:paraId="4A0D7D48" w14:textId="77777777" w:rsidR="002D34ED" w:rsidRDefault="002D34ED" w:rsidP="002D34ED">
      <w:pPr>
        <w:rPr>
          <w:rFonts w:cs="Arial"/>
          <w:szCs w:val="22"/>
        </w:rPr>
      </w:pPr>
    </w:p>
    <w:p w14:paraId="028C1039" w14:textId="77777777" w:rsidR="002D34ED" w:rsidRDefault="002D34ED" w:rsidP="002D34ED">
      <w:pPr>
        <w:jc w:val="center"/>
        <w:rPr>
          <w:rFonts w:cs="Arial"/>
          <w:szCs w:val="22"/>
        </w:rPr>
      </w:pPr>
    </w:p>
    <w:p w14:paraId="5256FEBF" w14:textId="77777777" w:rsidR="003E459D" w:rsidRDefault="003E459D" w:rsidP="002D34ED">
      <w:pPr>
        <w:jc w:val="center"/>
        <w:rPr>
          <w:rFonts w:cs="Arial"/>
          <w:szCs w:val="22"/>
        </w:rPr>
      </w:pPr>
    </w:p>
    <w:p w14:paraId="6E77CD63" w14:textId="77777777" w:rsidR="003E459D" w:rsidRDefault="003E459D" w:rsidP="002D34ED">
      <w:pPr>
        <w:jc w:val="center"/>
        <w:rPr>
          <w:rFonts w:cs="Arial"/>
          <w:szCs w:val="22"/>
        </w:rPr>
      </w:pPr>
    </w:p>
    <w:p w14:paraId="050F444E" w14:textId="77777777" w:rsidR="003E459D" w:rsidRDefault="003E459D" w:rsidP="002D34ED">
      <w:pPr>
        <w:jc w:val="center"/>
        <w:rPr>
          <w:rFonts w:cs="Arial"/>
          <w:szCs w:val="22"/>
        </w:rPr>
      </w:pPr>
    </w:p>
    <w:p w14:paraId="35BC2932" w14:textId="77777777" w:rsidR="003E459D" w:rsidRDefault="003E459D" w:rsidP="002D34ED">
      <w:pPr>
        <w:jc w:val="center"/>
        <w:rPr>
          <w:rFonts w:cs="Arial"/>
          <w:szCs w:val="22"/>
        </w:rPr>
      </w:pPr>
    </w:p>
    <w:p w14:paraId="0E853A3C" w14:textId="24868BB0" w:rsidR="002D34ED" w:rsidRPr="00EE3AFD" w:rsidRDefault="000A5C37" w:rsidP="002D34ED">
      <w:pPr>
        <w:jc w:val="center"/>
        <w:rPr>
          <w:rFonts w:cs="Arial"/>
          <w:szCs w:val="22"/>
        </w:rPr>
      </w:pPr>
      <w:r w:rsidRPr="000A5C37">
        <w:rPr>
          <w:rFonts w:cs="Arial"/>
          <w:szCs w:val="22"/>
        </w:rPr>
        <w:t>Ivanić-Grad</w:t>
      </w:r>
      <w:r>
        <w:rPr>
          <w:rFonts w:cs="Arial"/>
          <w:szCs w:val="22"/>
        </w:rPr>
        <w:t xml:space="preserve">, </w:t>
      </w:r>
      <w:r w:rsidR="008733F0">
        <w:rPr>
          <w:rFonts w:cs="Arial"/>
          <w:szCs w:val="22"/>
        </w:rPr>
        <w:t>studeni</w:t>
      </w:r>
      <w:r w:rsidR="002D34ED" w:rsidRPr="00EE3AFD">
        <w:rPr>
          <w:rFonts w:cs="Arial"/>
          <w:szCs w:val="22"/>
        </w:rPr>
        <w:t xml:space="preserve"> 20</w:t>
      </w:r>
      <w:r w:rsidR="00C368C8">
        <w:rPr>
          <w:rFonts w:cs="Arial"/>
          <w:szCs w:val="22"/>
        </w:rPr>
        <w:t>2</w:t>
      </w:r>
      <w:r w:rsidR="00511908">
        <w:rPr>
          <w:rFonts w:cs="Arial"/>
          <w:szCs w:val="22"/>
        </w:rPr>
        <w:t>3</w:t>
      </w:r>
      <w:r w:rsidR="002D34ED" w:rsidRPr="00EE3AFD">
        <w:rPr>
          <w:rFonts w:cs="Arial"/>
          <w:szCs w:val="22"/>
        </w:rPr>
        <w:t>.</w:t>
      </w:r>
    </w:p>
    <w:p w14:paraId="2817C5D2" w14:textId="77777777" w:rsidR="002D34ED" w:rsidRDefault="002D34ED">
      <w:pPr>
        <w:rPr>
          <w:rFonts w:cs="Arial"/>
          <w:b/>
          <w:bCs/>
          <w:szCs w:val="22"/>
          <w:lang w:eastAsia="en-US"/>
        </w:rPr>
      </w:pPr>
    </w:p>
    <w:p w14:paraId="330CE1B5" w14:textId="77777777" w:rsidR="00BB0139" w:rsidRDefault="00BB0139">
      <w:pPr>
        <w:rPr>
          <w:rFonts w:cs="Arial"/>
          <w:b/>
          <w:bCs/>
          <w:szCs w:val="22"/>
          <w:lang w:eastAsia="en-US"/>
        </w:rPr>
      </w:pPr>
    </w:p>
    <w:p w14:paraId="103B9D1F" w14:textId="77777777" w:rsidR="00B4338E" w:rsidRPr="00EE3AFD" w:rsidRDefault="00B4338E" w:rsidP="00B64A50">
      <w:pPr>
        <w:jc w:val="center"/>
        <w:rPr>
          <w:rFonts w:cs="Arial"/>
          <w:b/>
          <w:bCs/>
          <w:szCs w:val="22"/>
          <w:lang w:eastAsia="en-US"/>
        </w:rPr>
      </w:pPr>
      <w:r w:rsidRPr="00EE3AFD">
        <w:rPr>
          <w:rFonts w:cs="Arial"/>
          <w:b/>
          <w:bCs/>
          <w:szCs w:val="22"/>
          <w:lang w:eastAsia="en-US"/>
        </w:rPr>
        <w:t xml:space="preserve">Ažuriranje plana </w:t>
      </w:r>
      <w:bookmarkEnd w:id="1"/>
      <w:r w:rsidR="00470222">
        <w:rPr>
          <w:rFonts w:cs="Arial"/>
          <w:b/>
          <w:bCs/>
          <w:szCs w:val="22"/>
          <w:lang w:eastAsia="en-US"/>
        </w:rPr>
        <w:t xml:space="preserve">djelovanja </w:t>
      </w:r>
      <w:r w:rsidR="0079120E" w:rsidRPr="00EE3AFD">
        <w:rPr>
          <w:rFonts w:cs="Arial"/>
          <w:b/>
          <w:bCs/>
          <w:szCs w:val="22"/>
          <w:lang w:eastAsia="en-US"/>
        </w:rPr>
        <w:t>civilne zaštite</w:t>
      </w:r>
    </w:p>
    <w:p w14:paraId="5A0762DC" w14:textId="77777777" w:rsidR="00B4338E" w:rsidRPr="00EE3AFD" w:rsidRDefault="00B4338E" w:rsidP="00B64A50">
      <w:pPr>
        <w:keepNext/>
        <w:jc w:val="center"/>
        <w:outlineLvl w:val="1"/>
        <w:rPr>
          <w:rFonts w:cs="Arial"/>
          <w:b/>
          <w:bCs/>
          <w:iCs/>
          <w:szCs w:val="22"/>
          <w:lang w:val="x-none" w:eastAsia="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0"/>
        <w:gridCol w:w="1950"/>
        <w:gridCol w:w="3137"/>
        <w:gridCol w:w="3421"/>
      </w:tblGrid>
      <w:tr w:rsidR="00B4338E" w:rsidRPr="004355B2" w14:paraId="4B6C28B9" w14:textId="77777777" w:rsidTr="00A15159">
        <w:trPr>
          <w:trHeight w:val="331"/>
          <w:jc w:val="center"/>
        </w:trPr>
        <w:tc>
          <w:tcPr>
            <w:tcW w:w="810" w:type="dxa"/>
            <w:shd w:val="clear" w:color="auto" w:fill="DEEAF6" w:themeFill="accent1" w:themeFillTint="33"/>
            <w:vAlign w:val="center"/>
          </w:tcPr>
          <w:p w14:paraId="68687F64" w14:textId="77777777" w:rsidR="00B4338E" w:rsidRPr="004355B2" w:rsidRDefault="00B4338E" w:rsidP="00B64A50">
            <w:pPr>
              <w:jc w:val="center"/>
              <w:rPr>
                <w:rFonts w:cs="Arial"/>
                <w:bCs/>
                <w:sz w:val="20"/>
                <w:szCs w:val="20"/>
                <w:lang w:eastAsia="en-US"/>
              </w:rPr>
            </w:pPr>
            <w:r w:rsidRPr="004355B2">
              <w:rPr>
                <w:rFonts w:cs="Arial"/>
                <w:bCs/>
                <w:sz w:val="20"/>
                <w:szCs w:val="20"/>
                <w:lang w:eastAsia="en-US"/>
              </w:rPr>
              <w:t>R.BR.</w:t>
            </w:r>
          </w:p>
        </w:tc>
        <w:tc>
          <w:tcPr>
            <w:tcW w:w="1950" w:type="dxa"/>
            <w:shd w:val="clear" w:color="auto" w:fill="DEEAF6" w:themeFill="accent1" w:themeFillTint="33"/>
            <w:vAlign w:val="center"/>
          </w:tcPr>
          <w:p w14:paraId="0BEC07A2" w14:textId="77777777" w:rsidR="00B4338E" w:rsidRPr="004355B2" w:rsidRDefault="00B4338E" w:rsidP="005146DF">
            <w:pPr>
              <w:jc w:val="center"/>
              <w:rPr>
                <w:rFonts w:cs="Arial"/>
                <w:bCs/>
                <w:sz w:val="20"/>
                <w:szCs w:val="20"/>
                <w:lang w:eastAsia="en-US"/>
              </w:rPr>
            </w:pPr>
            <w:r w:rsidRPr="004355B2">
              <w:rPr>
                <w:rFonts w:cs="Arial"/>
                <w:bCs/>
                <w:sz w:val="20"/>
                <w:szCs w:val="20"/>
                <w:lang w:eastAsia="en-US"/>
              </w:rPr>
              <w:t xml:space="preserve">DATUM </w:t>
            </w:r>
          </w:p>
        </w:tc>
        <w:tc>
          <w:tcPr>
            <w:tcW w:w="3137" w:type="dxa"/>
            <w:shd w:val="clear" w:color="auto" w:fill="DEEAF6" w:themeFill="accent1" w:themeFillTint="33"/>
            <w:vAlign w:val="center"/>
          </w:tcPr>
          <w:p w14:paraId="78ED7F54" w14:textId="77777777" w:rsidR="00B4338E" w:rsidRPr="004355B2" w:rsidRDefault="00B4338E" w:rsidP="00B64A50">
            <w:pPr>
              <w:jc w:val="center"/>
              <w:rPr>
                <w:rFonts w:cs="Arial"/>
                <w:bCs/>
                <w:sz w:val="20"/>
                <w:szCs w:val="20"/>
                <w:lang w:eastAsia="en-US"/>
              </w:rPr>
            </w:pPr>
            <w:r w:rsidRPr="004355B2">
              <w:rPr>
                <w:rFonts w:cs="Arial"/>
                <w:bCs/>
                <w:sz w:val="20"/>
                <w:szCs w:val="20"/>
                <w:lang w:eastAsia="en-US"/>
              </w:rPr>
              <w:t>IME I PREZIME</w:t>
            </w:r>
          </w:p>
        </w:tc>
        <w:tc>
          <w:tcPr>
            <w:tcW w:w="3421" w:type="dxa"/>
            <w:shd w:val="clear" w:color="auto" w:fill="DEEAF6" w:themeFill="accent1" w:themeFillTint="33"/>
            <w:vAlign w:val="center"/>
          </w:tcPr>
          <w:p w14:paraId="4A3AC389" w14:textId="77777777" w:rsidR="00B4338E" w:rsidRPr="004355B2" w:rsidRDefault="00B4338E" w:rsidP="007E233D">
            <w:pPr>
              <w:jc w:val="center"/>
              <w:rPr>
                <w:rFonts w:cs="Arial"/>
                <w:bCs/>
                <w:sz w:val="20"/>
                <w:szCs w:val="20"/>
                <w:lang w:eastAsia="en-US"/>
              </w:rPr>
            </w:pPr>
            <w:r w:rsidRPr="004355B2">
              <w:rPr>
                <w:rFonts w:cs="Arial"/>
                <w:bCs/>
                <w:sz w:val="20"/>
                <w:szCs w:val="20"/>
                <w:lang w:eastAsia="en-US"/>
              </w:rPr>
              <w:t xml:space="preserve">POTPIS I PEČAT </w:t>
            </w:r>
          </w:p>
        </w:tc>
      </w:tr>
      <w:tr w:rsidR="00B4338E" w:rsidRPr="00EE3AFD" w14:paraId="104DC282" w14:textId="77777777" w:rsidTr="007E233D">
        <w:trPr>
          <w:trHeight w:val="1365"/>
          <w:jc w:val="center"/>
        </w:trPr>
        <w:tc>
          <w:tcPr>
            <w:tcW w:w="810" w:type="dxa"/>
            <w:shd w:val="clear" w:color="auto" w:fill="auto"/>
            <w:vAlign w:val="center"/>
          </w:tcPr>
          <w:p w14:paraId="0F6325C4" w14:textId="77777777" w:rsidR="00B4338E" w:rsidRPr="007E233D" w:rsidRDefault="007E233D" w:rsidP="00B64A50">
            <w:pPr>
              <w:jc w:val="center"/>
              <w:rPr>
                <w:rFonts w:cs="Arial"/>
                <w:bCs/>
                <w:szCs w:val="22"/>
                <w:lang w:eastAsia="en-US"/>
              </w:rPr>
            </w:pPr>
            <w:r w:rsidRPr="007E233D">
              <w:rPr>
                <w:rFonts w:cs="Arial"/>
                <w:bCs/>
                <w:szCs w:val="22"/>
                <w:lang w:eastAsia="en-US"/>
              </w:rPr>
              <w:t>1</w:t>
            </w:r>
          </w:p>
        </w:tc>
        <w:tc>
          <w:tcPr>
            <w:tcW w:w="1950" w:type="dxa"/>
            <w:shd w:val="clear" w:color="auto" w:fill="auto"/>
            <w:vAlign w:val="center"/>
          </w:tcPr>
          <w:p w14:paraId="69AC7A89" w14:textId="77777777" w:rsidR="005146DF" w:rsidRPr="007E233D" w:rsidRDefault="007E233D" w:rsidP="005146DF">
            <w:pPr>
              <w:rPr>
                <w:rFonts w:cs="Arial"/>
                <w:bCs/>
                <w:szCs w:val="22"/>
                <w:lang w:eastAsia="en-US"/>
              </w:rPr>
            </w:pPr>
            <w:r w:rsidRPr="007E233D">
              <w:rPr>
                <w:rFonts w:cs="Arial"/>
                <w:bCs/>
                <w:szCs w:val="22"/>
                <w:lang w:eastAsia="en-US"/>
              </w:rPr>
              <w:t xml:space="preserve">listopad, 2023. </w:t>
            </w:r>
          </w:p>
        </w:tc>
        <w:tc>
          <w:tcPr>
            <w:tcW w:w="3137" w:type="dxa"/>
            <w:shd w:val="clear" w:color="auto" w:fill="auto"/>
            <w:vAlign w:val="center"/>
          </w:tcPr>
          <w:p w14:paraId="18E5CBAA" w14:textId="77777777" w:rsidR="007E233D" w:rsidRDefault="007E233D" w:rsidP="007E233D">
            <w:pPr>
              <w:rPr>
                <w:rFonts w:cs="Arial"/>
                <w:bCs/>
                <w:szCs w:val="22"/>
                <w:lang w:eastAsia="en-US"/>
              </w:rPr>
            </w:pPr>
            <w:r w:rsidRPr="007E233D">
              <w:rPr>
                <w:rFonts w:cs="Arial"/>
                <w:bCs/>
                <w:szCs w:val="22"/>
                <w:lang w:eastAsia="en-US"/>
              </w:rPr>
              <w:t>MARIO BIRŠIĆ</w:t>
            </w:r>
            <w:r>
              <w:rPr>
                <w:rFonts w:cs="Arial"/>
                <w:bCs/>
                <w:szCs w:val="22"/>
                <w:lang w:eastAsia="en-US"/>
              </w:rPr>
              <w:t>,</w:t>
            </w:r>
            <w:r w:rsidR="00B60AA1" w:rsidRPr="007E233D">
              <w:rPr>
                <w:rFonts w:cs="Arial"/>
                <w:bCs/>
                <w:szCs w:val="22"/>
                <w:lang w:eastAsia="en-US"/>
              </w:rPr>
              <w:t xml:space="preserve"> </w:t>
            </w:r>
          </w:p>
          <w:p w14:paraId="42C2EFD5" w14:textId="77777777" w:rsidR="00B4338E" w:rsidRDefault="00B60AA1" w:rsidP="007E233D">
            <w:pPr>
              <w:rPr>
                <w:rFonts w:cs="Arial"/>
                <w:bCs/>
                <w:szCs w:val="22"/>
                <w:lang w:eastAsia="en-US"/>
              </w:rPr>
            </w:pPr>
            <w:r w:rsidRPr="007E233D">
              <w:rPr>
                <w:rFonts w:cs="Arial"/>
                <w:bCs/>
                <w:szCs w:val="22"/>
                <w:lang w:eastAsia="en-US"/>
              </w:rPr>
              <w:t>viši stručni suradnik za društvene djelatnosti</w:t>
            </w:r>
            <w:r w:rsidR="007E233D">
              <w:rPr>
                <w:rFonts w:cs="Arial"/>
                <w:bCs/>
                <w:szCs w:val="22"/>
                <w:lang w:eastAsia="en-US"/>
              </w:rPr>
              <w:t>,</w:t>
            </w:r>
          </w:p>
          <w:p w14:paraId="4B778543" w14:textId="77777777" w:rsidR="007E233D" w:rsidRPr="007E233D" w:rsidRDefault="007E233D" w:rsidP="007E233D">
            <w:pPr>
              <w:rPr>
                <w:rFonts w:cs="Arial"/>
                <w:bCs/>
                <w:szCs w:val="22"/>
                <w:lang w:eastAsia="en-US"/>
              </w:rPr>
            </w:pPr>
            <w:r>
              <w:rPr>
                <w:rFonts w:cs="Arial"/>
                <w:bCs/>
                <w:szCs w:val="22"/>
                <w:lang w:eastAsia="en-US"/>
              </w:rPr>
              <w:t>Grad Ivanić-Grad</w:t>
            </w:r>
          </w:p>
        </w:tc>
        <w:tc>
          <w:tcPr>
            <w:tcW w:w="3421" w:type="dxa"/>
            <w:shd w:val="clear" w:color="auto" w:fill="auto"/>
            <w:vAlign w:val="center"/>
          </w:tcPr>
          <w:p w14:paraId="43402EBC" w14:textId="77777777" w:rsidR="00B4338E" w:rsidRPr="00EE3AFD" w:rsidRDefault="00B4338E" w:rsidP="00B64A50">
            <w:pPr>
              <w:jc w:val="center"/>
              <w:rPr>
                <w:rFonts w:cs="Arial"/>
                <w:b/>
                <w:bCs/>
                <w:szCs w:val="22"/>
                <w:lang w:eastAsia="en-US"/>
              </w:rPr>
            </w:pPr>
          </w:p>
        </w:tc>
      </w:tr>
      <w:tr w:rsidR="00B4338E" w:rsidRPr="00EE3AFD" w14:paraId="4613D3BE" w14:textId="77777777" w:rsidTr="007E233D">
        <w:trPr>
          <w:trHeight w:val="1365"/>
          <w:jc w:val="center"/>
        </w:trPr>
        <w:tc>
          <w:tcPr>
            <w:tcW w:w="810" w:type="dxa"/>
            <w:shd w:val="clear" w:color="auto" w:fill="auto"/>
            <w:vAlign w:val="center"/>
          </w:tcPr>
          <w:p w14:paraId="122BB166" w14:textId="77777777" w:rsidR="00B4338E" w:rsidRPr="007E233D" w:rsidRDefault="007E233D" w:rsidP="00B64A50">
            <w:pPr>
              <w:jc w:val="center"/>
              <w:rPr>
                <w:rFonts w:cs="Arial"/>
                <w:bCs/>
                <w:szCs w:val="22"/>
                <w:lang w:eastAsia="en-US"/>
              </w:rPr>
            </w:pPr>
            <w:r w:rsidRPr="007E233D">
              <w:rPr>
                <w:rFonts w:cs="Arial"/>
                <w:bCs/>
                <w:szCs w:val="22"/>
                <w:lang w:eastAsia="en-US"/>
              </w:rPr>
              <w:t>2</w:t>
            </w:r>
          </w:p>
        </w:tc>
        <w:tc>
          <w:tcPr>
            <w:tcW w:w="1950" w:type="dxa"/>
            <w:shd w:val="clear" w:color="auto" w:fill="auto"/>
            <w:vAlign w:val="center"/>
          </w:tcPr>
          <w:p w14:paraId="31414410" w14:textId="77777777" w:rsidR="005146DF" w:rsidRPr="005146DF" w:rsidRDefault="007E233D" w:rsidP="005146DF">
            <w:pPr>
              <w:rPr>
                <w:rFonts w:cs="Arial"/>
                <w:bCs/>
                <w:szCs w:val="22"/>
                <w:lang w:eastAsia="en-US"/>
              </w:rPr>
            </w:pPr>
            <w:r w:rsidRPr="007E233D">
              <w:rPr>
                <w:rFonts w:cs="Arial"/>
                <w:bCs/>
                <w:szCs w:val="22"/>
                <w:lang w:eastAsia="en-US"/>
              </w:rPr>
              <w:t>listopad, 2023.</w:t>
            </w:r>
          </w:p>
        </w:tc>
        <w:tc>
          <w:tcPr>
            <w:tcW w:w="3137" w:type="dxa"/>
            <w:shd w:val="clear" w:color="auto" w:fill="auto"/>
            <w:vAlign w:val="center"/>
          </w:tcPr>
          <w:p w14:paraId="2FDCE185" w14:textId="77777777" w:rsidR="007E233D" w:rsidRDefault="007E233D" w:rsidP="007E233D">
            <w:pPr>
              <w:rPr>
                <w:rFonts w:cs="Arial"/>
                <w:color w:val="000000"/>
                <w:shd w:val="clear" w:color="auto" w:fill="FFFFFF"/>
              </w:rPr>
            </w:pPr>
            <w:r>
              <w:rPr>
                <w:rFonts w:cs="Arial"/>
                <w:color w:val="000000"/>
                <w:shd w:val="clear" w:color="auto" w:fill="FFFFFF"/>
              </w:rPr>
              <w:t>MILENKO TOŠIĆ</w:t>
            </w:r>
            <w:r w:rsidR="00B60AA1">
              <w:rPr>
                <w:rFonts w:cs="Arial"/>
                <w:color w:val="000000"/>
                <w:shd w:val="clear" w:color="auto" w:fill="FFFFFF"/>
              </w:rPr>
              <w:t xml:space="preserve">, </w:t>
            </w:r>
          </w:p>
          <w:p w14:paraId="47C47EA3" w14:textId="77777777" w:rsidR="00B4338E" w:rsidRDefault="007E233D" w:rsidP="007E233D">
            <w:r>
              <w:t>voditelj stručnih poslova planiranja civilne zaštite,</w:t>
            </w:r>
          </w:p>
          <w:p w14:paraId="583B0C74" w14:textId="77777777" w:rsidR="007E233D" w:rsidRPr="00EE3AFD" w:rsidRDefault="007E233D" w:rsidP="007E233D">
            <w:pPr>
              <w:rPr>
                <w:rFonts w:cs="Arial"/>
                <w:b/>
                <w:bCs/>
                <w:szCs w:val="22"/>
                <w:lang w:eastAsia="en-US"/>
              </w:rPr>
            </w:pPr>
            <w:r>
              <w:rPr>
                <w:rFonts w:cs="Arial"/>
                <w:color w:val="000000"/>
                <w:shd w:val="clear" w:color="auto" w:fill="FFFFFF"/>
              </w:rPr>
              <w:t>Kontrol biro d.o.o., Zagreb</w:t>
            </w:r>
          </w:p>
        </w:tc>
        <w:tc>
          <w:tcPr>
            <w:tcW w:w="3421" w:type="dxa"/>
            <w:shd w:val="clear" w:color="auto" w:fill="auto"/>
            <w:vAlign w:val="center"/>
          </w:tcPr>
          <w:p w14:paraId="6C59A4CA" w14:textId="77777777" w:rsidR="00B4338E" w:rsidRPr="00EE3AFD" w:rsidRDefault="00B4338E" w:rsidP="00B64A50">
            <w:pPr>
              <w:jc w:val="center"/>
              <w:rPr>
                <w:rFonts w:cs="Arial"/>
                <w:b/>
                <w:bCs/>
                <w:szCs w:val="22"/>
                <w:lang w:eastAsia="en-US"/>
              </w:rPr>
            </w:pPr>
          </w:p>
        </w:tc>
      </w:tr>
      <w:tr w:rsidR="00B4338E" w:rsidRPr="00EE3AFD" w14:paraId="1EFB0769" w14:textId="77777777" w:rsidTr="007E233D">
        <w:trPr>
          <w:trHeight w:val="1365"/>
          <w:jc w:val="center"/>
        </w:trPr>
        <w:tc>
          <w:tcPr>
            <w:tcW w:w="810" w:type="dxa"/>
            <w:shd w:val="clear" w:color="auto" w:fill="auto"/>
            <w:vAlign w:val="center"/>
          </w:tcPr>
          <w:p w14:paraId="01AEEB55" w14:textId="77777777" w:rsidR="00B4338E" w:rsidRPr="007E233D" w:rsidRDefault="007E233D" w:rsidP="00B64A50">
            <w:pPr>
              <w:jc w:val="center"/>
              <w:rPr>
                <w:rFonts w:cs="Arial"/>
                <w:bCs/>
                <w:szCs w:val="22"/>
                <w:lang w:eastAsia="en-US"/>
              </w:rPr>
            </w:pPr>
            <w:r w:rsidRPr="007E233D">
              <w:rPr>
                <w:rFonts w:cs="Arial"/>
                <w:bCs/>
                <w:szCs w:val="22"/>
                <w:lang w:eastAsia="en-US"/>
              </w:rPr>
              <w:t>3</w:t>
            </w:r>
          </w:p>
        </w:tc>
        <w:tc>
          <w:tcPr>
            <w:tcW w:w="1950" w:type="dxa"/>
            <w:shd w:val="clear" w:color="auto" w:fill="auto"/>
            <w:vAlign w:val="center"/>
          </w:tcPr>
          <w:p w14:paraId="2E86BE0C" w14:textId="77777777" w:rsidR="005146DF" w:rsidRPr="005146DF" w:rsidRDefault="007E233D" w:rsidP="005146DF">
            <w:pPr>
              <w:rPr>
                <w:rFonts w:cs="Arial"/>
                <w:bCs/>
                <w:szCs w:val="22"/>
                <w:lang w:eastAsia="en-US"/>
              </w:rPr>
            </w:pPr>
            <w:r w:rsidRPr="007E233D">
              <w:rPr>
                <w:rFonts w:cs="Arial"/>
                <w:bCs/>
                <w:szCs w:val="22"/>
                <w:lang w:eastAsia="en-US"/>
              </w:rPr>
              <w:t>listopad, 2023.</w:t>
            </w:r>
          </w:p>
        </w:tc>
        <w:tc>
          <w:tcPr>
            <w:tcW w:w="3137" w:type="dxa"/>
            <w:shd w:val="clear" w:color="auto" w:fill="auto"/>
            <w:vAlign w:val="center"/>
          </w:tcPr>
          <w:p w14:paraId="0235A59C" w14:textId="77777777" w:rsidR="00B4338E" w:rsidRPr="007E233D" w:rsidRDefault="007E233D" w:rsidP="007E233D">
            <w:pPr>
              <w:rPr>
                <w:rFonts w:cs="Arial"/>
                <w:color w:val="000000"/>
                <w:shd w:val="clear" w:color="auto" w:fill="FFFFFF"/>
              </w:rPr>
            </w:pPr>
            <w:r w:rsidRPr="007E233D">
              <w:rPr>
                <w:rFonts w:cs="Arial"/>
                <w:color w:val="000000"/>
                <w:shd w:val="clear" w:color="auto" w:fill="FFFFFF"/>
              </w:rPr>
              <w:t>MIŠO MARGARETIĆ,</w:t>
            </w:r>
          </w:p>
          <w:p w14:paraId="5F1F1495" w14:textId="77777777" w:rsidR="007E233D" w:rsidRDefault="007E233D" w:rsidP="007E233D">
            <w:r w:rsidRPr="007E233D">
              <w:rPr>
                <w:rFonts w:cs="Arial"/>
                <w:color w:val="000000"/>
                <w:shd w:val="clear" w:color="auto" w:fill="FFFFFF"/>
              </w:rPr>
              <w:t>stručnjak za poslove planiranja civilne</w:t>
            </w:r>
            <w:r>
              <w:t xml:space="preserve"> zaštite,</w:t>
            </w:r>
          </w:p>
          <w:p w14:paraId="466579D6" w14:textId="77777777" w:rsidR="007E233D" w:rsidRPr="00EE3AFD" w:rsidRDefault="007E233D" w:rsidP="007E233D">
            <w:pPr>
              <w:rPr>
                <w:rFonts w:cs="Arial"/>
                <w:b/>
                <w:bCs/>
                <w:szCs w:val="22"/>
                <w:lang w:eastAsia="en-US"/>
              </w:rPr>
            </w:pPr>
            <w:r>
              <w:rPr>
                <w:rFonts w:cs="Arial"/>
                <w:color w:val="000000"/>
                <w:shd w:val="clear" w:color="auto" w:fill="FFFFFF"/>
              </w:rPr>
              <w:t>Kontrol biro d.o.o., Zagreb</w:t>
            </w:r>
          </w:p>
        </w:tc>
        <w:tc>
          <w:tcPr>
            <w:tcW w:w="3421" w:type="dxa"/>
            <w:shd w:val="clear" w:color="auto" w:fill="auto"/>
            <w:vAlign w:val="center"/>
          </w:tcPr>
          <w:p w14:paraId="3DFFF231" w14:textId="77777777" w:rsidR="00B4338E" w:rsidRPr="00EE3AFD" w:rsidRDefault="00B4338E" w:rsidP="00B64A50">
            <w:pPr>
              <w:jc w:val="center"/>
              <w:rPr>
                <w:rFonts w:cs="Arial"/>
                <w:b/>
                <w:bCs/>
                <w:szCs w:val="22"/>
                <w:lang w:eastAsia="en-US"/>
              </w:rPr>
            </w:pPr>
          </w:p>
        </w:tc>
      </w:tr>
      <w:tr w:rsidR="00B4338E" w:rsidRPr="00EE3AFD" w14:paraId="05BE6B19" w14:textId="77777777" w:rsidTr="007E233D">
        <w:trPr>
          <w:trHeight w:val="1365"/>
          <w:jc w:val="center"/>
        </w:trPr>
        <w:tc>
          <w:tcPr>
            <w:tcW w:w="810" w:type="dxa"/>
            <w:shd w:val="clear" w:color="auto" w:fill="auto"/>
            <w:vAlign w:val="center"/>
          </w:tcPr>
          <w:p w14:paraId="1F58172C" w14:textId="77777777" w:rsidR="00B4338E" w:rsidRPr="007E233D" w:rsidRDefault="007E233D" w:rsidP="00B64A50">
            <w:pPr>
              <w:jc w:val="center"/>
              <w:rPr>
                <w:rFonts w:cs="Arial"/>
                <w:bCs/>
                <w:szCs w:val="22"/>
                <w:lang w:eastAsia="en-US"/>
              </w:rPr>
            </w:pPr>
            <w:r w:rsidRPr="007E233D">
              <w:rPr>
                <w:rFonts w:cs="Arial"/>
                <w:bCs/>
                <w:szCs w:val="22"/>
                <w:lang w:eastAsia="en-US"/>
              </w:rPr>
              <w:t>4</w:t>
            </w:r>
          </w:p>
        </w:tc>
        <w:tc>
          <w:tcPr>
            <w:tcW w:w="1950" w:type="dxa"/>
            <w:shd w:val="clear" w:color="auto" w:fill="auto"/>
            <w:vAlign w:val="center"/>
          </w:tcPr>
          <w:p w14:paraId="117DA62A" w14:textId="77777777" w:rsidR="00B4338E" w:rsidRPr="00EE3AFD" w:rsidRDefault="00B4338E" w:rsidP="00B64A50">
            <w:pPr>
              <w:jc w:val="center"/>
              <w:rPr>
                <w:rFonts w:cs="Arial"/>
                <w:b/>
                <w:bCs/>
                <w:szCs w:val="22"/>
                <w:lang w:eastAsia="en-US"/>
              </w:rPr>
            </w:pPr>
          </w:p>
        </w:tc>
        <w:tc>
          <w:tcPr>
            <w:tcW w:w="3137" w:type="dxa"/>
            <w:shd w:val="clear" w:color="auto" w:fill="auto"/>
            <w:vAlign w:val="center"/>
          </w:tcPr>
          <w:p w14:paraId="1C5C4F0F" w14:textId="77777777" w:rsidR="00B4338E" w:rsidRPr="00EE3AFD" w:rsidRDefault="00B4338E" w:rsidP="00B64A50">
            <w:pPr>
              <w:jc w:val="center"/>
              <w:rPr>
                <w:rFonts w:cs="Arial"/>
                <w:b/>
                <w:bCs/>
                <w:szCs w:val="22"/>
                <w:lang w:eastAsia="en-US"/>
              </w:rPr>
            </w:pPr>
          </w:p>
        </w:tc>
        <w:tc>
          <w:tcPr>
            <w:tcW w:w="3421" w:type="dxa"/>
            <w:shd w:val="clear" w:color="auto" w:fill="auto"/>
            <w:vAlign w:val="center"/>
          </w:tcPr>
          <w:p w14:paraId="1C51B5F6" w14:textId="77777777" w:rsidR="00B4338E" w:rsidRPr="00EE3AFD" w:rsidRDefault="00B4338E" w:rsidP="00B64A50">
            <w:pPr>
              <w:jc w:val="center"/>
              <w:rPr>
                <w:rFonts w:cs="Arial"/>
                <w:b/>
                <w:bCs/>
                <w:szCs w:val="22"/>
                <w:lang w:eastAsia="en-US"/>
              </w:rPr>
            </w:pPr>
          </w:p>
        </w:tc>
      </w:tr>
      <w:tr w:rsidR="00B4338E" w:rsidRPr="00EE3AFD" w14:paraId="16A3413A" w14:textId="77777777" w:rsidTr="007E233D">
        <w:trPr>
          <w:trHeight w:val="1365"/>
          <w:jc w:val="center"/>
        </w:trPr>
        <w:tc>
          <w:tcPr>
            <w:tcW w:w="810" w:type="dxa"/>
            <w:shd w:val="clear" w:color="auto" w:fill="auto"/>
            <w:vAlign w:val="center"/>
          </w:tcPr>
          <w:p w14:paraId="751F518E" w14:textId="77777777" w:rsidR="00B4338E" w:rsidRPr="007E233D" w:rsidRDefault="007E233D" w:rsidP="00B64A50">
            <w:pPr>
              <w:jc w:val="center"/>
              <w:rPr>
                <w:rFonts w:cs="Arial"/>
                <w:bCs/>
                <w:szCs w:val="22"/>
                <w:lang w:eastAsia="en-US"/>
              </w:rPr>
            </w:pPr>
            <w:r w:rsidRPr="007E233D">
              <w:rPr>
                <w:rFonts w:cs="Arial"/>
                <w:bCs/>
                <w:szCs w:val="22"/>
                <w:lang w:eastAsia="en-US"/>
              </w:rPr>
              <w:t>5</w:t>
            </w:r>
          </w:p>
        </w:tc>
        <w:tc>
          <w:tcPr>
            <w:tcW w:w="1950" w:type="dxa"/>
            <w:shd w:val="clear" w:color="auto" w:fill="auto"/>
            <w:vAlign w:val="center"/>
          </w:tcPr>
          <w:p w14:paraId="4D88AC9F" w14:textId="77777777" w:rsidR="00B4338E" w:rsidRPr="00EE3AFD" w:rsidRDefault="00B4338E" w:rsidP="00B64A50">
            <w:pPr>
              <w:jc w:val="center"/>
              <w:rPr>
                <w:rFonts w:cs="Arial"/>
                <w:b/>
                <w:bCs/>
                <w:szCs w:val="22"/>
                <w:lang w:eastAsia="en-US"/>
              </w:rPr>
            </w:pPr>
          </w:p>
        </w:tc>
        <w:tc>
          <w:tcPr>
            <w:tcW w:w="3137" w:type="dxa"/>
            <w:shd w:val="clear" w:color="auto" w:fill="auto"/>
            <w:vAlign w:val="center"/>
          </w:tcPr>
          <w:p w14:paraId="0F53294E" w14:textId="77777777" w:rsidR="00B4338E" w:rsidRPr="00EE3AFD" w:rsidRDefault="00B4338E" w:rsidP="00B64A50">
            <w:pPr>
              <w:jc w:val="center"/>
              <w:rPr>
                <w:rFonts w:cs="Arial"/>
                <w:b/>
                <w:bCs/>
                <w:szCs w:val="22"/>
                <w:lang w:eastAsia="en-US"/>
              </w:rPr>
            </w:pPr>
          </w:p>
        </w:tc>
        <w:tc>
          <w:tcPr>
            <w:tcW w:w="3421" w:type="dxa"/>
            <w:shd w:val="clear" w:color="auto" w:fill="auto"/>
            <w:vAlign w:val="center"/>
          </w:tcPr>
          <w:p w14:paraId="04644B23" w14:textId="77777777" w:rsidR="00B4338E" w:rsidRPr="00EE3AFD" w:rsidRDefault="00B4338E" w:rsidP="00B64A50">
            <w:pPr>
              <w:jc w:val="center"/>
              <w:rPr>
                <w:rFonts w:cs="Arial"/>
                <w:b/>
                <w:bCs/>
                <w:szCs w:val="22"/>
                <w:lang w:eastAsia="en-US"/>
              </w:rPr>
            </w:pPr>
          </w:p>
        </w:tc>
      </w:tr>
      <w:tr w:rsidR="00B4338E" w:rsidRPr="00EE3AFD" w14:paraId="10602917" w14:textId="77777777" w:rsidTr="007E233D">
        <w:trPr>
          <w:trHeight w:val="1365"/>
          <w:jc w:val="center"/>
        </w:trPr>
        <w:tc>
          <w:tcPr>
            <w:tcW w:w="810" w:type="dxa"/>
            <w:shd w:val="clear" w:color="auto" w:fill="auto"/>
            <w:vAlign w:val="center"/>
          </w:tcPr>
          <w:p w14:paraId="100A1ACD" w14:textId="77777777" w:rsidR="00B4338E" w:rsidRPr="007E233D" w:rsidRDefault="007E233D" w:rsidP="00B64A50">
            <w:pPr>
              <w:jc w:val="center"/>
              <w:rPr>
                <w:rFonts w:cs="Arial"/>
                <w:bCs/>
                <w:szCs w:val="22"/>
                <w:lang w:eastAsia="en-US"/>
              </w:rPr>
            </w:pPr>
            <w:r w:rsidRPr="007E233D">
              <w:rPr>
                <w:rFonts w:cs="Arial"/>
                <w:bCs/>
                <w:szCs w:val="22"/>
                <w:lang w:eastAsia="en-US"/>
              </w:rPr>
              <w:t>6</w:t>
            </w:r>
          </w:p>
        </w:tc>
        <w:tc>
          <w:tcPr>
            <w:tcW w:w="1950" w:type="dxa"/>
            <w:shd w:val="clear" w:color="auto" w:fill="auto"/>
            <w:vAlign w:val="center"/>
          </w:tcPr>
          <w:p w14:paraId="6EB2DDF2" w14:textId="77777777" w:rsidR="00B4338E" w:rsidRPr="00EE3AFD" w:rsidRDefault="00B4338E" w:rsidP="00B64A50">
            <w:pPr>
              <w:jc w:val="center"/>
              <w:rPr>
                <w:rFonts w:cs="Arial"/>
                <w:b/>
                <w:bCs/>
                <w:szCs w:val="22"/>
                <w:lang w:eastAsia="en-US"/>
              </w:rPr>
            </w:pPr>
          </w:p>
        </w:tc>
        <w:tc>
          <w:tcPr>
            <w:tcW w:w="3137" w:type="dxa"/>
            <w:shd w:val="clear" w:color="auto" w:fill="auto"/>
            <w:vAlign w:val="center"/>
          </w:tcPr>
          <w:p w14:paraId="5EF984F3" w14:textId="77777777" w:rsidR="00B4338E" w:rsidRPr="00EE3AFD" w:rsidRDefault="00B4338E" w:rsidP="00B64A50">
            <w:pPr>
              <w:jc w:val="center"/>
              <w:rPr>
                <w:rFonts w:cs="Arial"/>
                <w:b/>
                <w:bCs/>
                <w:szCs w:val="22"/>
                <w:lang w:eastAsia="en-US"/>
              </w:rPr>
            </w:pPr>
          </w:p>
        </w:tc>
        <w:tc>
          <w:tcPr>
            <w:tcW w:w="3421" w:type="dxa"/>
            <w:shd w:val="clear" w:color="auto" w:fill="auto"/>
            <w:vAlign w:val="center"/>
          </w:tcPr>
          <w:p w14:paraId="256E37D2" w14:textId="77777777" w:rsidR="00B4338E" w:rsidRPr="00EE3AFD" w:rsidRDefault="00B4338E" w:rsidP="00B64A50">
            <w:pPr>
              <w:jc w:val="center"/>
              <w:rPr>
                <w:rFonts w:cs="Arial"/>
                <w:b/>
                <w:bCs/>
                <w:szCs w:val="22"/>
                <w:lang w:eastAsia="en-US"/>
              </w:rPr>
            </w:pPr>
          </w:p>
        </w:tc>
      </w:tr>
    </w:tbl>
    <w:p w14:paraId="54151ADD" w14:textId="77777777" w:rsidR="00B4338E" w:rsidRPr="00EE3AFD" w:rsidRDefault="00B4338E" w:rsidP="00B64A50">
      <w:pPr>
        <w:jc w:val="center"/>
        <w:outlineLvl w:val="0"/>
        <w:rPr>
          <w:rFonts w:cs="Arial"/>
          <w:szCs w:val="22"/>
        </w:rPr>
      </w:pPr>
    </w:p>
    <w:p w14:paraId="48B48360" w14:textId="77777777" w:rsidR="00553494" w:rsidRPr="00FC611C" w:rsidRDefault="00D55FF2" w:rsidP="00B64A50">
      <w:pPr>
        <w:pStyle w:val="box454509"/>
        <w:spacing w:before="0" w:beforeAutospacing="0" w:after="48" w:afterAutospacing="0"/>
        <w:jc w:val="both"/>
        <w:textAlignment w:val="baseline"/>
        <w:rPr>
          <w:rFonts w:cs="Arial"/>
          <w:color w:val="231F20"/>
          <w:sz w:val="20"/>
          <w:szCs w:val="20"/>
        </w:rPr>
      </w:pPr>
      <w:r w:rsidRPr="00D55FF2">
        <w:rPr>
          <w:rFonts w:cs="Arial"/>
          <w:b/>
          <w:color w:val="231F20"/>
          <w:sz w:val="20"/>
          <w:szCs w:val="20"/>
        </w:rPr>
        <w:t>Napomena</w:t>
      </w:r>
      <w:r>
        <w:rPr>
          <w:rFonts w:cs="Arial"/>
          <w:color w:val="231F20"/>
          <w:sz w:val="20"/>
          <w:szCs w:val="20"/>
        </w:rPr>
        <w:t xml:space="preserve">: </w:t>
      </w:r>
      <w:r w:rsidR="00553494">
        <w:rPr>
          <w:rFonts w:cs="Arial"/>
          <w:color w:val="231F20"/>
          <w:sz w:val="20"/>
          <w:szCs w:val="20"/>
        </w:rPr>
        <w:t xml:space="preserve">Ovaj Plan se </w:t>
      </w:r>
      <w:r w:rsidR="008539EE">
        <w:rPr>
          <w:rFonts w:cs="Arial"/>
          <w:color w:val="231F20"/>
          <w:sz w:val="20"/>
          <w:szCs w:val="20"/>
        </w:rPr>
        <w:t xml:space="preserve">usklađuje </w:t>
      </w:r>
      <w:r w:rsidR="00553494" w:rsidRPr="00FC611C">
        <w:rPr>
          <w:rFonts w:cs="Arial"/>
          <w:color w:val="231F20"/>
          <w:sz w:val="20"/>
          <w:szCs w:val="20"/>
        </w:rPr>
        <w:t xml:space="preserve">najmanje </w:t>
      </w:r>
      <w:r w:rsidR="00553494" w:rsidRPr="00553494">
        <w:rPr>
          <w:rFonts w:cs="Arial"/>
          <w:color w:val="231F20"/>
          <w:sz w:val="20"/>
          <w:szCs w:val="20"/>
        </w:rPr>
        <w:t>jedanput godišnje</w:t>
      </w:r>
      <w:r w:rsidR="00553494" w:rsidRPr="00FC611C">
        <w:rPr>
          <w:rFonts w:cs="Arial"/>
          <w:color w:val="231F20"/>
          <w:sz w:val="20"/>
          <w:szCs w:val="20"/>
        </w:rPr>
        <w:t>, sukladno promjenama u normativnom području, procjenama rizika ili metodološkim promjenama</w:t>
      </w:r>
      <w:r w:rsidR="008539EE">
        <w:rPr>
          <w:rFonts w:cs="Arial"/>
          <w:color w:val="231F20"/>
          <w:sz w:val="20"/>
          <w:szCs w:val="20"/>
        </w:rPr>
        <w:t xml:space="preserve">. </w:t>
      </w:r>
      <w:r w:rsidR="00553494" w:rsidRPr="00FC611C">
        <w:rPr>
          <w:rFonts w:cs="Arial"/>
          <w:color w:val="231F20"/>
          <w:sz w:val="20"/>
          <w:szCs w:val="20"/>
        </w:rPr>
        <w:t>Postupak usklađivanja provodi se na dva načina:</w:t>
      </w:r>
    </w:p>
    <w:p w14:paraId="5020D3B7" w14:textId="77777777" w:rsidR="00553494" w:rsidRPr="008539EE" w:rsidRDefault="00553494" w:rsidP="00B64A50">
      <w:pPr>
        <w:pStyle w:val="box454509"/>
        <w:spacing w:before="0" w:beforeAutospacing="0" w:after="48" w:afterAutospacing="0"/>
        <w:jc w:val="both"/>
        <w:textAlignment w:val="baseline"/>
        <w:rPr>
          <w:rFonts w:cs="Arial"/>
          <w:sz w:val="20"/>
          <w:szCs w:val="20"/>
        </w:rPr>
      </w:pPr>
      <w:r w:rsidRPr="008539EE">
        <w:rPr>
          <w:rFonts w:cs="Arial"/>
          <w:sz w:val="20"/>
          <w:szCs w:val="20"/>
        </w:rPr>
        <w:t>1. redovno tekuće ažuriranje priloga i podataka iz sadržaja dokumenata koje, što se tiče procedure, ne implicira identičan postupak kao prilikom njihovog usvajanja, ali se o provedenom postupku vodi službena zabilješka</w:t>
      </w:r>
    </w:p>
    <w:p w14:paraId="1666E528" w14:textId="77777777" w:rsidR="00553494" w:rsidRPr="008539EE" w:rsidRDefault="00553494" w:rsidP="00B64A50">
      <w:pPr>
        <w:pStyle w:val="box454509"/>
        <w:spacing w:before="0" w:beforeAutospacing="0" w:after="48" w:afterAutospacing="0"/>
        <w:jc w:val="both"/>
        <w:textAlignment w:val="baseline"/>
        <w:rPr>
          <w:rFonts w:cs="Arial"/>
          <w:sz w:val="20"/>
          <w:szCs w:val="20"/>
        </w:rPr>
      </w:pPr>
      <w:r w:rsidRPr="008539EE">
        <w:rPr>
          <w:rFonts w:cs="Arial"/>
          <w:sz w:val="20"/>
          <w:szCs w:val="20"/>
        </w:rPr>
        <w:t>2. suštinske promjene u njihovom sadržaju, na temelju promjena u normativnom području, stanja u prostoru i povećanja urbane ranjivosti, koje zahtijevaju intervencije u drugim planskim dokumentima iste ili niže hijerarhijske razine i koje obuhvaćaju potrebu postupanja u postupku identičnom kao u postupku prilikom njihovog usvajanja.</w:t>
      </w:r>
    </w:p>
    <w:p w14:paraId="0471E290" w14:textId="77777777" w:rsidR="00D55FF2" w:rsidRDefault="00D55FF2" w:rsidP="00B64A50">
      <w:pPr>
        <w:rPr>
          <w:rFonts w:cs="Arial"/>
          <w:szCs w:val="22"/>
        </w:rPr>
      </w:pPr>
      <w:r>
        <w:rPr>
          <w:rFonts w:cs="Arial"/>
          <w:szCs w:val="22"/>
        </w:rPr>
        <w:br w:type="page"/>
      </w:r>
    </w:p>
    <w:p w14:paraId="200D562D" w14:textId="77777777" w:rsidR="00D03A8B" w:rsidRDefault="00D03A8B" w:rsidP="00B64A50">
      <w:pPr>
        <w:jc w:val="center"/>
        <w:outlineLvl w:val="0"/>
        <w:rPr>
          <w:rFonts w:cs="Arial"/>
          <w:szCs w:val="22"/>
        </w:rPr>
      </w:pPr>
    </w:p>
    <w:p w14:paraId="3AAFC81A" w14:textId="77777777" w:rsidR="00B4338E" w:rsidRPr="00F5260A" w:rsidRDefault="00D03A8B" w:rsidP="00C368C8">
      <w:pPr>
        <w:spacing w:before="240"/>
        <w:ind w:left="1418" w:right="78" w:hanging="1418"/>
        <w:jc w:val="center"/>
        <w:rPr>
          <w:rFonts w:cs="Arial"/>
        </w:rPr>
      </w:pPr>
      <w:r w:rsidRPr="00F5260A">
        <w:rPr>
          <w:rFonts w:cs="Arial"/>
        </w:rPr>
        <w:t>Sadržaj</w:t>
      </w:r>
    </w:p>
    <w:p w14:paraId="049C596D" w14:textId="77777777" w:rsidR="00D03A8B" w:rsidRPr="00EE3AFD" w:rsidRDefault="00D03A8B" w:rsidP="00B64A50">
      <w:pPr>
        <w:jc w:val="center"/>
        <w:outlineLvl w:val="0"/>
        <w:rPr>
          <w:rFonts w:cs="Arial"/>
          <w:szCs w:val="22"/>
        </w:rPr>
      </w:pPr>
    </w:p>
    <w:p w14:paraId="7D1F651D" w14:textId="77777777" w:rsidR="00643167" w:rsidRPr="00D03A8B" w:rsidRDefault="00643167" w:rsidP="00B64A50">
      <w:pPr>
        <w:spacing w:after="240"/>
        <w:jc w:val="center"/>
        <w:rPr>
          <w:rFonts w:cs="Arial"/>
          <w:szCs w:val="22"/>
        </w:rPr>
      </w:pPr>
    </w:p>
    <w:p w14:paraId="04EDCD12" w14:textId="77777777" w:rsidR="005D41BB" w:rsidRDefault="003B63DA">
      <w:pPr>
        <w:pStyle w:val="Sadraj1"/>
        <w:rPr>
          <w:rFonts w:asciiTheme="minorHAnsi" w:eastAsiaTheme="minorEastAsia" w:hAnsiTheme="minorHAnsi" w:cstheme="minorBidi"/>
          <w:szCs w:val="22"/>
          <w:lang w:eastAsia="hr-HR"/>
        </w:rPr>
      </w:pPr>
      <w:r w:rsidRPr="00D03A8B">
        <w:rPr>
          <w:rFonts w:ascii="Arial" w:hAnsi="Arial"/>
          <w:szCs w:val="22"/>
        </w:rPr>
        <w:fldChar w:fldCharType="begin"/>
      </w:r>
      <w:r w:rsidRPr="00D03A8B">
        <w:rPr>
          <w:rFonts w:ascii="Arial" w:hAnsi="Arial"/>
          <w:szCs w:val="22"/>
        </w:rPr>
        <w:instrText xml:space="preserve"> TOC \o "1-1" \h \z \u </w:instrText>
      </w:r>
      <w:r w:rsidRPr="00D03A8B">
        <w:rPr>
          <w:rFonts w:ascii="Arial" w:hAnsi="Arial"/>
          <w:szCs w:val="22"/>
        </w:rPr>
        <w:fldChar w:fldCharType="separate"/>
      </w:r>
      <w:hyperlink w:anchor="_Toc150177566" w:history="1">
        <w:r w:rsidR="005D41BB" w:rsidRPr="009E54E6">
          <w:rPr>
            <w:rStyle w:val="Hiperveza"/>
          </w:rPr>
          <w:t>OPĆI DIO</w:t>
        </w:r>
        <w:r w:rsidR="005D41BB">
          <w:rPr>
            <w:webHidden/>
          </w:rPr>
          <w:tab/>
        </w:r>
        <w:r w:rsidR="005D41BB">
          <w:rPr>
            <w:webHidden/>
          </w:rPr>
          <w:fldChar w:fldCharType="begin"/>
        </w:r>
        <w:r w:rsidR="005D41BB">
          <w:rPr>
            <w:webHidden/>
          </w:rPr>
          <w:instrText xml:space="preserve"> PAGEREF _Toc150177566 \h </w:instrText>
        </w:r>
        <w:r w:rsidR="005D41BB">
          <w:rPr>
            <w:webHidden/>
          </w:rPr>
        </w:r>
        <w:r w:rsidR="005D41BB">
          <w:rPr>
            <w:webHidden/>
          </w:rPr>
          <w:fldChar w:fldCharType="separate"/>
        </w:r>
        <w:r w:rsidR="005D41BB">
          <w:rPr>
            <w:webHidden/>
          </w:rPr>
          <w:t>8</w:t>
        </w:r>
        <w:r w:rsidR="005D41BB">
          <w:rPr>
            <w:webHidden/>
          </w:rPr>
          <w:fldChar w:fldCharType="end"/>
        </w:r>
      </w:hyperlink>
    </w:p>
    <w:p w14:paraId="31E0F08D" w14:textId="77777777" w:rsidR="005D41BB" w:rsidRDefault="00150D80">
      <w:pPr>
        <w:pStyle w:val="Sadraj1"/>
        <w:rPr>
          <w:rFonts w:asciiTheme="minorHAnsi" w:eastAsiaTheme="minorEastAsia" w:hAnsiTheme="minorHAnsi" w:cstheme="minorBidi"/>
          <w:szCs w:val="22"/>
          <w:lang w:eastAsia="hr-HR"/>
        </w:rPr>
      </w:pPr>
      <w:hyperlink w:anchor="_Toc150177567" w:history="1">
        <w:r w:rsidR="005D41BB" w:rsidRPr="009E54E6">
          <w:rPr>
            <w:rStyle w:val="Hiperveza"/>
          </w:rPr>
          <w:t>UVOD</w:t>
        </w:r>
        <w:r w:rsidR="005D41BB">
          <w:rPr>
            <w:webHidden/>
          </w:rPr>
          <w:tab/>
        </w:r>
        <w:r w:rsidR="005D41BB">
          <w:rPr>
            <w:webHidden/>
          </w:rPr>
          <w:fldChar w:fldCharType="begin"/>
        </w:r>
        <w:r w:rsidR="005D41BB">
          <w:rPr>
            <w:webHidden/>
          </w:rPr>
          <w:instrText xml:space="preserve"> PAGEREF _Toc150177567 \h </w:instrText>
        </w:r>
        <w:r w:rsidR="005D41BB">
          <w:rPr>
            <w:webHidden/>
          </w:rPr>
        </w:r>
        <w:r w:rsidR="005D41BB">
          <w:rPr>
            <w:webHidden/>
          </w:rPr>
          <w:fldChar w:fldCharType="separate"/>
        </w:r>
        <w:r w:rsidR="005D41BB">
          <w:rPr>
            <w:webHidden/>
          </w:rPr>
          <w:t>8</w:t>
        </w:r>
        <w:r w:rsidR="005D41BB">
          <w:rPr>
            <w:webHidden/>
          </w:rPr>
          <w:fldChar w:fldCharType="end"/>
        </w:r>
      </w:hyperlink>
    </w:p>
    <w:p w14:paraId="1D790FDD" w14:textId="77777777" w:rsidR="005D41BB" w:rsidRDefault="00150D80">
      <w:pPr>
        <w:pStyle w:val="Sadraj1"/>
        <w:rPr>
          <w:rFonts w:asciiTheme="minorHAnsi" w:eastAsiaTheme="minorEastAsia" w:hAnsiTheme="minorHAnsi" w:cstheme="minorBidi"/>
          <w:szCs w:val="22"/>
          <w:lang w:eastAsia="hr-HR"/>
        </w:rPr>
      </w:pPr>
      <w:hyperlink w:anchor="_Toc150177568" w:history="1">
        <w:r w:rsidR="005D41BB" w:rsidRPr="009E54E6">
          <w:rPr>
            <w:rStyle w:val="Hiperveza"/>
          </w:rPr>
          <w:t>1. UPOZORAVANJE</w:t>
        </w:r>
        <w:r w:rsidR="005D41BB">
          <w:rPr>
            <w:webHidden/>
          </w:rPr>
          <w:tab/>
        </w:r>
        <w:r w:rsidR="005D41BB">
          <w:rPr>
            <w:webHidden/>
          </w:rPr>
          <w:fldChar w:fldCharType="begin"/>
        </w:r>
        <w:r w:rsidR="005D41BB">
          <w:rPr>
            <w:webHidden/>
          </w:rPr>
          <w:instrText xml:space="preserve"> PAGEREF _Toc150177568 \h </w:instrText>
        </w:r>
        <w:r w:rsidR="005D41BB">
          <w:rPr>
            <w:webHidden/>
          </w:rPr>
        </w:r>
        <w:r w:rsidR="005D41BB">
          <w:rPr>
            <w:webHidden/>
          </w:rPr>
          <w:fldChar w:fldCharType="separate"/>
        </w:r>
        <w:r w:rsidR="005D41BB">
          <w:rPr>
            <w:webHidden/>
          </w:rPr>
          <w:t>14</w:t>
        </w:r>
        <w:r w:rsidR="005D41BB">
          <w:rPr>
            <w:webHidden/>
          </w:rPr>
          <w:fldChar w:fldCharType="end"/>
        </w:r>
      </w:hyperlink>
    </w:p>
    <w:p w14:paraId="4862656E" w14:textId="77777777" w:rsidR="005D41BB" w:rsidRDefault="00150D80">
      <w:pPr>
        <w:pStyle w:val="Sadraj1"/>
        <w:rPr>
          <w:rFonts w:asciiTheme="minorHAnsi" w:eastAsiaTheme="minorEastAsia" w:hAnsiTheme="minorHAnsi" w:cstheme="minorBidi"/>
          <w:szCs w:val="22"/>
          <w:lang w:eastAsia="hr-HR"/>
        </w:rPr>
      </w:pPr>
      <w:hyperlink w:anchor="_Toc150177569" w:history="1">
        <w:r w:rsidR="005D41BB" w:rsidRPr="009E54E6">
          <w:rPr>
            <w:rStyle w:val="Hiperveza"/>
          </w:rPr>
          <w:t>2. PRIPRAVNOST</w:t>
        </w:r>
        <w:r w:rsidR="005D41BB">
          <w:rPr>
            <w:webHidden/>
          </w:rPr>
          <w:tab/>
        </w:r>
        <w:r w:rsidR="005D41BB">
          <w:rPr>
            <w:webHidden/>
          </w:rPr>
          <w:fldChar w:fldCharType="begin"/>
        </w:r>
        <w:r w:rsidR="005D41BB">
          <w:rPr>
            <w:webHidden/>
          </w:rPr>
          <w:instrText xml:space="preserve"> PAGEREF _Toc150177569 \h </w:instrText>
        </w:r>
        <w:r w:rsidR="005D41BB">
          <w:rPr>
            <w:webHidden/>
          </w:rPr>
        </w:r>
        <w:r w:rsidR="005D41BB">
          <w:rPr>
            <w:webHidden/>
          </w:rPr>
          <w:fldChar w:fldCharType="separate"/>
        </w:r>
        <w:r w:rsidR="005D41BB">
          <w:rPr>
            <w:webHidden/>
          </w:rPr>
          <w:t>20</w:t>
        </w:r>
        <w:r w:rsidR="005D41BB">
          <w:rPr>
            <w:webHidden/>
          </w:rPr>
          <w:fldChar w:fldCharType="end"/>
        </w:r>
      </w:hyperlink>
    </w:p>
    <w:p w14:paraId="01DA0621" w14:textId="77777777" w:rsidR="005D41BB" w:rsidRDefault="00150D80">
      <w:pPr>
        <w:pStyle w:val="Sadraj1"/>
        <w:rPr>
          <w:rFonts w:asciiTheme="minorHAnsi" w:eastAsiaTheme="minorEastAsia" w:hAnsiTheme="minorHAnsi" w:cstheme="minorBidi"/>
          <w:szCs w:val="22"/>
          <w:lang w:eastAsia="hr-HR"/>
        </w:rPr>
      </w:pPr>
      <w:hyperlink w:anchor="_Toc150177570" w:history="1">
        <w:r w:rsidR="005D41BB" w:rsidRPr="009E54E6">
          <w:rPr>
            <w:rStyle w:val="Hiperveza"/>
          </w:rPr>
          <w:t>3. MOBILIZACIJA (AKTIVIRANJE) I NARASTANJE OPERATIVNIH SNAGA CIVILNE ZAŠTITE</w:t>
        </w:r>
        <w:r w:rsidR="005D41BB">
          <w:rPr>
            <w:webHidden/>
          </w:rPr>
          <w:tab/>
        </w:r>
        <w:r w:rsidR="005D41BB">
          <w:rPr>
            <w:webHidden/>
          </w:rPr>
          <w:fldChar w:fldCharType="begin"/>
        </w:r>
        <w:r w:rsidR="005D41BB">
          <w:rPr>
            <w:webHidden/>
          </w:rPr>
          <w:instrText xml:space="preserve"> PAGEREF _Toc150177570 \h </w:instrText>
        </w:r>
        <w:r w:rsidR="005D41BB">
          <w:rPr>
            <w:webHidden/>
          </w:rPr>
        </w:r>
        <w:r w:rsidR="005D41BB">
          <w:rPr>
            <w:webHidden/>
          </w:rPr>
          <w:fldChar w:fldCharType="separate"/>
        </w:r>
        <w:r w:rsidR="005D41BB">
          <w:rPr>
            <w:webHidden/>
          </w:rPr>
          <w:t>22</w:t>
        </w:r>
        <w:r w:rsidR="005D41BB">
          <w:rPr>
            <w:webHidden/>
          </w:rPr>
          <w:fldChar w:fldCharType="end"/>
        </w:r>
      </w:hyperlink>
    </w:p>
    <w:p w14:paraId="2429D94F" w14:textId="77777777" w:rsidR="005D41BB" w:rsidRDefault="00150D80">
      <w:pPr>
        <w:pStyle w:val="Sadraj1"/>
        <w:rPr>
          <w:rFonts w:asciiTheme="minorHAnsi" w:eastAsiaTheme="minorEastAsia" w:hAnsiTheme="minorHAnsi" w:cstheme="minorBidi"/>
          <w:szCs w:val="22"/>
          <w:lang w:eastAsia="hr-HR"/>
        </w:rPr>
      </w:pPr>
      <w:hyperlink w:anchor="_Toc150177571" w:history="1">
        <w:r w:rsidR="005D41BB" w:rsidRPr="009E54E6">
          <w:rPr>
            <w:rStyle w:val="Hiperveza"/>
          </w:rPr>
          <w:t>4. OPIS PODRUČJA ODGOVORNOSTI</w:t>
        </w:r>
        <w:r w:rsidR="005D41BB">
          <w:rPr>
            <w:webHidden/>
          </w:rPr>
          <w:tab/>
        </w:r>
        <w:r w:rsidR="005D41BB">
          <w:rPr>
            <w:webHidden/>
          </w:rPr>
          <w:fldChar w:fldCharType="begin"/>
        </w:r>
        <w:r w:rsidR="005D41BB">
          <w:rPr>
            <w:webHidden/>
          </w:rPr>
          <w:instrText xml:space="preserve"> PAGEREF _Toc150177571 \h </w:instrText>
        </w:r>
        <w:r w:rsidR="005D41BB">
          <w:rPr>
            <w:webHidden/>
          </w:rPr>
        </w:r>
        <w:r w:rsidR="005D41BB">
          <w:rPr>
            <w:webHidden/>
          </w:rPr>
          <w:fldChar w:fldCharType="separate"/>
        </w:r>
        <w:r w:rsidR="005D41BB">
          <w:rPr>
            <w:webHidden/>
          </w:rPr>
          <w:t>27</w:t>
        </w:r>
        <w:r w:rsidR="005D41BB">
          <w:rPr>
            <w:webHidden/>
          </w:rPr>
          <w:fldChar w:fldCharType="end"/>
        </w:r>
      </w:hyperlink>
    </w:p>
    <w:p w14:paraId="748283D0" w14:textId="77777777" w:rsidR="005D41BB" w:rsidRDefault="00150D80">
      <w:pPr>
        <w:pStyle w:val="Sadraj1"/>
        <w:rPr>
          <w:rFonts w:asciiTheme="minorHAnsi" w:eastAsiaTheme="minorEastAsia" w:hAnsiTheme="minorHAnsi" w:cstheme="minorBidi"/>
          <w:szCs w:val="22"/>
          <w:lang w:eastAsia="hr-HR"/>
        </w:rPr>
      </w:pPr>
      <w:hyperlink w:anchor="_Toc150177572" w:history="1">
        <w:r w:rsidR="005D41BB" w:rsidRPr="009E54E6">
          <w:rPr>
            <w:rStyle w:val="Hiperveza"/>
          </w:rPr>
          <w:t>1. RAZRADA MJERA CIVILNE ZAŠTITE IZ DRŽAVNOG PLANA</w:t>
        </w:r>
        <w:r w:rsidR="005D41BB">
          <w:rPr>
            <w:webHidden/>
          </w:rPr>
          <w:tab/>
        </w:r>
        <w:r w:rsidR="005D41BB">
          <w:rPr>
            <w:webHidden/>
          </w:rPr>
          <w:fldChar w:fldCharType="begin"/>
        </w:r>
        <w:r w:rsidR="005D41BB">
          <w:rPr>
            <w:webHidden/>
          </w:rPr>
          <w:instrText xml:space="preserve"> PAGEREF _Toc150177572 \h </w:instrText>
        </w:r>
        <w:r w:rsidR="005D41BB">
          <w:rPr>
            <w:webHidden/>
          </w:rPr>
        </w:r>
        <w:r w:rsidR="005D41BB">
          <w:rPr>
            <w:webHidden/>
          </w:rPr>
          <w:fldChar w:fldCharType="separate"/>
        </w:r>
        <w:r w:rsidR="005D41BB">
          <w:rPr>
            <w:webHidden/>
          </w:rPr>
          <w:t>67</w:t>
        </w:r>
        <w:r w:rsidR="005D41BB">
          <w:rPr>
            <w:webHidden/>
          </w:rPr>
          <w:fldChar w:fldCharType="end"/>
        </w:r>
      </w:hyperlink>
    </w:p>
    <w:p w14:paraId="4E07CAC8" w14:textId="77777777" w:rsidR="005D41BB" w:rsidRDefault="00150D80">
      <w:pPr>
        <w:pStyle w:val="Sadraj1"/>
        <w:rPr>
          <w:rFonts w:asciiTheme="minorHAnsi" w:eastAsiaTheme="minorEastAsia" w:hAnsiTheme="minorHAnsi" w:cstheme="minorBidi"/>
          <w:szCs w:val="22"/>
          <w:lang w:eastAsia="hr-HR"/>
        </w:rPr>
      </w:pPr>
      <w:hyperlink w:anchor="_Toc150177573" w:history="1">
        <w:r w:rsidR="005D41BB" w:rsidRPr="009E54E6">
          <w:rPr>
            <w:rStyle w:val="Hiperveza"/>
          </w:rPr>
          <w:t>2. POSTUPANJE OPERATIVNIH SNAGA SUSTAVA CZ U OTKLANJANJU POSLJEDICA UGROZA IZ VLASTITE PROCJENE RIZIKA</w:t>
        </w:r>
        <w:r w:rsidR="005D41BB">
          <w:rPr>
            <w:webHidden/>
          </w:rPr>
          <w:tab/>
        </w:r>
        <w:r w:rsidR="005D41BB">
          <w:rPr>
            <w:webHidden/>
          </w:rPr>
          <w:fldChar w:fldCharType="begin"/>
        </w:r>
        <w:r w:rsidR="005D41BB">
          <w:rPr>
            <w:webHidden/>
          </w:rPr>
          <w:instrText xml:space="preserve"> PAGEREF _Toc150177573 \h </w:instrText>
        </w:r>
        <w:r w:rsidR="005D41BB">
          <w:rPr>
            <w:webHidden/>
          </w:rPr>
        </w:r>
        <w:r w:rsidR="005D41BB">
          <w:rPr>
            <w:webHidden/>
          </w:rPr>
          <w:fldChar w:fldCharType="separate"/>
        </w:r>
        <w:r w:rsidR="005D41BB">
          <w:rPr>
            <w:webHidden/>
          </w:rPr>
          <w:t>67</w:t>
        </w:r>
        <w:r w:rsidR="005D41BB">
          <w:rPr>
            <w:webHidden/>
          </w:rPr>
          <w:fldChar w:fldCharType="end"/>
        </w:r>
      </w:hyperlink>
    </w:p>
    <w:p w14:paraId="1BFB3D31" w14:textId="77777777" w:rsidR="005D41BB" w:rsidRDefault="00150D80">
      <w:pPr>
        <w:pStyle w:val="Sadraj1"/>
        <w:rPr>
          <w:rFonts w:asciiTheme="minorHAnsi" w:eastAsiaTheme="minorEastAsia" w:hAnsiTheme="minorHAnsi" w:cstheme="minorBidi"/>
          <w:szCs w:val="22"/>
          <w:lang w:eastAsia="hr-HR"/>
        </w:rPr>
      </w:pPr>
      <w:hyperlink w:anchor="_Toc150177574" w:history="1">
        <w:r w:rsidR="005D41BB" w:rsidRPr="009E54E6">
          <w:rPr>
            <w:rStyle w:val="Hiperveza"/>
          </w:rPr>
          <w:t>2.1. MJERE CIVILNE ZAŠTITE U SPAŠAVANJU OD POPLAVA</w:t>
        </w:r>
        <w:r w:rsidR="005D41BB">
          <w:rPr>
            <w:webHidden/>
          </w:rPr>
          <w:tab/>
        </w:r>
        <w:r w:rsidR="005D41BB">
          <w:rPr>
            <w:webHidden/>
          </w:rPr>
          <w:fldChar w:fldCharType="begin"/>
        </w:r>
        <w:r w:rsidR="005D41BB">
          <w:rPr>
            <w:webHidden/>
          </w:rPr>
          <w:instrText xml:space="preserve"> PAGEREF _Toc150177574 \h </w:instrText>
        </w:r>
        <w:r w:rsidR="005D41BB">
          <w:rPr>
            <w:webHidden/>
          </w:rPr>
        </w:r>
        <w:r w:rsidR="005D41BB">
          <w:rPr>
            <w:webHidden/>
          </w:rPr>
          <w:fldChar w:fldCharType="separate"/>
        </w:r>
        <w:r w:rsidR="005D41BB">
          <w:rPr>
            <w:webHidden/>
          </w:rPr>
          <w:t>67</w:t>
        </w:r>
        <w:r w:rsidR="005D41BB">
          <w:rPr>
            <w:webHidden/>
          </w:rPr>
          <w:fldChar w:fldCharType="end"/>
        </w:r>
      </w:hyperlink>
    </w:p>
    <w:p w14:paraId="10672ECF" w14:textId="77777777" w:rsidR="005D41BB" w:rsidRDefault="00150D80">
      <w:pPr>
        <w:pStyle w:val="Sadraj1"/>
        <w:rPr>
          <w:rFonts w:asciiTheme="minorHAnsi" w:eastAsiaTheme="minorEastAsia" w:hAnsiTheme="minorHAnsi" w:cstheme="minorBidi"/>
          <w:szCs w:val="22"/>
          <w:lang w:eastAsia="hr-HR"/>
        </w:rPr>
      </w:pPr>
      <w:hyperlink w:anchor="_Toc150177575" w:history="1">
        <w:r w:rsidR="005D41BB" w:rsidRPr="009E54E6">
          <w:rPr>
            <w:rStyle w:val="Hiperveza"/>
          </w:rPr>
          <w:t>2.2. MJERE CIVILNE ZAŠTITE U SPAŠAVANJU OD POTRESA</w:t>
        </w:r>
        <w:r w:rsidR="005D41BB">
          <w:rPr>
            <w:webHidden/>
          </w:rPr>
          <w:tab/>
        </w:r>
        <w:r w:rsidR="005D41BB">
          <w:rPr>
            <w:webHidden/>
          </w:rPr>
          <w:fldChar w:fldCharType="begin"/>
        </w:r>
        <w:r w:rsidR="005D41BB">
          <w:rPr>
            <w:webHidden/>
          </w:rPr>
          <w:instrText xml:space="preserve"> PAGEREF _Toc150177575 \h </w:instrText>
        </w:r>
        <w:r w:rsidR="005D41BB">
          <w:rPr>
            <w:webHidden/>
          </w:rPr>
        </w:r>
        <w:r w:rsidR="005D41BB">
          <w:rPr>
            <w:webHidden/>
          </w:rPr>
          <w:fldChar w:fldCharType="separate"/>
        </w:r>
        <w:r w:rsidR="005D41BB">
          <w:rPr>
            <w:webHidden/>
          </w:rPr>
          <w:t>79</w:t>
        </w:r>
        <w:r w:rsidR="005D41BB">
          <w:rPr>
            <w:webHidden/>
          </w:rPr>
          <w:fldChar w:fldCharType="end"/>
        </w:r>
      </w:hyperlink>
    </w:p>
    <w:p w14:paraId="617B82E7" w14:textId="77777777" w:rsidR="005D41BB" w:rsidRDefault="00150D80">
      <w:pPr>
        <w:pStyle w:val="Sadraj1"/>
        <w:rPr>
          <w:rFonts w:asciiTheme="minorHAnsi" w:eastAsiaTheme="minorEastAsia" w:hAnsiTheme="minorHAnsi" w:cstheme="minorBidi"/>
          <w:szCs w:val="22"/>
          <w:lang w:eastAsia="hr-HR"/>
        </w:rPr>
      </w:pPr>
      <w:hyperlink w:anchor="_Toc150177576" w:history="1">
        <w:r w:rsidR="005D41BB" w:rsidRPr="009E54E6">
          <w:rPr>
            <w:rStyle w:val="Hiperveza"/>
          </w:rPr>
          <w:t>2.3. MJERE CIVILNE ZAŠTITE U SPAŠAVANJU OD EKSTREMNIH TEMPERATURA</w:t>
        </w:r>
        <w:r w:rsidR="005D41BB">
          <w:rPr>
            <w:webHidden/>
          </w:rPr>
          <w:tab/>
        </w:r>
        <w:r w:rsidR="005D41BB">
          <w:rPr>
            <w:webHidden/>
          </w:rPr>
          <w:fldChar w:fldCharType="begin"/>
        </w:r>
        <w:r w:rsidR="005D41BB">
          <w:rPr>
            <w:webHidden/>
          </w:rPr>
          <w:instrText xml:space="preserve"> PAGEREF _Toc150177576 \h </w:instrText>
        </w:r>
        <w:r w:rsidR="005D41BB">
          <w:rPr>
            <w:webHidden/>
          </w:rPr>
        </w:r>
        <w:r w:rsidR="005D41BB">
          <w:rPr>
            <w:webHidden/>
          </w:rPr>
          <w:fldChar w:fldCharType="separate"/>
        </w:r>
        <w:r w:rsidR="005D41BB">
          <w:rPr>
            <w:webHidden/>
          </w:rPr>
          <w:t>94</w:t>
        </w:r>
        <w:r w:rsidR="005D41BB">
          <w:rPr>
            <w:webHidden/>
          </w:rPr>
          <w:fldChar w:fldCharType="end"/>
        </w:r>
      </w:hyperlink>
    </w:p>
    <w:p w14:paraId="5A59D19A" w14:textId="77777777" w:rsidR="005D41BB" w:rsidRDefault="00150D80">
      <w:pPr>
        <w:pStyle w:val="Sadraj1"/>
        <w:rPr>
          <w:rFonts w:asciiTheme="minorHAnsi" w:eastAsiaTheme="minorEastAsia" w:hAnsiTheme="minorHAnsi" w:cstheme="minorBidi"/>
          <w:szCs w:val="22"/>
          <w:lang w:eastAsia="hr-HR"/>
        </w:rPr>
      </w:pPr>
      <w:hyperlink w:anchor="_Toc150177577" w:history="1">
        <w:r w:rsidR="005D41BB" w:rsidRPr="009E54E6">
          <w:rPr>
            <w:rStyle w:val="Hiperveza"/>
          </w:rPr>
          <w:t>2.4. MJERE CIVILNE ZAŠTITE U SPAŠAVANJU OD EPIDEMIJA I PANDEMIJA</w:t>
        </w:r>
        <w:r w:rsidR="005D41BB">
          <w:rPr>
            <w:webHidden/>
          </w:rPr>
          <w:tab/>
        </w:r>
        <w:r w:rsidR="005D41BB">
          <w:rPr>
            <w:webHidden/>
          </w:rPr>
          <w:fldChar w:fldCharType="begin"/>
        </w:r>
        <w:r w:rsidR="005D41BB">
          <w:rPr>
            <w:webHidden/>
          </w:rPr>
          <w:instrText xml:space="preserve"> PAGEREF _Toc150177577 \h </w:instrText>
        </w:r>
        <w:r w:rsidR="005D41BB">
          <w:rPr>
            <w:webHidden/>
          </w:rPr>
        </w:r>
        <w:r w:rsidR="005D41BB">
          <w:rPr>
            <w:webHidden/>
          </w:rPr>
          <w:fldChar w:fldCharType="separate"/>
        </w:r>
        <w:r w:rsidR="005D41BB">
          <w:rPr>
            <w:webHidden/>
          </w:rPr>
          <w:t>96</w:t>
        </w:r>
        <w:r w:rsidR="005D41BB">
          <w:rPr>
            <w:webHidden/>
          </w:rPr>
          <w:fldChar w:fldCharType="end"/>
        </w:r>
      </w:hyperlink>
    </w:p>
    <w:p w14:paraId="42CADA2F" w14:textId="77777777" w:rsidR="005D41BB" w:rsidRDefault="00150D80">
      <w:pPr>
        <w:pStyle w:val="Sadraj1"/>
        <w:rPr>
          <w:rFonts w:asciiTheme="minorHAnsi" w:eastAsiaTheme="minorEastAsia" w:hAnsiTheme="minorHAnsi" w:cstheme="minorBidi"/>
          <w:szCs w:val="22"/>
          <w:lang w:eastAsia="hr-HR"/>
        </w:rPr>
      </w:pPr>
      <w:hyperlink w:anchor="_Toc150177578" w:history="1">
        <w:r w:rsidR="005D41BB" w:rsidRPr="009E54E6">
          <w:rPr>
            <w:rStyle w:val="Hiperveza"/>
          </w:rPr>
          <w:t>2.5. POSTUPANJE U SLUČAJU VELIKE NESREĆE NA PODRUČJU POSTROJENJA S OPASNIM TVARIMA</w:t>
        </w:r>
        <w:r w:rsidR="005D41BB">
          <w:rPr>
            <w:webHidden/>
          </w:rPr>
          <w:tab/>
        </w:r>
        <w:r w:rsidR="005D41BB">
          <w:rPr>
            <w:webHidden/>
          </w:rPr>
          <w:fldChar w:fldCharType="begin"/>
        </w:r>
        <w:r w:rsidR="005D41BB">
          <w:rPr>
            <w:webHidden/>
          </w:rPr>
          <w:instrText xml:space="preserve"> PAGEREF _Toc150177578 \h </w:instrText>
        </w:r>
        <w:r w:rsidR="005D41BB">
          <w:rPr>
            <w:webHidden/>
          </w:rPr>
        </w:r>
        <w:r w:rsidR="005D41BB">
          <w:rPr>
            <w:webHidden/>
          </w:rPr>
          <w:fldChar w:fldCharType="separate"/>
        </w:r>
        <w:r w:rsidR="005D41BB">
          <w:rPr>
            <w:webHidden/>
          </w:rPr>
          <w:t>98</w:t>
        </w:r>
        <w:r w:rsidR="005D41BB">
          <w:rPr>
            <w:webHidden/>
          </w:rPr>
          <w:fldChar w:fldCharType="end"/>
        </w:r>
      </w:hyperlink>
    </w:p>
    <w:p w14:paraId="7B2123B9" w14:textId="77777777" w:rsidR="005D41BB" w:rsidRDefault="00150D80">
      <w:pPr>
        <w:pStyle w:val="Sadraj1"/>
        <w:rPr>
          <w:rFonts w:asciiTheme="minorHAnsi" w:eastAsiaTheme="minorEastAsia" w:hAnsiTheme="minorHAnsi" w:cstheme="minorBidi"/>
          <w:szCs w:val="22"/>
          <w:lang w:eastAsia="hr-HR"/>
        </w:rPr>
      </w:pPr>
      <w:hyperlink w:anchor="_Toc150177579" w:history="1">
        <w:r w:rsidR="005D41BB" w:rsidRPr="009E54E6">
          <w:rPr>
            <w:rStyle w:val="Hiperveza"/>
          </w:rPr>
          <w:t>3. NAČIN ZAHTIJEVANJA I PRUŽANJA POMOĆI IZMEĐU RAZLIČITIH HIJERARHIJSKIH RAZINA SUSTAVA CIVILNE ZAŠTITE U VELIKOJ NESREĆI</w:t>
        </w:r>
        <w:r w:rsidR="005D41BB">
          <w:rPr>
            <w:webHidden/>
          </w:rPr>
          <w:tab/>
        </w:r>
        <w:r w:rsidR="005D41BB">
          <w:rPr>
            <w:webHidden/>
          </w:rPr>
          <w:fldChar w:fldCharType="begin"/>
        </w:r>
        <w:r w:rsidR="005D41BB">
          <w:rPr>
            <w:webHidden/>
          </w:rPr>
          <w:instrText xml:space="preserve"> PAGEREF _Toc150177579 \h </w:instrText>
        </w:r>
        <w:r w:rsidR="005D41BB">
          <w:rPr>
            <w:webHidden/>
          </w:rPr>
        </w:r>
        <w:r w:rsidR="005D41BB">
          <w:rPr>
            <w:webHidden/>
          </w:rPr>
          <w:fldChar w:fldCharType="separate"/>
        </w:r>
        <w:r w:rsidR="005D41BB">
          <w:rPr>
            <w:webHidden/>
          </w:rPr>
          <w:t>105</w:t>
        </w:r>
        <w:r w:rsidR="005D41BB">
          <w:rPr>
            <w:webHidden/>
          </w:rPr>
          <w:fldChar w:fldCharType="end"/>
        </w:r>
      </w:hyperlink>
    </w:p>
    <w:p w14:paraId="41646A91" w14:textId="77777777" w:rsidR="005D41BB" w:rsidRDefault="00150D80">
      <w:pPr>
        <w:pStyle w:val="Sadraj1"/>
        <w:rPr>
          <w:rFonts w:asciiTheme="minorHAnsi" w:eastAsiaTheme="minorEastAsia" w:hAnsiTheme="minorHAnsi" w:cstheme="minorBidi"/>
          <w:szCs w:val="22"/>
          <w:lang w:eastAsia="hr-HR"/>
        </w:rPr>
      </w:pPr>
      <w:hyperlink w:anchor="_Toc150177580" w:history="1">
        <w:r w:rsidR="005D41BB" w:rsidRPr="009E54E6">
          <w:rPr>
            <w:rStyle w:val="Hiperveza"/>
          </w:rPr>
          <w:t>4. SPECIFIČNE POTREBE RANJIVIH SKUPINA TIJEKOM EVAKUACIJE</w:t>
        </w:r>
        <w:r w:rsidR="005D41BB">
          <w:rPr>
            <w:webHidden/>
          </w:rPr>
          <w:tab/>
        </w:r>
        <w:r w:rsidR="005D41BB">
          <w:rPr>
            <w:webHidden/>
          </w:rPr>
          <w:fldChar w:fldCharType="begin"/>
        </w:r>
        <w:r w:rsidR="005D41BB">
          <w:rPr>
            <w:webHidden/>
          </w:rPr>
          <w:instrText xml:space="preserve"> PAGEREF _Toc150177580 \h </w:instrText>
        </w:r>
        <w:r w:rsidR="005D41BB">
          <w:rPr>
            <w:webHidden/>
          </w:rPr>
        </w:r>
        <w:r w:rsidR="005D41BB">
          <w:rPr>
            <w:webHidden/>
          </w:rPr>
          <w:fldChar w:fldCharType="separate"/>
        </w:r>
        <w:r w:rsidR="005D41BB">
          <w:rPr>
            <w:webHidden/>
          </w:rPr>
          <w:t>106</w:t>
        </w:r>
        <w:r w:rsidR="005D41BB">
          <w:rPr>
            <w:webHidden/>
          </w:rPr>
          <w:fldChar w:fldCharType="end"/>
        </w:r>
      </w:hyperlink>
    </w:p>
    <w:p w14:paraId="569B8D12" w14:textId="77777777" w:rsidR="00C80969" w:rsidRPr="00EE3AFD" w:rsidRDefault="003B63DA" w:rsidP="00833ECE">
      <w:pPr>
        <w:pStyle w:val="Sadraj1"/>
      </w:pPr>
      <w:r w:rsidRPr="00D03A8B">
        <w:fldChar w:fldCharType="end"/>
      </w:r>
    </w:p>
    <w:p w14:paraId="287FDE42" w14:textId="77777777" w:rsidR="00C80969" w:rsidRPr="00EE3AFD" w:rsidRDefault="00C80969" w:rsidP="00B64A50">
      <w:pPr>
        <w:rPr>
          <w:rFonts w:cs="Arial"/>
          <w:szCs w:val="22"/>
        </w:rPr>
      </w:pPr>
    </w:p>
    <w:p w14:paraId="4C7E40F9" w14:textId="77777777" w:rsidR="00EF0CBE" w:rsidRPr="00EE3AFD" w:rsidRDefault="00EF0CBE" w:rsidP="00B64A50">
      <w:pPr>
        <w:rPr>
          <w:rFonts w:cs="Arial"/>
          <w:szCs w:val="22"/>
        </w:rPr>
      </w:pPr>
    </w:p>
    <w:p w14:paraId="228F76BC" w14:textId="77777777" w:rsidR="002205F0" w:rsidRDefault="00B15E05" w:rsidP="00B64A50">
      <w:r w:rsidRPr="00EE3AFD">
        <w:br w:type="page"/>
      </w:r>
    </w:p>
    <w:p w14:paraId="74CAE1CF" w14:textId="77777777" w:rsidR="002205F0" w:rsidRDefault="002205F0" w:rsidP="00B64A50"/>
    <w:p w14:paraId="2645C866" w14:textId="77777777" w:rsidR="00B15E05" w:rsidRPr="002205F0" w:rsidRDefault="002205F0" w:rsidP="00B64A50">
      <w:pPr>
        <w:rPr>
          <w:u w:val="single"/>
        </w:rPr>
      </w:pPr>
      <w:r w:rsidRPr="002205F0">
        <w:rPr>
          <w:u w:val="single"/>
        </w:rPr>
        <w:t>PRILOZI PLANA:</w:t>
      </w:r>
    </w:p>
    <w:p w14:paraId="5E25B0D1" w14:textId="77777777" w:rsidR="001B737E" w:rsidRDefault="001B737E" w:rsidP="00B64A50">
      <w:pPr>
        <w:rPr>
          <w:rFonts w:cs="Arial"/>
          <w:szCs w:val="22"/>
        </w:rPr>
      </w:pPr>
    </w:p>
    <w:p w14:paraId="66FD31DE" w14:textId="77777777" w:rsidR="000E7237" w:rsidRDefault="000E7237" w:rsidP="000E7237">
      <w:pPr>
        <w:spacing w:before="240" w:after="160"/>
        <w:rPr>
          <w:rFonts w:cs="Arial"/>
          <w:b/>
        </w:rPr>
      </w:pPr>
      <w:r>
        <w:rPr>
          <w:rFonts w:cs="Arial"/>
          <w:b/>
        </w:rPr>
        <w:t>PRILOG P1 POPIS I KONTAKTI ČLANOVA STOŽERA CIVILNE ZAŠTITE</w:t>
      </w:r>
    </w:p>
    <w:p w14:paraId="1A6EF9BA" w14:textId="77777777" w:rsidR="000E7237" w:rsidRDefault="000E7237" w:rsidP="000E7237">
      <w:pPr>
        <w:tabs>
          <w:tab w:val="left" w:pos="0"/>
        </w:tabs>
        <w:spacing w:before="240"/>
        <w:ind w:left="-3" w:right="8"/>
        <w:rPr>
          <w:rFonts w:cs="Arial"/>
          <w:b/>
        </w:rPr>
      </w:pPr>
      <w:r>
        <w:rPr>
          <w:rFonts w:cs="Arial"/>
          <w:b/>
        </w:rPr>
        <w:t>PRILOG P2 PREGLED OPERATIVNIH SNAGA CIVILNE ZAŠTITE GRADA IVANIĆ-GRADA</w:t>
      </w:r>
    </w:p>
    <w:p w14:paraId="2E6F1383" w14:textId="77777777" w:rsidR="000E7237" w:rsidRDefault="000E7237" w:rsidP="000E7237">
      <w:pPr>
        <w:tabs>
          <w:tab w:val="left" w:pos="0"/>
        </w:tabs>
        <w:spacing w:before="240"/>
        <w:ind w:left="-3" w:right="8"/>
        <w:rPr>
          <w:rFonts w:cs="Arial"/>
          <w:b/>
        </w:rPr>
      </w:pPr>
      <w:r>
        <w:rPr>
          <w:rFonts w:cs="Arial"/>
          <w:b/>
        </w:rPr>
        <w:t xml:space="preserve">PRILOG P3 KONTAKTI ODGOVORNIH OSOBA OPERATIVNIH SNAGA CIVILNE ZAŠTITE </w:t>
      </w:r>
    </w:p>
    <w:p w14:paraId="764C523E" w14:textId="77777777" w:rsidR="000E7237" w:rsidRPr="005D41BB" w:rsidRDefault="000E7237" w:rsidP="005D41BB">
      <w:pPr>
        <w:tabs>
          <w:tab w:val="left" w:pos="0"/>
        </w:tabs>
        <w:spacing w:before="240"/>
        <w:ind w:left="-3" w:right="8"/>
        <w:rPr>
          <w:rFonts w:cs="Arial"/>
          <w:b/>
        </w:rPr>
      </w:pPr>
      <w:bookmarkStart w:id="2" w:name="_Toc148541709"/>
      <w:r>
        <w:rPr>
          <w:rFonts w:cs="Arial"/>
          <w:b/>
        </w:rPr>
        <w:t xml:space="preserve">PRILOG P4 </w:t>
      </w:r>
      <w:r w:rsidRPr="005D41BB">
        <w:rPr>
          <w:rFonts w:cs="Arial"/>
          <w:b/>
        </w:rPr>
        <w:t>PREGLED POVJERENIKA CIVILNE ZAŠTITE</w:t>
      </w:r>
      <w:bookmarkEnd w:id="2"/>
      <w:r w:rsidRPr="005D41BB">
        <w:rPr>
          <w:rFonts w:cs="Arial"/>
          <w:b/>
        </w:rPr>
        <w:t xml:space="preserve"> </w:t>
      </w:r>
    </w:p>
    <w:p w14:paraId="68FC0391" w14:textId="77777777" w:rsidR="000E7237" w:rsidRDefault="000E7237" w:rsidP="000E7237">
      <w:pPr>
        <w:spacing w:before="240"/>
        <w:rPr>
          <w:rFonts w:cs="Arial"/>
          <w:b/>
        </w:rPr>
      </w:pPr>
      <w:r>
        <w:rPr>
          <w:rFonts w:cs="Arial"/>
          <w:b/>
        </w:rPr>
        <w:t xml:space="preserve">PRILOG P5 PREGLED PRAVNIH OSOBA OD </w:t>
      </w:r>
      <w:r w:rsidR="00ED7120">
        <w:rPr>
          <w:rFonts w:cs="Arial"/>
          <w:b/>
        </w:rPr>
        <w:t xml:space="preserve">INTERESA ZA </w:t>
      </w:r>
      <w:r>
        <w:rPr>
          <w:rFonts w:cs="Arial"/>
          <w:b/>
        </w:rPr>
        <w:t xml:space="preserve">CIVILNU ZAŠTITU </w:t>
      </w:r>
    </w:p>
    <w:p w14:paraId="2721B302" w14:textId="77777777" w:rsidR="000E7237" w:rsidRDefault="000E7237" w:rsidP="000E7237">
      <w:pPr>
        <w:spacing w:before="240"/>
        <w:rPr>
          <w:rFonts w:cs="Arial"/>
          <w:b/>
          <w:szCs w:val="22"/>
        </w:rPr>
      </w:pPr>
      <w:r>
        <w:rPr>
          <w:rFonts w:cs="Arial"/>
          <w:b/>
        </w:rPr>
        <w:t xml:space="preserve">PRILOG P6 </w:t>
      </w:r>
      <w:r>
        <w:rPr>
          <w:rFonts w:cs="Arial"/>
          <w:b/>
          <w:szCs w:val="22"/>
        </w:rPr>
        <w:t>PREGLED MJESNIH ODBORA</w:t>
      </w:r>
    </w:p>
    <w:p w14:paraId="52DD2BB1" w14:textId="77777777" w:rsidR="000E7237" w:rsidRDefault="000E7237" w:rsidP="000E7237">
      <w:pPr>
        <w:tabs>
          <w:tab w:val="left" w:pos="0"/>
        </w:tabs>
        <w:spacing w:before="240"/>
        <w:ind w:left="-3" w:right="8"/>
        <w:rPr>
          <w:rFonts w:cs="Arial"/>
          <w:b/>
        </w:rPr>
      </w:pPr>
      <w:r>
        <w:rPr>
          <w:rFonts w:cs="Arial"/>
          <w:b/>
        </w:rPr>
        <w:t xml:space="preserve">PRILOG P7 KONTAKTI ŽURNIH SLUŽBI </w:t>
      </w:r>
    </w:p>
    <w:p w14:paraId="09E20896" w14:textId="77777777" w:rsidR="000E7237" w:rsidRDefault="000E7237" w:rsidP="000E7237">
      <w:pPr>
        <w:tabs>
          <w:tab w:val="left" w:pos="0"/>
        </w:tabs>
        <w:spacing w:before="240"/>
        <w:ind w:left="-3" w:right="8"/>
        <w:rPr>
          <w:rFonts w:cs="Arial"/>
          <w:b/>
        </w:rPr>
      </w:pPr>
      <w:r>
        <w:rPr>
          <w:rFonts w:cs="Arial"/>
          <w:b/>
        </w:rPr>
        <w:t>PRILOG P8 PRAVNE OSOBE ZA PROVEDBU MJERA OBRANE OD POPLAVA</w:t>
      </w:r>
    </w:p>
    <w:p w14:paraId="3F700975" w14:textId="77777777" w:rsidR="000E7237" w:rsidRDefault="000E7237" w:rsidP="000E7237">
      <w:pPr>
        <w:spacing w:before="240"/>
        <w:ind w:left="1418" w:right="8" w:hanging="1418"/>
        <w:rPr>
          <w:rFonts w:cs="Arial"/>
          <w:b/>
        </w:rPr>
      </w:pPr>
      <w:r>
        <w:rPr>
          <w:rFonts w:cs="Arial"/>
          <w:b/>
        </w:rPr>
        <w:t>PRILOG P9 PREGLED PODATAKA ZA TRAŽENJE POMOĆI OD ZAGREBAČKE ŽUPANIJE</w:t>
      </w:r>
    </w:p>
    <w:p w14:paraId="4827925D" w14:textId="77777777" w:rsidR="000E7237" w:rsidRDefault="000E7237" w:rsidP="000E7237">
      <w:pPr>
        <w:spacing w:before="240"/>
        <w:ind w:left="1418" w:right="8" w:hanging="1418"/>
        <w:rPr>
          <w:rFonts w:cs="Arial"/>
          <w:b/>
        </w:rPr>
      </w:pPr>
      <w:r>
        <w:rPr>
          <w:rFonts w:cs="Arial"/>
          <w:b/>
        </w:rPr>
        <w:t>PRILOG P10 POPIS PRAVNIH OSOBA KOJE UPRAVLJAJU SEKTORIMA KRITIČNE</w:t>
      </w:r>
      <w:r w:rsidR="00092D2A">
        <w:rPr>
          <w:rFonts w:cs="Arial"/>
          <w:b/>
        </w:rPr>
        <w:t xml:space="preserve"> </w:t>
      </w:r>
      <w:r>
        <w:rPr>
          <w:rFonts w:cs="Arial"/>
          <w:b/>
        </w:rPr>
        <w:t xml:space="preserve">INFRASTRUKTURE </w:t>
      </w:r>
    </w:p>
    <w:p w14:paraId="3126D0DA" w14:textId="77777777" w:rsidR="000E7237" w:rsidRDefault="000E7237" w:rsidP="000E7237">
      <w:pPr>
        <w:autoSpaceDE w:val="0"/>
        <w:autoSpaceDN w:val="0"/>
        <w:adjustRightInd w:val="0"/>
        <w:spacing w:before="240"/>
        <w:ind w:left="1418" w:hanging="1418"/>
        <w:rPr>
          <w:rFonts w:cs="Arial"/>
          <w:b/>
        </w:rPr>
      </w:pPr>
      <w:r>
        <w:rPr>
          <w:rFonts w:cs="Arial"/>
          <w:b/>
        </w:rPr>
        <w:t>PRILOG P11 POPIS PRAVNIH OSOBA KOJE KORISTE, SKLADIŠTE, PROIZVODE I MANIPULIRAJU OPASNIM TVARIMA</w:t>
      </w:r>
    </w:p>
    <w:p w14:paraId="39271795" w14:textId="77777777" w:rsidR="000E7237" w:rsidRDefault="000E7237" w:rsidP="000E7237">
      <w:pPr>
        <w:spacing w:before="240"/>
        <w:ind w:left="-5" w:right="78"/>
        <w:rPr>
          <w:rFonts w:cs="Arial"/>
          <w:b/>
        </w:rPr>
      </w:pPr>
      <w:r>
        <w:rPr>
          <w:rFonts w:cs="Arial"/>
          <w:b/>
        </w:rPr>
        <w:t>PRILOG P12 PREGLED ZDRAVSTVENIH KAPACITETA</w:t>
      </w:r>
    </w:p>
    <w:p w14:paraId="2BC0878C" w14:textId="77777777" w:rsidR="000E7237" w:rsidRDefault="000E7237" w:rsidP="000E7237">
      <w:pPr>
        <w:spacing w:before="240"/>
        <w:ind w:left="-5" w:right="78"/>
        <w:rPr>
          <w:rFonts w:cs="Arial"/>
          <w:b/>
        </w:rPr>
      </w:pPr>
      <w:r>
        <w:rPr>
          <w:rFonts w:cs="Arial"/>
          <w:b/>
        </w:rPr>
        <w:t>PRILOG P13 PREGLED VETERINARSKIH KAPACITETA</w:t>
      </w:r>
    </w:p>
    <w:p w14:paraId="141CC63A" w14:textId="77777777" w:rsidR="000E7237" w:rsidRDefault="000E7237" w:rsidP="000E7237">
      <w:pPr>
        <w:tabs>
          <w:tab w:val="left" w:pos="0"/>
        </w:tabs>
        <w:spacing w:before="240"/>
        <w:ind w:left="-3" w:right="8"/>
        <w:rPr>
          <w:rFonts w:cs="Arial"/>
          <w:b/>
        </w:rPr>
      </w:pPr>
      <w:r>
        <w:rPr>
          <w:rFonts w:cs="Arial"/>
          <w:b/>
        </w:rPr>
        <w:t>PRILOG P14 OBJEKTI ZA SKLANJANJE ZAKLANJANJE</w:t>
      </w:r>
    </w:p>
    <w:p w14:paraId="2EED53AC" w14:textId="77777777" w:rsidR="000E7237" w:rsidRDefault="000E7237" w:rsidP="000E7237">
      <w:pPr>
        <w:spacing w:before="240"/>
        <w:ind w:left="1418" w:right="8" w:hanging="1418"/>
        <w:rPr>
          <w:rFonts w:cs="Arial"/>
          <w:b/>
        </w:rPr>
      </w:pPr>
      <w:r>
        <w:rPr>
          <w:rFonts w:cs="Arial"/>
          <w:b/>
        </w:rPr>
        <w:t xml:space="preserve">PRILOG P15 PREGLED OSTALIH KAPACITETA POGODNIH ZA ZBRINJAVANJE I SMJEŠTAJ </w:t>
      </w:r>
    </w:p>
    <w:p w14:paraId="61AFB497" w14:textId="77777777" w:rsidR="000E7237" w:rsidRDefault="000E7237" w:rsidP="000E7237">
      <w:pPr>
        <w:spacing w:before="240"/>
        <w:ind w:left="1418" w:right="8" w:hanging="1418"/>
        <w:rPr>
          <w:rFonts w:cs="Arial"/>
          <w:b/>
        </w:rPr>
      </w:pPr>
      <w:r>
        <w:rPr>
          <w:rFonts w:cs="Arial"/>
          <w:b/>
        </w:rPr>
        <w:t xml:space="preserve">PRILOG P16 PREGLED </w:t>
      </w:r>
      <w:r w:rsidRPr="00313EBE">
        <w:rPr>
          <w:rFonts w:cs="Arial"/>
          <w:b/>
        </w:rPr>
        <w:t xml:space="preserve">ODGOJNO – OBRAZOVNIH USTANOVA </w:t>
      </w:r>
      <w:r>
        <w:rPr>
          <w:rFonts w:cs="Arial"/>
          <w:b/>
        </w:rPr>
        <w:t>POGODNIH ZA ZBRINJAVANJE, SMJEŠTAJ I PRIPREMU HRANE</w:t>
      </w:r>
    </w:p>
    <w:p w14:paraId="2CAFED28" w14:textId="77777777" w:rsidR="000E7237" w:rsidRDefault="000E7237" w:rsidP="000E7237">
      <w:pPr>
        <w:spacing w:before="240"/>
        <w:ind w:left="1418" w:right="8" w:hanging="1418"/>
        <w:rPr>
          <w:rFonts w:cs="Arial"/>
          <w:b/>
        </w:rPr>
      </w:pPr>
      <w:r>
        <w:rPr>
          <w:rFonts w:cs="Arial"/>
          <w:b/>
        </w:rPr>
        <w:t xml:space="preserve">PRILOG P17 PREGLED PRAVNIH OSOBA ZA OPSKRBU STANOVNIŠTVA HRANOM I VODOM </w:t>
      </w:r>
    </w:p>
    <w:p w14:paraId="7429EB60" w14:textId="77777777" w:rsidR="000E7237" w:rsidRDefault="000E7237" w:rsidP="000E7237">
      <w:pPr>
        <w:spacing w:before="240"/>
        <w:ind w:left="1418" w:right="8" w:hanging="1418"/>
        <w:rPr>
          <w:rFonts w:cs="Arial"/>
          <w:b/>
        </w:rPr>
      </w:pPr>
      <w:r>
        <w:rPr>
          <w:rFonts w:cs="Arial"/>
          <w:b/>
        </w:rPr>
        <w:t>PRILOG P18 PREGLED OSOBA KOJE PODLIJEŽU EVAKUACIJI</w:t>
      </w:r>
      <w:r w:rsidRPr="001D6AB2">
        <w:rPr>
          <w:rFonts w:cs="Arial"/>
          <w:b/>
        </w:rPr>
        <w:t xml:space="preserve"> </w:t>
      </w:r>
      <w:r>
        <w:rPr>
          <w:rFonts w:cs="Arial"/>
          <w:b/>
        </w:rPr>
        <w:t>PRILOG P19 PROMETNI PRAVCI ZA EVAKUACIJU I INTERVENCIJU</w:t>
      </w:r>
    </w:p>
    <w:p w14:paraId="0737A589" w14:textId="77777777" w:rsidR="000E7237" w:rsidRDefault="000E7237" w:rsidP="000E7237">
      <w:pPr>
        <w:spacing w:before="240"/>
        <w:ind w:left="1418" w:right="8" w:hanging="1418"/>
        <w:rPr>
          <w:rFonts w:cs="Arial"/>
          <w:b/>
        </w:rPr>
      </w:pPr>
      <w:r>
        <w:rPr>
          <w:rFonts w:cs="Arial"/>
          <w:b/>
        </w:rPr>
        <w:t>PRILOG P20 POPIS MJESTA PRIKUPLJANJA I PRIHVATA, TE PODIZANJA ŠATORSKIH I DRUGIH NASELJA</w:t>
      </w:r>
    </w:p>
    <w:p w14:paraId="7CD61C5B" w14:textId="77777777" w:rsidR="000E7237" w:rsidRDefault="000E7237" w:rsidP="000E7237">
      <w:pPr>
        <w:tabs>
          <w:tab w:val="left" w:pos="0"/>
        </w:tabs>
        <w:spacing w:before="240" w:after="4"/>
        <w:ind w:right="1736"/>
        <w:rPr>
          <w:rFonts w:cs="Arial"/>
          <w:b/>
        </w:rPr>
      </w:pPr>
      <w:r>
        <w:rPr>
          <w:rFonts w:cs="Arial"/>
          <w:b/>
        </w:rPr>
        <w:t xml:space="preserve">PRILOG P21 PREGLED MOGUĆIH MJESTA ZA TRIJAŽU </w:t>
      </w:r>
    </w:p>
    <w:p w14:paraId="3D0AD9FA" w14:textId="77777777" w:rsidR="000E7237" w:rsidRDefault="000E7237" w:rsidP="000E7237">
      <w:pPr>
        <w:tabs>
          <w:tab w:val="left" w:pos="0"/>
        </w:tabs>
        <w:spacing w:before="240" w:after="4"/>
        <w:ind w:right="84"/>
        <w:rPr>
          <w:rFonts w:cs="Arial"/>
          <w:b/>
        </w:rPr>
      </w:pPr>
      <w:r>
        <w:rPr>
          <w:rFonts w:cs="Arial"/>
          <w:b/>
        </w:rPr>
        <w:t>PRILOG P22 PREGLED I KONTAKTI ODBORA ZA PRIHVAT POMOĆI</w:t>
      </w:r>
    </w:p>
    <w:p w14:paraId="64591CAB" w14:textId="77777777" w:rsidR="000E7237" w:rsidRDefault="000E7237" w:rsidP="000E7237">
      <w:pPr>
        <w:tabs>
          <w:tab w:val="left" w:pos="0"/>
        </w:tabs>
        <w:spacing w:before="240" w:after="4"/>
        <w:ind w:right="84"/>
        <w:rPr>
          <w:rFonts w:cs="Arial"/>
          <w:b/>
        </w:rPr>
      </w:pPr>
      <w:r>
        <w:rPr>
          <w:rFonts w:cs="Arial"/>
          <w:b/>
        </w:rPr>
        <w:t>PRILOG P23 POPIS POTENCIJALNIH KOORDINATORA NA LOKACIJI</w:t>
      </w:r>
    </w:p>
    <w:p w14:paraId="49ADA596" w14:textId="77777777" w:rsidR="000E7237" w:rsidRDefault="000E7237" w:rsidP="000E7237">
      <w:pPr>
        <w:spacing w:before="240"/>
        <w:ind w:left="1418" w:right="8" w:hanging="1418"/>
        <w:rPr>
          <w:rFonts w:cs="Arial"/>
          <w:b/>
        </w:rPr>
      </w:pPr>
      <w:r>
        <w:rPr>
          <w:rFonts w:cs="Arial"/>
          <w:b/>
        </w:rPr>
        <w:t xml:space="preserve">PRILOG P24 PRIKAZ MAGISTRALNIH PUTOVA, ŽELJEZNIČKIH PRUGA I VODOTOKA NA KOJIMA SE OBAVLJA PRIJEVOZ OPASNIH TVARI </w:t>
      </w:r>
    </w:p>
    <w:p w14:paraId="25B640B0" w14:textId="77777777" w:rsidR="000E7237" w:rsidRDefault="000E7237" w:rsidP="000E7237">
      <w:pPr>
        <w:spacing w:before="240"/>
        <w:ind w:left="1418" w:right="8" w:hanging="1418"/>
        <w:rPr>
          <w:rFonts w:cs="Arial"/>
          <w:b/>
        </w:rPr>
      </w:pPr>
      <w:r>
        <w:rPr>
          <w:rFonts w:cs="Arial"/>
          <w:b/>
        </w:rPr>
        <w:lastRenderedPageBreak/>
        <w:t>PRILOG P25 PRIKAZ LOKACIJA ZRAČNIH LUKA, AERODROMA NAMIJENJENIH ZA SLIJETANJE ULTRA-LAKIH AVIONA I HELIKOPTERA</w:t>
      </w:r>
    </w:p>
    <w:p w14:paraId="5BDC6791" w14:textId="77777777" w:rsidR="000E7237" w:rsidRDefault="000E7237" w:rsidP="000E7237">
      <w:pPr>
        <w:spacing w:before="240"/>
        <w:ind w:left="1418" w:right="8" w:hanging="1418"/>
        <w:rPr>
          <w:rFonts w:cs="Arial"/>
          <w:b/>
        </w:rPr>
      </w:pPr>
      <w:r>
        <w:rPr>
          <w:rFonts w:cs="Arial"/>
          <w:b/>
        </w:rPr>
        <w:t>PRILOG P26 RAZMJEŠTAJ SKLADIŠTA ILI LOKACIJA OPREME ZA POTREBE SUSTAVA CIVILNE ZAŠTITE</w:t>
      </w:r>
    </w:p>
    <w:p w14:paraId="317E1864" w14:textId="77777777" w:rsidR="000E7237" w:rsidRDefault="000E7237" w:rsidP="000E7237">
      <w:pPr>
        <w:spacing w:before="240"/>
        <w:ind w:left="1418" w:right="8" w:hanging="1418"/>
        <w:rPr>
          <w:rFonts w:cs="Arial"/>
          <w:b/>
        </w:rPr>
      </w:pPr>
      <w:r>
        <w:rPr>
          <w:rFonts w:cs="Arial"/>
          <w:b/>
        </w:rPr>
        <w:t>PRILOG P27 LOKACIJE OPASNIH IZVORA IONIZIRAJUĆEG ZRAČENJA</w:t>
      </w:r>
    </w:p>
    <w:p w14:paraId="4D7A91B0" w14:textId="77777777" w:rsidR="000E7237" w:rsidRDefault="000E7237" w:rsidP="000E7237">
      <w:pPr>
        <w:tabs>
          <w:tab w:val="left" w:pos="0"/>
        </w:tabs>
        <w:spacing w:before="240"/>
        <w:ind w:left="-3" w:right="8"/>
        <w:rPr>
          <w:rFonts w:cs="Arial"/>
          <w:b/>
        </w:rPr>
      </w:pPr>
      <w:r>
        <w:rPr>
          <w:rFonts w:cs="Arial"/>
          <w:b/>
        </w:rPr>
        <w:t>PRILOG P28 POPIS OVLAŠTENIH POGREBNIKA I MRTVOZORNIKA</w:t>
      </w:r>
    </w:p>
    <w:p w14:paraId="7233F336" w14:textId="77777777" w:rsidR="000E7237" w:rsidRDefault="000E7237" w:rsidP="000E7237">
      <w:pPr>
        <w:spacing w:before="240" w:after="160"/>
        <w:rPr>
          <w:rFonts w:cs="Arial"/>
        </w:rPr>
      </w:pPr>
      <w:r>
        <w:rPr>
          <w:rFonts w:cs="Arial"/>
          <w:b/>
        </w:rPr>
        <w:t xml:space="preserve">PRILOG P29 POPIS MJESNIH GROBLJA </w:t>
      </w:r>
    </w:p>
    <w:p w14:paraId="4E065C7F" w14:textId="77777777" w:rsidR="000E7237" w:rsidRDefault="000E7237" w:rsidP="000E7237">
      <w:pPr>
        <w:spacing w:before="240"/>
        <w:ind w:left="1418" w:right="8" w:hanging="1418"/>
        <w:rPr>
          <w:rFonts w:cs="Arial"/>
          <w:b/>
        </w:rPr>
      </w:pPr>
      <w:r>
        <w:rPr>
          <w:rFonts w:cs="Arial"/>
          <w:b/>
        </w:rPr>
        <w:t xml:space="preserve">PRILOG P30 MJESTA ZA UKOP UGINULIH ŽIVOTINJA I ODLAGALIŠTA NAMIRNICA NEPODOBNIH ZA KONZUMACIJU </w:t>
      </w:r>
    </w:p>
    <w:p w14:paraId="651753F8" w14:textId="77777777" w:rsidR="000E7237" w:rsidRDefault="000E7237" w:rsidP="000E7237">
      <w:pPr>
        <w:spacing w:before="240"/>
        <w:ind w:left="1418" w:right="8" w:hanging="1418"/>
        <w:rPr>
          <w:rFonts w:cs="Arial"/>
          <w:b/>
        </w:rPr>
      </w:pPr>
      <w:r>
        <w:rPr>
          <w:rFonts w:cs="Arial"/>
          <w:b/>
        </w:rPr>
        <w:t>PRILOG P31 MJESTA PRIVREMENOG ODLAGANJA GRAĐEVINSKOG OTPADA S KAPACITETIMA</w:t>
      </w:r>
    </w:p>
    <w:p w14:paraId="4AFD3725" w14:textId="77777777" w:rsidR="000E7237" w:rsidRDefault="000E7237" w:rsidP="000E7237">
      <w:pPr>
        <w:spacing w:before="240" w:after="160"/>
        <w:rPr>
          <w:rFonts w:cs="Arial"/>
          <w:color w:val="231F20"/>
          <w:sz w:val="20"/>
          <w:szCs w:val="20"/>
        </w:rPr>
      </w:pPr>
      <w:r>
        <w:rPr>
          <w:rFonts w:cs="Arial"/>
          <w:b/>
        </w:rPr>
        <w:t xml:space="preserve">PRILOG P32 NAČIN OSTVARIVANJA KOMUNIKACIJA OPERATIVNOG ZNAČAJA </w:t>
      </w:r>
    </w:p>
    <w:p w14:paraId="6F396F6A" w14:textId="77777777" w:rsidR="000E7237" w:rsidRDefault="000E7237" w:rsidP="000E7237">
      <w:pPr>
        <w:spacing w:before="240"/>
        <w:ind w:left="1418" w:right="8" w:hanging="1418"/>
        <w:rPr>
          <w:rFonts w:cs="Arial"/>
          <w:b/>
        </w:rPr>
      </w:pPr>
      <w:r>
        <w:rPr>
          <w:rFonts w:cs="Arial"/>
          <w:b/>
        </w:rPr>
        <w:t>PRILOG P33 PREGLED MATERIJALNIH SREDSTAVA I OPREME ZNAČAJNIH ZA CIVILNU ZAŠTITU</w:t>
      </w:r>
    </w:p>
    <w:p w14:paraId="097421B5" w14:textId="77777777" w:rsidR="00833ECE" w:rsidRDefault="00833ECE" w:rsidP="000E7237">
      <w:pPr>
        <w:spacing w:before="240"/>
        <w:ind w:left="1418" w:right="8" w:hanging="1418"/>
        <w:rPr>
          <w:rFonts w:cs="Arial"/>
          <w:b/>
        </w:rPr>
      </w:pPr>
    </w:p>
    <w:p w14:paraId="473DDB52" w14:textId="77777777" w:rsidR="000E7237" w:rsidRPr="00833ECE" w:rsidRDefault="00833ECE" w:rsidP="00833ECE">
      <w:pPr>
        <w:spacing w:before="240"/>
        <w:ind w:left="1418" w:right="8" w:hanging="1418"/>
        <w:rPr>
          <w:rFonts w:cs="Arial"/>
          <w:b/>
        </w:rPr>
      </w:pPr>
      <w:r w:rsidRPr="00833ECE">
        <w:rPr>
          <w:rFonts w:cs="Arial"/>
          <w:b/>
        </w:rPr>
        <w:t xml:space="preserve">PRILOG IN 1 - VRSTE OŠTEĆENJA KOD OSOBA S INVALIDITETOM ISKAZANIH U SKLADU </w:t>
      </w:r>
      <w:r w:rsidR="00E72412">
        <w:rPr>
          <w:rFonts w:cs="Arial"/>
          <w:b/>
        </w:rPr>
        <w:t xml:space="preserve">S </w:t>
      </w:r>
      <w:r w:rsidRPr="00833ECE">
        <w:rPr>
          <w:rFonts w:cs="Arial"/>
          <w:b/>
        </w:rPr>
        <w:t xml:space="preserve">ZAKONOM O HRVATSKOM REGISTRU O OSOBAMA S INVALIDITETOM (NN 63/22) </w:t>
      </w:r>
    </w:p>
    <w:p w14:paraId="2B13A5F8" w14:textId="77777777" w:rsidR="000E7237" w:rsidRPr="00833ECE" w:rsidRDefault="00833ECE" w:rsidP="00833ECE">
      <w:pPr>
        <w:spacing w:before="240"/>
        <w:ind w:left="1418" w:right="8" w:hanging="1418"/>
        <w:rPr>
          <w:rFonts w:cs="Arial"/>
          <w:b/>
        </w:rPr>
      </w:pPr>
      <w:r w:rsidRPr="00833ECE">
        <w:rPr>
          <w:rFonts w:cs="Arial"/>
          <w:b/>
        </w:rPr>
        <w:t>PRILOG IN 2 - EVIDENCIJA OSOBA S INVALIDITETOM BROJČANO PO DOBNOJ STRUKTURI STANOVNIŠTVA (ODRASLI, MUŠKI, ŽENSKI, DJECA) I NASELJIMA</w:t>
      </w:r>
    </w:p>
    <w:p w14:paraId="2BD2D205" w14:textId="77777777" w:rsidR="000E7237" w:rsidRPr="00833ECE" w:rsidRDefault="00833ECE" w:rsidP="00833ECE">
      <w:pPr>
        <w:spacing w:before="240"/>
        <w:ind w:left="1418" w:right="8" w:hanging="1418"/>
        <w:rPr>
          <w:rFonts w:cs="Arial"/>
          <w:b/>
        </w:rPr>
      </w:pPr>
      <w:r w:rsidRPr="00833ECE">
        <w:rPr>
          <w:rFonts w:cs="Arial"/>
          <w:b/>
        </w:rPr>
        <w:t>PRILOG IN 3 - IDENTIFIKACIJA MATERIJALNIH POTREBA OPERATIVNIH SNAGA ZA POSTUPANJE S OSOBAMA S INVALIDITETOM</w:t>
      </w:r>
    </w:p>
    <w:p w14:paraId="51CFC2C3" w14:textId="77777777" w:rsidR="000E7237" w:rsidRPr="00833ECE" w:rsidRDefault="00833ECE" w:rsidP="00833ECE">
      <w:pPr>
        <w:spacing w:before="240"/>
        <w:ind w:left="1418" w:right="8" w:hanging="1418"/>
        <w:rPr>
          <w:rFonts w:cs="Arial"/>
          <w:b/>
        </w:rPr>
      </w:pPr>
      <w:r w:rsidRPr="00833ECE">
        <w:rPr>
          <w:rFonts w:cs="Arial"/>
          <w:b/>
        </w:rPr>
        <w:t xml:space="preserve">PRILOG IN 4 - KAPACITETI ZA SMJEŠTAJ I ZBRINJAVANJE OSOBA S INVALIDITETOM </w:t>
      </w:r>
    </w:p>
    <w:p w14:paraId="2A6F8E7B" w14:textId="77777777" w:rsidR="000E7237" w:rsidRDefault="000E7237" w:rsidP="000E7237">
      <w:pPr>
        <w:spacing w:before="240"/>
      </w:pPr>
    </w:p>
    <w:p w14:paraId="14B9BDC8" w14:textId="77777777" w:rsidR="00634D97" w:rsidRPr="00077C82" w:rsidRDefault="00634D97" w:rsidP="00B64A50">
      <w:pPr>
        <w:rPr>
          <w:rFonts w:cs="Arial"/>
          <w:szCs w:val="22"/>
        </w:rPr>
      </w:pPr>
    </w:p>
    <w:p w14:paraId="34B264DE" w14:textId="77777777" w:rsidR="000E7237" w:rsidRDefault="000E7237">
      <w:pPr>
        <w:rPr>
          <w:rFonts w:cs="Arial"/>
          <w:b/>
          <w:u w:val="single"/>
        </w:rPr>
      </w:pPr>
      <w:r>
        <w:rPr>
          <w:rFonts w:cs="Arial"/>
          <w:b/>
          <w:u w:val="single"/>
        </w:rPr>
        <w:br w:type="page"/>
      </w:r>
    </w:p>
    <w:p w14:paraId="3AD46FDE" w14:textId="77777777" w:rsidR="00B65724" w:rsidRPr="00757EEF" w:rsidRDefault="00B65724" w:rsidP="00B65724">
      <w:pPr>
        <w:spacing w:before="240"/>
        <w:ind w:left="1418" w:right="78" w:hanging="1418"/>
        <w:rPr>
          <w:rFonts w:cs="Arial"/>
          <w:b/>
          <w:u w:val="single"/>
        </w:rPr>
      </w:pPr>
      <w:bookmarkStart w:id="3" w:name="_GoBack"/>
      <w:r w:rsidRPr="00757EEF">
        <w:rPr>
          <w:rFonts w:cs="Arial"/>
          <w:b/>
          <w:u w:val="single"/>
        </w:rPr>
        <w:lastRenderedPageBreak/>
        <w:t>UPUTE</w:t>
      </w:r>
    </w:p>
    <w:p w14:paraId="02D45B9D" w14:textId="77777777" w:rsidR="00B65724" w:rsidRDefault="00B65724" w:rsidP="00B65724">
      <w:pPr>
        <w:spacing w:line="360" w:lineRule="auto"/>
        <w:ind w:left="1418" w:right="78" w:hanging="1418"/>
        <w:rPr>
          <w:rFonts w:cs="Arial"/>
        </w:rPr>
      </w:pPr>
    </w:p>
    <w:p w14:paraId="27CB3FD9" w14:textId="77777777" w:rsidR="00B65724" w:rsidRDefault="00B65724" w:rsidP="00B65724">
      <w:pPr>
        <w:spacing w:line="360" w:lineRule="auto"/>
        <w:ind w:left="1418" w:right="78" w:hanging="1418"/>
        <w:rPr>
          <w:rFonts w:cs="Arial"/>
        </w:rPr>
      </w:pPr>
      <w:r w:rsidRPr="00722F48">
        <w:rPr>
          <w:rFonts w:cs="Arial"/>
        </w:rPr>
        <w:t>UPUTE</w:t>
      </w:r>
      <w:r w:rsidR="000E0136">
        <w:rPr>
          <w:rFonts w:cs="Arial"/>
        </w:rPr>
        <w:t xml:space="preserve"> </w:t>
      </w:r>
      <w:r w:rsidR="004B776C">
        <w:rPr>
          <w:rFonts w:cs="Arial"/>
        </w:rPr>
        <w:t xml:space="preserve">MUP - </w:t>
      </w:r>
      <w:r w:rsidR="00C368C8">
        <w:rPr>
          <w:rFonts w:cs="Arial"/>
        </w:rPr>
        <w:t>Ravnateljstvo civilne zaštite</w:t>
      </w:r>
      <w:r w:rsidR="00C368C8" w:rsidRPr="00722F48">
        <w:rPr>
          <w:rFonts w:cs="Arial"/>
        </w:rPr>
        <w:t xml:space="preserve"> - za građane</w:t>
      </w:r>
    </w:p>
    <w:p w14:paraId="3B5D28F3" w14:textId="77777777" w:rsidR="00B65724" w:rsidRPr="00757EEF" w:rsidRDefault="00B65724" w:rsidP="00B65724">
      <w:pPr>
        <w:spacing w:line="360" w:lineRule="auto"/>
        <w:ind w:left="1418" w:right="78" w:hanging="1418"/>
        <w:rPr>
          <w:rFonts w:cs="Arial"/>
        </w:rPr>
      </w:pPr>
      <w:r w:rsidRPr="00757EEF">
        <w:rPr>
          <w:rFonts w:cs="Arial"/>
        </w:rPr>
        <w:t>UPUTE - Ekstremni vremenski uvjeti</w:t>
      </w:r>
    </w:p>
    <w:p w14:paraId="7FF8B6D5" w14:textId="77777777" w:rsidR="00B65724" w:rsidRPr="00757EEF" w:rsidRDefault="00B65724" w:rsidP="00B65724">
      <w:pPr>
        <w:spacing w:line="360" w:lineRule="auto"/>
        <w:ind w:left="1418" w:right="78" w:hanging="1418"/>
        <w:rPr>
          <w:rFonts w:cs="Arial"/>
        </w:rPr>
      </w:pPr>
      <w:r w:rsidRPr="00757EEF">
        <w:rPr>
          <w:rFonts w:cs="Arial"/>
        </w:rPr>
        <w:t>UPUTE – Epidemije</w:t>
      </w:r>
    </w:p>
    <w:p w14:paraId="038B114E" w14:textId="77777777" w:rsidR="00B65724" w:rsidRPr="00757EEF" w:rsidRDefault="00B65724" w:rsidP="00B65724">
      <w:pPr>
        <w:spacing w:line="360" w:lineRule="auto"/>
        <w:ind w:left="1418" w:right="78" w:hanging="1418"/>
        <w:rPr>
          <w:rFonts w:cs="Arial"/>
        </w:rPr>
      </w:pPr>
      <w:r w:rsidRPr="00757EEF">
        <w:rPr>
          <w:rFonts w:cs="Arial"/>
        </w:rPr>
        <w:t>UPUTE – Evakuacija</w:t>
      </w:r>
    </w:p>
    <w:p w14:paraId="09237DA2" w14:textId="77777777" w:rsidR="00B65724" w:rsidRPr="00757EEF" w:rsidRDefault="00B65724" w:rsidP="00B65724">
      <w:pPr>
        <w:spacing w:line="360" w:lineRule="auto"/>
        <w:ind w:left="1418" w:right="78" w:hanging="1418"/>
        <w:rPr>
          <w:rFonts w:cs="Arial"/>
        </w:rPr>
      </w:pPr>
      <w:r w:rsidRPr="00757EEF">
        <w:rPr>
          <w:rFonts w:cs="Arial"/>
        </w:rPr>
        <w:t>UPUTE - Grmljavinsko nevrijeme</w:t>
      </w:r>
    </w:p>
    <w:p w14:paraId="31976E58" w14:textId="77777777" w:rsidR="00B65724" w:rsidRPr="00757EEF" w:rsidRDefault="00B65724" w:rsidP="00B65724">
      <w:pPr>
        <w:spacing w:line="360" w:lineRule="auto"/>
        <w:ind w:left="1418" w:right="78" w:hanging="1418"/>
        <w:rPr>
          <w:rFonts w:cs="Arial"/>
        </w:rPr>
      </w:pPr>
      <w:r w:rsidRPr="00757EEF">
        <w:rPr>
          <w:rFonts w:cs="Arial"/>
        </w:rPr>
        <w:t>UPUTE - Nesrece s opasnim tvarima</w:t>
      </w:r>
    </w:p>
    <w:p w14:paraId="1970EC2E" w14:textId="77777777" w:rsidR="00B65724" w:rsidRPr="00757EEF" w:rsidRDefault="00B65724" w:rsidP="00B65724">
      <w:pPr>
        <w:spacing w:line="360" w:lineRule="auto"/>
        <w:ind w:left="1418" w:right="78" w:hanging="1418"/>
        <w:rPr>
          <w:rFonts w:cs="Arial"/>
        </w:rPr>
      </w:pPr>
      <w:r w:rsidRPr="00757EEF">
        <w:rPr>
          <w:rFonts w:cs="Arial"/>
        </w:rPr>
        <w:t>UPUTE – Poplave</w:t>
      </w:r>
    </w:p>
    <w:p w14:paraId="1C215BC2" w14:textId="77777777" w:rsidR="00B65724" w:rsidRPr="00757EEF" w:rsidRDefault="00B65724" w:rsidP="00B65724">
      <w:pPr>
        <w:spacing w:line="360" w:lineRule="auto"/>
        <w:ind w:left="1418" w:right="78" w:hanging="1418"/>
        <w:rPr>
          <w:rFonts w:cs="Arial"/>
        </w:rPr>
      </w:pPr>
      <w:r w:rsidRPr="00757EEF">
        <w:rPr>
          <w:rFonts w:cs="Arial"/>
        </w:rPr>
        <w:t>UPUTE - Postupanje s plinskim instalacijama</w:t>
      </w:r>
    </w:p>
    <w:p w14:paraId="46C9DA0C" w14:textId="77777777" w:rsidR="00B65724" w:rsidRPr="00757EEF" w:rsidRDefault="00B65724" w:rsidP="00B65724">
      <w:pPr>
        <w:spacing w:line="360" w:lineRule="auto"/>
        <w:ind w:left="1418" w:right="78" w:hanging="1418"/>
        <w:rPr>
          <w:rFonts w:cs="Arial"/>
        </w:rPr>
      </w:pPr>
      <w:r w:rsidRPr="00757EEF">
        <w:rPr>
          <w:rFonts w:cs="Arial"/>
        </w:rPr>
        <w:t>UPUTE - Potres brošura i sadržaj kompleta</w:t>
      </w:r>
    </w:p>
    <w:p w14:paraId="48BEDD85" w14:textId="77777777" w:rsidR="00B65724" w:rsidRPr="00757EEF" w:rsidRDefault="00B65724" w:rsidP="00B65724">
      <w:pPr>
        <w:spacing w:line="360" w:lineRule="auto"/>
        <w:ind w:left="1418" w:right="78" w:hanging="1418"/>
        <w:rPr>
          <w:rFonts w:cs="Arial"/>
        </w:rPr>
      </w:pPr>
      <w:r w:rsidRPr="00757EEF">
        <w:rPr>
          <w:rFonts w:cs="Arial"/>
        </w:rPr>
        <w:t>UPUTE - Požari – postupanje</w:t>
      </w:r>
    </w:p>
    <w:p w14:paraId="5D450504" w14:textId="77777777" w:rsidR="00B65724" w:rsidRPr="00757EEF" w:rsidRDefault="00B65724" w:rsidP="00B65724">
      <w:pPr>
        <w:spacing w:line="360" w:lineRule="auto"/>
        <w:ind w:left="1418" w:right="78" w:hanging="1418"/>
        <w:rPr>
          <w:rFonts w:cs="Arial"/>
        </w:rPr>
      </w:pPr>
      <w:r w:rsidRPr="00757EEF">
        <w:rPr>
          <w:rFonts w:cs="Arial"/>
        </w:rPr>
        <w:t>UPUTE - Toplinski val</w:t>
      </w:r>
    </w:p>
    <w:p w14:paraId="3BDE5228" w14:textId="77777777" w:rsidR="00B65724" w:rsidRPr="00757EEF" w:rsidRDefault="00B65724" w:rsidP="00B65724">
      <w:pPr>
        <w:spacing w:line="360" w:lineRule="auto"/>
        <w:ind w:left="1418" w:right="78" w:hanging="1418"/>
        <w:rPr>
          <w:rFonts w:cs="Arial"/>
        </w:rPr>
      </w:pPr>
      <w:r w:rsidRPr="00757EEF">
        <w:rPr>
          <w:rFonts w:cs="Arial"/>
        </w:rPr>
        <w:t>UPUTE - Zaštita od zračenja</w:t>
      </w:r>
    </w:p>
    <w:p w14:paraId="5B028AFE" w14:textId="77777777" w:rsidR="00B65724" w:rsidRDefault="00B65724" w:rsidP="00B65724">
      <w:pPr>
        <w:spacing w:line="360" w:lineRule="auto"/>
        <w:ind w:left="1418" w:right="78" w:hanging="1418"/>
        <w:rPr>
          <w:rFonts w:cs="Arial"/>
        </w:rPr>
      </w:pPr>
      <w:r w:rsidRPr="00757EEF">
        <w:rPr>
          <w:rFonts w:cs="Arial"/>
        </w:rPr>
        <w:t>UPUTE - Znakovi za uzbunjivanje</w:t>
      </w:r>
    </w:p>
    <w:p w14:paraId="45202A72" w14:textId="3EE1DCBF" w:rsidR="008D4C9A" w:rsidRPr="00757EEF" w:rsidRDefault="008D4C9A" w:rsidP="00B65724">
      <w:pPr>
        <w:spacing w:line="360" w:lineRule="auto"/>
        <w:ind w:left="1418" w:right="78" w:hanging="1418"/>
        <w:rPr>
          <w:rFonts w:cs="Arial"/>
        </w:rPr>
      </w:pPr>
      <w:r w:rsidRPr="008D4C9A">
        <w:rPr>
          <w:rFonts w:cs="Arial"/>
        </w:rPr>
        <w:t>UPUTE ZA POSTUPANJE</w:t>
      </w:r>
    </w:p>
    <w:p w14:paraId="0B9B1089" w14:textId="77777777" w:rsidR="00B65724" w:rsidRDefault="00B65724">
      <w:pPr>
        <w:rPr>
          <w:rFonts w:cs="Arial"/>
          <w:bCs/>
          <w:u w:val="single"/>
        </w:rPr>
      </w:pPr>
      <w:r>
        <w:rPr>
          <w:rFonts w:cs="Arial"/>
          <w:bCs/>
          <w:u w:val="single"/>
        </w:rPr>
        <w:br w:type="page"/>
      </w:r>
    </w:p>
    <w:bookmarkEnd w:id="3"/>
    <w:p w14:paraId="56D61E93" w14:textId="77777777" w:rsidR="00634D97" w:rsidRPr="00077C82" w:rsidRDefault="00634D97" w:rsidP="00634D97">
      <w:pPr>
        <w:rPr>
          <w:rFonts w:cs="Arial"/>
          <w:u w:val="single"/>
        </w:rPr>
      </w:pPr>
      <w:r w:rsidRPr="00077C82">
        <w:rPr>
          <w:rFonts w:cs="Arial"/>
          <w:bCs/>
          <w:u w:val="single"/>
        </w:rPr>
        <w:lastRenderedPageBreak/>
        <w:t xml:space="preserve">OSTALI OBRASCI </w:t>
      </w:r>
    </w:p>
    <w:p w14:paraId="6F5FE031" w14:textId="77777777" w:rsidR="00634D97" w:rsidRPr="00CE4310" w:rsidRDefault="00634D97" w:rsidP="00634D97">
      <w:pPr>
        <w:rPr>
          <w:rFonts w:cs="Arial"/>
          <w:color w:val="0070C0"/>
        </w:rPr>
      </w:pPr>
    </w:p>
    <w:p w14:paraId="4C289C21" w14:textId="77777777" w:rsidR="00511129" w:rsidRDefault="00511129" w:rsidP="00FB2E1A">
      <w:pPr>
        <w:pStyle w:val="Odlomakpopisa"/>
        <w:numPr>
          <w:ilvl w:val="0"/>
          <w:numId w:val="27"/>
        </w:numPr>
        <w:spacing w:line="360" w:lineRule="auto"/>
        <w:contextualSpacing/>
        <w:rPr>
          <w:rFonts w:cs="Arial"/>
          <w:color w:val="000000"/>
        </w:rPr>
      </w:pPr>
      <w:r w:rsidRPr="00BA7BFA">
        <w:rPr>
          <w:rFonts w:cs="Arial"/>
          <w:color w:val="000000"/>
        </w:rPr>
        <w:t>NALOG ZA MOBILIZACIJU</w:t>
      </w:r>
    </w:p>
    <w:p w14:paraId="4CFA8038" w14:textId="77777777" w:rsidR="00511129" w:rsidRDefault="00511129" w:rsidP="00FB2E1A">
      <w:pPr>
        <w:pStyle w:val="Odlomakpopisa"/>
        <w:numPr>
          <w:ilvl w:val="0"/>
          <w:numId w:val="27"/>
        </w:numPr>
        <w:spacing w:line="360" w:lineRule="auto"/>
        <w:contextualSpacing/>
        <w:rPr>
          <w:rFonts w:cs="Arial"/>
          <w:color w:val="000000"/>
        </w:rPr>
      </w:pPr>
      <w:r w:rsidRPr="00BA7BFA">
        <w:rPr>
          <w:rFonts w:cs="Arial"/>
          <w:color w:val="000000"/>
        </w:rPr>
        <w:t>NALOG ZA MOBILIZACIJU PRAVNE OSOBE</w:t>
      </w:r>
    </w:p>
    <w:p w14:paraId="4115C334" w14:textId="77777777" w:rsidR="00511129" w:rsidRPr="00BA7BFA" w:rsidRDefault="00511129" w:rsidP="00FB2E1A">
      <w:pPr>
        <w:pStyle w:val="Odlomakpopisa"/>
        <w:numPr>
          <w:ilvl w:val="0"/>
          <w:numId w:val="27"/>
        </w:numPr>
        <w:spacing w:line="360" w:lineRule="auto"/>
        <w:contextualSpacing/>
        <w:rPr>
          <w:rFonts w:cs="Arial"/>
          <w:color w:val="000000"/>
        </w:rPr>
      </w:pPr>
      <w:r w:rsidRPr="00BA7BFA">
        <w:rPr>
          <w:rFonts w:cs="Arial"/>
          <w:color w:val="000000"/>
        </w:rPr>
        <w:t>ZAHTJEV ZA NAKNADU PLAĆE</w:t>
      </w:r>
    </w:p>
    <w:p w14:paraId="7AEE7A14" w14:textId="77777777" w:rsidR="00511129" w:rsidRPr="00BA7BFA" w:rsidRDefault="00511129" w:rsidP="00FB2E1A">
      <w:pPr>
        <w:pStyle w:val="Odlomakpopisa"/>
        <w:numPr>
          <w:ilvl w:val="0"/>
          <w:numId w:val="27"/>
        </w:numPr>
        <w:spacing w:line="360" w:lineRule="auto"/>
        <w:contextualSpacing/>
        <w:rPr>
          <w:rFonts w:cs="Arial"/>
          <w:color w:val="000000"/>
        </w:rPr>
      </w:pPr>
      <w:r w:rsidRPr="00BA7BFA">
        <w:rPr>
          <w:rFonts w:cs="Arial"/>
          <w:color w:val="000000"/>
        </w:rPr>
        <w:t>POTVRDA O MOBILIZACIJI</w:t>
      </w:r>
    </w:p>
    <w:p w14:paraId="29CE4974" w14:textId="77777777" w:rsidR="00511129" w:rsidRDefault="00511129" w:rsidP="00FB2E1A">
      <w:pPr>
        <w:pStyle w:val="Odlomakpopisa"/>
        <w:numPr>
          <w:ilvl w:val="0"/>
          <w:numId w:val="27"/>
        </w:numPr>
        <w:spacing w:line="360" w:lineRule="auto"/>
        <w:ind w:right="360"/>
        <w:contextualSpacing/>
        <w:rPr>
          <w:rFonts w:cs="Arial"/>
          <w:color w:val="000000"/>
        </w:rPr>
      </w:pPr>
      <w:r w:rsidRPr="00BA7BFA">
        <w:rPr>
          <w:rFonts w:cs="Arial"/>
          <w:color w:val="000000"/>
        </w:rPr>
        <w:t>ZAHTJEV ZA ISPLATU NAKNADE PO DANU MOBILIZACIJE I TROŠKOVA PRIJEVOZA</w:t>
      </w:r>
    </w:p>
    <w:p w14:paraId="69E4A81A" w14:textId="77777777" w:rsidR="00511129" w:rsidRDefault="00511129" w:rsidP="00FB2E1A">
      <w:pPr>
        <w:pStyle w:val="Odlomakpopisa"/>
        <w:numPr>
          <w:ilvl w:val="0"/>
          <w:numId w:val="27"/>
        </w:numPr>
        <w:spacing w:line="360" w:lineRule="auto"/>
        <w:ind w:right="360"/>
        <w:contextualSpacing/>
        <w:rPr>
          <w:rFonts w:cs="Arial"/>
          <w:color w:val="000000"/>
        </w:rPr>
      </w:pPr>
      <w:r w:rsidRPr="00BA7BFA">
        <w:rPr>
          <w:rFonts w:cs="Arial"/>
          <w:color w:val="000000"/>
        </w:rPr>
        <w:t>ODLUKA O UZBUNJIVANJU STANOVNIŠTVA</w:t>
      </w:r>
    </w:p>
    <w:p w14:paraId="0411D9CC" w14:textId="77777777" w:rsidR="00511129" w:rsidRDefault="00511129" w:rsidP="00FB2E1A">
      <w:pPr>
        <w:pStyle w:val="Odlomakpopisa"/>
        <w:numPr>
          <w:ilvl w:val="0"/>
          <w:numId w:val="27"/>
        </w:numPr>
        <w:spacing w:line="360" w:lineRule="auto"/>
        <w:contextualSpacing/>
        <w:rPr>
          <w:rFonts w:cs="Arial"/>
          <w:color w:val="000000"/>
        </w:rPr>
      </w:pPr>
      <w:r w:rsidRPr="00BA7BFA">
        <w:rPr>
          <w:rFonts w:cs="Arial"/>
          <w:color w:val="000000"/>
        </w:rPr>
        <w:t xml:space="preserve">MOBILIZACIJU STOŽERA CZ </w:t>
      </w:r>
    </w:p>
    <w:p w14:paraId="3BDD0D40" w14:textId="77777777" w:rsidR="00511129" w:rsidRDefault="00511129" w:rsidP="00FB2E1A">
      <w:pPr>
        <w:pStyle w:val="Odlomakpopisa"/>
        <w:numPr>
          <w:ilvl w:val="0"/>
          <w:numId w:val="27"/>
        </w:numPr>
        <w:spacing w:line="360" w:lineRule="auto"/>
        <w:contextualSpacing/>
        <w:rPr>
          <w:rFonts w:cs="Arial"/>
          <w:color w:val="000000"/>
        </w:rPr>
      </w:pPr>
      <w:r w:rsidRPr="00BA7BFA">
        <w:rPr>
          <w:rFonts w:cs="Arial"/>
          <w:color w:val="000000"/>
        </w:rPr>
        <w:t xml:space="preserve">POZIVANJE ČLANOVA ZAPOVJEDNIŠTVA CZ </w:t>
      </w:r>
    </w:p>
    <w:p w14:paraId="2A521530" w14:textId="77777777" w:rsidR="00511129" w:rsidRDefault="00511129" w:rsidP="00FB2E1A">
      <w:pPr>
        <w:pStyle w:val="Odlomakpopisa"/>
        <w:numPr>
          <w:ilvl w:val="0"/>
          <w:numId w:val="27"/>
        </w:numPr>
        <w:spacing w:line="360" w:lineRule="auto"/>
        <w:contextualSpacing/>
        <w:rPr>
          <w:rFonts w:cs="Arial"/>
          <w:color w:val="000000"/>
        </w:rPr>
      </w:pPr>
      <w:r w:rsidRPr="00BA7BFA">
        <w:rPr>
          <w:rFonts w:cs="Arial"/>
          <w:color w:val="000000"/>
        </w:rPr>
        <w:t>AKTIVIRANJE TEKLIĆKOG SUSTAVA</w:t>
      </w:r>
    </w:p>
    <w:p w14:paraId="2A038A1C" w14:textId="77777777" w:rsidR="00511129" w:rsidRDefault="00511129" w:rsidP="00FB2E1A">
      <w:pPr>
        <w:pStyle w:val="Odlomakpopisa"/>
        <w:numPr>
          <w:ilvl w:val="0"/>
          <w:numId w:val="27"/>
        </w:numPr>
        <w:spacing w:line="360" w:lineRule="auto"/>
        <w:contextualSpacing/>
        <w:rPr>
          <w:rFonts w:cs="Arial"/>
          <w:color w:val="000000"/>
        </w:rPr>
      </w:pPr>
      <w:r w:rsidRPr="00BA7BFA">
        <w:rPr>
          <w:rFonts w:cs="Arial"/>
          <w:color w:val="000000"/>
        </w:rPr>
        <w:t xml:space="preserve"> IZVJEŠĆE O URUČENIM POZIVIMA </w:t>
      </w:r>
    </w:p>
    <w:p w14:paraId="64D62C6F" w14:textId="77777777" w:rsidR="00511129" w:rsidRDefault="00511129" w:rsidP="00FB2E1A">
      <w:pPr>
        <w:pStyle w:val="Odlomakpopisa"/>
        <w:numPr>
          <w:ilvl w:val="0"/>
          <w:numId w:val="27"/>
        </w:numPr>
        <w:spacing w:line="360" w:lineRule="auto"/>
        <w:contextualSpacing/>
        <w:rPr>
          <w:rFonts w:cs="Arial"/>
          <w:color w:val="000000"/>
        </w:rPr>
      </w:pPr>
      <w:r w:rsidRPr="00BA7BFA">
        <w:rPr>
          <w:rFonts w:cs="Arial"/>
          <w:color w:val="000000"/>
        </w:rPr>
        <w:t xml:space="preserve">ZABRANU PROMETOVANJA </w:t>
      </w:r>
    </w:p>
    <w:p w14:paraId="07739D7B" w14:textId="77777777" w:rsidR="00511129" w:rsidRDefault="00511129" w:rsidP="00FB2E1A">
      <w:pPr>
        <w:pStyle w:val="Odlomakpopisa"/>
        <w:numPr>
          <w:ilvl w:val="0"/>
          <w:numId w:val="27"/>
        </w:numPr>
        <w:spacing w:line="360" w:lineRule="auto"/>
        <w:contextualSpacing/>
        <w:rPr>
          <w:rFonts w:cs="Arial"/>
          <w:color w:val="000000"/>
        </w:rPr>
      </w:pPr>
      <w:r w:rsidRPr="00BA7BFA">
        <w:rPr>
          <w:rFonts w:cs="Arial"/>
          <w:color w:val="000000"/>
        </w:rPr>
        <w:t>ZAHTJEV ZA STAVLJANJE U FUNKCIJU DIJELOVA KRITIČNE INFRASTRUKTURE</w:t>
      </w:r>
    </w:p>
    <w:p w14:paraId="796D3486" w14:textId="77777777" w:rsidR="00511129" w:rsidRDefault="00511129" w:rsidP="00FB2E1A">
      <w:pPr>
        <w:pStyle w:val="Odlomakpopisa"/>
        <w:numPr>
          <w:ilvl w:val="0"/>
          <w:numId w:val="27"/>
        </w:numPr>
        <w:spacing w:line="360" w:lineRule="auto"/>
        <w:contextualSpacing/>
        <w:rPr>
          <w:rFonts w:cs="Arial"/>
          <w:color w:val="000000"/>
        </w:rPr>
      </w:pPr>
      <w:r w:rsidRPr="00BA7BFA">
        <w:rPr>
          <w:rFonts w:cs="Arial"/>
          <w:color w:val="000000"/>
        </w:rPr>
        <w:t>ZAPISNIK O PRIVREMENOM ODUZIMANJU POKRETNINE ZAPISNIK O POVRATU PRIVREMENO ODUZETE POKRETNINE</w:t>
      </w:r>
    </w:p>
    <w:p w14:paraId="6D84E566" w14:textId="77777777" w:rsidR="00511129" w:rsidRPr="00BA7BFA" w:rsidRDefault="00511129" w:rsidP="00FB2E1A">
      <w:pPr>
        <w:pStyle w:val="Odlomakpopisa"/>
        <w:numPr>
          <w:ilvl w:val="0"/>
          <w:numId w:val="27"/>
        </w:numPr>
        <w:spacing w:line="360" w:lineRule="auto"/>
        <w:contextualSpacing/>
        <w:rPr>
          <w:rFonts w:cs="Arial"/>
          <w:color w:val="000000"/>
        </w:rPr>
      </w:pPr>
      <w:r>
        <w:rPr>
          <w:rFonts w:cs="Arial"/>
          <w:color w:val="000000"/>
        </w:rPr>
        <w:t xml:space="preserve">ZAHTJEV ZA NAKNADU ZA </w:t>
      </w:r>
      <w:r w:rsidRPr="00BA7BFA">
        <w:rPr>
          <w:rFonts w:cs="Arial"/>
          <w:color w:val="000000"/>
        </w:rPr>
        <w:t>PRIVREMENO ODUZET</w:t>
      </w:r>
      <w:r>
        <w:rPr>
          <w:rFonts w:cs="Arial"/>
          <w:color w:val="000000"/>
        </w:rPr>
        <w:t>U</w:t>
      </w:r>
      <w:r w:rsidRPr="00BA7BFA">
        <w:rPr>
          <w:rFonts w:cs="Arial"/>
          <w:color w:val="000000"/>
        </w:rPr>
        <w:t xml:space="preserve"> POKRETNIN</w:t>
      </w:r>
      <w:r>
        <w:rPr>
          <w:rFonts w:cs="Arial"/>
          <w:color w:val="000000"/>
        </w:rPr>
        <w:t>U</w:t>
      </w:r>
    </w:p>
    <w:p w14:paraId="1E61697A" w14:textId="77777777" w:rsidR="00511129" w:rsidRPr="00BA7BFA" w:rsidRDefault="00511129" w:rsidP="00FB2E1A">
      <w:pPr>
        <w:pStyle w:val="Odlomakpopisa"/>
        <w:numPr>
          <w:ilvl w:val="0"/>
          <w:numId w:val="27"/>
        </w:numPr>
        <w:spacing w:line="360" w:lineRule="auto"/>
        <w:contextualSpacing/>
        <w:rPr>
          <w:rFonts w:cs="Arial"/>
          <w:color w:val="000000"/>
        </w:rPr>
      </w:pPr>
      <w:r w:rsidRPr="00BA7BFA">
        <w:rPr>
          <w:rFonts w:cs="Arial"/>
          <w:color w:val="000000"/>
        </w:rPr>
        <w:t>ZAPISNIK O POVRATU PRIVREMENO ODUZETE POKRETNINE</w:t>
      </w:r>
    </w:p>
    <w:p w14:paraId="1A1824B2" w14:textId="77777777" w:rsidR="00511129" w:rsidRPr="00BA7BFA" w:rsidRDefault="00511129" w:rsidP="00FB2E1A">
      <w:pPr>
        <w:pStyle w:val="Mini-naslov"/>
        <w:numPr>
          <w:ilvl w:val="0"/>
          <w:numId w:val="27"/>
        </w:numPr>
        <w:spacing w:line="360" w:lineRule="auto"/>
        <w:jc w:val="left"/>
        <w:rPr>
          <w:rFonts w:ascii="Arial" w:hAnsi="Arial" w:cs="Arial"/>
          <w:i w:val="0"/>
          <w:color w:val="000000"/>
          <w:sz w:val="22"/>
          <w:szCs w:val="22"/>
        </w:rPr>
      </w:pPr>
      <w:r w:rsidRPr="00BA7BFA">
        <w:rPr>
          <w:rFonts w:ascii="Arial" w:hAnsi="Arial" w:cs="Arial"/>
          <w:i w:val="0"/>
          <w:color w:val="000000"/>
          <w:sz w:val="22"/>
          <w:szCs w:val="22"/>
        </w:rPr>
        <w:t>PREGLED ISPLATA NAKNADA VLASNICIMA MATERIJALNO-TEHNIČKIH SREDSTAVA</w:t>
      </w:r>
    </w:p>
    <w:p w14:paraId="2B447D0F" w14:textId="77777777" w:rsidR="00511129" w:rsidRPr="00BA7BFA" w:rsidRDefault="00511129" w:rsidP="00FB2E1A">
      <w:pPr>
        <w:pStyle w:val="Odlomakpopisa"/>
        <w:numPr>
          <w:ilvl w:val="0"/>
          <w:numId w:val="27"/>
        </w:numPr>
        <w:spacing w:line="360" w:lineRule="auto"/>
        <w:contextualSpacing/>
        <w:rPr>
          <w:rFonts w:cs="Arial"/>
          <w:color w:val="000000"/>
        </w:rPr>
      </w:pPr>
      <w:r w:rsidRPr="00BA7BFA">
        <w:rPr>
          <w:rFonts w:cs="Arial"/>
          <w:color w:val="000000"/>
        </w:rPr>
        <w:t>POPIS OSOBA KOJI ULAZE U OBJEKT</w:t>
      </w:r>
    </w:p>
    <w:p w14:paraId="7D7E6B5B" w14:textId="77777777" w:rsidR="00511129" w:rsidRPr="00BA7BFA" w:rsidRDefault="00511129" w:rsidP="00FB2E1A">
      <w:pPr>
        <w:pStyle w:val="Bezproreda"/>
        <w:numPr>
          <w:ilvl w:val="0"/>
          <w:numId w:val="27"/>
        </w:numPr>
        <w:spacing w:line="360" w:lineRule="auto"/>
        <w:rPr>
          <w:rFonts w:ascii="Arial" w:hAnsi="Arial" w:cs="Arial"/>
          <w:color w:val="000000"/>
        </w:rPr>
      </w:pPr>
      <w:r w:rsidRPr="00BA7BFA">
        <w:rPr>
          <w:rFonts w:ascii="Arial" w:hAnsi="Arial" w:cs="Arial"/>
          <w:color w:val="000000"/>
        </w:rPr>
        <w:t>KUĆNI RED</w:t>
      </w:r>
    </w:p>
    <w:p w14:paraId="75E98A20" w14:textId="77777777" w:rsidR="00511129" w:rsidRPr="00BA7BFA" w:rsidRDefault="00511129" w:rsidP="00FB2E1A">
      <w:pPr>
        <w:pStyle w:val="Mini-naslov"/>
        <w:numPr>
          <w:ilvl w:val="0"/>
          <w:numId w:val="27"/>
        </w:numPr>
        <w:spacing w:line="360" w:lineRule="auto"/>
        <w:jc w:val="left"/>
        <w:rPr>
          <w:rFonts w:ascii="Arial" w:hAnsi="Arial" w:cs="Arial"/>
          <w:i w:val="0"/>
          <w:color w:val="000000"/>
          <w:sz w:val="22"/>
          <w:szCs w:val="22"/>
        </w:rPr>
      </w:pPr>
      <w:r w:rsidRPr="00BA7BFA">
        <w:rPr>
          <w:rFonts w:ascii="Arial" w:hAnsi="Arial" w:cs="Arial"/>
          <w:i w:val="0"/>
          <w:color w:val="000000"/>
          <w:sz w:val="22"/>
          <w:szCs w:val="22"/>
        </w:rPr>
        <w:t>INFORMATIVNI LISTIĆ S PODACIMA O EVAKUACIJI</w:t>
      </w:r>
    </w:p>
    <w:p w14:paraId="1B64E86F" w14:textId="77777777" w:rsidR="00511129" w:rsidRPr="00BA7BFA" w:rsidRDefault="00511129" w:rsidP="00FB2E1A">
      <w:pPr>
        <w:pStyle w:val="Odlomakpopisa"/>
        <w:numPr>
          <w:ilvl w:val="0"/>
          <w:numId w:val="27"/>
        </w:numPr>
        <w:spacing w:line="360" w:lineRule="auto"/>
        <w:contextualSpacing/>
        <w:rPr>
          <w:rFonts w:cs="Arial"/>
          <w:color w:val="000000"/>
        </w:rPr>
      </w:pPr>
      <w:r w:rsidRPr="00BA7BFA">
        <w:rPr>
          <w:rFonts w:cs="Arial"/>
          <w:color w:val="000000"/>
        </w:rPr>
        <w:t>NALOZI ILI POZIVI ZA MOBILIZACIJU</w:t>
      </w:r>
    </w:p>
    <w:p w14:paraId="0935B914" w14:textId="77777777" w:rsidR="00634D97" w:rsidRPr="00395A8B" w:rsidRDefault="00634D97" w:rsidP="00B64A50">
      <w:pPr>
        <w:rPr>
          <w:rFonts w:cs="Arial"/>
          <w:szCs w:val="22"/>
        </w:rPr>
      </w:pPr>
    </w:p>
    <w:p w14:paraId="6D09E411" w14:textId="77777777" w:rsidR="00497E51" w:rsidRPr="00395A8B" w:rsidRDefault="002205F0" w:rsidP="00B64A50">
      <w:pPr>
        <w:rPr>
          <w:rFonts w:cs="Arial"/>
          <w:szCs w:val="22"/>
          <w:u w:val="single"/>
        </w:rPr>
      </w:pPr>
      <w:r w:rsidRPr="00395A8B">
        <w:rPr>
          <w:rFonts w:cs="Arial"/>
          <w:szCs w:val="22"/>
          <w:u w:val="single"/>
        </w:rPr>
        <w:t xml:space="preserve">GRAFIČKI PRILOZI PLANA </w:t>
      </w:r>
    </w:p>
    <w:p w14:paraId="2F7F5C09" w14:textId="77777777" w:rsidR="00497E51" w:rsidRPr="00395A8B" w:rsidRDefault="00497E51" w:rsidP="00B64A50">
      <w:pPr>
        <w:rPr>
          <w:rFonts w:cs="Arial"/>
          <w:szCs w:val="22"/>
        </w:rPr>
      </w:pPr>
    </w:p>
    <w:p w14:paraId="43FA827C" w14:textId="77777777" w:rsidR="00C368C8" w:rsidRPr="00840161" w:rsidRDefault="00C368C8" w:rsidP="00C368C8">
      <w:pPr>
        <w:rPr>
          <w:rFonts w:cs="Arial"/>
        </w:rPr>
      </w:pPr>
      <w:r w:rsidRPr="00840161">
        <w:rPr>
          <w:rFonts w:cs="Arial"/>
        </w:rPr>
        <w:t>GP1 - Karta opasnosti od poplava za srednju vjerojatnost pojavljivanja</w:t>
      </w:r>
    </w:p>
    <w:p w14:paraId="7C6CB83E" w14:textId="77777777" w:rsidR="00C368C8" w:rsidRPr="00840161" w:rsidRDefault="00C368C8" w:rsidP="00C368C8">
      <w:pPr>
        <w:rPr>
          <w:rFonts w:cs="Arial"/>
        </w:rPr>
      </w:pPr>
      <w:r w:rsidRPr="00840161">
        <w:rPr>
          <w:rFonts w:cs="Arial"/>
        </w:rPr>
        <w:t>GP2 - Karta branjenog područja D.9. dionica 1</w:t>
      </w:r>
    </w:p>
    <w:p w14:paraId="71E5239F" w14:textId="77777777" w:rsidR="00C368C8" w:rsidRPr="00840161" w:rsidRDefault="00C368C8" w:rsidP="00C368C8">
      <w:pPr>
        <w:rPr>
          <w:rFonts w:cs="Arial"/>
        </w:rPr>
      </w:pPr>
      <w:r w:rsidRPr="00840161">
        <w:rPr>
          <w:rFonts w:cs="Arial"/>
        </w:rPr>
        <w:t>GP3 - Karta branjenog područja D.9. dionica 27</w:t>
      </w:r>
    </w:p>
    <w:p w14:paraId="7E9489C3" w14:textId="77777777" w:rsidR="00C368C8" w:rsidRPr="00840161" w:rsidRDefault="00C368C8" w:rsidP="00C368C8">
      <w:pPr>
        <w:rPr>
          <w:rFonts w:cs="Arial"/>
        </w:rPr>
      </w:pPr>
      <w:r w:rsidRPr="00840161">
        <w:rPr>
          <w:rFonts w:cs="Arial"/>
        </w:rPr>
        <w:t>GP4 - Karta branjenog područja D.9. dionica 28.1</w:t>
      </w:r>
    </w:p>
    <w:p w14:paraId="2375F98C" w14:textId="77777777" w:rsidR="00C368C8" w:rsidRPr="00840161" w:rsidRDefault="00C368C8" w:rsidP="00C368C8">
      <w:pPr>
        <w:rPr>
          <w:rFonts w:cs="Arial"/>
        </w:rPr>
      </w:pPr>
      <w:r w:rsidRPr="00840161">
        <w:rPr>
          <w:rFonts w:cs="Arial"/>
        </w:rPr>
        <w:t>GP5 - Karta branjenog područja D.9. dionica 28.2</w:t>
      </w:r>
    </w:p>
    <w:p w14:paraId="7FF34580" w14:textId="77777777" w:rsidR="00C368C8" w:rsidRPr="00840161" w:rsidRDefault="00C368C8" w:rsidP="00C368C8">
      <w:pPr>
        <w:rPr>
          <w:rFonts w:cs="Arial"/>
        </w:rPr>
      </w:pPr>
      <w:r w:rsidRPr="00840161">
        <w:rPr>
          <w:rFonts w:cs="Arial"/>
        </w:rPr>
        <w:t>GP6 - Karta branjenog područja D.9. dionica 30</w:t>
      </w:r>
    </w:p>
    <w:p w14:paraId="32BE30F1" w14:textId="77777777" w:rsidR="00C368C8" w:rsidRPr="00840161" w:rsidRDefault="00C368C8" w:rsidP="00C368C8">
      <w:pPr>
        <w:rPr>
          <w:rFonts w:cs="Arial"/>
        </w:rPr>
      </w:pPr>
      <w:r w:rsidRPr="00840161">
        <w:rPr>
          <w:rFonts w:cs="Arial"/>
        </w:rPr>
        <w:t>GP7 - Karta branjenog područja D.9. dionica 31</w:t>
      </w:r>
    </w:p>
    <w:p w14:paraId="456867B1" w14:textId="77777777" w:rsidR="00C368C8" w:rsidRPr="00840161" w:rsidRDefault="00C368C8" w:rsidP="00C368C8">
      <w:pPr>
        <w:rPr>
          <w:rFonts w:cs="Arial"/>
        </w:rPr>
      </w:pPr>
      <w:r w:rsidRPr="00840161">
        <w:rPr>
          <w:rFonts w:cs="Arial"/>
        </w:rPr>
        <w:t>GP8 - Karta branjenog područja D.9. dionica 32</w:t>
      </w:r>
    </w:p>
    <w:p w14:paraId="515EB87B" w14:textId="77777777" w:rsidR="00C368C8" w:rsidRPr="00840161" w:rsidRDefault="00C368C8" w:rsidP="00C368C8">
      <w:pPr>
        <w:rPr>
          <w:rFonts w:cs="Arial"/>
        </w:rPr>
      </w:pPr>
      <w:r w:rsidRPr="00840161">
        <w:rPr>
          <w:rFonts w:cs="Arial"/>
        </w:rPr>
        <w:t>GP9 - Karta branjenog područja D.9. dionica 33</w:t>
      </w:r>
    </w:p>
    <w:p w14:paraId="39D835F4" w14:textId="77777777" w:rsidR="00395A8B" w:rsidRDefault="00395A8B" w:rsidP="00634D97">
      <w:pPr>
        <w:spacing w:line="360" w:lineRule="auto"/>
        <w:rPr>
          <w:color w:val="0070C0"/>
        </w:rPr>
      </w:pPr>
    </w:p>
    <w:p w14:paraId="369AA15D" w14:textId="77777777" w:rsidR="00C51488" w:rsidRPr="00395A8B" w:rsidRDefault="000F095E" w:rsidP="00395A8B">
      <w:pPr>
        <w:pBdr>
          <w:top w:val="single" w:sz="4" w:space="1" w:color="auto"/>
          <w:left w:val="single" w:sz="4" w:space="4" w:color="auto"/>
          <w:bottom w:val="single" w:sz="4" w:space="1" w:color="auto"/>
          <w:right w:val="single" w:sz="4" w:space="0" w:color="auto"/>
        </w:pBdr>
        <w:ind w:left="426" w:right="425"/>
        <w:jc w:val="both"/>
      </w:pPr>
      <w:r w:rsidRPr="00395A8B">
        <w:t xml:space="preserve">U provedbi </w:t>
      </w:r>
      <w:r w:rsidR="00C51488" w:rsidRPr="00395A8B">
        <w:t xml:space="preserve">ovog Plana treba koristiti i ZEOS - zemljopisni obavijesni sustav, </w:t>
      </w:r>
      <w:r w:rsidRPr="00395A8B">
        <w:t>Državn</w:t>
      </w:r>
      <w:r w:rsidR="00C51488" w:rsidRPr="00395A8B">
        <w:t>e</w:t>
      </w:r>
      <w:r w:rsidRPr="00395A8B">
        <w:t xml:space="preserve"> uprav</w:t>
      </w:r>
      <w:r w:rsidR="00C51488" w:rsidRPr="00395A8B">
        <w:t>e</w:t>
      </w:r>
      <w:r w:rsidRPr="00395A8B">
        <w:t xml:space="preserve"> za zaštitu i spašavanje</w:t>
      </w:r>
      <w:r w:rsidR="00C51488" w:rsidRPr="00395A8B">
        <w:t>. Za pristup web stranicama ZEOS-a nužno je pribaviti:</w:t>
      </w:r>
    </w:p>
    <w:p w14:paraId="652D50D0" w14:textId="77777777" w:rsidR="001B737E" w:rsidRPr="00395A8B" w:rsidRDefault="00C51488" w:rsidP="00395A8B">
      <w:pPr>
        <w:pBdr>
          <w:top w:val="single" w:sz="4" w:space="1" w:color="auto"/>
          <w:left w:val="single" w:sz="4" w:space="4" w:color="auto"/>
          <w:bottom w:val="single" w:sz="4" w:space="1" w:color="auto"/>
          <w:right w:val="single" w:sz="4" w:space="0" w:color="auto"/>
        </w:pBdr>
        <w:ind w:left="426" w:right="425"/>
        <w:rPr>
          <w:rFonts w:cs="Arial"/>
          <w:szCs w:val="22"/>
        </w:rPr>
      </w:pPr>
      <w:r w:rsidRPr="00395A8B">
        <w:t>Korisničko ime i Lozinku.</w:t>
      </w:r>
    </w:p>
    <w:p w14:paraId="16822836" w14:textId="77777777" w:rsidR="008C4DF7" w:rsidRPr="00395A8B" w:rsidRDefault="008C4DF7">
      <w:pPr>
        <w:rPr>
          <w:rFonts w:cs="Arial"/>
          <w:bCs/>
          <w:sz w:val="24"/>
          <w:szCs w:val="22"/>
        </w:rPr>
      </w:pPr>
      <w:bookmarkStart w:id="4" w:name="_Toc272264927"/>
      <w:bookmarkStart w:id="5" w:name="_Toc274591169"/>
      <w:bookmarkStart w:id="6" w:name="_Toc297188200"/>
      <w:r w:rsidRPr="00395A8B">
        <w:br w:type="page"/>
      </w:r>
    </w:p>
    <w:p w14:paraId="1A4D61A2" w14:textId="77777777" w:rsidR="00470222" w:rsidRDefault="00470222" w:rsidP="00A75398">
      <w:pPr>
        <w:pStyle w:val="Naslov1"/>
      </w:pPr>
      <w:bookmarkStart w:id="7" w:name="_Toc150177566"/>
      <w:r>
        <w:lastRenderedPageBreak/>
        <w:t>OPĆI DIO</w:t>
      </w:r>
      <w:bookmarkEnd w:id="7"/>
    </w:p>
    <w:p w14:paraId="25A7384E" w14:textId="77777777" w:rsidR="004B7532" w:rsidRPr="004B7532" w:rsidRDefault="004B7532" w:rsidP="00B64A50"/>
    <w:p w14:paraId="1B27C182" w14:textId="77777777" w:rsidR="008C39A0" w:rsidRPr="00BD2294" w:rsidRDefault="008C39A0" w:rsidP="00A75398">
      <w:pPr>
        <w:pStyle w:val="Naslov1"/>
      </w:pPr>
      <w:bookmarkStart w:id="8" w:name="_Toc150177567"/>
      <w:r w:rsidRPr="00BD2294">
        <w:t>UVOD</w:t>
      </w:r>
      <w:bookmarkEnd w:id="4"/>
      <w:bookmarkEnd w:id="5"/>
      <w:bookmarkEnd w:id="6"/>
      <w:bookmarkEnd w:id="8"/>
    </w:p>
    <w:p w14:paraId="5F376267" w14:textId="77777777" w:rsidR="008C39A0" w:rsidRPr="00EE3AFD" w:rsidRDefault="008C39A0" w:rsidP="00B64A50">
      <w:pPr>
        <w:rPr>
          <w:rFonts w:cs="Arial"/>
          <w:szCs w:val="22"/>
        </w:rPr>
      </w:pPr>
    </w:p>
    <w:p w14:paraId="6AC702E0" w14:textId="77777777" w:rsidR="003A34C7" w:rsidRPr="003A34C7" w:rsidRDefault="003A34C7" w:rsidP="003A34C7">
      <w:pPr>
        <w:jc w:val="both"/>
        <w:rPr>
          <w:rFonts w:cs="Arial"/>
          <w:szCs w:val="22"/>
        </w:rPr>
      </w:pPr>
      <w:r w:rsidRPr="003A34C7">
        <w:rPr>
          <w:rFonts w:cs="Arial"/>
          <w:szCs w:val="22"/>
        </w:rPr>
        <w:t>Obveza izrade Plana djelovanja civilne zaštite proizlazi iz odredb</w:t>
      </w:r>
      <w:r w:rsidR="000E7237">
        <w:rPr>
          <w:rFonts w:cs="Arial"/>
          <w:szCs w:val="22"/>
        </w:rPr>
        <w:t>i</w:t>
      </w:r>
      <w:r w:rsidRPr="003A34C7">
        <w:rPr>
          <w:rFonts w:cs="Arial"/>
          <w:szCs w:val="22"/>
        </w:rPr>
        <w:t xml:space="preserve"> Zakona o sustavu</w:t>
      </w:r>
      <w:r w:rsidR="000E0136">
        <w:rPr>
          <w:rFonts w:cs="Arial"/>
          <w:szCs w:val="22"/>
        </w:rPr>
        <w:t xml:space="preserve"> </w:t>
      </w:r>
      <w:r w:rsidRPr="003A34C7">
        <w:rPr>
          <w:rFonts w:cs="Arial"/>
          <w:szCs w:val="22"/>
        </w:rPr>
        <w:t>civilne</w:t>
      </w:r>
      <w:r w:rsidR="000E0136">
        <w:rPr>
          <w:rFonts w:cs="Arial"/>
          <w:szCs w:val="22"/>
        </w:rPr>
        <w:t xml:space="preserve"> </w:t>
      </w:r>
      <w:r w:rsidRPr="003A34C7">
        <w:rPr>
          <w:rFonts w:cs="Arial"/>
          <w:szCs w:val="22"/>
        </w:rPr>
        <w:t>zaštite (</w:t>
      </w:r>
      <w:r w:rsidR="000E7237" w:rsidRPr="000E7237">
        <w:rPr>
          <w:rFonts w:cs="Arial"/>
          <w:szCs w:val="22"/>
        </w:rPr>
        <w:t>NN </w:t>
      </w:r>
      <w:hyperlink r:id="rId10" w:history="1">
        <w:r w:rsidR="000E7237" w:rsidRPr="000E7237">
          <w:rPr>
            <w:rFonts w:cs="Arial"/>
            <w:szCs w:val="22"/>
          </w:rPr>
          <w:t>82/15</w:t>
        </w:r>
      </w:hyperlink>
      <w:r w:rsidR="000E7237" w:rsidRPr="000E7237">
        <w:rPr>
          <w:rFonts w:cs="Arial"/>
          <w:szCs w:val="22"/>
        </w:rPr>
        <w:t>, </w:t>
      </w:r>
      <w:hyperlink r:id="rId11" w:history="1">
        <w:r w:rsidR="000E7237" w:rsidRPr="000E7237">
          <w:rPr>
            <w:rFonts w:cs="Arial"/>
            <w:szCs w:val="22"/>
          </w:rPr>
          <w:t>118/18</w:t>
        </w:r>
      </w:hyperlink>
      <w:r w:rsidR="000E7237" w:rsidRPr="000E7237">
        <w:rPr>
          <w:rFonts w:cs="Arial"/>
          <w:szCs w:val="22"/>
        </w:rPr>
        <w:t>, </w:t>
      </w:r>
      <w:hyperlink r:id="rId12" w:tgtFrame="_blank" w:history="1">
        <w:r w:rsidR="000E7237" w:rsidRPr="000E7237">
          <w:rPr>
            <w:rFonts w:cs="Arial"/>
            <w:szCs w:val="22"/>
          </w:rPr>
          <w:t>31/20</w:t>
        </w:r>
      </w:hyperlink>
      <w:r w:rsidR="000E7237" w:rsidRPr="000E7237">
        <w:rPr>
          <w:rFonts w:cs="Arial"/>
          <w:szCs w:val="22"/>
        </w:rPr>
        <w:t>, </w:t>
      </w:r>
      <w:hyperlink r:id="rId13" w:tgtFrame="_blank" w:history="1">
        <w:r w:rsidR="000E7237" w:rsidRPr="000E7237">
          <w:rPr>
            <w:rFonts w:cs="Arial"/>
            <w:szCs w:val="22"/>
          </w:rPr>
          <w:t>20/21</w:t>
        </w:r>
      </w:hyperlink>
      <w:r w:rsidR="000E7237" w:rsidRPr="000E7237">
        <w:rPr>
          <w:rFonts w:cs="Arial"/>
          <w:szCs w:val="22"/>
        </w:rPr>
        <w:t>, </w:t>
      </w:r>
      <w:hyperlink r:id="rId14" w:history="1">
        <w:r w:rsidR="000E7237" w:rsidRPr="000E7237">
          <w:rPr>
            <w:rFonts w:cs="Arial"/>
            <w:szCs w:val="22"/>
          </w:rPr>
          <w:t>114/22</w:t>
        </w:r>
      </w:hyperlink>
      <w:r w:rsidRPr="003A34C7">
        <w:rPr>
          <w:rFonts w:cs="Arial"/>
          <w:szCs w:val="22"/>
        </w:rPr>
        <w:t>.), a izrađuje</w:t>
      </w:r>
      <w:r w:rsidR="000E0136">
        <w:rPr>
          <w:rFonts w:cs="Arial"/>
          <w:szCs w:val="22"/>
        </w:rPr>
        <w:t xml:space="preserve"> </w:t>
      </w:r>
      <w:r w:rsidRPr="003A34C7">
        <w:rPr>
          <w:rFonts w:cs="Arial"/>
          <w:szCs w:val="22"/>
        </w:rPr>
        <w:t>se</w:t>
      </w:r>
      <w:r w:rsidR="000E0136">
        <w:rPr>
          <w:rFonts w:cs="Arial"/>
          <w:szCs w:val="22"/>
        </w:rPr>
        <w:t xml:space="preserve"> </w:t>
      </w:r>
      <w:r w:rsidRPr="003A34C7">
        <w:rPr>
          <w:rFonts w:cs="Arial"/>
          <w:szCs w:val="22"/>
        </w:rPr>
        <w:t>sukladno</w:t>
      </w:r>
      <w:r w:rsidR="000E0136">
        <w:rPr>
          <w:rFonts w:cs="Arial"/>
          <w:szCs w:val="22"/>
        </w:rPr>
        <w:t xml:space="preserve"> </w:t>
      </w:r>
      <w:r w:rsidRPr="003A34C7">
        <w:rPr>
          <w:rFonts w:cs="Arial"/>
          <w:szCs w:val="22"/>
        </w:rPr>
        <w:t>odredbama</w:t>
      </w:r>
      <w:r w:rsidR="000E0136">
        <w:rPr>
          <w:rFonts w:cs="Arial"/>
          <w:szCs w:val="22"/>
        </w:rPr>
        <w:t xml:space="preserve"> </w:t>
      </w:r>
      <w:r w:rsidRPr="003A34C7">
        <w:rPr>
          <w:rFonts w:cs="Arial"/>
          <w:szCs w:val="22"/>
        </w:rPr>
        <w:t>Pravilnika</w:t>
      </w:r>
      <w:r w:rsidR="000E0136">
        <w:rPr>
          <w:rFonts w:cs="Arial"/>
          <w:szCs w:val="22"/>
        </w:rPr>
        <w:t xml:space="preserve"> </w:t>
      </w:r>
      <w:r w:rsidRPr="003A34C7">
        <w:rPr>
          <w:rFonts w:cs="Arial"/>
          <w:szCs w:val="22"/>
        </w:rPr>
        <w:t>o nositeljima, sadržaju i postupcima izrade planskih dokumenata u civilnoj zaštiti te načinu informiranja javnosti u postupku njihovog donošenja (N</w:t>
      </w:r>
      <w:r w:rsidR="00C368C8">
        <w:rPr>
          <w:rFonts w:cs="Arial"/>
          <w:szCs w:val="22"/>
        </w:rPr>
        <w:t xml:space="preserve">N </w:t>
      </w:r>
      <w:r w:rsidR="000E7237">
        <w:rPr>
          <w:rFonts w:ascii="Calibri" w:hAnsi="Calibri" w:cs="Calibri"/>
          <w:color w:val="000000"/>
          <w:sz w:val="23"/>
          <w:szCs w:val="23"/>
          <w:shd w:val="clear" w:color="auto" w:fill="F4F4F6"/>
        </w:rPr>
        <w:t>66/21</w:t>
      </w:r>
      <w:r w:rsidRPr="003A34C7">
        <w:rPr>
          <w:rFonts w:cs="Arial"/>
          <w:szCs w:val="22"/>
        </w:rPr>
        <w:t>.).</w:t>
      </w:r>
      <w:r w:rsidR="000E0136">
        <w:rPr>
          <w:rFonts w:cs="Arial"/>
          <w:szCs w:val="22"/>
        </w:rPr>
        <w:t xml:space="preserve"> </w:t>
      </w:r>
    </w:p>
    <w:p w14:paraId="6FC63612" w14:textId="77777777" w:rsidR="003A34C7" w:rsidRDefault="003A34C7" w:rsidP="003A34C7">
      <w:pPr>
        <w:jc w:val="both"/>
        <w:rPr>
          <w:rFonts w:cs="Arial"/>
          <w:szCs w:val="22"/>
        </w:rPr>
      </w:pPr>
    </w:p>
    <w:p w14:paraId="2215438E" w14:textId="77777777" w:rsidR="00884EE0" w:rsidRPr="00EE3AFD" w:rsidRDefault="00884EE0" w:rsidP="003A34C7">
      <w:pPr>
        <w:jc w:val="both"/>
        <w:rPr>
          <w:rFonts w:cs="Arial"/>
          <w:szCs w:val="22"/>
        </w:rPr>
      </w:pPr>
      <w:r w:rsidRPr="00EE3AFD">
        <w:rPr>
          <w:rFonts w:cs="Arial"/>
          <w:szCs w:val="22"/>
        </w:rPr>
        <w:t>Osnova za izradu Plana djelovanja civilne zaštite je Procjena rizika od veli</w:t>
      </w:r>
      <w:r>
        <w:rPr>
          <w:rFonts w:cs="Arial"/>
          <w:szCs w:val="22"/>
        </w:rPr>
        <w:t xml:space="preserve">kih nesreća za </w:t>
      </w:r>
      <w:r w:rsidR="00FB76D7">
        <w:rPr>
          <w:rFonts w:cs="Arial"/>
          <w:szCs w:val="22"/>
        </w:rPr>
        <w:t xml:space="preserve">Grad </w:t>
      </w:r>
      <w:r w:rsidR="00C32D6D">
        <w:rPr>
          <w:rFonts w:cs="Arial"/>
          <w:szCs w:val="22"/>
        </w:rPr>
        <w:t>Ivanić-Grad</w:t>
      </w:r>
      <w:r>
        <w:rPr>
          <w:rFonts w:cs="Arial"/>
          <w:szCs w:val="22"/>
        </w:rPr>
        <w:t>.</w:t>
      </w:r>
      <w:r w:rsidRPr="00884EE0">
        <w:rPr>
          <w:rFonts w:cs="Arial"/>
          <w:szCs w:val="22"/>
        </w:rPr>
        <w:t xml:space="preserve"> Plan djelovanja civilne zaštite donosi izvršno tijelo </w:t>
      </w:r>
      <w:r>
        <w:rPr>
          <w:rFonts w:cs="Arial"/>
          <w:szCs w:val="22"/>
        </w:rPr>
        <w:t xml:space="preserve">jedinice lokalne samouprave. </w:t>
      </w:r>
    </w:p>
    <w:p w14:paraId="24CD7189" w14:textId="77777777" w:rsidR="00884EE0" w:rsidRDefault="00884EE0" w:rsidP="00B64A50">
      <w:pPr>
        <w:rPr>
          <w:rFonts w:cs="Arial"/>
          <w:szCs w:val="22"/>
        </w:rPr>
      </w:pPr>
    </w:p>
    <w:p w14:paraId="78894B2A" w14:textId="77777777" w:rsidR="00884EE0" w:rsidRPr="00EE3AFD" w:rsidRDefault="00884EE0" w:rsidP="00B64A50">
      <w:pPr>
        <w:rPr>
          <w:rFonts w:cs="Arial"/>
          <w:szCs w:val="22"/>
        </w:rPr>
      </w:pPr>
      <w:r w:rsidRPr="00EE3AFD">
        <w:rPr>
          <w:rFonts w:cs="Arial"/>
          <w:szCs w:val="22"/>
        </w:rPr>
        <w:t xml:space="preserve">Plan djelovanja </w:t>
      </w:r>
      <w:r w:rsidR="00144E8C">
        <w:rPr>
          <w:rFonts w:cs="Arial"/>
          <w:szCs w:val="22"/>
        </w:rPr>
        <w:t xml:space="preserve">civilne zaštite Grada </w:t>
      </w:r>
      <w:r w:rsidR="00C368C8">
        <w:rPr>
          <w:rFonts w:cs="Arial"/>
          <w:szCs w:val="22"/>
        </w:rPr>
        <w:t xml:space="preserve">Ivanić-Grada </w:t>
      </w:r>
      <w:r w:rsidRPr="00EE3AFD">
        <w:rPr>
          <w:rFonts w:cs="Arial"/>
          <w:szCs w:val="22"/>
        </w:rPr>
        <w:t xml:space="preserve">sastoji se od općeg i posebnih dijelova. </w:t>
      </w:r>
    </w:p>
    <w:p w14:paraId="46158584" w14:textId="77777777" w:rsidR="00884EE0" w:rsidRPr="00EE3AFD" w:rsidRDefault="00884EE0" w:rsidP="00B64A50">
      <w:pPr>
        <w:rPr>
          <w:rFonts w:cs="Arial"/>
          <w:szCs w:val="22"/>
        </w:rPr>
      </w:pPr>
      <w:r w:rsidRPr="00EE3AFD">
        <w:rPr>
          <w:rFonts w:cs="Arial"/>
          <w:szCs w:val="22"/>
        </w:rPr>
        <w:t xml:space="preserve">Opći dio sadrži sljedeće točke: </w:t>
      </w:r>
    </w:p>
    <w:p w14:paraId="42AFEB26" w14:textId="77777777" w:rsidR="00884EE0" w:rsidRPr="00EE3AFD" w:rsidRDefault="00884EE0" w:rsidP="00B64A50">
      <w:pPr>
        <w:numPr>
          <w:ilvl w:val="0"/>
          <w:numId w:val="3"/>
        </w:numPr>
        <w:ind w:left="709" w:hanging="424"/>
        <w:rPr>
          <w:rFonts w:cs="Arial"/>
          <w:szCs w:val="22"/>
        </w:rPr>
      </w:pPr>
      <w:r w:rsidRPr="00EE3AFD">
        <w:rPr>
          <w:rFonts w:cs="Arial"/>
          <w:szCs w:val="22"/>
        </w:rPr>
        <w:t xml:space="preserve">upozoravanje </w:t>
      </w:r>
    </w:p>
    <w:p w14:paraId="71DCF49B" w14:textId="77777777" w:rsidR="00884EE0" w:rsidRPr="00EE3AFD" w:rsidRDefault="00884EE0" w:rsidP="00B64A50">
      <w:pPr>
        <w:numPr>
          <w:ilvl w:val="0"/>
          <w:numId w:val="3"/>
        </w:numPr>
        <w:ind w:left="709" w:hanging="424"/>
        <w:rPr>
          <w:rFonts w:cs="Arial"/>
          <w:szCs w:val="22"/>
        </w:rPr>
      </w:pPr>
      <w:r w:rsidRPr="00EE3AFD">
        <w:rPr>
          <w:rFonts w:cs="Arial"/>
          <w:szCs w:val="22"/>
        </w:rPr>
        <w:t xml:space="preserve">pripravnost </w:t>
      </w:r>
    </w:p>
    <w:p w14:paraId="44A0DC6A" w14:textId="77777777" w:rsidR="00884EE0" w:rsidRPr="00EE3AFD" w:rsidRDefault="00884EE0" w:rsidP="00B64A50">
      <w:pPr>
        <w:numPr>
          <w:ilvl w:val="0"/>
          <w:numId w:val="3"/>
        </w:numPr>
        <w:ind w:left="709" w:hanging="424"/>
        <w:rPr>
          <w:rFonts w:cs="Arial"/>
          <w:szCs w:val="22"/>
        </w:rPr>
      </w:pPr>
      <w:r w:rsidRPr="00EE3AFD">
        <w:rPr>
          <w:rFonts w:cs="Arial"/>
          <w:szCs w:val="22"/>
        </w:rPr>
        <w:t xml:space="preserve">mobilizacija (aktiviranje) i narastanje operativnih snaga sustava civilne zaštite </w:t>
      </w:r>
    </w:p>
    <w:p w14:paraId="6A349CF5" w14:textId="77777777" w:rsidR="00884EE0" w:rsidRPr="00EE3AFD" w:rsidRDefault="00884EE0" w:rsidP="00B64A50">
      <w:pPr>
        <w:numPr>
          <w:ilvl w:val="0"/>
          <w:numId w:val="3"/>
        </w:numPr>
        <w:ind w:left="709" w:hanging="424"/>
        <w:rPr>
          <w:rFonts w:cs="Arial"/>
          <w:szCs w:val="22"/>
        </w:rPr>
      </w:pPr>
      <w:r w:rsidRPr="00EE3AFD">
        <w:rPr>
          <w:rFonts w:cs="Arial"/>
          <w:szCs w:val="22"/>
        </w:rPr>
        <w:t xml:space="preserve">opis područja odgovornosti nositelja izrade Plana </w:t>
      </w:r>
    </w:p>
    <w:p w14:paraId="7F7643A8" w14:textId="77777777" w:rsidR="00884EE0" w:rsidRPr="00EE3AFD" w:rsidRDefault="00884EE0" w:rsidP="00B64A50">
      <w:pPr>
        <w:numPr>
          <w:ilvl w:val="0"/>
          <w:numId w:val="3"/>
        </w:numPr>
        <w:ind w:left="709" w:hanging="424"/>
        <w:rPr>
          <w:rFonts w:cs="Arial"/>
          <w:szCs w:val="22"/>
        </w:rPr>
      </w:pPr>
      <w:r w:rsidRPr="00EE3AFD">
        <w:rPr>
          <w:rFonts w:cs="Arial"/>
          <w:szCs w:val="22"/>
        </w:rPr>
        <w:t xml:space="preserve">grafički dio </w:t>
      </w:r>
    </w:p>
    <w:p w14:paraId="770E905E" w14:textId="77777777" w:rsidR="00884EE0" w:rsidRPr="00EE3AFD" w:rsidRDefault="00884EE0" w:rsidP="00B64A50">
      <w:pPr>
        <w:rPr>
          <w:rFonts w:cs="Arial"/>
          <w:szCs w:val="22"/>
        </w:rPr>
      </w:pPr>
    </w:p>
    <w:p w14:paraId="04C56E99" w14:textId="77777777" w:rsidR="00884EE0" w:rsidRPr="00EE3AFD" w:rsidRDefault="00884EE0" w:rsidP="00B64A50">
      <w:pPr>
        <w:rPr>
          <w:rFonts w:cs="Arial"/>
          <w:szCs w:val="22"/>
        </w:rPr>
      </w:pPr>
      <w:r w:rsidRPr="00EE3AFD">
        <w:rPr>
          <w:rFonts w:cs="Arial"/>
          <w:szCs w:val="22"/>
        </w:rPr>
        <w:t xml:space="preserve">Posebni dijelovi Plana sadrže: </w:t>
      </w:r>
    </w:p>
    <w:p w14:paraId="25308E38" w14:textId="77777777" w:rsidR="00884EE0" w:rsidRPr="00EE3AFD" w:rsidRDefault="00884EE0" w:rsidP="00B64A50">
      <w:pPr>
        <w:numPr>
          <w:ilvl w:val="0"/>
          <w:numId w:val="2"/>
        </w:numPr>
        <w:ind w:left="709" w:hanging="359"/>
        <w:rPr>
          <w:rFonts w:cs="Arial"/>
          <w:szCs w:val="22"/>
        </w:rPr>
      </w:pPr>
      <w:r w:rsidRPr="00EE3AFD">
        <w:rPr>
          <w:rFonts w:cs="Arial"/>
          <w:szCs w:val="22"/>
        </w:rPr>
        <w:t xml:space="preserve">razradu mjera civilne zaštite iz Državnog plana ako su relevantne za </w:t>
      </w:r>
      <w:r w:rsidR="00FB76D7">
        <w:rPr>
          <w:rFonts w:cs="Arial"/>
          <w:szCs w:val="22"/>
        </w:rPr>
        <w:t>Grad</w:t>
      </w:r>
      <w:r w:rsidR="00144E8C">
        <w:rPr>
          <w:rFonts w:cs="Arial"/>
          <w:szCs w:val="22"/>
        </w:rPr>
        <w:t xml:space="preserve">, </w:t>
      </w:r>
      <w:r w:rsidRPr="00EE3AFD">
        <w:rPr>
          <w:rFonts w:cs="Arial"/>
          <w:szCs w:val="22"/>
        </w:rPr>
        <w:t xml:space="preserve">a osobito postupanje u nesrećama u postrojenjima ili području postrojenja s opasnim tvarima </w:t>
      </w:r>
    </w:p>
    <w:p w14:paraId="52CCBB61" w14:textId="77777777" w:rsidR="00884EE0" w:rsidRPr="00EE3AFD" w:rsidRDefault="00884EE0" w:rsidP="00B64A50">
      <w:pPr>
        <w:numPr>
          <w:ilvl w:val="0"/>
          <w:numId w:val="2"/>
        </w:numPr>
        <w:ind w:left="709" w:hanging="359"/>
        <w:rPr>
          <w:rFonts w:cs="Arial"/>
          <w:szCs w:val="22"/>
        </w:rPr>
      </w:pPr>
      <w:r w:rsidRPr="00EE3AFD">
        <w:rPr>
          <w:rFonts w:cs="Arial"/>
          <w:szCs w:val="22"/>
        </w:rPr>
        <w:t xml:space="preserve">postupanje operativnih snaga sustava </w:t>
      </w:r>
      <w:r w:rsidR="00144E8C">
        <w:rPr>
          <w:rFonts w:cs="Arial"/>
          <w:szCs w:val="22"/>
        </w:rPr>
        <w:t xml:space="preserve">civilne zaštite Grada </w:t>
      </w:r>
      <w:r w:rsidR="00C368C8">
        <w:rPr>
          <w:rFonts w:cs="Arial"/>
          <w:szCs w:val="22"/>
        </w:rPr>
        <w:t>Ivanić-Grada</w:t>
      </w:r>
      <w:r w:rsidR="000E0136">
        <w:rPr>
          <w:rFonts w:cs="Arial"/>
          <w:szCs w:val="22"/>
        </w:rPr>
        <w:t xml:space="preserve"> </w:t>
      </w:r>
      <w:r w:rsidRPr="00EE3AFD">
        <w:rPr>
          <w:rFonts w:cs="Arial"/>
          <w:szCs w:val="22"/>
        </w:rPr>
        <w:t xml:space="preserve">u otklanjanju posljedica ugroza iz vlastite procjene rizika (poplave izazvane izlijevanjem kopnenih vodnih tijela, potres, epidemije i pandemije, industrijske nesreće i ekstremne temperature) </w:t>
      </w:r>
    </w:p>
    <w:p w14:paraId="133D6B8E" w14:textId="77777777" w:rsidR="00884EE0" w:rsidRPr="00EE3AFD" w:rsidRDefault="00884EE0" w:rsidP="00B64A50">
      <w:pPr>
        <w:numPr>
          <w:ilvl w:val="0"/>
          <w:numId w:val="2"/>
        </w:numPr>
        <w:ind w:left="709" w:hanging="359"/>
        <w:rPr>
          <w:rFonts w:cs="Arial"/>
          <w:szCs w:val="22"/>
        </w:rPr>
      </w:pPr>
      <w:r w:rsidRPr="00EE3AFD">
        <w:rPr>
          <w:rFonts w:cs="Arial"/>
          <w:szCs w:val="22"/>
        </w:rPr>
        <w:t>način zahtijevanja i pružanja pomoći između različitih hijerarhijskih razina sustava civilne zaštite u velikoj nesreći i katastrofi</w:t>
      </w:r>
      <w:r w:rsidR="006C12B3">
        <w:rPr>
          <w:rFonts w:cs="Arial"/>
          <w:szCs w:val="22"/>
        </w:rPr>
        <w:t>.</w:t>
      </w:r>
      <w:r w:rsidRPr="00EE3AFD">
        <w:rPr>
          <w:rFonts w:cs="Arial"/>
          <w:szCs w:val="22"/>
        </w:rPr>
        <w:t xml:space="preserve"> </w:t>
      </w:r>
    </w:p>
    <w:p w14:paraId="3653EEF8" w14:textId="77777777" w:rsidR="00884EE0" w:rsidRPr="00884EE0" w:rsidRDefault="00884EE0" w:rsidP="00B64A50">
      <w:pPr>
        <w:rPr>
          <w:rFonts w:cs="Arial"/>
          <w:szCs w:val="22"/>
        </w:rPr>
      </w:pPr>
    </w:p>
    <w:p w14:paraId="4D036567" w14:textId="77777777" w:rsidR="00884EE0" w:rsidRPr="00884EE0" w:rsidRDefault="00884EE0" w:rsidP="00B64A50">
      <w:pPr>
        <w:jc w:val="both"/>
        <w:rPr>
          <w:rFonts w:cs="Arial"/>
          <w:szCs w:val="22"/>
        </w:rPr>
      </w:pPr>
      <w:r w:rsidRPr="00884EE0">
        <w:rPr>
          <w:rFonts w:cs="Arial"/>
          <w:szCs w:val="22"/>
        </w:rPr>
        <w:t xml:space="preserve">Mjere civilne zaštite razrađuju se radi definiranja postupanja u provođenju aktivnosti spašavanja i otklanjanja posljedica u svim ugrozama koje su uzrokom velike nesreće. Navedene mjere obuhvaćaju sve potrebne mjere i aktivnosti koje provode sudionici i operativne snage sustava civilne zaštite, a koje je potrebno poduzeti radi spašavanja ljudi, materijalnih dobara i okoliša. </w:t>
      </w:r>
    </w:p>
    <w:p w14:paraId="1655FAEF" w14:textId="77777777" w:rsidR="00884EE0" w:rsidRDefault="00884EE0" w:rsidP="00B64A50">
      <w:pPr>
        <w:rPr>
          <w:rFonts w:cs="Arial"/>
          <w:szCs w:val="22"/>
        </w:rPr>
      </w:pPr>
    </w:p>
    <w:p w14:paraId="7B88667B" w14:textId="77777777" w:rsidR="00884EE0" w:rsidRDefault="00884EE0" w:rsidP="00B64A50">
      <w:pPr>
        <w:jc w:val="both"/>
        <w:rPr>
          <w:rFonts w:cs="Arial"/>
          <w:szCs w:val="22"/>
        </w:rPr>
      </w:pPr>
      <w:r w:rsidRPr="00884EE0">
        <w:rPr>
          <w:rFonts w:cs="Arial"/>
          <w:szCs w:val="22"/>
        </w:rPr>
        <w:t xml:space="preserve">Plan djelovanja civilne zaštite jedinica lokalne i područne samouprave mora sadržavati osiguranje specifičnih potreba svake osobe s invaliditetom, osobito </w:t>
      </w:r>
      <w:r w:rsidR="00B97130">
        <w:rPr>
          <w:rFonts w:cs="Arial"/>
          <w:szCs w:val="22"/>
        </w:rPr>
        <w:t>onih koji ne čuju, ne vide</w:t>
      </w:r>
      <w:r w:rsidRPr="00884EE0">
        <w:rPr>
          <w:rFonts w:cs="Arial"/>
          <w:szCs w:val="22"/>
        </w:rPr>
        <w:t xml:space="preserve">, polupokretnih i nepokretnih osoba. Postupci iz Plana djelovanja civilne zaštite razrađuju se </w:t>
      </w:r>
      <w:r w:rsidR="008E4DE8">
        <w:rPr>
          <w:rFonts w:cs="Arial"/>
          <w:szCs w:val="22"/>
        </w:rPr>
        <w:t>tako da</w:t>
      </w:r>
      <w:r w:rsidRPr="00884EE0">
        <w:rPr>
          <w:rFonts w:cs="Arial"/>
          <w:szCs w:val="22"/>
        </w:rPr>
        <w:t xml:space="preserve"> se izbjegne diskriminacija osoba s invaliditetom u svim fazama djelovanja sustava civilne zaštite, dok eventualne propuste nadležna tijela moraju riješiti brzo i pravedno. </w:t>
      </w:r>
    </w:p>
    <w:p w14:paraId="3AD07DB6" w14:textId="77777777" w:rsidR="00C8222A" w:rsidRPr="00884EE0" w:rsidRDefault="00C8222A" w:rsidP="00B64A50">
      <w:pPr>
        <w:jc w:val="both"/>
        <w:rPr>
          <w:rFonts w:cs="Arial"/>
          <w:szCs w:val="22"/>
        </w:rPr>
      </w:pPr>
    </w:p>
    <w:p w14:paraId="6B7380DD" w14:textId="77777777" w:rsidR="00884EE0" w:rsidRDefault="00884EE0" w:rsidP="00B64A50">
      <w:pPr>
        <w:jc w:val="both"/>
        <w:rPr>
          <w:rFonts w:cs="Arial"/>
          <w:szCs w:val="22"/>
        </w:rPr>
      </w:pPr>
      <w:r w:rsidRPr="00884EE0">
        <w:rPr>
          <w:rFonts w:cs="Arial"/>
          <w:szCs w:val="22"/>
        </w:rPr>
        <w:t xml:space="preserve">S obzirom da u trenutku proglašenja velike nesreća rukovođenje Stožerom preuzima </w:t>
      </w:r>
      <w:r w:rsidR="00092D2A">
        <w:rPr>
          <w:rFonts w:cs="Arial"/>
          <w:szCs w:val="22"/>
        </w:rPr>
        <w:t>gradonačelnik</w:t>
      </w:r>
      <w:r w:rsidRPr="00884EE0">
        <w:rPr>
          <w:rFonts w:cs="Arial"/>
          <w:szCs w:val="22"/>
        </w:rPr>
        <w:t xml:space="preserve">, Plan djelovanja civilne zaštite je osnovni dokument za reagiranje i postupanje </w:t>
      </w:r>
      <w:r w:rsidR="00092D2A">
        <w:rPr>
          <w:rFonts w:cs="Arial"/>
          <w:szCs w:val="22"/>
        </w:rPr>
        <w:t>gradonačelnik</w:t>
      </w:r>
      <w:r w:rsidR="00C73056">
        <w:rPr>
          <w:rFonts w:cs="Arial"/>
          <w:szCs w:val="22"/>
        </w:rPr>
        <w:t xml:space="preserve">a </w:t>
      </w:r>
      <w:r w:rsidRPr="00884EE0">
        <w:rPr>
          <w:rFonts w:cs="Arial"/>
          <w:szCs w:val="22"/>
        </w:rPr>
        <w:t>u vidu ublažavanja štetnih posljedica događaja, spašavanja ljudi, imovine i okoliša</w:t>
      </w:r>
      <w:r w:rsidR="00C8222A">
        <w:rPr>
          <w:rFonts w:cs="Arial"/>
          <w:szCs w:val="22"/>
        </w:rPr>
        <w:t>,</w:t>
      </w:r>
      <w:r w:rsidRPr="00884EE0">
        <w:rPr>
          <w:rFonts w:cs="Arial"/>
          <w:szCs w:val="22"/>
        </w:rPr>
        <w:t xml:space="preserve"> te asanacije terena. </w:t>
      </w:r>
    </w:p>
    <w:p w14:paraId="49237EA5" w14:textId="77777777" w:rsidR="00C8222A" w:rsidRDefault="00C8222A" w:rsidP="00B64A50">
      <w:pPr>
        <w:jc w:val="both"/>
        <w:rPr>
          <w:rFonts w:cs="Arial"/>
          <w:szCs w:val="22"/>
        </w:rPr>
      </w:pPr>
    </w:p>
    <w:p w14:paraId="71BE4A31" w14:textId="77777777" w:rsidR="00C8222A" w:rsidRPr="00C8222A" w:rsidRDefault="00C8222A" w:rsidP="00C8222A">
      <w:pPr>
        <w:jc w:val="both"/>
        <w:rPr>
          <w:rFonts w:cs="Arial"/>
          <w:szCs w:val="22"/>
        </w:rPr>
      </w:pPr>
      <w:r w:rsidRPr="00C8222A">
        <w:rPr>
          <w:rFonts w:cs="Arial"/>
          <w:szCs w:val="22"/>
        </w:rPr>
        <w:t xml:space="preserve">Temeljem </w:t>
      </w:r>
      <w:r w:rsidR="00807F49">
        <w:rPr>
          <w:rFonts w:cs="Arial"/>
          <w:szCs w:val="22"/>
        </w:rPr>
        <w:t>odredbi</w:t>
      </w:r>
      <w:r w:rsidRPr="00C8222A">
        <w:rPr>
          <w:rFonts w:cs="Arial"/>
          <w:szCs w:val="22"/>
        </w:rPr>
        <w:t xml:space="preserve"> Pravilnika o nositeljima, sadržaju i postupcima izrade planskih dokumenata u civilnoj zaštiti te načinu informiranja javnosti u postupku njihovog donošenja</w:t>
      </w:r>
      <w:r>
        <w:rPr>
          <w:rFonts w:cs="Arial"/>
          <w:szCs w:val="22"/>
        </w:rPr>
        <w:t xml:space="preserve"> </w:t>
      </w:r>
      <w:r w:rsidRPr="00C8222A">
        <w:rPr>
          <w:rFonts w:cs="Arial"/>
          <w:szCs w:val="22"/>
        </w:rPr>
        <w:t>(NN 49/17)</w:t>
      </w:r>
      <w:r>
        <w:rPr>
          <w:rFonts w:cs="Arial"/>
          <w:szCs w:val="22"/>
        </w:rPr>
        <w:t>,</w:t>
      </w:r>
      <w:r w:rsidRPr="00C8222A">
        <w:rPr>
          <w:rFonts w:cs="Arial"/>
          <w:szCs w:val="22"/>
        </w:rPr>
        <w:t xml:space="preserve"> Operativni plan civilne zaštite izrađuju i</w:t>
      </w:r>
      <w:r>
        <w:rPr>
          <w:rFonts w:cs="Arial"/>
          <w:szCs w:val="22"/>
        </w:rPr>
        <w:t>:</w:t>
      </w:r>
      <w:r w:rsidRPr="00C8222A">
        <w:rPr>
          <w:rFonts w:cs="Arial"/>
          <w:szCs w:val="22"/>
        </w:rPr>
        <w:t xml:space="preserve"> </w:t>
      </w:r>
    </w:p>
    <w:p w14:paraId="2C313A3B" w14:textId="77777777" w:rsidR="00C8222A" w:rsidRPr="00C8222A" w:rsidRDefault="00C8222A" w:rsidP="00FB2E1A">
      <w:pPr>
        <w:pStyle w:val="Odlomakpopisa"/>
        <w:numPr>
          <w:ilvl w:val="1"/>
          <w:numId w:val="25"/>
        </w:numPr>
        <w:ind w:left="426" w:hanging="229"/>
        <w:jc w:val="both"/>
        <w:rPr>
          <w:rFonts w:cs="Arial"/>
          <w:szCs w:val="22"/>
        </w:rPr>
      </w:pPr>
      <w:r w:rsidRPr="00C8222A">
        <w:rPr>
          <w:rFonts w:cs="Arial"/>
          <w:szCs w:val="22"/>
        </w:rPr>
        <w:t xml:space="preserve">pravne osobe koje su odlukama predstavničkih tijela jedinica lokalne i područne (regionalne) samouprave određene od </w:t>
      </w:r>
      <w:r w:rsidR="00ED7120">
        <w:rPr>
          <w:rFonts w:cs="Arial"/>
          <w:szCs w:val="22"/>
        </w:rPr>
        <w:t xml:space="preserve">interesa za </w:t>
      </w:r>
      <w:r w:rsidRPr="00C8222A">
        <w:rPr>
          <w:rFonts w:cs="Arial"/>
          <w:szCs w:val="22"/>
        </w:rPr>
        <w:t>sustav civilne zaštite</w:t>
      </w:r>
    </w:p>
    <w:p w14:paraId="7793A9CB" w14:textId="77777777" w:rsidR="00C8222A" w:rsidRPr="00C8222A" w:rsidRDefault="00C8222A" w:rsidP="00FB2E1A">
      <w:pPr>
        <w:pStyle w:val="Odlomakpopisa"/>
        <w:numPr>
          <w:ilvl w:val="1"/>
          <w:numId w:val="25"/>
        </w:numPr>
        <w:ind w:left="426" w:hanging="229"/>
        <w:jc w:val="both"/>
        <w:rPr>
          <w:rFonts w:cs="Arial"/>
          <w:szCs w:val="22"/>
        </w:rPr>
      </w:pPr>
      <w:r w:rsidRPr="00C8222A">
        <w:rPr>
          <w:rFonts w:cs="Arial"/>
          <w:szCs w:val="22"/>
        </w:rPr>
        <w:t>pravne osobe iz kategorije temeljnih operativnih snaga sustava civilne zaštite (operativne snage vatrogastva, Hrvatske gorske službe spašavanja i Hrvatskog Crvenog križa).</w:t>
      </w:r>
    </w:p>
    <w:p w14:paraId="76E5D212" w14:textId="77777777" w:rsidR="00C8222A" w:rsidRPr="00884EE0" w:rsidRDefault="00C8222A" w:rsidP="00B64A50">
      <w:pPr>
        <w:jc w:val="both"/>
        <w:rPr>
          <w:rFonts w:cs="Arial"/>
          <w:szCs w:val="22"/>
        </w:rPr>
      </w:pPr>
    </w:p>
    <w:p w14:paraId="69B8EA28" w14:textId="77777777" w:rsidR="00884EE0" w:rsidRPr="00BD2294" w:rsidRDefault="00884EE0" w:rsidP="00B64A50">
      <w:pPr>
        <w:jc w:val="both"/>
        <w:rPr>
          <w:rFonts w:cs="Arial"/>
          <w:szCs w:val="22"/>
        </w:rPr>
      </w:pPr>
    </w:p>
    <w:p w14:paraId="75FBF6D7" w14:textId="77777777" w:rsidR="00B55070" w:rsidRDefault="00B55070" w:rsidP="00B55070">
      <w:pPr>
        <w:jc w:val="both"/>
        <w:rPr>
          <w:rFonts w:cs="Arial"/>
          <w:szCs w:val="22"/>
        </w:rPr>
      </w:pPr>
    </w:p>
    <w:p w14:paraId="5E398F0A" w14:textId="77777777" w:rsidR="00B55070" w:rsidRDefault="00533E68" w:rsidP="00B55070">
      <w:pPr>
        <w:jc w:val="both"/>
        <w:rPr>
          <w:rFonts w:cs="Arial"/>
          <w:szCs w:val="22"/>
        </w:rPr>
      </w:pPr>
      <w:r w:rsidRPr="00BD2294">
        <w:rPr>
          <w:rFonts w:cs="Arial"/>
          <w:szCs w:val="22"/>
        </w:rPr>
        <w:t xml:space="preserve">SUSTAV </w:t>
      </w:r>
      <w:r>
        <w:rPr>
          <w:rFonts w:cs="Arial"/>
          <w:szCs w:val="22"/>
        </w:rPr>
        <w:t>CIVILNE ZAŠTITE</w:t>
      </w:r>
      <w:r w:rsidRPr="00BD2294">
        <w:rPr>
          <w:rFonts w:cs="Arial"/>
          <w:szCs w:val="22"/>
        </w:rPr>
        <w:t xml:space="preserve"> </w:t>
      </w:r>
    </w:p>
    <w:p w14:paraId="61315310" w14:textId="77777777" w:rsidR="00B55070" w:rsidRDefault="00B55070" w:rsidP="00B55070">
      <w:pPr>
        <w:jc w:val="both"/>
        <w:rPr>
          <w:rFonts w:cs="Arial"/>
          <w:szCs w:val="22"/>
        </w:rPr>
      </w:pPr>
    </w:p>
    <w:p w14:paraId="3C4C8440" w14:textId="77777777" w:rsidR="00B55070" w:rsidRPr="00BD2294" w:rsidRDefault="00B55070" w:rsidP="00B55070">
      <w:pPr>
        <w:jc w:val="both"/>
        <w:rPr>
          <w:rFonts w:cs="Arial"/>
          <w:szCs w:val="22"/>
        </w:rPr>
      </w:pPr>
      <w:r w:rsidRPr="00BD2294">
        <w:rPr>
          <w:rFonts w:cs="Arial"/>
          <w:szCs w:val="22"/>
        </w:rPr>
        <w:t xml:space="preserve">Sustav </w:t>
      </w:r>
      <w:r w:rsidR="00533E68" w:rsidRPr="00BD2294">
        <w:rPr>
          <w:rFonts w:cs="Arial"/>
          <w:szCs w:val="22"/>
        </w:rPr>
        <w:t xml:space="preserve">civilne zaštite </w:t>
      </w:r>
      <w:r w:rsidRPr="00BD2294">
        <w:rPr>
          <w:rFonts w:cs="Arial"/>
          <w:szCs w:val="22"/>
        </w:rPr>
        <w:t>obuhvaća mjere i aktivnosti (preventivne, planske, organizacijske, operativne, nadzorne i financijske) kojima se uređuju prava i obveze sudionika, ustroj i djelovanje svih dijelova sustava civilne zaštite i način povezivanja institucionalnih i funkcionalnih resur</w:t>
      </w:r>
      <w:r w:rsidR="000F6D76">
        <w:rPr>
          <w:rFonts w:cs="Arial"/>
          <w:szCs w:val="22"/>
        </w:rPr>
        <w:t>sa s</w:t>
      </w:r>
      <w:r w:rsidRPr="00BD2294">
        <w:rPr>
          <w:rFonts w:cs="Arial"/>
          <w:szCs w:val="22"/>
        </w:rPr>
        <w:t xml:space="preserve">udionika koji se međusobno nadopunjuju u jedinstvenu cjelinu radi smanjenja rizika od katastrofa te </w:t>
      </w:r>
      <w:r w:rsidR="00120D57">
        <w:rPr>
          <w:rFonts w:cs="Arial"/>
          <w:szCs w:val="22"/>
        </w:rPr>
        <w:t>civilne zaštite</w:t>
      </w:r>
      <w:r w:rsidR="000E0136">
        <w:rPr>
          <w:rFonts w:cs="Arial"/>
          <w:szCs w:val="22"/>
        </w:rPr>
        <w:t xml:space="preserve"> </w:t>
      </w:r>
      <w:r w:rsidRPr="00BD2294">
        <w:rPr>
          <w:rFonts w:cs="Arial"/>
          <w:szCs w:val="22"/>
        </w:rPr>
        <w:t>građana, materijalnih i kulturnih dobara i okoliša na teritoriju Republike Hrvatske od posljedica prirodnih, tehničko-tehnoloških velikih nesreća i katastrofa, otklanjanja posljedica terorizma i ratnih razaranja.</w:t>
      </w:r>
    </w:p>
    <w:p w14:paraId="5E7A5341" w14:textId="77777777" w:rsidR="00B55070" w:rsidRDefault="00B55070" w:rsidP="00B55070">
      <w:pPr>
        <w:jc w:val="both"/>
        <w:rPr>
          <w:rFonts w:cs="Arial"/>
          <w:szCs w:val="22"/>
        </w:rPr>
      </w:pPr>
    </w:p>
    <w:p w14:paraId="15D8D3CF" w14:textId="77777777" w:rsidR="00B55070" w:rsidRDefault="00B55070" w:rsidP="00B55070">
      <w:pPr>
        <w:jc w:val="both"/>
        <w:rPr>
          <w:rFonts w:cs="Arial"/>
          <w:szCs w:val="22"/>
        </w:rPr>
      </w:pPr>
      <w:r w:rsidRPr="00BD2294">
        <w:rPr>
          <w:rFonts w:cs="Arial"/>
          <w:szCs w:val="22"/>
        </w:rPr>
        <w:t>Sustav civilne zaštite ustrojava se na lokalnoj, područnoj (regionalnoj) i državnoj razini, a povezuje resurse i sposobnosti sudionika, operativnih snaga i građana u jedinstvenu cjelinu radi smanjenja rizika od katastrofa, pružanja brzog i optimalnog odgovora na prijetnje i opasnosti nastanka te ublažavanja posljedica velike nesreće i katastrofe.</w:t>
      </w:r>
    </w:p>
    <w:p w14:paraId="3A4274F5" w14:textId="77777777" w:rsidR="00B55070" w:rsidRDefault="00B55070" w:rsidP="00B55070">
      <w:pPr>
        <w:jc w:val="both"/>
        <w:rPr>
          <w:rFonts w:cs="Arial"/>
          <w:szCs w:val="22"/>
        </w:rPr>
      </w:pPr>
    </w:p>
    <w:p w14:paraId="228D9CCB" w14:textId="77777777" w:rsidR="00B55070" w:rsidRDefault="00B55070" w:rsidP="00B55070">
      <w:pPr>
        <w:jc w:val="both"/>
        <w:rPr>
          <w:rFonts w:cs="Arial"/>
          <w:szCs w:val="22"/>
        </w:rPr>
      </w:pPr>
      <w:r w:rsidRPr="00162F7F">
        <w:rPr>
          <w:rFonts w:cs="Arial"/>
          <w:szCs w:val="22"/>
        </w:rPr>
        <w:t xml:space="preserve">NAČELA </w:t>
      </w:r>
      <w:r w:rsidR="00993C5A">
        <w:rPr>
          <w:rFonts w:cs="Arial"/>
          <w:szCs w:val="22"/>
        </w:rPr>
        <w:t xml:space="preserve">SUSTAVA CIVILNE ZAŠTITE </w:t>
      </w:r>
    </w:p>
    <w:p w14:paraId="2DC4DDA8" w14:textId="77777777" w:rsidR="00B55070" w:rsidRDefault="00B55070" w:rsidP="00B55070">
      <w:pPr>
        <w:jc w:val="both"/>
        <w:rPr>
          <w:rFonts w:cs="Arial"/>
          <w:szCs w:val="22"/>
        </w:rPr>
      </w:pPr>
    </w:p>
    <w:p w14:paraId="74783B90" w14:textId="77777777" w:rsidR="00B55070" w:rsidRDefault="00B55070" w:rsidP="00B55070">
      <w:pPr>
        <w:jc w:val="both"/>
        <w:rPr>
          <w:rFonts w:cs="Arial"/>
          <w:b/>
          <w:szCs w:val="22"/>
        </w:rPr>
      </w:pPr>
      <w:r w:rsidRPr="00162F7F">
        <w:rPr>
          <w:rFonts w:cs="Arial"/>
          <w:b/>
          <w:szCs w:val="22"/>
        </w:rPr>
        <w:t>Opća načela</w:t>
      </w:r>
      <w:r>
        <w:rPr>
          <w:rFonts w:cs="Arial"/>
          <w:b/>
          <w:szCs w:val="22"/>
        </w:rPr>
        <w:t>:</w:t>
      </w:r>
    </w:p>
    <w:p w14:paraId="4391F2BB" w14:textId="77777777" w:rsidR="00B55070" w:rsidRPr="00162F7F" w:rsidRDefault="00B55070" w:rsidP="00B55070">
      <w:pPr>
        <w:jc w:val="both"/>
        <w:rPr>
          <w:rFonts w:cs="Arial"/>
          <w:b/>
          <w:szCs w:val="22"/>
        </w:rPr>
      </w:pPr>
    </w:p>
    <w:p w14:paraId="5119CDAB" w14:textId="77777777" w:rsidR="00B55070" w:rsidRPr="00162F7F" w:rsidRDefault="00B55070" w:rsidP="000D1A42">
      <w:pPr>
        <w:numPr>
          <w:ilvl w:val="0"/>
          <w:numId w:val="6"/>
        </w:numPr>
        <w:spacing w:after="240"/>
        <w:ind w:left="567"/>
        <w:jc w:val="both"/>
        <w:rPr>
          <w:rFonts w:cs="Arial"/>
          <w:szCs w:val="22"/>
        </w:rPr>
      </w:pPr>
      <w:r w:rsidRPr="00162F7F">
        <w:rPr>
          <w:rFonts w:cs="Arial"/>
          <w:szCs w:val="22"/>
        </w:rPr>
        <w:t xml:space="preserve">načelo </w:t>
      </w:r>
      <w:r w:rsidRPr="00162F7F">
        <w:rPr>
          <w:rFonts w:cs="Arial"/>
          <w:b/>
          <w:szCs w:val="22"/>
        </w:rPr>
        <w:t>humanosti</w:t>
      </w:r>
      <w:r w:rsidRPr="00162F7F">
        <w:rPr>
          <w:rFonts w:cs="Arial"/>
          <w:szCs w:val="22"/>
        </w:rPr>
        <w:t xml:space="preserve"> ostvaruje se osiguravanjem poštivanja osoba kojima se pruža pomoć, osiguravanjem prava na fizički i mentalni integritet i zaštitom osobnosti.</w:t>
      </w:r>
    </w:p>
    <w:p w14:paraId="65F3FBE0" w14:textId="77777777" w:rsidR="00B55070" w:rsidRPr="00162F7F" w:rsidRDefault="00B55070" w:rsidP="000D1A42">
      <w:pPr>
        <w:numPr>
          <w:ilvl w:val="0"/>
          <w:numId w:val="6"/>
        </w:numPr>
        <w:spacing w:after="240"/>
        <w:ind w:left="567"/>
        <w:jc w:val="both"/>
        <w:rPr>
          <w:rFonts w:cs="Arial"/>
          <w:szCs w:val="22"/>
        </w:rPr>
      </w:pPr>
      <w:r w:rsidRPr="00162F7F">
        <w:rPr>
          <w:rFonts w:cs="Arial"/>
          <w:szCs w:val="22"/>
        </w:rPr>
        <w:t xml:space="preserve">prema načelu </w:t>
      </w:r>
      <w:r w:rsidRPr="00162F7F">
        <w:rPr>
          <w:rFonts w:cs="Arial"/>
          <w:b/>
          <w:szCs w:val="22"/>
        </w:rPr>
        <w:t>zabrane diskriminacije</w:t>
      </w:r>
      <w:r w:rsidRPr="00162F7F">
        <w:rPr>
          <w:rFonts w:cs="Arial"/>
          <w:szCs w:val="22"/>
        </w:rPr>
        <w:t xml:space="preserve"> u sustavu civilne zaštite pruža se potrebna pomoć svima kojima je potrebna, neovisno o rasi, etničkoj pripadnosti, boji kože, spolu, jeziku, vjeri, političkom ili drugom uvjerenju, nacionalnom ili socijalnom podrijetlu, imovnom stanju, članstvu u sindikatu, obrazovanju, društvenom položaju, bračnom ili obiteljskom statusu, dobi, zdravstvenom stanju, invaliditetu, genetskom naslijeđu, rodnom identitetu, izražavanju ili spolnoj orijentaciji.</w:t>
      </w:r>
    </w:p>
    <w:p w14:paraId="5C12A9A6" w14:textId="77777777" w:rsidR="00B55070" w:rsidRPr="00162F7F" w:rsidRDefault="00B55070" w:rsidP="00B55070">
      <w:pPr>
        <w:spacing w:after="240"/>
        <w:jc w:val="both"/>
        <w:rPr>
          <w:rFonts w:cs="Arial"/>
          <w:b/>
          <w:szCs w:val="22"/>
        </w:rPr>
      </w:pPr>
      <w:r w:rsidRPr="00162F7F">
        <w:rPr>
          <w:rFonts w:cs="Arial"/>
          <w:b/>
          <w:szCs w:val="22"/>
        </w:rPr>
        <w:t xml:space="preserve">Načela operativnog djelovanja sustava civilne zaštite </w:t>
      </w:r>
    </w:p>
    <w:p w14:paraId="53032703" w14:textId="77777777" w:rsidR="00B55070" w:rsidRPr="00162F7F" w:rsidRDefault="00B55070" w:rsidP="000D1A42">
      <w:pPr>
        <w:numPr>
          <w:ilvl w:val="0"/>
          <w:numId w:val="6"/>
        </w:numPr>
        <w:spacing w:after="240"/>
        <w:ind w:left="567"/>
        <w:jc w:val="both"/>
        <w:rPr>
          <w:rFonts w:cs="Arial"/>
          <w:szCs w:val="22"/>
        </w:rPr>
      </w:pPr>
      <w:r w:rsidRPr="00162F7F">
        <w:rPr>
          <w:rFonts w:cs="Arial"/>
          <w:szCs w:val="22"/>
        </w:rPr>
        <w:t xml:space="preserve">prema načelu </w:t>
      </w:r>
      <w:r w:rsidRPr="00162F7F">
        <w:rPr>
          <w:rFonts w:cs="Arial"/>
          <w:b/>
          <w:szCs w:val="22"/>
        </w:rPr>
        <w:t>supsidijarnosti</w:t>
      </w:r>
      <w:r w:rsidRPr="00162F7F">
        <w:rPr>
          <w:rFonts w:cs="Arial"/>
          <w:szCs w:val="22"/>
        </w:rPr>
        <w:t xml:space="preserve"> odluke i mjere civilne zaštite prvenstveno se donose i provode </w:t>
      </w:r>
      <w:r w:rsidR="00C73056">
        <w:rPr>
          <w:rFonts w:cs="Arial"/>
          <w:szCs w:val="22"/>
        </w:rPr>
        <w:t xml:space="preserve">aktiviranje </w:t>
      </w:r>
      <w:r w:rsidRPr="00162F7F">
        <w:rPr>
          <w:rFonts w:cs="Arial"/>
          <w:szCs w:val="22"/>
        </w:rPr>
        <w:t>m svih raspoloživih vlastitih resur</w:t>
      </w:r>
      <w:r w:rsidR="00E72412">
        <w:rPr>
          <w:rFonts w:cs="Arial"/>
          <w:szCs w:val="22"/>
        </w:rPr>
        <w:t xml:space="preserve">s </w:t>
      </w:r>
      <w:r w:rsidRPr="00162F7F">
        <w:rPr>
          <w:rFonts w:cs="Arial"/>
          <w:szCs w:val="22"/>
        </w:rPr>
        <w:t>i sposobnosti sudionika i operativnih snaga sustava civilne zaštite jedinice lokalne i područne (regionalne) samouprave koja je pogođena velikom nesrećom ili katastrofom.</w:t>
      </w:r>
    </w:p>
    <w:p w14:paraId="3AFC7289" w14:textId="77777777" w:rsidR="00B55070" w:rsidRPr="00162F7F" w:rsidRDefault="00B55070" w:rsidP="000D1A42">
      <w:pPr>
        <w:numPr>
          <w:ilvl w:val="0"/>
          <w:numId w:val="6"/>
        </w:numPr>
        <w:spacing w:after="240"/>
        <w:ind w:left="567"/>
        <w:jc w:val="both"/>
        <w:rPr>
          <w:rFonts w:cs="Arial"/>
          <w:szCs w:val="22"/>
        </w:rPr>
      </w:pPr>
      <w:r w:rsidRPr="00162F7F">
        <w:rPr>
          <w:rFonts w:cs="Arial"/>
          <w:szCs w:val="22"/>
        </w:rPr>
        <w:t xml:space="preserve">prema načelu </w:t>
      </w:r>
      <w:r w:rsidRPr="00162F7F">
        <w:rPr>
          <w:rFonts w:cs="Arial"/>
          <w:b/>
          <w:szCs w:val="22"/>
        </w:rPr>
        <w:t>solidarnosti</w:t>
      </w:r>
      <w:r w:rsidRPr="00162F7F">
        <w:rPr>
          <w:rFonts w:cs="Arial"/>
          <w:szCs w:val="22"/>
        </w:rPr>
        <w:t xml:space="preserve"> pogođenoj jedinici lokalne i područne (regionalne) samouprave upućuje se dodatna pomoć nakon što je angažirala sve svoje raspoložive resurse i sposobnosti sudionika i operativnih snaga sustava civilne zaštite.</w:t>
      </w:r>
    </w:p>
    <w:p w14:paraId="01C2C073" w14:textId="77777777" w:rsidR="00B55070" w:rsidRPr="00162F7F" w:rsidRDefault="00B55070" w:rsidP="000D1A42">
      <w:pPr>
        <w:numPr>
          <w:ilvl w:val="0"/>
          <w:numId w:val="6"/>
        </w:numPr>
        <w:spacing w:after="240"/>
        <w:ind w:left="567"/>
        <w:jc w:val="both"/>
        <w:rPr>
          <w:rFonts w:cs="Arial"/>
          <w:szCs w:val="22"/>
        </w:rPr>
      </w:pPr>
      <w:r w:rsidRPr="00162F7F">
        <w:rPr>
          <w:rFonts w:cs="Arial"/>
          <w:szCs w:val="22"/>
        </w:rPr>
        <w:t xml:space="preserve">prema načelu </w:t>
      </w:r>
      <w:r w:rsidRPr="00162F7F">
        <w:rPr>
          <w:rFonts w:cs="Arial"/>
          <w:b/>
          <w:szCs w:val="22"/>
        </w:rPr>
        <w:t>kontinuiteta</w:t>
      </w:r>
      <w:r w:rsidRPr="00162F7F">
        <w:rPr>
          <w:rFonts w:cs="Arial"/>
          <w:szCs w:val="22"/>
        </w:rPr>
        <w:t xml:space="preserve"> djelovanja sudionici i operativne snage u sustavu civilne zaštite nastavljaju izvršavati poslove iz svog djelokruga i u velikim nesrećama i katastrofama.</w:t>
      </w:r>
    </w:p>
    <w:p w14:paraId="5E2C6BAD" w14:textId="4C37EED2" w:rsidR="004D7EF4" w:rsidRDefault="004D7EF4">
      <w:pPr>
        <w:rPr>
          <w:rFonts w:cs="Arial"/>
          <w:szCs w:val="22"/>
        </w:rPr>
      </w:pPr>
    </w:p>
    <w:p w14:paraId="5B2F95A0" w14:textId="7DA0F24D" w:rsidR="000147CB" w:rsidRDefault="000147CB">
      <w:pPr>
        <w:rPr>
          <w:rFonts w:cs="Arial"/>
          <w:szCs w:val="22"/>
        </w:rPr>
      </w:pPr>
      <w:r>
        <w:rPr>
          <w:rFonts w:cs="Arial"/>
          <w:szCs w:val="22"/>
        </w:rPr>
        <w:br w:type="page"/>
      </w:r>
    </w:p>
    <w:p w14:paraId="4E80F4A7" w14:textId="77777777" w:rsidR="00B55070" w:rsidRDefault="00B55070" w:rsidP="00B64A50">
      <w:pPr>
        <w:rPr>
          <w:rFonts w:cs="Arial"/>
          <w:szCs w:val="22"/>
        </w:rPr>
      </w:pPr>
    </w:p>
    <w:p w14:paraId="44367E70" w14:textId="77777777" w:rsidR="00A536EE" w:rsidRPr="00BD2294" w:rsidRDefault="00A536EE" w:rsidP="00B64A50">
      <w:pPr>
        <w:rPr>
          <w:rFonts w:cs="Arial"/>
          <w:b/>
          <w:szCs w:val="22"/>
        </w:rPr>
      </w:pPr>
      <w:r w:rsidRPr="00BD2294">
        <w:rPr>
          <w:rFonts w:cs="Arial"/>
          <w:b/>
          <w:szCs w:val="22"/>
        </w:rPr>
        <w:t>OSNOVNI POJMOVI</w:t>
      </w:r>
    </w:p>
    <w:p w14:paraId="799D6B5F" w14:textId="1A59C455" w:rsidR="00A536EE" w:rsidRPr="004D7EF4" w:rsidRDefault="00A536EE" w:rsidP="00B64A50">
      <w:pPr>
        <w:spacing w:beforeLines="40" w:before="96" w:afterLines="40" w:after="96"/>
        <w:rPr>
          <w:rFonts w:cs="Arial"/>
          <w:szCs w:val="22"/>
          <w:u w:val="single"/>
        </w:rPr>
      </w:pPr>
      <w:r w:rsidRPr="004D7EF4">
        <w:rPr>
          <w:rFonts w:cs="Arial"/>
          <w:szCs w:val="22"/>
          <w:u w:val="single"/>
        </w:rPr>
        <w:t xml:space="preserve">Pojedini izrazi u smislu </w:t>
      </w:r>
      <w:r w:rsidRPr="004D7EF4">
        <w:rPr>
          <w:rFonts w:cs="Arial"/>
          <w:b/>
          <w:szCs w:val="22"/>
          <w:u w:val="single"/>
        </w:rPr>
        <w:t>Zakona o sustavu civilne zaštite</w:t>
      </w:r>
      <w:r w:rsidRPr="004D7EF4">
        <w:rPr>
          <w:rFonts w:cs="Arial"/>
          <w:szCs w:val="22"/>
          <w:u w:val="single"/>
        </w:rPr>
        <w:t xml:space="preserve"> (NN </w:t>
      </w:r>
      <w:r w:rsidR="004D7EF4" w:rsidRPr="004D7EF4">
        <w:rPr>
          <w:rFonts w:cs="Arial"/>
          <w:szCs w:val="22"/>
          <w:u w:val="single"/>
        </w:rPr>
        <w:t>82/15, 118/18, 31/20, 20/21</w:t>
      </w:r>
      <w:r w:rsidRPr="004D7EF4">
        <w:rPr>
          <w:rFonts w:cs="Arial"/>
          <w:szCs w:val="22"/>
          <w:u w:val="single"/>
        </w:rPr>
        <w:t>) imaju sljedeće značenje:</w:t>
      </w:r>
    </w:p>
    <w:p w14:paraId="272D0FCD" w14:textId="77777777" w:rsidR="00A536EE" w:rsidRPr="00BD2294" w:rsidRDefault="00A536EE" w:rsidP="00B64A50">
      <w:pPr>
        <w:spacing w:beforeLines="40" w:before="96" w:afterLines="40" w:after="96"/>
        <w:rPr>
          <w:rFonts w:cs="Arial"/>
          <w:szCs w:val="22"/>
        </w:rPr>
      </w:pPr>
      <w:r w:rsidRPr="00BD2294">
        <w:rPr>
          <w:rFonts w:cs="Arial"/>
          <w:szCs w:val="22"/>
        </w:rPr>
        <w:t>1) Aktivnost je poduzimanje istovrsnih djelovanja koja su usmjerena ostvarenju određenog cilja primjenom mjera civilne zaštite.</w:t>
      </w:r>
    </w:p>
    <w:p w14:paraId="06C401B8" w14:textId="77777777" w:rsidR="00A536EE" w:rsidRPr="00BD2294" w:rsidRDefault="00A536EE" w:rsidP="00B64A50">
      <w:pPr>
        <w:spacing w:beforeLines="40" w:before="96" w:afterLines="40" w:after="96"/>
        <w:rPr>
          <w:rFonts w:cs="Arial"/>
          <w:szCs w:val="22"/>
        </w:rPr>
      </w:pPr>
      <w:r w:rsidRPr="00BD2294">
        <w:rPr>
          <w:rFonts w:cs="Arial"/>
          <w:szCs w:val="22"/>
        </w:rPr>
        <w:t>2) Aktiviranje znači postupke pokretanja žurnih službi, operativnih snaga sustava civilne zaštite i građana.</w:t>
      </w:r>
    </w:p>
    <w:p w14:paraId="2882A5F2" w14:textId="77777777" w:rsidR="00A536EE" w:rsidRPr="00BD2294" w:rsidRDefault="00A536EE" w:rsidP="00B64A50">
      <w:pPr>
        <w:spacing w:beforeLines="40" w:before="96" w:afterLines="40" w:after="96"/>
        <w:rPr>
          <w:rFonts w:cs="Arial"/>
          <w:szCs w:val="22"/>
        </w:rPr>
      </w:pPr>
      <w:r w:rsidRPr="00BD2294">
        <w:rPr>
          <w:rFonts w:cs="Arial"/>
          <w:szCs w:val="22"/>
        </w:rPr>
        <w:t>3) Asanacija animalna je postupak prikupljanja, zbrinjavanja, uklanjanja i ukopa životinjskih leševa i namirnica životinjskog porijekla.</w:t>
      </w:r>
    </w:p>
    <w:p w14:paraId="3724EDEF" w14:textId="77777777" w:rsidR="00A536EE" w:rsidRPr="00BD2294" w:rsidRDefault="00A536EE" w:rsidP="00B64A50">
      <w:pPr>
        <w:spacing w:beforeLines="40" w:before="96" w:afterLines="40" w:after="96"/>
        <w:rPr>
          <w:rFonts w:cs="Arial"/>
          <w:szCs w:val="22"/>
        </w:rPr>
      </w:pPr>
      <w:r w:rsidRPr="00BD2294">
        <w:rPr>
          <w:rFonts w:cs="Arial"/>
          <w:szCs w:val="22"/>
        </w:rPr>
        <w:t>4) Asanacija humana je postupak uklanjanja, identifikacije i ukopa posmrtnih ostataka žrtava.</w:t>
      </w:r>
    </w:p>
    <w:p w14:paraId="1EC8CC6F" w14:textId="77777777" w:rsidR="00A536EE" w:rsidRPr="00BD2294" w:rsidRDefault="00A536EE" w:rsidP="00B64A50">
      <w:pPr>
        <w:spacing w:beforeLines="40" w:before="96" w:afterLines="40" w:after="96"/>
        <w:rPr>
          <w:rFonts w:cs="Arial"/>
          <w:szCs w:val="22"/>
        </w:rPr>
      </w:pPr>
      <w:r w:rsidRPr="00BD2294">
        <w:rPr>
          <w:rFonts w:cs="Arial"/>
          <w:szCs w:val="22"/>
        </w:rPr>
        <w:t>5) Asanacija terena je skup organiziranih i koordiniranih tehničkih, zdravstvenih i poljoprivrednih mjera i postupaka radi uklanjanja izvora širenja društveno opasnih bolesti.</w:t>
      </w:r>
    </w:p>
    <w:p w14:paraId="1857734D" w14:textId="77777777" w:rsidR="00A536EE" w:rsidRPr="00BD2294" w:rsidRDefault="00A536EE" w:rsidP="00B64A50">
      <w:pPr>
        <w:spacing w:beforeLines="40" w:before="96" w:afterLines="40" w:after="96"/>
        <w:rPr>
          <w:rFonts w:cs="Arial"/>
          <w:szCs w:val="22"/>
        </w:rPr>
      </w:pPr>
      <w:r w:rsidRPr="00BD2294">
        <w:rPr>
          <w:rFonts w:cs="Arial"/>
          <w:szCs w:val="22"/>
        </w:rPr>
        <w:t>6) Evakuacija znači premještanje ugroženih osoba, životinja i pokretne imovine iz ugroženih objekata ili područja.</w:t>
      </w:r>
    </w:p>
    <w:p w14:paraId="6DEF148E" w14:textId="77777777" w:rsidR="00A536EE" w:rsidRPr="00BD2294" w:rsidRDefault="00A536EE" w:rsidP="00B64A50">
      <w:pPr>
        <w:spacing w:beforeLines="40" w:before="96" w:afterLines="40" w:after="96"/>
        <w:rPr>
          <w:rFonts w:cs="Arial"/>
          <w:szCs w:val="22"/>
        </w:rPr>
      </w:pPr>
      <w:r w:rsidRPr="00BD2294">
        <w:rPr>
          <w:rFonts w:cs="Arial"/>
          <w:szCs w:val="22"/>
        </w:rPr>
        <w:t>7) Izvanredni događaj znači događaj za čije saniranje je potrebno djelovanje žurnih službi te potencijalno uključivanje operativnih snaga sustava civilne zaštite.</w:t>
      </w:r>
    </w:p>
    <w:p w14:paraId="07F485A6" w14:textId="77777777" w:rsidR="00A536EE" w:rsidRPr="00BD2294" w:rsidRDefault="00A536EE" w:rsidP="00B64A50">
      <w:pPr>
        <w:spacing w:beforeLines="40" w:before="96" w:afterLines="40" w:after="96"/>
        <w:rPr>
          <w:rFonts w:cs="Arial"/>
          <w:szCs w:val="22"/>
        </w:rPr>
      </w:pPr>
      <w:r w:rsidRPr="00BD2294">
        <w:rPr>
          <w:rFonts w:cs="Arial"/>
          <w:szCs w:val="22"/>
        </w:rPr>
        <w:t>8) Katastrofa je stanje izazvano prirodnim i/ili tehničko-tehnološkim događajem koji opsegom, intenzitetom i neočekivanošću ugrožava zdravlje i živote većeg broja ljudi, imovinu veće vrijednosti i okoliš, a čiji nastanak nije moguće spriječiti ili posljedice otkloniti djelovanjem svih operativnih snaga sustava civilne zaštite područne (regionalne) samouprave na čijem je području događaj nastao te posljedice nastale terorizmom i ratnim djelovanjem.</w:t>
      </w:r>
    </w:p>
    <w:p w14:paraId="4AB7E0BC" w14:textId="77777777" w:rsidR="00A536EE" w:rsidRPr="00BD2294" w:rsidRDefault="00A536EE" w:rsidP="00B64A50">
      <w:pPr>
        <w:spacing w:beforeLines="40" w:before="96" w:afterLines="40" w:after="96"/>
        <w:rPr>
          <w:rFonts w:cs="Arial"/>
          <w:szCs w:val="22"/>
        </w:rPr>
      </w:pPr>
      <w:r w:rsidRPr="00BD2294">
        <w:rPr>
          <w:rFonts w:cs="Arial"/>
          <w:szCs w:val="22"/>
        </w:rPr>
        <w:t>9) Kemijsko-biološko-radiološko-nuklearna zaštita (u daljnjem tekstu: KBRN zaštita) je skup organiziranih postupaka koji obuhvaćaju detekciju, uzimanje uzoraka i identifikaciju kemijskih, bioloških, radioloških i nuklearnih sredstava i/ili tvari te obilježavanje i dekontaminaciju opasnih područja.</w:t>
      </w:r>
    </w:p>
    <w:p w14:paraId="0B356551" w14:textId="77777777" w:rsidR="00A536EE" w:rsidRPr="00BD2294" w:rsidRDefault="00A536EE" w:rsidP="00B64A50">
      <w:pPr>
        <w:spacing w:beforeLines="40" w:before="96" w:afterLines="40" w:after="96"/>
        <w:rPr>
          <w:rFonts w:cs="Arial"/>
          <w:szCs w:val="22"/>
        </w:rPr>
      </w:pPr>
      <w:r w:rsidRPr="00BD2294">
        <w:rPr>
          <w:rFonts w:cs="Arial"/>
          <w:szCs w:val="22"/>
        </w:rPr>
        <w:t>10) Koordinacija je usklađivanje djelovanja sudionika sustava civilne zaštite kako bi se ostvarili ciljevi sustava civilne zaštite.</w:t>
      </w:r>
    </w:p>
    <w:p w14:paraId="1A7C7FD0" w14:textId="77777777" w:rsidR="00A536EE" w:rsidRPr="00BD2294" w:rsidRDefault="00A536EE" w:rsidP="00B64A50">
      <w:pPr>
        <w:spacing w:beforeLines="40" w:before="96" w:afterLines="40" w:after="96"/>
        <w:rPr>
          <w:rFonts w:cs="Arial"/>
          <w:szCs w:val="22"/>
        </w:rPr>
      </w:pPr>
      <w:r w:rsidRPr="00BD2294">
        <w:rPr>
          <w:rFonts w:cs="Arial"/>
          <w:szCs w:val="22"/>
        </w:rPr>
        <w:t>11) Koordinator na lokaciji u slučaju velike nesreće i katastrofe je osoba koja koordinira aktivnosti operativnih snaga sustava civilne zaštite na mjestu intervencije.</w:t>
      </w:r>
    </w:p>
    <w:p w14:paraId="3540088F" w14:textId="77777777" w:rsidR="00A536EE" w:rsidRPr="00BD2294" w:rsidRDefault="00A536EE" w:rsidP="00B64A50">
      <w:pPr>
        <w:spacing w:beforeLines="40" w:before="96" w:afterLines="40" w:after="96"/>
        <w:rPr>
          <w:rFonts w:cs="Arial"/>
          <w:szCs w:val="22"/>
        </w:rPr>
      </w:pPr>
      <w:r w:rsidRPr="00BD2294">
        <w:rPr>
          <w:rFonts w:cs="Arial"/>
          <w:szCs w:val="22"/>
        </w:rPr>
        <w:t>12) Međunarodne aktivnosti pripadnika operativnih snaga sustava civilne zaštite znače pružanje žurne međunarodne pomoći, sudjelovanje u međunarodnim programima osposobljavanja i vježbama.</w:t>
      </w:r>
    </w:p>
    <w:p w14:paraId="7495200D" w14:textId="77777777" w:rsidR="00A536EE" w:rsidRPr="00BD2294" w:rsidRDefault="00A536EE" w:rsidP="00B64A50">
      <w:pPr>
        <w:spacing w:beforeLines="40" w:before="96" w:afterLines="40" w:after="96"/>
        <w:rPr>
          <w:rFonts w:cs="Arial"/>
          <w:szCs w:val="22"/>
        </w:rPr>
      </w:pPr>
      <w:r w:rsidRPr="00BD2294">
        <w:rPr>
          <w:rFonts w:cs="Arial"/>
          <w:szCs w:val="22"/>
        </w:rPr>
        <w:t>13) Mobilizacija je postupak kojim se po nalogu nadležnog tijela obavlja pozivanje, prihvat i opremanje sudionika sustava civilne zaštite i dovodi ih u spremnost za provođenje zadaća civilne zaštite.</w:t>
      </w:r>
    </w:p>
    <w:p w14:paraId="17FB8537" w14:textId="77777777" w:rsidR="00A536EE" w:rsidRPr="00BD2294" w:rsidRDefault="00A536EE" w:rsidP="00B64A50">
      <w:pPr>
        <w:spacing w:beforeLines="40" w:before="96" w:afterLines="40" w:after="96"/>
        <w:rPr>
          <w:rFonts w:cs="Arial"/>
          <w:szCs w:val="22"/>
        </w:rPr>
      </w:pPr>
      <w:r w:rsidRPr="00BD2294">
        <w:rPr>
          <w:rFonts w:cs="Arial"/>
          <w:szCs w:val="22"/>
        </w:rPr>
        <w:t>14) Obrazovanje u sustavu civilne zaštite je organizirano stjecanje stručnih znanja, vještina i sposobnosti i provodi se, sukladno posebnim propisima, kao formalno obrazovanje (putem osposobljavanja i usavršavanja, a polaznicima se izdaje javna isprava) i neformalno obrazovanje.</w:t>
      </w:r>
    </w:p>
    <w:p w14:paraId="27325770" w14:textId="77777777" w:rsidR="00A536EE" w:rsidRPr="00BD2294" w:rsidRDefault="00A536EE" w:rsidP="00B64A50">
      <w:pPr>
        <w:spacing w:beforeLines="40" w:before="96" w:afterLines="40" w:after="96"/>
        <w:rPr>
          <w:rFonts w:cs="Arial"/>
          <w:szCs w:val="22"/>
        </w:rPr>
      </w:pPr>
      <w:r w:rsidRPr="00BD2294">
        <w:rPr>
          <w:rFonts w:cs="Arial"/>
          <w:szCs w:val="22"/>
        </w:rPr>
        <w:t xml:space="preserve">15) Osposobljavanje u sustavu civilne zaštite je organizirano stjecanje stručnih znanja i vještina </w:t>
      </w:r>
      <w:r w:rsidR="000F6D76">
        <w:rPr>
          <w:rFonts w:cs="Arial"/>
          <w:szCs w:val="22"/>
        </w:rPr>
        <w:t>sa s</w:t>
      </w:r>
      <w:r w:rsidRPr="00BD2294">
        <w:rPr>
          <w:rFonts w:cs="Arial"/>
          <w:szCs w:val="22"/>
        </w:rPr>
        <w:t>vrhom podizanja spremnosti operativnih snaga sustava civilne zaštite i građana za djelovanje u velikoj nesreći i katastrofi.</w:t>
      </w:r>
    </w:p>
    <w:p w14:paraId="51512FF7" w14:textId="77777777" w:rsidR="00A536EE" w:rsidRPr="00BD2294" w:rsidRDefault="00A536EE" w:rsidP="00B64A50">
      <w:pPr>
        <w:spacing w:beforeLines="40" w:before="96" w:afterLines="40" w:after="96"/>
        <w:rPr>
          <w:rFonts w:cs="Arial"/>
          <w:szCs w:val="22"/>
        </w:rPr>
      </w:pPr>
      <w:r w:rsidRPr="00BD2294">
        <w:rPr>
          <w:rFonts w:cs="Arial"/>
          <w:szCs w:val="22"/>
        </w:rPr>
        <w:t>16) Operativne snage sustava civilne zaštite su sve prikladne i raspoložive sposobnosti i resursi operativnih snaga namijenjeni provođenju mjera civilne zaštite.</w:t>
      </w:r>
    </w:p>
    <w:p w14:paraId="32A9ED20" w14:textId="77777777" w:rsidR="00A536EE" w:rsidRPr="00BD2294" w:rsidRDefault="00A536EE" w:rsidP="00B64A50">
      <w:pPr>
        <w:spacing w:beforeLines="40" w:before="96" w:afterLines="40" w:after="96"/>
        <w:rPr>
          <w:rFonts w:cs="Arial"/>
          <w:szCs w:val="22"/>
        </w:rPr>
      </w:pPr>
      <w:r w:rsidRPr="00BD2294">
        <w:rPr>
          <w:rFonts w:cs="Arial"/>
          <w:szCs w:val="22"/>
        </w:rPr>
        <w:t>17) Osobna i uzajamna zaštita je temeljni oblik organiziranja građana za vlastitu zaštitu te pružanje pomoći drugim osobama kojima je zaštita potrebna.</w:t>
      </w:r>
    </w:p>
    <w:p w14:paraId="3BFAA8A9" w14:textId="77777777" w:rsidR="00A536EE" w:rsidRPr="00BD2294" w:rsidRDefault="00A536EE" w:rsidP="00B64A50">
      <w:pPr>
        <w:spacing w:beforeLines="40" w:before="96" w:afterLines="40" w:after="96"/>
        <w:rPr>
          <w:rFonts w:cs="Arial"/>
          <w:szCs w:val="22"/>
        </w:rPr>
      </w:pPr>
      <w:r w:rsidRPr="00BD2294">
        <w:rPr>
          <w:rFonts w:cs="Arial"/>
          <w:szCs w:val="22"/>
        </w:rPr>
        <w:t>18) Prevencijа izrаžаvа koncept i nаmjeru potpunog izbjegаvаnjа potencijаlnih negаtivnih utjecаjа аkcijom kojа se unаprijed poduzimа.</w:t>
      </w:r>
    </w:p>
    <w:p w14:paraId="1A25328A" w14:textId="77777777" w:rsidR="00A536EE" w:rsidRPr="00BD2294" w:rsidRDefault="00A536EE" w:rsidP="00B64A50">
      <w:pPr>
        <w:spacing w:beforeLines="40" w:before="96" w:afterLines="40" w:after="96"/>
        <w:rPr>
          <w:rFonts w:cs="Arial"/>
          <w:szCs w:val="22"/>
        </w:rPr>
      </w:pPr>
      <w:r w:rsidRPr="00BD2294">
        <w:rPr>
          <w:rFonts w:cs="Arial"/>
          <w:szCs w:val="22"/>
        </w:rPr>
        <w:lastRenderedPageBreak/>
        <w:t>19) Pripravnost je stanje spremnosti operativnih snaga i sudionika sustava civilne zaštite za operativno djelovanje.</w:t>
      </w:r>
    </w:p>
    <w:p w14:paraId="20109520" w14:textId="77777777" w:rsidR="00A536EE" w:rsidRPr="00BD2294" w:rsidRDefault="00A536EE" w:rsidP="00B64A50">
      <w:pPr>
        <w:spacing w:beforeLines="40" w:before="96" w:afterLines="40" w:after="96"/>
        <w:rPr>
          <w:rFonts w:cs="Arial"/>
          <w:szCs w:val="22"/>
        </w:rPr>
      </w:pPr>
      <w:r w:rsidRPr="00BD2294">
        <w:rPr>
          <w:rFonts w:cs="Arial"/>
          <w:szCs w:val="22"/>
        </w:rPr>
        <w:t>20) Procjena rizika je određivanje kvantitativne i/ili kvalitativne vrijednosti rizika.</w:t>
      </w:r>
    </w:p>
    <w:p w14:paraId="3735C0EC" w14:textId="77777777" w:rsidR="00A536EE" w:rsidRPr="00BD2294" w:rsidRDefault="00A536EE" w:rsidP="00B64A50">
      <w:pPr>
        <w:spacing w:beforeLines="40" w:before="96" w:afterLines="40" w:after="96"/>
        <w:rPr>
          <w:rFonts w:cs="Arial"/>
          <w:szCs w:val="22"/>
        </w:rPr>
      </w:pPr>
      <w:r w:rsidRPr="00BD2294">
        <w:rPr>
          <w:rFonts w:cs="Arial"/>
          <w:szCs w:val="22"/>
        </w:rPr>
        <w:t>21) Pružanje međunarodne žurne pomoći u civilnoj zaštiti je upućivanje operativnih snaga sustava civilne zaštite i materijalne pomoći u državu pogođenu velikom nesrećom ili katastrofom koja je zatražila međunarodnu pomoć.</w:t>
      </w:r>
    </w:p>
    <w:p w14:paraId="2436DE79" w14:textId="77777777" w:rsidR="00A536EE" w:rsidRPr="00BD2294" w:rsidRDefault="00A536EE" w:rsidP="00B64A50">
      <w:pPr>
        <w:spacing w:beforeLines="40" w:before="96" w:afterLines="40" w:after="96"/>
        <w:rPr>
          <w:rFonts w:cs="Arial"/>
          <w:szCs w:val="22"/>
        </w:rPr>
      </w:pPr>
      <w:r w:rsidRPr="00BD2294">
        <w:rPr>
          <w:rFonts w:cs="Arial"/>
          <w:szCs w:val="22"/>
        </w:rPr>
        <w:t>22) Prva pomoć je skup postupaka kojima se pomaže ozlijeđenoj ili oboljeloj osobi na mjestu događaja, prije dolaska hitne medicinske službe ili drugih kvalificiranih zdravstvenih djelatnika.</w:t>
      </w:r>
    </w:p>
    <w:p w14:paraId="68019F65" w14:textId="77777777" w:rsidR="00A536EE" w:rsidRPr="00BD2294" w:rsidRDefault="00A536EE" w:rsidP="00B64A50">
      <w:pPr>
        <w:spacing w:beforeLines="40" w:before="96" w:afterLines="40" w:after="96"/>
        <w:rPr>
          <w:rFonts w:cs="Arial"/>
          <w:szCs w:val="22"/>
        </w:rPr>
      </w:pPr>
      <w:r w:rsidRPr="00BD2294">
        <w:rPr>
          <w:rFonts w:cs="Arial"/>
          <w:szCs w:val="22"/>
        </w:rPr>
        <w:t>23) Reаgiranje znači pružаnje uslugа u izvаnrednim situаcijаmа i pomoć zа vrijeme velike nesreće i kаtаstrofe ili odmаh po njezinom zаvršetku radi spаšаvаnjа životа, smаnjenjа utjecаjа nа zdrаvlje, jаvne sigurnosti i zаdovoljenjа osnovnih dnevnih potrebа ugroženih građana.</w:t>
      </w:r>
    </w:p>
    <w:p w14:paraId="214CE4EC" w14:textId="77777777" w:rsidR="00A536EE" w:rsidRPr="00BD2294" w:rsidRDefault="00A536EE" w:rsidP="00B64A50">
      <w:pPr>
        <w:spacing w:beforeLines="40" w:before="96" w:afterLines="40" w:after="96"/>
        <w:rPr>
          <w:rFonts w:cs="Arial"/>
          <w:szCs w:val="22"/>
        </w:rPr>
      </w:pPr>
      <w:r w:rsidRPr="00BD2294">
        <w:rPr>
          <w:rFonts w:cs="Arial"/>
          <w:szCs w:val="22"/>
        </w:rPr>
        <w:t>24) Rizik je odnos posljedice nekog događaja i vjerojatnosti njegovog izbijanja.</w:t>
      </w:r>
    </w:p>
    <w:p w14:paraId="1DF6F58C" w14:textId="77777777" w:rsidR="00A536EE" w:rsidRPr="00BD2294" w:rsidRDefault="00A536EE" w:rsidP="00B64A50">
      <w:pPr>
        <w:spacing w:beforeLines="40" w:before="96" w:afterLines="40" w:after="96"/>
        <w:rPr>
          <w:rFonts w:cs="Arial"/>
          <w:szCs w:val="22"/>
        </w:rPr>
      </w:pPr>
      <w:r w:rsidRPr="00BD2294">
        <w:rPr>
          <w:rFonts w:cs="Arial"/>
          <w:szCs w:val="22"/>
        </w:rPr>
        <w:t>25) Rukovođenje znači aktivnosti planiranja, organiziranja i vođenja operativnih snaga sustava civilne zaštite prema ostvarivanju postavljenih ciljeva (izvršna funkcija upravljanja).</w:t>
      </w:r>
    </w:p>
    <w:p w14:paraId="2636BE19" w14:textId="77777777" w:rsidR="00A536EE" w:rsidRPr="00BD2294" w:rsidRDefault="00A536EE" w:rsidP="00B64A50">
      <w:pPr>
        <w:spacing w:beforeLines="40" w:before="96" w:afterLines="40" w:after="96"/>
        <w:rPr>
          <w:rFonts w:cs="Arial"/>
          <w:szCs w:val="22"/>
        </w:rPr>
      </w:pPr>
      <w:r w:rsidRPr="00BD2294">
        <w:rPr>
          <w:rFonts w:cs="Arial"/>
          <w:szCs w:val="22"/>
        </w:rPr>
        <w:t xml:space="preserve">26) Sklanjanje je organizirano upućivanje građana u najbližu namjensku građevinu za sklanjanje ili u drugi pogodan prostor koji omogućava optimalnu zaštitu </w:t>
      </w:r>
      <w:r w:rsidR="00E72412">
        <w:rPr>
          <w:rFonts w:cs="Arial"/>
          <w:szCs w:val="22"/>
        </w:rPr>
        <w:t xml:space="preserve">s </w:t>
      </w:r>
      <w:r w:rsidRPr="00BD2294">
        <w:rPr>
          <w:rFonts w:cs="Arial"/>
          <w:szCs w:val="22"/>
        </w:rPr>
        <w:t>ili bez prilagodbe (podrumske i druge prostorije u građevinama koje su prilagođene za sklanjanje te komunalne i druge građevine ispod površine tla namijenjene javnoj uporabi kao što su garaže, trgovine i drugi pogodni prostori).</w:t>
      </w:r>
    </w:p>
    <w:p w14:paraId="1D278E70" w14:textId="77777777" w:rsidR="00A536EE" w:rsidRPr="00BD2294" w:rsidRDefault="00A536EE" w:rsidP="00B64A50">
      <w:pPr>
        <w:spacing w:beforeLines="40" w:before="96" w:afterLines="40" w:after="96"/>
        <w:rPr>
          <w:rFonts w:cs="Arial"/>
          <w:szCs w:val="22"/>
        </w:rPr>
      </w:pPr>
      <w:r w:rsidRPr="00BD2294">
        <w:rPr>
          <w:rFonts w:cs="Arial"/>
          <w:szCs w:val="22"/>
        </w:rPr>
        <w:t>27) Spašavanje materijalnih i kulturnih dobara je skup organiziranih i koordiniranih aktivnosti koje se provode radi sprječavanja oštećivanja i/ili uništavanja materijalnih i kulturnih dobara.</w:t>
      </w:r>
    </w:p>
    <w:p w14:paraId="119031DC" w14:textId="77777777" w:rsidR="00A536EE" w:rsidRPr="00BD2294" w:rsidRDefault="00A536EE" w:rsidP="00B64A50">
      <w:pPr>
        <w:spacing w:beforeLines="40" w:before="96" w:afterLines="40" w:after="96"/>
        <w:rPr>
          <w:rFonts w:cs="Arial"/>
          <w:szCs w:val="22"/>
        </w:rPr>
      </w:pPr>
      <w:r w:rsidRPr="00BD2294">
        <w:rPr>
          <w:rFonts w:cs="Arial"/>
          <w:szCs w:val="22"/>
        </w:rPr>
        <w:t>28) Spašavanje stanovništva je skup organiziranih i koordiniranih aktivnosti koje se provode radi očuvanja života i zdravlja ljudi.</w:t>
      </w:r>
    </w:p>
    <w:p w14:paraId="63D59039" w14:textId="77777777" w:rsidR="00A536EE" w:rsidRPr="00BD2294" w:rsidRDefault="00A536EE" w:rsidP="00B64A50">
      <w:pPr>
        <w:spacing w:beforeLines="40" w:before="96" w:afterLines="40" w:after="96"/>
        <w:rPr>
          <w:rFonts w:cs="Arial"/>
          <w:szCs w:val="22"/>
        </w:rPr>
      </w:pPr>
      <w:r w:rsidRPr="00BD2294">
        <w:rPr>
          <w:rFonts w:cs="Arial"/>
          <w:szCs w:val="22"/>
        </w:rPr>
        <w:t>29) Temeljne operativne snage u sustavu civilne zaštite su snage koje posjeduju spremnost za žurno i kvalitetno operativno djelovanje u provođenju mjera i aktivnosti sustava civilne zaštite u velikim nesrećama i katastrofama: operativne snage vatrogastva, Hrvatske gorske službe spašavanja i Hrvatskog Crvenog križa.</w:t>
      </w:r>
    </w:p>
    <w:p w14:paraId="130AC99B" w14:textId="77777777" w:rsidR="00A536EE" w:rsidRPr="00BD2294" w:rsidRDefault="00A536EE" w:rsidP="00B64A50">
      <w:pPr>
        <w:spacing w:beforeLines="40" w:before="96" w:afterLines="40" w:after="96"/>
        <w:rPr>
          <w:rFonts w:cs="Arial"/>
          <w:szCs w:val="22"/>
        </w:rPr>
      </w:pPr>
      <w:r w:rsidRPr="00BD2294">
        <w:rPr>
          <w:rFonts w:cs="Arial"/>
          <w:szCs w:val="22"/>
        </w:rPr>
        <w:t>30) Uzbunjivanje i obavješćivanje je skretanje pozornosti na opasnost korištenjem propisanih znakova za uzbunjivanje te pružanje pravodobnih i nužnih informacija radi poduzimanja aktivnosti za učinkovitu zaštitu.</w:t>
      </w:r>
    </w:p>
    <w:p w14:paraId="1FE4EC31" w14:textId="77777777" w:rsidR="00A536EE" w:rsidRPr="00BD2294" w:rsidRDefault="00A536EE" w:rsidP="00B64A50">
      <w:pPr>
        <w:spacing w:beforeLines="40" w:before="96" w:afterLines="40" w:after="96"/>
        <w:rPr>
          <w:rFonts w:cs="Arial"/>
          <w:szCs w:val="22"/>
        </w:rPr>
      </w:pPr>
      <w:r w:rsidRPr="00BD2294">
        <w:rPr>
          <w:rFonts w:cs="Arial"/>
          <w:szCs w:val="22"/>
        </w:rPr>
        <w:t>31) Upravljanje je određivanje temeljnog cilja sustava civilne zaštite, plansko povezivanje dijelova sustava civilne zaštite i njihovih zadaća, mjera i aktivnosti u jedinstvenu cjelinu radi postizanja ciljeva sustava civilne zaštite.</w:t>
      </w:r>
    </w:p>
    <w:p w14:paraId="2C45E613" w14:textId="77777777" w:rsidR="00A536EE" w:rsidRPr="00BD2294" w:rsidRDefault="00A536EE" w:rsidP="00B64A50">
      <w:pPr>
        <w:spacing w:beforeLines="40" w:before="96" w:afterLines="40" w:after="96"/>
        <w:rPr>
          <w:rFonts w:cs="Arial"/>
          <w:szCs w:val="22"/>
        </w:rPr>
      </w:pPr>
      <w:r w:rsidRPr="00BD2294">
        <w:rPr>
          <w:rFonts w:cs="Arial"/>
          <w:szCs w:val="22"/>
        </w:rPr>
        <w:t>32) Upravljanje rizicima znači preventivne i planske aktivnosti usmjerene na umanjivanje ranjivosti i ublažavanje negativnih učinaka rizika.</w:t>
      </w:r>
    </w:p>
    <w:p w14:paraId="10982B51" w14:textId="77777777" w:rsidR="00A536EE" w:rsidRPr="00BD2294" w:rsidRDefault="00A536EE" w:rsidP="00B64A50">
      <w:pPr>
        <w:spacing w:beforeLines="40" w:before="96" w:afterLines="40" w:after="96"/>
        <w:rPr>
          <w:rFonts w:cs="Arial"/>
          <w:szCs w:val="22"/>
        </w:rPr>
      </w:pPr>
      <w:r w:rsidRPr="00BD2294">
        <w:rPr>
          <w:rFonts w:cs="Arial"/>
          <w:szCs w:val="22"/>
        </w:rPr>
        <w:t>33) Velika nesreća je događaj koji je prouzročen iznenadnim djelovanjem prirodnih sila, tehničko-tehnoloških ili drugih čimbenika s posljedicom ugrožavanja zdravlja i života građana, materijalnih i kulturnih dobara i okoliša na mjestu nastanka događaja ili širem području, čije se posljedice ne mogu sanirati samo djelovanjem žurnih službi na području njezina nastanka.</w:t>
      </w:r>
    </w:p>
    <w:p w14:paraId="38C26FAF" w14:textId="77777777" w:rsidR="00A536EE" w:rsidRPr="00BD2294" w:rsidRDefault="00A536EE" w:rsidP="00B64A50">
      <w:pPr>
        <w:spacing w:beforeLines="40" w:before="96" w:afterLines="40" w:after="96"/>
        <w:rPr>
          <w:rFonts w:cs="Arial"/>
          <w:szCs w:val="22"/>
        </w:rPr>
      </w:pPr>
      <w:r w:rsidRPr="00BD2294">
        <w:rPr>
          <w:rFonts w:cs="Arial"/>
          <w:szCs w:val="22"/>
        </w:rPr>
        <w:t>34) Zahtjevi sustava civilne zaštite u području prostornog uređenja znače preventivne aktivnosti i mjere koje moraju sadržavati dokumenti prostornog uređenja jedinica lokalne i područne (regionalne) samouprave.</w:t>
      </w:r>
    </w:p>
    <w:p w14:paraId="16435B54" w14:textId="77777777" w:rsidR="00A536EE" w:rsidRPr="00BD2294" w:rsidRDefault="00A536EE" w:rsidP="00B64A50">
      <w:pPr>
        <w:spacing w:beforeLines="40" w:before="96" w:afterLines="40" w:after="96"/>
        <w:rPr>
          <w:rFonts w:cs="Arial"/>
          <w:szCs w:val="22"/>
        </w:rPr>
      </w:pPr>
      <w:r w:rsidRPr="00BD2294">
        <w:rPr>
          <w:rFonts w:cs="Arial"/>
          <w:szCs w:val="22"/>
        </w:rPr>
        <w:t>35) Zaštita i spašavanje znači organizirano provođenje mjera i aktivnosti u sustavu civilne zaštite.</w:t>
      </w:r>
    </w:p>
    <w:p w14:paraId="31135552" w14:textId="77777777" w:rsidR="00A536EE" w:rsidRPr="00BD2294" w:rsidRDefault="00A536EE" w:rsidP="00B64A50">
      <w:pPr>
        <w:spacing w:beforeLines="40" w:before="96" w:afterLines="40" w:after="96"/>
        <w:rPr>
          <w:rFonts w:cs="Arial"/>
          <w:szCs w:val="22"/>
        </w:rPr>
      </w:pPr>
      <w:r w:rsidRPr="00BD2294">
        <w:rPr>
          <w:rFonts w:cs="Arial"/>
          <w:szCs w:val="22"/>
        </w:rPr>
        <w:t>36) Zaštita od požara je sustav mjera i radnji utvrđenih posebnim propisima.</w:t>
      </w:r>
    </w:p>
    <w:p w14:paraId="4DBD0048" w14:textId="77777777" w:rsidR="00A536EE" w:rsidRPr="00BD2294" w:rsidRDefault="00A536EE" w:rsidP="00B64A50">
      <w:pPr>
        <w:spacing w:beforeLines="40" w:before="96" w:afterLines="40" w:after="96"/>
        <w:rPr>
          <w:rFonts w:cs="Arial"/>
          <w:szCs w:val="22"/>
        </w:rPr>
      </w:pPr>
      <w:r w:rsidRPr="00BD2294">
        <w:rPr>
          <w:rFonts w:cs="Arial"/>
          <w:szCs w:val="22"/>
        </w:rPr>
        <w:t>37) Zbrinjavanje je osiguravanje hitnog, privremenog smještaja i opskrbe osnovnim životnim namirnicama i predmetima za osobnu higijenu za ugrožene građane koji se evakuiraju, odnosno premještaju s ugroženog područja.</w:t>
      </w:r>
    </w:p>
    <w:p w14:paraId="66C0ADA9" w14:textId="77777777" w:rsidR="00A536EE" w:rsidRPr="00BD2294" w:rsidRDefault="00A536EE" w:rsidP="00B64A50">
      <w:pPr>
        <w:spacing w:beforeLines="40" w:before="96" w:afterLines="40" w:after="96"/>
        <w:rPr>
          <w:rFonts w:cs="Arial"/>
          <w:b/>
          <w:szCs w:val="22"/>
        </w:rPr>
      </w:pPr>
    </w:p>
    <w:p w14:paraId="08D30EA1" w14:textId="77777777" w:rsidR="00A536EE" w:rsidRPr="003D6D9D" w:rsidRDefault="00A536EE" w:rsidP="00B64A50">
      <w:pPr>
        <w:spacing w:beforeLines="40" w:before="96" w:afterLines="40" w:after="96"/>
        <w:rPr>
          <w:rFonts w:cs="Arial"/>
          <w:szCs w:val="22"/>
          <w:u w:val="single"/>
        </w:rPr>
      </w:pPr>
      <w:r w:rsidRPr="003D6D9D">
        <w:rPr>
          <w:rFonts w:cs="Arial"/>
          <w:szCs w:val="22"/>
          <w:u w:val="single"/>
        </w:rPr>
        <w:lastRenderedPageBreak/>
        <w:t>Ostali izrazi koji se koriste u ovom planu imaju sljedeće značenje:</w:t>
      </w:r>
    </w:p>
    <w:p w14:paraId="23E4EEFC" w14:textId="77777777" w:rsidR="00A536EE" w:rsidRPr="00BD2294" w:rsidRDefault="00A536EE" w:rsidP="00B64A50">
      <w:pPr>
        <w:spacing w:beforeLines="40" w:before="96" w:afterLines="40" w:after="96"/>
        <w:rPr>
          <w:rFonts w:cs="Arial"/>
          <w:szCs w:val="22"/>
        </w:rPr>
      </w:pPr>
      <w:r w:rsidRPr="00BD2294">
        <w:rPr>
          <w:rFonts w:cs="Arial"/>
          <w:b/>
          <w:szCs w:val="22"/>
        </w:rPr>
        <w:t>civilna zaštita</w:t>
      </w:r>
      <w:r w:rsidRPr="00BD2294">
        <w:rPr>
          <w:rFonts w:cs="Arial"/>
          <w:szCs w:val="22"/>
        </w:rPr>
        <w:t xml:space="preserve"> - je sustav organiziranja sudionika, operativnih snaga i građana za ostvarivanje </w:t>
      </w:r>
      <w:r w:rsidR="00120D57">
        <w:rPr>
          <w:rFonts w:cs="Arial"/>
          <w:szCs w:val="22"/>
        </w:rPr>
        <w:t>civilne zaštite</w:t>
      </w:r>
      <w:r w:rsidR="000E0136">
        <w:rPr>
          <w:rFonts w:cs="Arial"/>
          <w:szCs w:val="22"/>
        </w:rPr>
        <w:t xml:space="preserve"> </w:t>
      </w:r>
      <w:r w:rsidRPr="00BD2294">
        <w:rPr>
          <w:rFonts w:cs="Arial"/>
          <w:szCs w:val="22"/>
        </w:rPr>
        <w:t>ljudi, životinja, materijalnih i kulturnih dobara i okoliša u velikim nesrećama i katastrofama i otklanjanja posljedica terorizma i ratnih razaranja.</w:t>
      </w:r>
    </w:p>
    <w:p w14:paraId="20B111BD" w14:textId="77777777" w:rsidR="00A536EE" w:rsidRPr="00BD2294" w:rsidRDefault="00A536EE" w:rsidP="00B64A50">
      <w:pPr>
        <w:spacing w:beforeLines="40" w:before="96" w:afterLines="40" w:after="96"/>
        <w:rPr>
          <w:rFonts w:cs="Arial"/>
          <w:szCs w:val="22"/>
        </w:rPr>
      </w:pPr>
      <w:r w:rsidRPr="00BD2294">
        <w:rPr>
          <w:rFonts w:cs="Arial"/>
          <w:b/>
          <w:iCs/>
          <w:szCs w:val="22"/>
        </w:rPr>
        <w:t xml:space="preserve">neposredna prijetnja </w:t>
      </w:r>
      <w:r w:rsidRPr="00BD2294">
        <w:rPr>
          <w:rFonts w:cs="Arial"/>
          <w:i/>
          <w:iCs/>
          <w:szCs w:val="22"/>
        </w:rPr>
        <w:t xml:space="preserve">- </w:t>
      </w:r>
      <w:r w:rsidRPr="00BD2294">
        <w:rPr>
          <w:rFonts w:cs="Arial"/>
          <w:szCs w:val="22"/>
        </w:rPr>
        <w:t xml:space="preserve">je stanje koje uzročno-posljedično prethodi katastrofi i velikoj nesreći, karakterizirano značajkama iz kojih je razvidna znatna vjerojatnost njihovog nastajanja u ograničenom vremenskom roku na određenom području </w:t>
      </w:r>
    </w:p>
    <w:p w14:paraId="4402517B" w14:textId="77777777" w:rsidR="00A536EE" w:rsidRPr="00BD2294" w:rsidRDefault="00A536EE" w:rsidP="00B64A50">
      <w:pPr>
        <w:spacing w:beforeLines="40" w:before="96" w:afterLines="40" w:after="96"/>
        <w:rPr>
          <w:rFonts w:cs="Arial"/>
          <w:szCs w:val="22"/>
        </w:rPr>
      </w:pPr>
      <w:r w:rsidRPr="00BD2294">
        <w:rPr>
          <w:rFonts w:cs="Arial"/>
          <w:b/>
          <w:iCs/>
          <w:szCs w:val="22"/>
        </w:rPr>
        <w:t xml:space="preserve">nesreća </w:t>
      </w:r>
      <w:r w:rsidRPr="00BD2294">
        <w:rPr>
          <w:rFonts w:cs="Arial"/>
          <w:b/>
          <w:szCs w:val="22"/>
        </w:rPr>
        <w:t>-</w:t>
      </w:r>
      <w:r w:rsidR="000E0136">
        <w:rPr>
          <w:rFonts w:cs="Arial"/>
          <w:b/>
          <w:szCs w:val="22"/>
        </w:rPr>
        <w:t xml:space="preserve"> </w:t>
      </w:r>
      <w:r w:rsidRPr="00BD2294">
        <w:rPr>
          <w:rFonts w:cs="Arial"/>
          <w:szCs w:val="22"/>
        </w:rPr>
        <w:t>je događaj koji je prouzročen iznenadnim djelovanjem prirodnih sila, tehničko-tehnoloških ili drugih čimbenika te ugrožava zdravlje i život ljudi i životinja, odnosno uzrokuje štetu na materijalnim i drugim dobrima i okolišu</w:t>
      </w:r>
    </w:p>
    <w:p w14:paraId="27FCC303" w14:textId="77777777" w:rsidR="00A536EE" w:rsidRPr="00BD2294" w:rsidRDefault="00A536EE" w:rsidP="00B64A50">
      <w:pPr>
        <w:spacing w:beforeLines="40" w:before="96" w:afterLines="40" w:after="96"/>
        <w:rPr>
          <w:rFonts w:cs="Arial"/>
          <w:szCs w:val="22"/>
        </w:rPr>
      </w:pPr>
      <w:r w:rsidRPr="00BD2294">
        <w:rPr>
          <w:rFonts w:cs="Arial"/>
          <w:b/>
          <w:iCs/>
          <w:szCs w:val="22"/>
        </w:rPr>
        <w:t xml:space="preserve">opasna tvar </w:t>
      </w:r>
      <w:r w:rsidRPr="00BD2294">
        <w:rPr>
          <w:rFonts w:cs="Arial"/>
          <w:b/>
          <w:szCs w:val="22"/>
        </w:rPr>
        <w:t>-</w:t>
      </w:r>
      <w:r w:rsidR="000E0136">
        <w:rPr>
          <w:rFonts w:cs="Arial"/>
          <w:b/>
          <w:szCs w:val="22"/>
        </w:rPr>
        <w:t xml:space="preserve"> </w:t>
      </w:r>
      <w:r w:rsidRPr="00BD2294">
        <w:rPr>
          <w:rFonts w:cs="Arial"/>
          <w:szCs w:val="22"/>
        </w:rPr>
        <w:t>je posebnim propisom određena tvar, mješavina ili pripravak, koji je u postrojenju prisutan kao sirovina, proizvod, nusproizvod ostatak ili međuproizvod, uključujući i one tvari za koje se može pretpostaviti da mogu nastati u slučaju nesreće, a koje mogu imati štetne posljedice za zdravlje ljudi, materijalna dobra te prirodu i okoliš</w:t>
      </w:r>
    </w:p>
    <w:p w14:paraId="26D21013" w14:textId="77777777" w:rsidR="00A536EE" w:rsidRPr="00BD2294" w:rsidRDefault="00A536EE" w:rsidP="00B64A50">
      <w:pPr>
        <w:spacing w:beforeLines="40" w:before="96" w:afterLines="40" w:after="96"/>
        <w:rPr>
          <w:rFonts w:cs="Arial"/>
          <w:szCs w:val="22"/>
        </w:rPr>
      </w:pPr>
      <w:r w:rsidRPr="00BD2294">
        <w:rPr>
          <w:rFonts w:cs="Arial"/>
          <w:b/>
          <w:iCs/>
          <w:szCs w:val="22"/>
        </w:rPr>
        <w:t xml:space="preserve">opasnost </w:t>
      </w:r>
      <w:r w:rsidRPr="00BD2294">
        <w:rPr>
          <w:rFonts w:cs="Arial"/>
          <w:b/>
          <w:szCs w:val="22"/>
        </w:rPr>
        <w:t xml:space="preserve">- </w:t>
      </w:r>
      <w:r w:rsidRPr="00BD2294">
        <w:rPr>
          <w:rFonts w:cs="Arial"/>
          <w:szCs w:val="22"/>
        </w:rPr>
        <w:t>označava bitno svojstvo opasne tvari ili fizičke situacije koja bi mogla oštetiti ljudsko zdravlje i okoliš</w:t>
      </w:r>
    </w:p>
    <w:p w14:paraId="63BF7567" w14:textId="77777777" w:rsidR="00A536EE" w:rsidRPr="00BD2294" w:rsidRDefault="00A536EE" w:rsidP="00B64A50">
      <w:pPr>
        <w:spacing w:beforeLines="40" w:before="96" w:afterLines="40" w:after="96"/>
        <w:rPr>
          <w:rFonts w:cs="Arial"/>
          <w:szCs w:val="22"/>
        </w:rPr>
      </w:pPr>
      <w:r w:rsidRPr="00BD2294">
        <w:rPr>
          <w:rFonts w:cs="Arial"/>
          <w:b/>
          <w:iCs/>
          <w:szCs w:val="22"/>
        </w:rPr>
        <w:t xml:space="preserve">operator </w:t>
      </w:r>
      <w:r w:rsidRPr="00BD2294">
        <w:rPr>
          <w:rFonts w:cs="Arial"/>
          <w:b/>
          <w:szCs w:val="22"/>
        </w:rPr>
        <w:t xml:space="preserve">- </w:t>
      </w:r>
      <w:r w:rsidRPr="00BD2294">
        <w:rPr>
          <w:rFonts w:cs="Arial"/>
          <w:szCs w:val="22"/>
        </w:rPr>
        <w:t>je fizička i pravna osoba koja posjeduje ili upravlja postrojenjem ili pogonom</w:t>
      </w:r>
    </w:p>
    <w:p w14:paraId="4307DBB7" w14:textId="77777777" w:rsidR="00A536EE" w:rsidRPr="00BD2294" w:rsidRDefault="00A536EE" w:rsidP="00B64A50">
      <w:pPr>
        <w:spacing w:beforeLines="40" w:before="96" w:afterLines="40" w:after="96"/>
        <w:rPr>
          <w:rFonts w:cs="Arial"/>
          <w:szCs w:val="22"/>
        </w:rPr>
      </w:pPr>
      <w:r w:rsidRPr="00BD2294">
        <w:rPr>
          <w:rFonts w:cs="Arial"/>
          <w:b/>
          <w:iCs/>
          <w:szCs w:val="22"/>
        </w:rPr>
        <w:t xml:space="preserve">otklanjanje posljedica </w:t>
      </w:r>
      <w:r w:rsidRPr="00BD2294">
        <w:rPr>
          <w:rFonts w:cs="Arial"/>
          <w:b/>
          <w:szCs w:val="22"/>
        </w:rPr>
        <w:t xml:space="preserve">- </w:t>
      </w:r>
      <w:r w:rsidRPr="00BD2294">
        <w:rPr>
          <w:rFonts w:cs="Arial"/>
          <w:szCs w:val="22"/>
        </w:rPr>
        <w:t>su sve aktivnosti koje se poduzimaju tijekom katastrofe i otklanjanja štetnih posljedica prouzročenih katastrofom radi žurne normalizacije života na području na kojem je događaj nastao</w:t>
      </w:r>
    </w:p>
    <w:p w14:paraId="1F84D985" w14:textId="77777777" w:rsidR="00A536EE" w:rsidRPr="00BD2294" w:rsidRDefault="00A536EE" w:rsidP="00B64A50">
      <w:pPr>
        <w:spacing w:beforeLines="40" w:before="96" w:afterLines="40" w:after="96"/>
        <w:rPr>
          <w:rFonts w:cs="Arial"/>
          <w:szCs w:val="22"/>
        </w:rPr>
      </w:pPr>
      <w:r w:rsidRPr="00BD2294">
        <w:rPr>
          <w:rFonts w:cs="Arial"/>
          <w:b/>
          <w:iCs/>
          <w:szCs w:val="22"/>
        </w:rPr>
        <w:t xml:space="preserve">pogon </w:t>
      </w:r>
      <w:r w:rsidRPr="00BD2294">
        <w:rPr>
          <w:rFonts w:cs="Arial"/>
          <w:b/>
          <w:szCs w:val="22"/>
        </w:rPr>
        <w:t xml:space="preserve">- </w:t>
      </w:r>
      <w:r w:rsidRPr="00BD2294">
        <w:rPr>
          <w:rFonts w:cs="Arial"/>
          <w:szCs w:val="22"/>
        </w:rPr>
        <w:t>je jedna ili više različito lociranih radnih jedinica pod nadzorom operatora u kojima se obavlja profesionalna djelatnost u kojima su opasne tvari prisutne u jednom ili više postrojenja</w:t>
      </w:r>
    </w:p>
    <w:p w14:paraId="46997538" w14:textId="77777777" w:rsidR="00A536EE" w:rsidRDefault="00A536EE" w:rsidP="00B64A50">
      <w:pPr>
        <w:spacing w:beforeLines="40" w:before="96" w:afterLines="40" w:after="96"/>
        <w:rPr>
          <w:rFonts w:cs="Arial"/>
          <w:szCs w:val="22"/>
        </w:rPr>
      </w:pPr>
      <w:r w:rsidRPr="00BD2294">
        <w:rPr>
          <w:rFonts w:cs="Arial"/>
          <w:b/>
          <w:iCs/>
          <w:szCs w:val="22"/>
        </w:rPr>
        <w:t xml:space="preserve">postrojenje </w:t>
      </w:r>
      <w:r w:rsidRPr="00BD2294">
        <w:rPr>
          <w:rFonts w:cs="Arial"/>
          <w:b/>
          <w:szCs w:val="22"/>
        </w:rPr>
        <w:t xml:space="preserve">- </w:t>
      </w:r>
      <w:r w:rsidRPr="00BD2294">
        <w:rPr>
          <w:rFonts w:cs="Arial"/>
          <w:szCs w:val="22"/>
        </w:rPr>
        <w:t>označava tehničku cjelinu unutar pogona, u kojoj se proizvode, koriste ili pohranjuju opasne tvari ili se pak njima rukuje; postrojenje uključuje svu opremu, strukture, cijevi, strojeve, alate, privatne industrijske kol</w:t>
      </w:r>
      <w:r w:rsidR="008E4DE8">
        <w:rPr>
          <w:rFonts w:cs="Arial"/>
          <w:szCs w:val="22"/>
        </w:rPr>
        <w:t>osijek</w:t>
      </w:r>
      <w:r w:rsidRPr="00BD2294">
        <w:rPr>
          <w:rFonts w:cs="Arial"/>
          <w:szCs w:val="22"/>
        </w:rPr>
        <w:t>e, dokove, istovarna pristaništa kojima se postrojenje koristi, gatove, skladišta te slične plutajuće ili druge strukture nužne za rad postrojenja</w:t>
      </w:r>
    </w:p>
    <w:p w14:paraId="21864237" w14:textId="6053E31D" w:rsidR="004D7EF4" w:rsidRPr="00BD2294" w:rsidRDefault="004D7EF4" w:rsidP="00B64A50">
      <w:pPr>
        <w:spacing w:beforeLines="40" w:before="96" w:afterLines="40" w:after="96"/>
        <w:rPr>
          <w:rFonts w:cs="Arial"/>
          <w:szCs w:val="22"/>
        </w:rPr>
      </w:pPr>
      <w:r w:rsidRPr="004D7EF4">
        <w:rPr>
          <w:rFonts w:cs="Arial"/>
          <w:b/>
          <w:szCs w:val="22"/>
        </w:rPr>
        <w:t>područje postrojenja</w:t>
      </w:r>
      <w:r>
        <w:rPr>
          <w:rFonts w:cs="Arial"/>
          <w:szCs w:val="22"/>
        </w:rPr>
        <w:t xml:space="preserve"> - </w:t>
      </w:r>
      <w:r w:rsidRPr="004D7EF4">
        <w:rPr>
          <w:rFonts w:cs="Arial"/>
          <w:szCs w:val="22"/>
        </w:rPr>
        <w:t>označava cijelo područje koje je pod kontrolom operatera i u kojem su prisutne opasne tvari u jednom ili više postrojenja, uključujući zajedničku ili s njima povezanu infrastrukturu ili djelatnosti. Područje postrojenja može biti višeg ili nižeg razreda.</w:t>
      </w:r>
    </w:p>
    <w:p w14:paraId="0832BE23" w14:textId="77777777" w:rsidR="00A536EE" w:rsidRPr="00BD2294" w:rsidRDefault="00A536EE" w:rsidP="00B64A50">
      <w:pPr>
        <w:spacing w:beforeLines="40" w:before="96" w:afterLines="40" w:after="96"/>
        <w:rPr>
          <w:rFonts w:cs="Arial"/>
          <w:szCs w:val="22"/>
        </w:rPr>
      </w:pPr>
      <w:r w:rsidRPr="00BD2294">
        <w:rPr>
          <w:rFonts w:cs="Arial"/>
          <w:b/>
          <w:iCs/>
          <w:szCs w:val="22"/>
        </w:rPr>
        <w:t xml:space="preserve">prijetnja </w:t>
      </w:r>
      <w:r w:rsidRPr="00BD2294">
        <w:rPr>
          <w:rFonts w:cs="Arial"/>
          <w:b/>
          <w:szCs w:val="22"/>
        </w:rPr>
        <w:t xml:space="preserve">- </w:t>
      </w:r>
      <w:r w:rsidRPr="00BD2294">
        <w:rPr>
          <w:rFonts w:cs="Arial"/>
          <w:szCs w:val="22"/>
        </w:rPr>
        <w:t>je stanje koje bi moglo izazvati nesreću ili katastrofu</w:t>
      </w:r>
    </w:p>
    <w:p w14:paraId="1DB5018F" w14:textId="77777777" w:rsidR="00A536EE" w:rsidRPr="00BD2294" w:rsidRDefault="00A536EE" w:rsidP="00B64A50">
      <w:pPr>
        <w:spacing w:beforeLines="40" w:before="96" w:afterLines="40" w:after="96"/>
        <w:rPr>
          <w:rFonts w:cs="Arial"/>
          <w:szCs w:val="22"/>
        </w:rPr>
      </w:pPr>
      <w:r w:rsidRPr="00BD2294">
        <w:rPr>
          <w:rFonts w:cs="Arial"/>
          <w:b/>
          <w:szCs w:val="22"/>
        </w:rPr>
        <w:t>sastavnice okoliša -</w:t>
      </w:r>
      <w:r w:rsidR="00F018E6">
        <w:rPr>
          <w:rFonts w:cs="Arial"/>
          <w:b/>
          <w:szCs w:val="22"/>
        </w:rPr>
        <w:t xml:space="preserve"> </w:t>
      </w:r>
      <w:r w:rsidRPr="00BD2294">
        <w:rPr>
          <w:rFonts w:cs="Arial"/>
          <w:szCs w:val="22"/>
        </w:rPr>
        <w:t>su zrak, vode, more, tlo, krajobraz, biljni i životinjski svijet te zemljina kamena kora, energija te materijalna dobra i kulturna baština kao dio okruženja koje je stvorio čovjek; svi u svojoj raznolikosti i ukupnosti uzajamnog djelovanja</w:t>
      </w:r>
    </w:p>
    <w:p w14:paraId="4409914F" w14:textId="77777777" w:rsidR="00A536EE" w:rsidRPr="00BD2294" w:rsidRDefault="00A536EE" w:rsidP="00B64A50">
      <w:pPr>
        <w:spacing w:beforeLines="40" w:before="96" w:afterLines="40" w:after="96"/>
        <w:rPr>
          <w:rFonts w:cs="Arial"/>
          <w:szCs w:val="22"/>
        </w:rPr>
      </w:pPr>
      <w:r w:rsidRPr="00BD2294">
        <w:rPr>
          <w:rFonts w:cs="Arial"/>
          <w:b/>
          <w:szCs w:val="22"/>
        </w:rPr>
        <w:t>stručna osoba ovlaštenika</w:t>
      </w:r>
      <w:r w:rsidRPr="00BD2294">
        <w:rPr>
          <w:rFonts w:cs="Arial"/>
          <w:szCs w:val="22"/>
        </w:rPr>
        <w:t xml:space="preserve"> - je fizička osoba u svojstvu radnika ovlaštenika koja obavlja stručne poslove </w:t>
      </w:r>
      <w:r w:rsidR="00120D57">
        <w:rPr>
          <w:rFonts w:cs="Arial"/>
          <w:szCs w:val="22"/>
        </w:rPr>
        <w:t>civilne zaštite</w:t>
      </w:r>
      <w:r w:rsidR="000E0136">
        <w:rPr>
          <w:rFonts w:cs="Arial"/>
          <w:szCs w:val="22"/>
        </w:rPr>
        <w:t xml:space="preserve"> </w:t>
      </w:r>
      <w:r w:rsidRPr="00BD2294">
        <w:rPr>
          <w:rFonts w:cs="Arial"/>
          <w:szCs w:val="22"/>
        </w:rPr>
        <w:t>u ulozi voditelja poslova ili stručnog suradnika</w:t>
      </w:r>
    </w:p>
    <w:p w14:paraId="3E184CAE" w14:textId="77777777" w:rsidR="00A536EE" w:rsidRPr="00BD2294" w:rsidRDefault="00A536EE" w:rsidP="00B64A50">
      <w:pPr>
        <w:spacing w:beforeLines="40" w:before="96" w:afterLines="40" w:after="96"/>
        <w:rPr>
          <w:rFonts w:cs="Arial"/>
          <w:szCs w:val="22"/>
        </w:rPr>
      </w:pPr>
      <w:r w:rsidRPr="00BD2294">
        <w:rPr>
          <w:rFonts w:cs="Arial"/>
          <w:b/>
          <w:szCs w:val="22"/>
        </w:rPr>
        <w:t>šteta u okolišu</w:t>
      </w:r>
      <w:r w:rsidRPr="00BD2294">
        <w:rPr>
          <w:rFonts w:cs="Arial"/>
          <w:szCs w:val="22"/>
        </w:rPr>
        <w:t xml:space="preserve"> - je svaka šteta nanesena:</w:t>
      </w:r>
    </w:p>
    <w:p w14:paraId="454285E7" w14:textId="77777777" w:rsidR="00A536EE" w:rsidRPr="00BD2294" w:rsidRDefault="00A536EE" w:rsidP="00B64A50">
      <w:pPr>
        <w:spacing w:beforeLines="40" w:before="96" w:afterLines="40" w:after="96"/>
        <w:rPr>
          <w:rFonts w:cs="Arial"/>
          <w:szCs w:val="22"/>
        </w:rPr>
      </w:pPr>
      <w:r w:rsidRPr="00BD2294">
        <w:rPr>
          <w:rFonts w:cs="Arial"/>
          <w:szCs w:val="22"/>
        </w:rPr>
        <w:t>- zaštićenim biljnim i/ili životinjskim vrstama i njihovim staništima te krajobraznim strukturama prema posebnom propisu, a koja ima bitan nepovoljan utjecaj na postizanje ili održavanje povoljnog stanja vrste ili stanišnog tipa i kakvoće krajobraza. Bitnost nepovoljnog utjecaja procjenjuje se u odnosu na izvorno stanje, uzimajući u obzir mjerila propisana posebnom propisom</w:t>
      </w:r>
    </w:p>
    <w:p w14:paraId="2417CED4" w14:textId="77777777" w:rsidR="00A536EE" w:rsidRPr="00BD2294" w:rsidRDefault="00A536EE" w:rsidP="00B64A50">
      <w:pPr>
        <w:spacing w:beforeLines="40" w:before="96" w:afterLines="40" w:after="96"/>
        <w:rPr>
          <w:rFonts w:cs="Arial"/>
          <w:szCs w:val="22"/>
        </w:rPr>
      </w:pPr>
      <w:r w:rsidRPr="00BD2294">
        <w:rPr>
          <w:rFonts w:cs="Arial"/>
          <w:szCs w:val="22"/>
        </w:rPr>
        <w:t>-</w:t>
      </w:r>
      <w:r w:rsidR="00F018E6">
        <w:rPr>
          <w:rFonts w:cs="Arial"/>
          <w:szCs w:val="22"/>
        </w:rPr>
        <w:t xml:space="preserve"> </w:t>
      </w:r>
      <w:r w:rsidRPr="00BD2294">
        <w:rPr>
          <w:rFonts w:cs="Arial"/>
          <w:szCs w:val="22"/>
        </w:rPr>
        <w:t>vodama, a koja ima bitan negativan utjecaj na stanje voda: ekološko, kemijsko i/ili količinsko, u skladu s posebnim propisima</w:t>
      </w:r>
    </w:p>
    <w:p w14:paraId="406661AC" w14:textId="77777777" w:rsidR="00A536EE" w:rsidRPr="00BD2294" w:rsidRDefault="00A536EE" w:rsidP="00B64A50">
      <w:pPr>
        <w:spacing w:beforeLines="40" w:before="96" w:afterLines="40" w:after="96"/>
        <w:rPr>
          <w:rFonts w:cs="Arial"/>
          <w:szCs w:val="22"/>
        </w:rPr>
      </w:pPr>
      <w:r w:rsidRPr="00BD2294">
        <w:rPr>
          <w:rFonts w:cs="Arial"/>
          <w:szCs w:val="22"/>
        </w:rPr>
        <w:t>-</w:t>
      </w:r>
      <w:r w:rsidR="00F018E6">
        <w:rPr>
          <w:rFonts w:cs="Arial"/>
          <w:szCs w:val="22"/>
        </w:rPr>
        <w:t xml:space="preserve"> </w:t>
      </w:r>
      <w:r w:rsidRPr="00BD2294">
        <w:rPr>
          <w:rFonts w:cs="Arial"/>
          <w:szCs w:val="22"/>
        </w:rPr>
        <w:t>moru, a koja ima bitan negativan utjecaj na očuvanje i postizanje dobrog ekološkog stanja mora sukladno posebnim propisima</w:t>
      </w:r>
    </w:p>
    <w:p w14:paraId="32BDE857" w14:textId="77777777" w:rsidR="00A536EE" w:rsidRPr="00BD2294" w:rsidRDefault="00A536EE" w:rsidP="00B64A50">
      <w:pPr>
        <w:spacing w:beforeLines="40" w:before="96" w:afterLines="40" w:after="96"/>
        <w:rPr>
          <w:rFonts w:cs="Arial"/>
          <w:szCs w:val="22"/>
        </w:rPr>
      </w:pPr>
      <w:r w:rsidRPr="00BD2294">
        <w:rPr>
          <w:rFonts w:cs="Arial"/>
          <w:szCs w:val="22"/>
        </w:rPr>
        <w:t>-</w:t>
      </w:r>
      <w:r w:rsidR="00F018E6">
        <w:rPr>
          <w:rFonts w:cs="Arial"/>
          <w:szCs w:val="22"/>
        </w:rPr>
        <w:t xml:space="preserve"> </w:t>
      </w:r>
      <w:r w:rsidRPr="00BD2294">
        <w:rPr>
          <w:rFonts w:cs="Arial"/>
          <w:szCs w:val="22"/>
        </w:rPr>
        <w:t>tlu, čije onečišćenje, odnosno oštećenje je dovelo do rizika za njegove ekološke funkcije i zdravlje ljudi, u skladu s posebnim propisima</w:t>
      </w:r>
    </w:p>
    <w:p w14:paraId="3A8717D0" w14:textId="77777777" w:rsidR="00A536EE" w:rsidRPr="00BD2294" w:rsidRDefault="00A536EE" w:rsidP="00B64A50">
      <w:pPr>
        <w:spacing w:beforeLines="40" w:before="96" w:afterLines="40" w:after="96"/>
        <w:rPr>
          <w:rFonts w:cs="Arial"/>
          <w:szCs w:val="22"/>
        </w:rPr>
      </w:pPr>
      <w:r w:rsidRPr="00BD2294">
        <w:rPr>
          <w:rFonts w:cs="Arial"/>
          <w:szCs w:val="22"/>
        </w:rPr>
        <w:lastRenderedPageBreak/>
        <w:t>-</w:t>
      </w:r>
      <w:r w:rsidR="00F018E6">
        <w:rPr>
          <w:rFonts w:cs="Arial"/>
          <w:szCs w:val="22"/>
        </w:rPr>
        <w:t xml:space="preserve"> </w:t>
      </w:r>
      <w:r w:rsidRPr="00BD2294">
        <w:rPr>
          <w:rFonts w:cs="Arial"/>
          <w:szCs w:val="22"/>
        </w:rPr>
        <w:t>zemljinoj kamenoj kori čije onečišćenje, odnosno oštećenje je dovelo do rizika za njene ekološke funkcije i zdravlje ljudi, u skladu s posebnim propisima</w:t>
      </w:r>
    </w:p>
    <w:p w14:paraId="6BA967F8" w14:textId="77777777" w:rsidR="00A536EE" w:rsidRPr="00BD2294" w:rsidRDefault="00A536EE" w:rsidP="00B64A50">
      <w:pPr>
        <w:spacing w:beforeLines="40" w:before="96" w:afterLines="40" w:after="96"/>
        <w:rPr>
          <w:rFonts w:cs="Arial"/>
          <w:szCs w:val="22"/>
        </w:rPr>
      </w:pPr>
      <w:r w:rsidRPr="00BD2294">
        <w:rPr>
          <w:rFonts w:cs="Arial"/>
          <w:b/>
          <w:szCs w:val="22"/>
        </w:rPr>
        <w:t>štetna tvar</w:t>
      </w:r>
      <w:r w:rsidRPr="00BD2294">
        <w:rPr>
          <w:rFonts w:cs="Arial"/>
          <w:szCs w:val="22"/>
        </w:rPr>
        <w:t xml:space="preserve"> - je tvar štetna za ljudsko zdravlje ili okoliš, s dokazanim akutnim i kroničnim toksičnim učincima, vrlo nadražujuća, kancerogena, mutagena, nagrizajuća, zapaljiva i eksplozivna tvar, ili tvar koja u određenoj dozi i/ili koncentraciji ima takva svojstva</w:t>
      </w:r>
    </w:p>
    <w:p w14:paraId="5D067407" w14:textId="77777777" w:rsidR="00A536EE" w:rsidRPr="00BD2294" w:rsidRDefault="00A536EE" w:rsidP="00B64A50">
      <w:pPr>
        <w:spacing w:beforeLines="40" w:before="96" w:afterLines="40" w:after="96"/>
        <w:rPr>
          <w:rFonts w:cs="Arial"/>
          <w:szCs w:val="22"/>
        </w:rPr>
      </w:pPr>
      <w:r w:rsidRPr="00BD2294">
        <w:rPr>
          <w:rFonts w:cs="Arial"/>
          <w:b/>
          <w:szCs w:val="22"/>
        </w:rPr>
        <w:t>učinci industrijske i velike nesreće</w:t>
      </w:r>
      <w:r w:rsidRPr="00BD2294">
        <w:rPr>
          <w:rFonts w:cs="Arial"/>
          <w:szCs w:val="22"/>
        </w:rPr>
        <w:t xml:space="preserve"> - su sve neposredne ili posredne, trenutačne ili odgođene nepovoljne posljedice izazvane tim nesrećama na zdravlje i život ljudi, materijalna dobra i okoliš</w:t>
      </w:r>
    </w:p>
    <w:p w14:paraId="5B9E0FC7" w14:textId="77777777" w:rsidR="003D6D9D" w:rsidRDefault="003D6D9D" w:rsidP="00B64A50">
      <w:pPr>
        <w:spacing w:beforeLines="40" w:before="96" w:afterLines="40" w:after="96"/>
        <w:rPr>
          <w:rFonts w:ascii="Calibri" w:hAnsi="Calibri" w:cs="Arial"/>
          <w:b/>
          <w:u w:val="single"/>
        </w:rPr>
      </w:pPr>
    </w:p>
    <w:p w14:paraId="59D019F6" w14:textId="77777777" w:rsidR="00A536EE" w:rsidRPr="003D6D9D" w:rsidRDefault="00ED45EC" w:rsidP="00B64A50">
      <w:pPr>
        <w:spacing w:beforeLines="40" w:before="96" w:afterLines="40" w:after="96"/>
        <w:rPr>
          <w:rFonts w:cs="Arial"/>
          <w:b/>
          <w:szCs w:val="22"/>
          <w:u w:val="single"/>
        </w:rPr>
      </w:pPr>
      <w:r w:rsidRPr="003D6D9D">
        <w:rPr>
          <w:rFonts w:cs="Arial"/>
          <w:b/>
          <w:szCs w:val="22"/>
          <w:u w:val="single"/>
        </w:rPr>
        <w:t>KRATICE</w:t>
      </w:r>
    </w:p>
    <w:p w14:paraId="1F80D5F3" w14:textId="77777777" w:rsidR="009910B3" w:rsidRDefault="009910B3" w:rsidP="006A70EB">
      <w:pPr>
        <w:spacing w:line="276" w:lineRule="auto"/>
      </w:pPr>
    </w:p>
    <w:p w14:paraId="2C9C8E1D" w14:textId="77777777" w:rsidR="002264AE" w:rsidRDefault="009910B3" w:rsidP="006A70EB">
      <w:pPr>
        <w:spacing w:line="276" w:lineRule="auto"/>
      </w:pPr>
      <w:r>
        <w:t>CZ</w:t>
      </w:r>
      <w:r w:rsidR="006F3E78">
        <w:t xml:space="preserve"> - Civilna </w:t>
      </w:r>
      <w:r w:rsidR="002264AE">
        <w:t>zaštita</w:t>
      </w:r>
    </w:p>
    <w:p w14:paraId="0D04C947" w14:textId="77777777" w:rsidR="002264AE" w:rsidRDefault="002264AE" w:rsidP="006A70EB">
      <w:pPr>
        <w:spacing w:line="276" w:lineRule="auto"/>
      </w:pPr>
      <w:r>
        <w:t>DC 112</w:t>
      </w:r>
      <w:r w:rsidR="006F3E78">
        <w:t xml:space="preserve"> - </w:t>
      </w:r>
      <w:r>
        <w:t>Državni centar 112</w:t>
      </w:r>
    </w:p>
    <w:p w14:paraId="0BAA5B00" w14:textId="77777777" w:rsidR="002264AE" w:rsidRDefault="002264AE" w:rsidP="006A70EB">
      <w:pPr>
        <w:spacing w:line="276" w:lineRule="auto"/>
      </w:pPr>
      <w:r>
        <w:t>DHMZ</w:t>
      </w:r>
      <w:r w:rsidR="006F3E78">
        <w:t xml:space="preserve"> - </w:t>
      </w:r>
      <w:r>
        <w:t>Državni hidrometeorološki zavod</w:t>
      </w:r>
    </w:p>
    <w:p w14:paraId="2171B6F0" w14:textId="77777777" w:rsidR="002264AE" w:rsidRDefault="002264AE" w:rsidP="006A70EB">
      <w:pPr>
        <w:spacing w:line="276" w:lineRule="auto"/>
      </w:pPr>
      <w:r>
        <w:t>DZRNS</w:t>
      </w:r>
      <w:r w:rsidR="006F3E78">
        <w:t xml:space="preserve"> - </w:t>
      </w:r>
      <w:r>
        <w:t>Državni zavod za radiološku i nuklearnu sigurnost</w:t>
      </w:r>
    </w:p>
    <w:p w14:paraId="2283E7E9" w14:textId="77777777" w:rsidR="002264AE" w:rsidRDefault="002264AE" w:rsidP="006A70EB">
      <w:pPr>
        <w:spacing w:line="276" w:lineRule="auto"/>
      </w:pPr>
      <w:r>
        <w:t>DVD</w:t>
      </w:r>
      <w:r w:rsidR="006F3E78">
        <w:t xml:space="preserve"> - </w:t>
      </w:r>
      <w:r>
        <w:t>Dobrovoljno vatrogasno društvo</w:t>
      </w:r>
    </w:p>
    <w:p w14:paraId="39649D80" w14:textId="77777777" w:rsidR="002264AE" w:rsidRDefault="002264AE" w:rsidP="006A70EB">
      <w:pPr>
        <w:spacing w:line="276" w:lineRule="auto"/>
      </w:pPr>
      <w:r>
        <w:t>GIS</w:t>
      </w:r>
      <w:r w:rsidR="006F3E78">
        <w:t xml:space="preserve"> - </w:t>
      </w:r>
      <w:r>
        <w:t>zemljopisno informacijski sustav</w:t>
      </w:r>
    </w:p>
    <w:p w14:paraId="63FB18C1" w14:textId="77777777" w:rsidR="006F3E78" w:rsidRDefault="006F3E78" w:rsidP="006A70EB">
      <w:pPr>
        <w:spacing w:line="276" w:lineRule="auto"/>
      </w:pPr>
      <w:r>
        <w:rPr>
          <w:rFonts w:cs="Arial"/>
        </w:rPr>
        <w:t xml:space="preserve">GDCK - </w:t>
      </w:r>
      <w:r w:rsidRPr="006F3E78">
        <w:rPr>
          <w:rFonts w:cs="Arial"/>
        </w:rPr>
        <w:t>Gradsko društvo Crvenog križa</w:t>
      </w:r>
    </w:p>
    <w:p w14:paraId="32F19B7A" w14:textId="77777777" w:rsidR="002264AE" w:rsidRDefault="002264AE" w:rsidP="006A70EB">
      <w:pPr>
        <w:spacing w:line="276" w:lineRule="auto"/>
      </w:pPr>
      <w:r>
        <w:t>HMP</w:t>
      </w:r>
      <w:r w:rsidR="006F3E78">
        <w:t xml:space="preserve"> - </w:t>
      </w:r>
      <w:r>
        <w:t>Hitna medicinska pomoć</w:t>
      </w:r>
    </w:p>
    <w:p w14:paraId="79E6585B" w14:textId="77777777" w:rsidR="002264AE" w:rsidRDefault="002264AE" w:rsidP="006A70EB">
      <w:pPr>
        <w:spacing w:line="276" w:lineRule="auto"/>
      </w:pPr>
      <w:r>
        <w:t>HCK</w:t>
      </w:r>
      <w:r w:rsidR="006F3E78">
        <w:t xml:space="preserve"> - </w:t>
      </w:r>
      <w:r>
        <w:t>Hrvatski crveni križ</w:t>
      </w:r>
    </w:p>
    <w:p w14:paraId="14D88E60" w14:textId="77777777" w:rsidR="002264AE" w:rsidRDefault="002264AE" w:rsidP="006A70EB">
      <w:pPr>
        <w:spacing w:line="276" w:lineRule="auto"/>
      </w:pPr>
      <w:r>
        <w:t>HEP</w:t>
      </w:r>
      <w:r w:rsidR="006F3E78">
        <w:t xml:space="preserve"> - </w:t>
      </w:r>
      <w:r>
        <w:t>Hrvatska elektroprivreda</w:t>
      </w:r>
    </w:p>
    <w:p w14:paraId="52DAC154" w14:textId="77777777" w:rsidR="002264AE" w:rsidRDefault="002264AE" w:rsidP="006A70EB">
      <w:pPr>
        <w:spacing w:line="276" w:lineRule="auto"/>
      </w:pPr>
      <w:r>
        <w:t>HGSS</w:t>
      </w:r>
      <w:r w:rsidR="006F3E78">
        <w:t xml:space="preserve"> - </w:t>
      </w:r>
      <w:r>
        <w:t>Hrvatska gorska služba spašavanja</w:t>
      </w:r>
    </w:p>
    <w:p w14:paraId="2D37A628" w14:textId="77777777" w:rsidR="002264AE" w:rsidRDefault="002264AE" w:rsidP="006A70EB">
      <w:pPr>
        <w:spacing w:line="276" w:lineRule="auto"/>
      </w:pPr>
      <w:r>
        <w:t>HRT</w:t>
      </w:r>
      <w:r w:rsidR="006F3E78">
        <w:t xml:space="preserve"> - </w:t>
      </w:r>
      <w:r>
        <w:t>Hrvatska radio-televizija</w:t>
      </w:r>
    </w:p>
    <w:p w14:paraId="4AEE22EC" w14:textId="77777777" w:rsidR="002264AE" w:rsidRDefault="002264AE" w:rsidP="006A70EB">
      <w:pPr>
        <w:spacing w:line="276" w:lineRule="auto"/>
      </w:pPr>
      <w:r>
        <w:t>HZTA</w:t>
      </w:r>
      <w:r w:rsidR="006F3E78">
        <w:t xml:space="preserve"> - </w:t>
      </w:r>
      <w:r>
        <w:t>Hrvatski zavod za toksikologiju i antidoping</w:t>
      </w:r>
      <w:r w:rsidR="000E0136">
        <w:t xml:space="preserve"> </w:t>
      </w:r>
    </w:p>
    <w:p w14:paraId="2CBEA222" w14:textId="77777777" w:rsidR="002264AE" w:rsidRDefault="002264AE" w:rsidP="006A70EB">
      <w:pPr>
        <w:spacing w:line="276" w:lineRule="auto"/>
      </w:pPr>
      <w:r>
        <w:t>JLP(R)S</w:t>
      </w:r>
      <w:r w:rsidR="006F3E78">
        <w:t xml:space="preserve"> - </w:t>
      </w:r>
      <w:r>
        <w:t>Jedinica lokalne i područne (regionalne) samouprave</w:t>
      </w:r>
    </w:p>
    <w:p w14:paraId="285EC97F" w14:textId="77777777" w:rsidR="002264AE" w:rsidRDefault="002264AE" w:rsidP="006A70EB">
      <w:pPr>
        <w:spacing w:line="276" w:lineRule="auto"/>
      </w:pPr>
      <w:r>
        <w:t>JVP</w:t>
      </w:r>
      <w:r w:rsidR="006F3E78">
        <w:t xml:space="preserve"> - </w:t>
      </w:r>
      <w:r>
        <w:t>Javna vatrogasna postrojba</w:t>
      </w:r>
    </w:p>
    <w:p w14:paraId="5764CA21" w14:textId="77777777" w:rsidR="002264AE" w:rsidRDefault="002264AE" w:rsidP="006A70EB">
      <w:pPr>
        <w:spacing w:line="276" w:lineRule="auto"/>
      </w:pPr>
      <w:r>
        <w:t>MTS</w:t>
      </w:r>
      <w:r w:rsidR="006F3E78">
        <w:t xml:space="preserve"> - </w:t>
      </w:r>
      <w:r>
        <w:t>materijalno tehnička sredstva</w:t>
      </w:r>
    </w:p>
    <w:p w14:paraId="50AB2848" w14:textId="77777777" w:rsidR="002264AE" w:rsidRDefault="002264AE" w:rsidP="006A70EB">
      <w:pPr>
        <w:spacing w:line="276" w:lineRule="auto"/>
      </w:pPr>
      <w:r>
        <w:t>MUP</w:t>
      </w:r>
      <w:r w:rsidR="006F3E78">
        <w:t xml:space="preserve"> - </w:t>
      </w:r>
      <w:r>
        <w:t>Ministarstvo unutarnjih poslova</w:t>
      </w:r>
    </w:p>
    <w:p w14:paraId="51353942" w14:textId="77777777" w:rsidR="00A71FDC" w:rsidRDefault="00A71FDC" w:rsidP="009910B3">
      <w:pPr>
        <w:spacing w:line="276" w:lineRule="auto"/>
      </w:pPr>
      <w:r>
        <w:t>PUCZ - P</w:t>
      </w:r>
      <w:r w:rsidRPr="00A71FDC">
        <w:t xml:space="preserve">odručni ured civilne zaštite </w:t>
      </w:r>
    </w:p>
    <w:p w14:paraId="01E2706C" w14:textId="77777777" w:rsidR="009910B3" w:rsidRDefault="009910B3" w:rsidP="009910B3">
      <w:pPr>
        <w:spacing w:line="276" w:lineRule="auto"/>
      </w:pPr>
      <w:r>
        <w:t>RCZ - Ravnateljstvo civilne zaštite</w:t>
      </w:r>
    </w:p>
    <w:p w14:paraId="66FF91BC" w14:textId="77777777" w:rsidR="002264AE" w:rsidRDefault="002264AE" w:rsidP="00A71FDC">
      <w:pPr>
        <w:tabs>
          <w:tab w:val="left" w:pos="2820"/>
        </w:tabs>
        <w:spacing w:line="276" w:lineRule="auto"/>
      </w:pPr>
      <w:r>
        <w:t>RH</w:t>
      </w:r>
      <w:r w:rsidR="006F3E78">
        <w:t xml:space="preserve"> - </w:t>
      </w:r>
      <w:r>
        <w:t>Republika Hrvatska</w:t>
      </w:r>
      <w:r w:rsidR="00A71FDC">
        <w:tab/>
      </w:r>
    </w:p>
    <w:p w14:paraId="7586C378" w14:textId="77777777" w:rsidR="002264AE" w:rsidRDefault="002264AE" w:rsidP="006A70EB">
      <w:pPr>
        <w:spacing w:line="276" w:lineRule="auto"/>
      </w:pPr>
      <w:r>
        <w:t>RKBN</w:t>
      </w:r>
      <w:r w:rsidR="006F3E78">
        <w:t xml:space="preserve"> - </w:t>
      </w:r>
      <w:r w:rsidR="00B175A7">
        <w:t>Radiološko</w:t>
      </w:r>
      <w:r>
        <w:t>-biološko-kemijsko-nuklearna</w:t>
      </w:r>
    </w:p>
    <w:p w14:paraId="4E05D232" w14:textId="77777777" w:rsidR="002264AE" w:rsidRDefault="002264AE" w:rsidP="006A70EB">
      <w:pPr>
        <w:spacing w:line="276" w:lineRule="auto"/>
      </w:pPr>
      <w:r>
        <w:t>SOP</w:t>
      </w:r>
      <w:r w:rsidR="006F3E78">
        <w:t xml:space="preserve"> - </w:t>
      </w:r>
      <w:r w:rsidR="00B175A7">
        <w:t xml:space="preserve">Standardni </w:t>
      </w:r>
      <w:r>
        <w:t>operativni postupak</w:t>
      </w:r>
    </w:p>
    <w:p w14:paraId="505DAEE4" w14:textId="77777777" w:rsidR="002264AE" w:rsidRDefault="002264AE" w:rsidP="006A70EB">
      <w:pPr>
        <w:spacing w:line="276" w:lineRule="auto"/>
      </w:pPr>
      <w:r>
        <w:t xml:space="preserve">STL- </w:t>
      </w:r>
      <w:r w:rsidR="00B175A7">
        <w:t xml:space="preserve">Sigurnosno </w:t>
      </w:r>
      <w:r>
        <w:t>tehnički list</w:t>
      </w:r>
    </w:p>
    <w:p w14:paraId="350B3BCB" w14:textId="77777777" w:rsidR="002264AE" w:rsidRDefault="002264AE" w:rsidP="006A70EB">
      <w:pPr>
        <w:spacing w:line="276" w:lineRule="auto"/>
      </w:pPr>
      <w:r>
        <w:t>USAR</w:t>
      </w:r>
      <w:r w:rsidR="006F3E78">
        <w:t xml:space="preserve"> - </w:t>
      </w:r>
      <w:r w:rsidR="00B175A7">
        <w:t xml:space="preserve">Postrojbe </w:t>
      </w:r>
      <w:r>
        <w:t>za potragu i spašavanje</w:t>
      </w:r>
    </w:p>
    <w:p w14:paraId="0B01A1DB" w14:textId="77777777" w:rsidR="002264AE" w:rsidRDefault="002264AE" w:rsidP="006A70EB">
      <w:pPr>
        <w:spacing w:line="276" w:lineRule="auto"/>
      </w:pPr>
      <w:r>
        <w:t>VOS</w:t>
      </w:r>
      <w:r w:rsidR="006F3E78">
        <w:t xml:space="preserve"> - </w:t>
      </w:r>
      <w:r w:rsidR="00B175A7">
        <w:t xml:space="preserve">Vatrogasno </w:t>
      </w:r>
      <w:r>
        <w:t>operativno središte</w:t>
      </w:r>
    </w:p>
    <w:p w14:paraId="58AB107F" w14:textId="77777777" w:rsidR="002264AE" w:rsidRDefault="002264AE" w:rsidP="006A70EB">
      <w:pPr>
        <w:spacing w:line="276" w:lineRule="auto"/>
      </w:pPr>
      <w:r>
        <w:t>ZOS</w:t>
      </w:r>
      <w:r w:rsidR="006F3E78">
        <w:t xml:space="preserve"> - </w:t>
      </w:r>
      <w:r w:rsidR="00B175A7">
        <w:t>Zemljopisno</w:t>
      </w:r>
      <w:r>
        <w:t>-obavijesni sustav</w:t>
      </w:r>
    </w:p>
    <w:p w14:paraId="35A4ABFC" w14:textId="77777777" w:rsidR="00515F86" w:rsidRPr="00515F86" w:rsidRDefault="00515F86" w:rsidP="00515F86">
      <w:pPr>
        <w:spacing w:line="276" w:lineRule="auto"/>
        <w:rPr>
          <w:rFonts w:cs="Arial"/>
          <w:sz w:val="20"/>
          <w:szCs w:val="20"/>
        </w:rPr>
      </w:pPr>
      <w:r w:rsidRPr="00ED30A9">
        <w:rPr>
          <w:rFonts w:cs="Arial"/>
          <w:sz w:val="20"/>
          <w:szCs w:val="20"/>
        </w:rPr>
        <w:t>ZZJZ ZŽ</w:t>
      </w:r>
      <w:r>
        <w:rPr>
          <w:rFonts w:cs="Arial"/>
          <w:sz w:val="20"/>
          <w:szCs w:val="20"/>
        </w:rPr>
        <w:t xml:space="preserve"> - </w:t>
      </w:r>
      <w:r w:rsidRPr="00515F86">
        <w:rPr>
          <w:rFonts w:cs="Arial"/>
          <w:sz w:val="20"/>
          <w:szCs w:val="20"/>
        </w:rPr>
        <w:t>Zavod za javno zdravstvo Zagrebačke županije</w:t>
      </w:r>
    </w:p>
    <w:p w14:paraId="09669FD8" w14:textId="77777777" w:rsidR="00A71FDC" w:rsidRDefault="00A71FDC" w:rsidP="00A71FDC">
      <w:pPr>
        <w:spacing w:line="276" w:lineRule="auto"/>
      </w:pPr>
      <w:r>
        <w:t>ZŽ - Zagrebačka županija</w:t>
      </w:r>
    </w:p>
    <w:p w14:paraId="410EC4E9" w14:textId="77777777" w:rsidR="002264AE" w:rsidRDefault="002264AE" w:rsidP="006A70EB">
      <w:pPr>
        <w:spacing w:line="276" w:lineRule="auto"/>
      </w:pPr>
      <w:r>
        <w:t>ŽC 112</w:t>
      </w:r>
      <w:r w:rsidR="006F3E78">
        <w:t xml:space="preserve"> - </w:t>
      </w:r>
      <w:r>
        <w:t>Županijski centar 112</w:t>
      </w:r>
    </w:p>
    <w:p w14:paraId="6EA4F542" w14:textId="77777777" w:rsidR="004959FE" w:rsidRPr="00FB0590" w:rsidRDefault="0092438C" w:rsidP="00A75398">
      <w:pPr>
        <w:pStyle w:val="Naslov1"/>
      </w:pPr>
      <w:r w:rsidRPr="00EE3AFD">
        <w:br w:type="page"/>
      </w:r>
      <w:bookmarkStart w:id="9" w:name="_Toc274591170"/>
      <w:bookmarkStart w:id="10" w:name="_Toc297188202"/>
      <w:bookmarkStart w:id="11" w:name="_Toc150177568"/>
      <w:r w:rsidR="00F018F6">
        <w:lastRenderedPageBreak/>
        <w:t>1</w:t>
      </w:r>
      <w:r w:rsidR="00B15E05" w:rsidRPr="00FB0590">
        <w:t xml:space="preserve">. </w:t>
      </w:r>
      <w:r w:rsidR="004959FE" w:rsidRPr="00FB0590">
        <w:t>UPOZO</w:t>
      </w:r>
      <w:r w:rsidR="008419BA" w:rsidRPr="00FB0590">
        <w:t>R</w:t>
      </w:r>
      <w:r w:rsidR="00F018F6">
        <w:t>AVA</w:t>
      </w:r>
      <w:r w:rsidR="008419BA" w:rsidRPr="00FB0590">
        <w:t>NJ</w:t>
      </w:r>
      <w:bookmarkEnd w:id="9"/>
      <w:bookmarkEnd w:id="10"/>
      <w:r w:rsidR="00F018F6">
        <w:t>E</w:t>
      </w:r>
      <w:bookmarkEnd w:id="11"/>
    </w:p>
    <w:p w14:paraId="4961E448" w14:textId="77777777" w:rsidR="004959FE" w:rsidRPr="00EE3AFD" w:rsidRDefault="004959FE" w:rsidP="00B64A50">
      <w:pPr>
        <w:jc w:val="both"/>
        <w:rPr>
          <w:rFonts w:cs="Arial"/>
          <w:szCs w:val="22"/>
        </w:rPr>
      </w:pPr>
    </w:p>
    <w:p w14:paraId="4B7F6902" w14:textId="77777777" w:rsidR="006A1314" w:rsidRDefault="006A1314" w:rsidP="00B64A50">
      <w:pPr>
        <w:jc w:val="both"/>
        <w:rPr>
          <w:rFonts w:cs="Arial"/>
          <w:szCs w:val="22"/>
        </w:rPr>
      </w:pPr>
      <w:r w:rsidRPr="006A1314">
        <w:rPr>
          <w:rFonts w:cs="Arial"/>
          <w:szCs w:val="22"/>
        </w:rPr>
        <w:t>Kako bi se sustav civilne zaštite pravodobno pripremio za reagiranje</w:t>
      </w:r>
      <w:r w:rsidR="00F018E6">
        <w:rPr>
          <w:rFonts w:cs="Arial"/>
          <w:szCs w:val="22"/>
        </w:rPr>
        <w:t xml:space="preserve"> nužno je da</w:t>
      </w:r>
      <w:r w:rsidRPr="006A1314">
        <w:rPr>
          <w:rFonts w:cs="Arial"/>
          <w:szCs w:val="22"/>
        </w:rPr>
        <w:t xml:space="preserve"> </w:t>
      </w:r>
      <w:r>
        <w:rPr>
          <w:rFonts w:cs="Arial"/>
          <w:szCs w:val="22"/>
        </w:rPr>
        <w:t>s</w:t>
      </w:r>
      <w:r w:rsidR="00F02978" w:rsidRPr="00EE3AFD">
        <w:rPr>
          <w:rFonts w:cs="Arial"/>
          <w:szCs w:val="22"/>
        </w:rPr>
        <w:t xml:space="preserve">ve organizacije, kao što su Državni hidrometeorološki zavod, inspekcije, operateri, središnja tijela državne uprave nadležna za obranu i unutarnje poslove, sigurnosno-obavještajna zajednica, druge organizacije kojima su prikupljanje i obrada informacija od značaja za civilnu zaštitu dio redovne djelatnosti kao i ostali sudionici sustava </w:t>
      </w:r>
      <w:r w:rsidR="0079120E" w:rsidRPr="00EE3AFD">
        <w:rPr>
          <w:rFonts w:cs="Arial"/>
          <w:szCs w:val="22"/>
        </w:rPr>
        <w:t>civilne zaštite</w:t>
      </w:r>
      <w:r w:rsidR="00F02978" w:rsidRPr="00EE3AFD">
        <w:rPr>
          <w:rFonts w:cs="Arial"/>
          <w:szCs w:val="22"/>
        </w:rPr>
        <w:t>, dužni su informacije o prijetnjama do kojih su došli iz vlastitih izvora ili putem međunarodnog sustava razmjene, a koje mogu izazvati katastrofu i veliku nesreću, odmah po saznanju dostaviti Državnoj upravi za zaštitu i spašavanje</w:t>
      </w:r>
      <w:r>
        <w:rPr>
          <w:rFonts w:cs="Arial"/>
          <w:szCs w:val="22"/>
        </w:rPr>
        <w:t>.</w:t>
      </w:r>
    </w:p>
    <w:p w14:paraId="71EC5D2C" w14:textId="77777777" w:rsidR="006A1314" w:rsidRDefault="006A1314" w:rsidP="00B64A50">
      <w:pPr>
        <w:jc w:val="both"/>
        <w:rPr>
          <w:rFonts w:cs="Arial"/>
          <w:szCs w:val="22"/>
        </w:rPr>
      </w:pPr>
    </w:p>
    <w:p w14:paraId="13BF4CF6" w14:textId="77777777" w:rsidR="00F02978" w:rsidRPr="00EE3AFD" w:rsidRDefault="008E4DE8" w:rsidP="00B64A50">
      <w:pPr>
        <w:jc w:val="both"/>
        <w:rPr>
          <w:rFonts w:cs="Arial"/>
          <w:szCs w:val="22"/>
        </w:rPr>
      </w:pPr>
      <w:r w:rsidRPr="008E4DE8">
        <w:rPr>
          <w:rFonts w:cs="Arial"/>
          <w:szCs w:val="22"/>
        </w:rPr>
        <w:t xml:space="preserve">Ravnateljstvo civilne zaštite </w:t>
      </w:r>
      <w:r w:rsidR="00F02978" w:rsidRPr="008E4DE8">
        <w:rPr>
          <w:rFonts w:cs="Arial"/>
          <w:szCs w:val="22"/>
        </w:rPr>
        <w:t xml:space="preserve">dalje koristi </w:t>
      </w:r>
      <w:r w:rsidR="006A1314" w:rsidRPr="008E4DE8">
        <w:rPr>
          <w:rFonts w:cs="Arial"/>
          <w:szCs w:val="22"/>
        </w:rPr>
        <w:t xml:space="preserve">informacije od značaja za civilnu zaštitu </w:t>
      </w:r>
      <w:r w:rsidR="00F02978" w:rsidRPr="008E4DE8">
        <w:rPr>
          <w:rFonts w:cs="Arial"/>
          <w:szCs w:val="22"/>
        </w:rPr>
        <w:t xml:space="preserve">za poduzimanje mjera iz svoje nadležnosti te provođenje operativnih postupaka. Iste podatke </w:t>
      </w:r>
      <w:r>
        <w:rPr>
          <w:rFonts w:cs="Arial"/>
          <w:szCs w:val="22"/>
        </w:rPr>
        <w:t xml:space="preserve">Ravnateljstvo civilne zaštite </w:t>
      </w:r>
      <w:r w:rsidR="00F02978" w:rsidRPr="00EE3AFD">
        <w:rPr>
          <w:rFonts w:cs="Arial"/>
          <w:szCs w:val="22"/>
        </w:rPr>
        <w:t xml:space="preserve">dostavlja </w:t>
      </w:r>
      <w:r w:rsidR="00092D2A">
        <w:rPr>
          <w:rFonts w:cs="Arial"/>
          <w:szCs w:val="22"/>
        </w:rPr>
        <w:t>gradonačelnik</w:t>
      </w:r>
      <w:r w:rsidR="00BA3D62">
        <w:rPr>
          <w:rFonts w:cs="Arial"/>
          <w:szCs w:val="22"/>
        </w:rPr>
        <w:t>u</w:t>
      </w:r>
      <w:r w:rsidR="00FB76D7">
        <w:rPr>
          <w:rFonts w:cs="Arial"/>
          <w:szCs w:val="22"/>
        </w:rPr>
        <w:t xml:space="preserve"> </w:t>
      </w:r>
      <w:r w:rsidR="00C368C8">
        <w:rPr>
          <w:rFonts w:cs="Arial"/>
          <w:szCs w:val="22"/>
        </w:rPr>
        <w:t xml:space="preserve">Ivanić-Grada </w:t>
      </w:r>
      <w:r w:rsidR="00F02978" w:rsidRPr="00EE3AFD">
        <w:rPr>
          <w:rFonts w:cs="Arial"/>
          <w:szCs w:val="22"/>
        </w:rPr>
        <w:t xml:space="preserve">(u daljnjem tekstu: </w:t>
      </w:r>
      <w:r w:rsidR="00092D2A">
        <w:rPr>
          <w:rFonts w:cs="Arial"/>
          <w:szCs w:val="22"/>
        </w:rPr>
        <w:t>gradonačelnik</w:t>
      </w:r>
      <w:r w:rsidR="00F02978" w:rsidRPr="00EE3AFD">
        <w:rPr>
          <w:rFonts w:cs="Arial"/>
          <w:szCs w:val="22"/>
        </w:rPr>
        <w:t xml:space="preserve">) koji nalaže pripravnost operativnih </w:t>
      </w:r>
      <w:r w:rsidR="003A34C7">
        <w:rPr>
          <w:rFonts w:cs="Arial"/>
          <w:szCs w:val="22"/>
        </w:rPr>
        <w:t>snaga civilne zaštite</w:t>
      </w:r>
      <w:r w:rsidR="00F018E6">
        <w:rPr>
          <w:rFonts w:cs="Arial"/>
          <w:szCs w:val="22"/>
        </w:rPr>
        <w:t xml:space="preserve"> </w:t>
      </w:r>
      <w:r w:rsidR="00F02978" w:rsidRPr="00EE3AFD">
        <w:rPr>
          <w:rFonts w:cs="Arial"/>
          <w:szCs w:val="22"/>
        </w:rPr>
        <w:t xml:space="preserve">i poduzima druge odgovarajuće mjere iz </w:t>
      </w:r>
      <w:r w:rsidR="003A34C7">
        <w:rPr>
          <w:rFonts w:cs="Arial"/>
          <w:szCs w:val="22"/>
        </w:rPr>
        <w:t>Plana djelovanja civilne zaštite</w:t>
      </w:r>
      <w:r w:rsidR="00F02978" w:rsidRPr="00EE3AFD">
        <w:rPr>
          <w:rFonts w:cs="Arial"/>
          <w:szCs w:val="22"/>
        </w:rPr>
        <w:t>.</w:t>
      </w:r>
      <w:r w:rsidR="00F018E6">
        <w:rPr>
          <w:rFonts w:cs="Arial"/>
          <w:szCs w:val="22"/>
        </w:rPr>
        <w:t xml:space="preserve"> </w:t>
      </w:r>
    </w:p>
    <w:p w14:paraId="2CF8231B" w14:textId="77777777" w:rsidR="0079120E" w:rsidRPr="00EE3AFD" w:rsidRDefault="0079120E" w:rsidP="00B64A50">
      <w:pPr>
        <w:jc w:val="both"/>
        <w:rPr>
          <w:rFonts w:cs="Arial"/>
          <w:szCs w:val="22"/>
        </w:rPr>
      </w:pPr>
    </w:p>
    <w:p w14:paraId="46677CF4" w14:textId="77777777" w:rsidR="00F018E6" w:rsidRDefault="00F018E6" w:rsidP="00F018E6">
      <w:pPr>
        <w:jc w:val="both"/>
        <w:rPr>
          <w:rFonts w:cs="Arial"/>
          <w:szCs w:val="22"/>
        </w:rPr>
      </w:pPr>
      <w:r w:rsidRPr="00841DF2">
        <w:rPr>
          <w:rFonts w:cs="Arial"/>
          <w:szCs w:val="22"/>
        </w:rPr>
        <w:t xml:space="preserve">Navedene informacije </w:t>
      </w:r>
      <w:r w:rsidR="004B776C">
        <w:rPr>
          <w:rFonts w:cs="Arial"/>
          <w:szCs w:val="22"/>
        </w:rPr>
        <w:t xml:space="preserve">MUP - </w:t>
      </w:r>
      <w:r w:rsidR="00C368C8">
        <w:rPr>
          <w:rFonts w:cs="Arial"/>
          <w:szCs w:val="22"/>
        </w:rPr>
        <w:t xml:space="preserve">Ravnateljstvo civilne zaštite </w:t>
      </w:r>
      <w:r w:rsidRPr="00841DF2">
        <w:rPr>
          <w:rFonts w:cs="Arial"/>
          <w:szCs w:val="22"/>
        </w:rPr>
        <w:t xml:space="preserve">dostavlja putem Županijskog centra 112 </w:t>
      </w:r>
      <w:r w:rsidR="00092D2A">
        <w:rPr>
          <w:rFonts w:cs="Arial"/>
          <w:szCs w:val="22"/>
        </w:rPr>
        <w:t>gradonačelnik</w:t>
      </w:r>
      <w:r w:rsidR="00BA3D62">
        <w:rPr>
          <w:rFonts w:cs="Arial"/>
          <w:szCs w:val="22"/>
        </w:rPr>
        <w:t>u</w:t>
      </w:r>
      <w:r w:rsidRPr="00841DF2">
        <w:rPr>
          <w:rFonts w:cs="Arial"/>
          <w:szCs w:val="22"/>
        </w:rPr>
        <w:t>, kako bi on upozoravanjem pravovremeno stavio u stanje pripravnosti svoje operativne snage civilne zaštite, te osigurao rano upoz</w:t>
      </w:r>
      <w:r>
        <w:rPr>
          <w:rFonts w:cs="Arial"/>
          <w:szCs w:val="22"/>
        </w:rPr>
        <w:t>oravanje ugroženom stanovništvu</w:t>
      </w:r>
      <w:r w:rsidRPr="00841DF2">
        <w:rPr>
          <w:rFonts w:cs="Arial"/>
          <w:szCs w:val="22"/>
        </w:rPr>
        <w:t xml:space="preserve">, kritičnoj infrastrukturi i javnim ustanovama. </w:t>
      </w:r>
    </w:p>
    <w:p w14:paraId="0B3174AF" w14:textId="77777777" w:rsidR="00F018E6" w:rsidRDefault="00F018E6" w:rsidP="00F018E6">
      <w:pPr>
        <w:jc w:val="both"/>
        <w:rPr>
          <w:rFonts w:cs="Arial"/>
          <w:szCs w:val="22"/>
        </w:rPr>
      </w:pPr>
    </w:p>
    <w:p w14:paraId="03562177" w14:textId="77777777" w:rsidR="00F02978" w:rsidRPr="00EE3AFD" w:rsidRDefault="00F02978" w:rsidP="00B64A50">
      <w:pPr>
        <w:jc w:val="both"/>
        <w:rPr>
          <w:rFonts w:cs="Arial"/>
          <w:szCs w:val="22"/>
        </w:rPr>
      </w:pPr>
      <w:r w:rsidRPr="00EE3AFD">
        <w:rPr>
          <w:rFonts w:cs="Arial"/>
          <w:szCs w:val="22"/>
        </w:rPr>
        <w:t xml:space="preserve">U slučaju bilo koje vrste ugroza Državni hidrometeorološki zavod, Hrvatske vode, Vatrogasna zajednica, Zavod za javno zdravstvo, Veterinarska stanica te operateri koji prevoze opasne tvari dužni su o tome dostaviti podatke Županijskom centru 112. </w:t>
      </w:r>
    </w:p>
    <w:p w14:paraId="1A4E7513" w14:textId="77777777" w:rsidR="009A7F2A" w:rsidRDefault="009A7F2A" w:rsidP="00B64A50">
      <w:pPr>
        <w:jc w:val="both"/>
        <w:rPr>
          <w:rFonts w:cs="Arial"/>
          <w:szCs w:val="22"/>
        </w:rPr>
      </w:pPr>
    </w:p>
    <w:p w14:paraId="4EEE1F23" w14:textId="77777777" w:rsidR="00F02978" w:rsidRPr="00EE3AFD" w:rsidRDefault="00092D2A" w:rsidP="00B64A50">
      <w:pPr>
        <w:jc w:val="both"/>
        <w:rPr>
          <w:rFonts w:cs="Arial"/>
          <w:szCs w:val="22"/>
        </w:rPr>
      </w:pPr>
      <w:r>
        <w:rPr>
          <w:rFonts w:cs="Arial"/>
          <w:szCs w:val="22"/>
        </w:rPr>
        <w:t xml:space="preserve">Gradonačelnik </w:t>
      </w:r>
      <w:r w:rsidR="00F02978" w:rsidRPr="00EE3AFD">
        <w:rPr>
          <w:rFonts w:cs="Arial"/>
          <w:szCs w:val="22"/>
        </w:rPr>
        <w:t xml:space="preserve">informacije o mogućim ugrozama dobiva od: </w:t>
      </w:r>
    </w:p>
    <w:p w14:paraId="202D5543" w14:textId="77777777" w:rsidR="00F02978" w:rsidRPr="00A71FDC" w:rsidRDefault="00A5796B" w:rsidP="000D1A42">
      <w:pPr>
        <w:numPr>
          <w:ilvl w:val="0"/>
          <w:numId w:val="5"/>
        </w:numPr>
        <w:ind w:left="567" w:hanging="283"/>
        <w:jc w:val="both"/>
        <w:rPr>
          <w:rFonts w:cs="Arial"/>
          <w:szCs w:val="22"/>
        </w:rPr>
      </w:pPr>
      <w:r w:rsidRPr="00A71FDC">
        <w:rPr>
          <w:rFonts w:cs="Arial"/>
          <w:szCs w:val="22"/>
        </w:rPr>
        <w:t xml:space="preserve">Županijskog centra 112 </w:t>
      </w:r>
      <w:r w:rsidR="00A71FDC" w:rsidRPr="00A71FDC">
        <w:rPr>
          <w:rFonts w:cs="Arial"/>
          <w:szCs w:val="22"/>
        </w:rPr>
        <w:t>PUCZ</w:t>
      </w:r>
      <w:r w:rsidRPr="00A71FDC">
        <w:rPr>
          <w:rFonts w:cs="Arial"/>
          <w:szCs w:val="22"/>
        </w:rPr>
        <w:t xml:space="preserve"> </w:t>
      </w:r>
      <w:r w:rsidR="00B175A7" w:rsidRPr="00A71FDC">
        <w:rPr>
          <w:rFonts w:cs="Arial"/>
          <w:szCs w:val="22"/>
        </w:rPr>
        <w:t>Zagreb</w:t>
      </w:r>
      <w:r w:rsidR="00F018E6" w:rsidRPr="00A71FDC">
        <w:rPr>
          <w:rFonts w:cs="Arial"/>
          <w:szCs w:val="22"/>
        </w:rPr>
        <w:t xml:space="preserve"> </w:t>
      </w:r>
    </w:p>
    <w:p w14:paraId="062CB320" w14:textId="77777777" w:rsidR="00F02978" w:rsidRPr="00EE3AFD" w:rsidRDefault="00F02978" w:rsidP="000D1A42">
      <w:pPr>
        <w:numPr>
          <w:ilvl w:val="0"/>
          <w:numId w:val="5"/>
        </w:numPr>
        <w:ind w:left="567" w:hanging="283"/>
        <w:jc w:val="both"/>
        <w:rPr>
          <w:rFonts w:cs="Arial"/>
          <w:szCs w:val="22"/>
        </w:rPr>
      </w:pPr>
      <w:r w:rsidRPr="00EE3AFD">
        <w:rPr>
          <w:rFonts w:cs="Arial"/>
          <w:szCs w:val="22"/>
        </w:rPr>
        <w:t xml:space="preserve">od pravnih subjekta, središnjih tijela državne uprave, zavoda, institucija, inspekcija, </w:t>
      </w:r>
    </w:p>
    <w:p w14:paraId="7BE0868C" w14:textId="77777777" w:rsidR="00F02978" w:rsidRPr="00EE3AFD" w:rsidRDefault="00F02978" w:rsidP="000D1A42">
      <w:pPr>
        <w:numPr>
          <w:ilvl w:val="0"/>
          <w:numId w:val="5"/>
        </w:numPr>
        <w:ind w:left="567" w:hanging="283"/>
        <w:jc w:val="both"/>
        <w:rPr>
          <w:rFonts w:cs="Arial"/>
          <w:szCs w:val="22"/>
        </w:rPr>
      </w:pPr>
      <w:r w:rsidRPr="00EE3AFD">
        <w:rPr>
          <w:rFonts w:cs="Arial"/>
          <w:szCs w:val="22"/>
        </w:rPr>
        <w:t xml:space="preserve">od građana, </w:t>
      </w:r>
    </w:p>
    <w:p w14:paraId="6F96A457" w14:textId="77777777" w:rsidR="00F02978" w:rsidRPr="00EE3AFD" w:rsidRDefault="00F02978" w:rsidP="000D1A42">
      <w:pPr>
        <w:numPr>
          <w:ilvl w:val="0"/>
          <w:numId w:val="5"/>
        </w:numPr>
        <w:ind w:left="567" w:hanging="283"/>
        <w:jc w:val="both"/>
        <w:rPr>
          <w:rFonts w:cs="Arial"/>
          <w:szCs w:val="22"/>
        </w:rPr>
      </w:pPr>
      <w:r w:rsidRPr="00EE3AFD">
        <w:rPr>
          <w:rFonts w:cs="Arial"/>
          <w:szCs w:val="22"/>
        </w:rPr>
        <w:t xml:space="preserve">neposrednim stjecanjem uvida u stanje i događaje na svom području koji bi mogli </w:t>
      </w:r>
      <w:r w:rsidR="00FE4FF0">
        <w:rPr>
          <w:rFonts w:cs="Arial"/>
          <w:szCs w:val="22"/>
        </w:rPr>
        <w:t>p</w:t>
      </w:r>
      <w:r w:rsidRPr="00FE4FF0">
        <w:rPr>
          <w:rFonts w:cs="Arial"/>
          <w:szCs w:val="22"/>
        </w:rPr>
        <w:t>ogoditi</w:t>
      </w:r>
      <w:r w:rsidRPr="00EE3AFD">
        <w:rPr>
          <w:rFonts w:cs="Arial"/>
          <w:szCs w:val="22"/>
        </w:rPr>
        <w:t xml:space="preserve"> područje </w:t>
      </w:r>
      <w:r w:rsidR="006C12B3">
        <w:rPr>
          <w:rFonts w:cs="Arial"/>
          <w:szCs w:val="22"/>
        </w:rPr>
        <w:t xml:space="preserve">Grada </w:t>
      </w:r>
      <w:r w:rsidR="00C368C8">
        <w:rPr>
          <w:rFonts w:cs="Arial"/>
          <w:szCs w:val="22"/>
        </w:rPr>
        <w:t>Ivanić-Grada</w:t>
      </w:r>
      <w:r w:rsidR="00AE2D8A">
        <w:rPr>
          <w:rFonts w:cs="Arial"/>
          <w:szCs w:val="22"/>
        </w:rPr>
        <w:t>.</w:t>
      </w:r>
      <w:r w:rsidRPr="00EE3AFD">
        <w:rPr>
          <w:rFonts w:cs="Arial"/>
          <w:szCs w:val="22"/>
        </w:rPr>
        <w:t xml:space="preserve"> </w:t>
      </w:r>
    </w:p>
    <w:p w14:paraId="012B84A3" w14:textId="77777777" w:rsidR="00A5796B" w:rsidRDefault="006C12B3" w:rsidP="006C12B3">
      <w:pPr>
        <w:tabs>
          <w:tab w:val="left" w:pos="2340"/>
        </w:tabs>
        <w:jc w:val="both"/>
        <w:rPr>
          <w:rFonts w:cs="Arial"/>
          <w:szCs w:val="22"/>
        </w:rPr>
      </w:pPr>
      <w:r>
        <w:rPr>
          <w:rFonts w:cs="Arial"/>
          <w:szCs w:val="22"/>
        </w:rPr>
        <w:tab/>
      </w:r>
    </w:p>
    <w:p w14:paraId="7D8C0B65" w14:textId="4EEB0A4F" w:rsidR="00A5796B" w:rsidRPr="00FE4DF5" w:rsidRDefault="00A5796B" w:rsidP="00A5796B">
      <w:pPr>
        <w:ind w:left="-5"/>
        <w:jc w:val="both"/>
        <w:rPr>
          <w:rFonts w:cs="Arial"/>
        </w:rPr>
      </w:pPr>
      <w:r w:rsidRPr="00FE4DF5">
        <w:rPr>
          <w:rFonts w:cs="Arial"/>
        </w:rPr>
        <w:t xml:space="preserve">Pored dobivanja obavijesti o mogućoj katastrofi i velikoj nesreći od županijskog centra 112, </w:t>
      </w:r>
      <w:r w:rsidR="00092D2A">
        <w:rPr>
          <w:rFonts w:cs="Arial"/>
        </w:rPr>
        <w:t xml:space="preserve">gradonačelnik </w:t>
      </w:r>
      <w:r w:rsidRPr="00FE4DF5">
        <w:rPr>
          <w:rFonts w:cs="Arial"/>
        </w:rPr>
        <w:t>informaciju može dobiti od drugih izvora (pravnih osoba ili građana) a neki od njih su:</w:t>
      </w:r>
      <w:r w:rsidR="00DE440E">
        <w:rPr>
          <w:rFonts w:cs="Arial"/>
        </w:rPr>
        <w:t xml:space="preserve"> </w:t>
      </w:r>
    </w:p>
    <w:p w14:paraId="009E2C04" w14:textId="77777777" w:rsidR="00A5796B" w:rsidRPr="00A5796B" w:rsidRDefault="00A5796B" w:rsidP="00FB2E1A">
      <w:pPr>
        <w:pStyle w:val="Odlomakpopisa"/>
        <w:numPr>
          <w:ilvl w:val="0"/>
          <w:numId w:val="16"/>
        </w:numPr>
        <w:spacing w:after="4" w:line="248" w:lineRule="auto"/>
        <w:ind w:left="567"/>
        <w:jc w:val="both"/>
        <w:rPr>
          <w:rFonts w:cs="Arial"/>
        </w:rPr>
      </w:pPr>
      <w:r w:rsidRPr="00A5796B">
        <w:rPr>
          <w:rFonts w:cs="Arial"/>
          <w:b/>
        </w:rPr>
        <w:t>Državni hidrometeorološki zavod</w:t>
      </w:r>
      <w:r w:rsidRPr="00A5796B">
        <w:rPr>
          <w:rFonts w:cs="Arial"/>
        </w:rPr>
        <w:t xml:space="preserve"> dužan je sukladno zakonskim i pod zakonskim obvezama redovito obavještavati ŽC 112 o prognozama mogućeg nastanka obilnih oborina (kiše, snijega, leda,</w:t>
      </w:r>
      <w:r w:rsidR="000E0136">
        <w:rPr>
          <w:rFonts w:cs="Arial"/>
        </w:rPr>
        <w:t xml:space="preserve"> </w:t>
      </w:r>
      <w:r w:rsidRPr="00A5796B">
        <w:rPr>
          <w:rFonts w:cs="Arial"/>
        </w:rPr>
        <w:t xml:space="preserve">pojave olujnih vjetrova, pijavica, tuče, ekstremnih vrućina ili niskih temperatura), te drugih meteoroloških pojava. ŽC 112 prema svojoj procjeni obavijest dostavlja </w:t>
      </w:r>
      <w:r w:rsidR="006C12B3">
        <w:rPr>
          <w:rFonts w:cs="Arial"/>
        </w:rPr>
        <w:t xml:space="preserve">Gradu </w:t>
      </w:r>
      <w:r w:rsidR="00A47E7D">
        <w:rPr>
          <w:rFonts w:cs="Arial"/>
        </w:rPr>
        <w:t>Ivanić-Gradu</w:t>
      </w:r>
      <w:r w:rsidRPr="00A5796B">
        <w:rPr>
          <w:rFonts w:cs="Arial"/>
        </w:rPr>
        <w:t xml:space="preserve">, na ruke </w:t>
      </w:r>
      <w:r w:rsidR="00092D2A">
        <w:rPr>
          <w:rFonts w:cs="Arial"/>
        </w:rPr>
        <w:t>gradonačelnika</w:t>
      </w:r>
      <w:r w:rsidR="00611E5F">
        <w:rPr>
          <w:rFonts w:cs="Arial"/>
        </w:rPr>
        <w:t xml:space="preserve"> </w:t>
      </w:r>
      <w:r w:rsidRPr="00A5796B">
        <w:rPr>
          <w:rFonts w:cs="Arial"/>
        </w:rPr>
        <w:t>ili Načelnik</w:t>
      </w:r>
      <w:r w:rsidR="00A47E7D">
        <w:rPr>
          <w:rFonts w:cs="Arial"/>
        </w:rPr>
        <w:t>a</w:t>
      </w:r>
      <w:r w:rsidRPr="00A5796B">
        <w:rPr>
          <w:rFonts w:cs="Arial"/>
        </w:rPr>
        <w:t xml:space="preserve"> Stožera </w:t>
      </w:r>
      <w:r w:rsidR="00120D57">
        <w:rPr>
          <w:rFonts w:cs="Arial"/>
        </w:rPr>
        <w:t>civilne zaštite</w:t>
      </w:r>
      <w:r w:rsidR="000E0136">
        <w:rPr>
          <w:rFonts w:cs="Arial"/>
        </w:rPr>
        <w:t xml:space="preserve"> </w:t>
      </w:r>
      <w:r w:rsidRPr="00A5796B">
        <w:rPr>
          <w:rFonts w:cs="Arial"/>
        </w:rPr>
        <w:t xml:space="preserve">koji će sukladno svojim mogućnostima poduzeti pripremne mjere na sprečavanju nastanka istih, ili ublažavanju posljedica. </w:t>
      </w:r>
    </w:p>
    <w:p w14:paraId="4F0B39F1" w14:textId="77777777" w:rsidR="00A5796B" w:rsidRPr="00FE4DF5" w:rsidRDefault="00A5796B" w:rsidP="00A5796B">
      <w:pPr>
        <w:spacing w:line="259" w:lineRule="auto"/>
        <w:jc w:val="both"/>
        <w:rPr>
          <w:rFonts w:cs="Arial"/>
        </w:rPr>
      </w:pPr>
      <w:r w:rsidRPr="00FE4DF5">
        <w:rPr>
          <w:rFonts w:cs="Arial"/>
          <w:color w:val="FF0000"/>
        </w:rPr>
        <w:t xml:space="preserve"> </w:t>
      </w:r>
    </w:p>
    <w:p w14:paraId="7CBABDFF" w14:textId="77777777" w:rsidR="00B175A7" w:rsidRDefault="00A5796B" w:rsidP="00FB2E1A">
      <w:pPr>
        <w:pStyle w:val="Odlomakpopisa"/>
        <w:numPr>
          <w:ilvl w:val="0"/>
          <w:numId w:val="16"/>
        </w:numPr>
        <w:spacing w:after="4" w:line="248" w:lineRule="auto"/>
        <w:ind w:left="567"/>
        <w:jc w:val="both"/>
        <w:rPr>
          <w:rFonts w:cs="Arial"/>
        </w:rPr>
      </w:pPr>
      <w:r w:rsidRPr="00B175A7">
        <w:rPr>
          <w:rFonts w:cs="Arial"/>
          <w:b/>
        </w:rPr>
        <w:t xml:space="preserve">Hrvatske vode </w:t>
      </w:r>
      <w:r w:rsidRPr="00B175A7">
        <w:rPr>
          <w:rFonts w:cs="Arial"/>
        </w:rPr>
        <w:t>dužn</w:t>
      </w:r>
      <w:r w:rsidR="006C12B3">
        <w:rPr>
          <w:rFonts w:cs="Arial"/>
        </w:rPr>
        <w:t>e</w:t>
      </w:r>
      <w:r w:rsidRPr="00B175A7">
        <w:rPr>
          <w:rFonts w:cs="Arial"/>
        </w:rPr>
        <w:t xml:space="preserve"> </w:t>
      </w:r>
      <w:r w:rsidR="006C12B3">
        <w:rPr>
          <w:rFonts w:cs="Arial"/>
        </w:rPr>
        <w:t>su</w:t>
      </w:r>
      <w:r w:rsidRPr="00B175A7">
        <w:rPr>
          <w:rFonts w:cs="Arial"/>
        </w:rPr>
        <w:t xml:space="preserve"> redovito dostavljati kretanja vodnog vala rijeke </w:t>
      </w:r>
      <w:r w:rsidR="00B175A7" w:rsidRPr="00B175A7">
        <w:rPr>
          <w:rFonts w:cs="Arial"/>
        </w:rPr>
        <w:t>Save</w:t>
      </w:r>
      <w:r w:rsidRPr="00B175A7">
        <w:rPr>
          <w:rFonts w:cs="Arial"/>
        </w:rPr>
        <w:t>, te davati prognoze porasta ili opadanja vodostaja. Ti podaci dostavljaju se ŽC 112</w:t>
      </w:r>
      <w:r w:rsidR="000E0136">
        <w:rPr>
          <w:rFonts w:cs="Arial"/>
        </w:rPr>
        <w:t xml:space="preserve"> </w:t>
      </w:r>
      <w:r w:rsidRPr="00B175A7">
        <w:rPr>
          <w:rFonts w:cs="Arial"/>
        </w:rPr>
        <w:t>sukladno od</w:t>
      </w:r>
      <w:r w:rsidR="00B175A7">
        <w:rPr>
          <w:rFonts w:cs="Arial"/>
        </w:rPr>
        <w:t>redbama Plana obrane od poplava.</w:t>
      </w:r>
    </w:p>
    <w:p w14:paraId="2317D713" w14:textId="77777777" w:rsidR="00B175A7" w:rsidRDefault="00B175A7" w:rsidP="00B175A7">
      <w:pPr>
        <w:pStyle w:val="Odlomakpopisa"/>
        <w:spacing w:after="4" w:line="248" w:lineRule="auto"/>
        <w:ind w:left="567"/>
        <w:jc w:val="both"/>
        <w:rPr>
          <w:rFonts w:cs="Arial"/>
        </w:rPr>
      </w:pPr>
    </w:p>
    <w:p w14:paraId="64A2BC0E" w14:textId="77777777" w:rsidR="00A5796B" w:rsidRDefault="00A5796B" w:rsidP="00FB2E1A">
      <w:pPr>
        <w:pStyle w:val="Odlomakpopisa"/>
        <w:numPr>
          <w:ilvl w:val="0"/>
          <w:numId w:val="16"/>
        </w:numPr>
        <w:spacing w:after="4" w:line="248" w:lineRule="auto"/>
        <w:ind w:left="567"/>
        <w:jc w:val="both"/>
        <w:rPr>
          <w:rFonts w:cs="Arial"/>
        </w:rPr>
      </w:pPr>
      <w:r w:rsidRPr="00B175A7">
        <w:rPr>
          <w:rFonts w:cs="Arial"/>
          <w:b/>
        </w:rPr>
        <w:t xml:space="preserve">Javna vatrogasna postrojba </w:t>
      </w:r>
      <w:r w:rsidR="00706E03">
        <w:rPr>
          <w:rFonts w:cs="Arial"/>
          <w:b/>
        </w:rPr>
        <w:t>Ivanić-Grad</w:t>
      </w:r>
      <w:r w:rsidRPr="00B175A7">
        <w:rPr>
          <w:rFonts w:cs="Arial"/>
        </w:rPr>
        <w:t xml:space="preserve">, odnosno njeno operativno dežurstvo, dužno je sukladno Planu zaštite od požara javljati DVD-ima Grada </w:t>
      </w:r>
      <w:r w:rsidR="00C368C8">
        <w:rPr>
          <w:rFonts w:cs="Arial"/>
        </w:rPr>
        <w:t xml:space="preserve">Ivanić-Grada </w:t>
      </w:r>
      <w:r w:rsidRPr="00B175A7">
        <w:rPr>
          <w:rFonts w:cs="Arial"/>
        </w:rPr>
        <w:t>o nastanku požara i potrebama za intervencijama. O istoj opasnosti obavještava i ŽC 112</w:t>
      </w:r>
      <w:r w:rsidR="000E0136">
        <w:rPr>
          <w:rFonts w:cs="Arial"/>
        </w:rPr>
        <w:t xml:space="preserve"> </w:t>
      </w:r>
      <w:r w:rsidRPr="00B175A7">
        <w:rPr>
          <w:rFonts w:cs="Arial"/>
        </w:rPr>
        <w:t xml:space="preserve">i po potrebi </w:t>
      </w:r>
      <w:r w:rsidR="00092D2A">
        <w:rPr>
          <w:rFonts w:cs="Arial"/>
        </w:rPr>
        <w:t>gradonačelnika</w:t>
      </w:r>
      <w:r w:rsidR="00AE2D8A">
        <w:rPr>
          <w:rFonts w:cs="Arial"/>
        </w:rPr>
        <w:t>.</w:t>
      </w:r>
    </w:p>
    <w:p w14:paraId="52156237" w14:textId="77777777" w:rsidR="00B175A7" w:rsidRPr="00B175A7" w:rsidRDefault="00B175A7" w:rsidP="00B175A7">
      <w:pPr>
        <w:pStyle w:val="Odlomakpopisa"/>
        <w:spacing w:after="4" w:line="248" w:lineRule="auto"/>
        <w:ind w:left="567"/>
        <w:jc w:val="both"/>
        <w:rPr>
          <w:rFonts w:cs="Arial"/>
        </w:rPr>
      </w:pPr>
    </w:p>
    <w:p w14:paraId="1965BEDC" w14:textId="77777777" w:rsidR="00A5796B" w:rsidRDefault="00A5796B" w:rsidP="00FB2E1A">
      <w:pPr>
        <w:pStyle w:val="Odlomakpopisa"/>
        <w:numPr>
          <w:ilvl w:val="0"/>
          <w:numId w:val="16"/>
        </w:numPr>
        <w:spacing w:after="4" w:line="248" w:lineRule="auto"/>
        <w:ind w:left="567"/>
        <w:jc w:val="both"/>
        <w:rPr>
          <w:rFonts w:cs="Arial"/>
        </w:rPr>
      </w:pPr>
      <w:r w:rsidRPr="00A5796B">
        <w:rPr>
          <w:rFonts w:cs="Arial"/>
          <w:b/>
        </w:rPr>
        <w:t xml:space="preserve">Zavod za javno zdravstvo </w:t>
      </w:r>
      <w:r w:rsidR="00120D57">
        <w:rPr>
          <w:rFonts w:cs="Arial"/>
          <w:b/>
        </w:rPr>
        <w:t>ZŽ</w:t>
      </w:r>
      <w:r w:rsidRPr="00A5796B">
        <w:rPr>
          <w:rFonts w:cs="Arial"/>
        </w:rPr>
        <w:t xml:space="preserve"> dužan je u slučaju pojave zarazne bolesti, onečišćenja ili zagađenja o istom obavijestiti ŽC 112 koji će prema veličini opasnosti obavijestiti potrebne službe i odgovorne osobe.</w:t>
      </w:r>
      <w:r w:rsidR="000E0136">
        <w:rPr>
          <w:rFonts w:cs="Arial"/>
        </w:rPr>
        <w:t xml:space="preserve"> </w:t>
      </w:r>
    </w:p>
    <w:p w14:paraId="6F57C075" w14:textId="77777777" w:rsidR="00B175A7" w:rsidRPr="00A5796B" w:rsidRDefault="00B175A7" w:rsidP="00B175A7">
      <w:pPr>
        <w:pStyle w:val="Odlomakpopisa"/>
        <w:spacing w:after="4" w:line="248" w:lineRule="auto"/>
        <w:ind w:left="567"/>
        <w:jc w:val="both"/>
        <w:rPr>
          <w:rFonts w:cs="Arial"/>
        </w:rPr>
      </w:pPr>
    </w:p>
    <w:p w14:paraId="147F2DBC" w14:textId="77777777" w:rsidR="00B175A7" w:rsidRDefault="00A5796B" w:rsidP="00FB2E1A">
      <w:pPr>
        <w:pStyle w:val="Odlomakpopisa"/>
        <w:numPr>
          <w:ilvl w:val="0"/>
          <w:numId w:val="16"/>
        </w:numPr>
        <w:spacing w:after="4" w:line="248" w:lineRule="auto"/>
        <w:ind w:left="567"/>
        <w:jc w:val="both"/>
        <w:rPr>
          <w:rFonts w:cs="Arial"/>
        </w:rPr>
      </w:pPr>
      <w:r w:rsidRPr="00A5796B">
        <w:rPr>
          <w:rFonts w:cs="Arial"/>
          <w:b/>
        </w:rPr>
        <w:t xml:space="preserve">HEP ODS d.o.o. </w:t>
      </w:r>
      <w:r w:rsidR="00B175A7">
        <w:rPr>
          <w:rFonts w:cs="Arial"/>
          <w:b/>
        </w:rPr>
        <w:t xml:space="preserve">Elektra </w:t>
      </w:r>
      <w:r w:rsidR="00706E03">
        <w:rPr>
          <w:rFonts w:cs="Arial"/>
          <w:b/>
        </w:rPr>
        <w:t>Ivanić-Grad</w:t>
      </w:r>
      <w:r w:rsidR="00B175A7">
        <w:rPr>
          <w:rFonts w:cs="Arial"/>
          <w:b/>
        </w:rPr>
        <w:t xml:space="preserve"> </w:t>
      </w:r>
      <w:r w:rsidRPr="00A5796B">
        <w:rPr>
          <w:rFonts w:cs="Arial"/>
        </w:rPr>
        <w:t xml:space="preserve">dužna je u slučaju poremećaja opskrbe stanovništva el. energijom o istom obavijestiti ŽC 112 te svojim Operativnim planom predvidjeti uklanjanje nastalih poteškoća. U slučaju potrebe za dodatnim snagama u otklanjanju nastalih problema putem ŽC 112 tražiti sudjelovanje i ostalih operativnih snaga. </w:t>
      </w:r>
    </w:p>
    <w:p w14:paraId="6E0A480E" w14:textId="77777777" w:rsidR="00A5796B" w:rsidRPr="00A5796B" w:rsidRDefault="00611E5F" w:rsidP="00B175A7">
      <w:pPr>
        <w:pStyle w:val="Odlomakpopisa"/>
        <w:spacing w:after="4" w:line="248" w:lineRule="auto"/>
        <w:ind w:left="567"/>
        <w:jc w:val="both"/>
        <w:rPr>
          <w:rFonts w:cs="Arial"/>
        </w:rPr>
      </w:pPr>
      <w:r>
        <w:rPr>
          <w:rFonts w:cs="Arial"/>
        </w:rPr>
        <w:t xml:space="preserve"> </w:t>
      </w:r>
    </w:p>
    <w:p w14:paraId="1B7B3B39" w14:textId="77777777" w:rsidR="00A5796B" w:rsidRPr="00A5796B" w:rsidRDefault="00A5796B" w:rsidP="00FB2E1A">
      <w:pPr>
        <w:pStyle w:val="Odlomakpopisa"/>
        <w:numPr>
          <w:ilvl w:val="0"/>
          <w:numId w:val="16"/>
        </w:numPr>
        <w:spacing w:after="4" w:line="248" w:lineRule="auto"/>
        <w:jc w:val="both"/>
        <w:rPr>
          <w:rFonts w:cs="Arial"/>
        </w:rPr>
      </w:pPr>
      <w:r w:rsidRPr="00A5796B">
        <w:rPr>
          <w:rFonts w:cs="Arial"/>
          <w:b/>
        </w:rPr>
        <w:t xml:space="preserve">Veterinarska stanica </w:t>
      </w:r>
      <w:r w:rsidR="001D640F" w:rsidRPr="001D640F">
        <w:rPr>
          <w:rFonts w:cs="Arial"/>
          <w:b/>
        </w:rPr>
        <w:t>Križ</w:t>
      </w:r>
      <w:r w:rsidRPr="00A5796B">
        <w:rPr>
          <w:rFonts w:cs="Arial"/>
        </w:rPr>
        <w:t xml:space="preserve"> dužna je u slučaju pojave zaraznih bolesti životinja o istome obavijestiti ured na razini županije koji odlučuje o obavješćivanju ostalih subjekata (ŽC 112 koji će obavijestiti potrebne službe i odgovorne osobe). </w:t>
      </w:r>
    </w:p>
    <w:p w14:paraId="619BB02E" w14:textId="77777777" w:rsidR="00A5796B" w:rsidRPr="00A5796B" w:rsidRDefault="00A5796B" w:rsidP="00A5796B">
      <w:pPr>
        <w:pStyle w:val="Odlomakpopisa"/>
        <w:spacing w:after="4" w:line="248" w:lineRule="auto"/>
        <w:ind w:left="567"/>
        <w:jc w:val="both"/>
        <w:rPr>
          <w:rFonts w:cs="Arial"/>
        </w:rPr>
      </w:pPr>
    </w:p>
    <w:p w14:paraId="2CC2B093" w14:textId="77777777" w:rsidR="00A5796B" w:rsidRDefault="00A5796B" w:rsidP="00FB2E1A">
      <w:pPr>
        <w:pStyle w:val="Odlomakpopisa"/>
        <w:numPr>
          <w:ilvl w:val="0"/>
          <w:numId w:val="16"/>
        </w:numPr>
        <w:spacing w:after="4" w:line="248" w:lineRule="auto"/>
        <w:ind w:left="567"/>
        <w:jc w:val="both"/>
        <w:rPr>
          <w:rFonts w:cs="Arial"/>
        </w:rPr>
      </w:pPr>
      <w:r w:rsidRPr="00A5796B">
        <w:rPr>
          <w:rFonts w:cs="Arial"/>
          <w:b/>
        </w:rPr>
        <w:t xml:space="preserve">Operateri </w:t>
      </w:r>
      <w:r w:rsidRPr="00A5796B">
        <w:rPr>
          <w:rFonts w:cs="Arial"/>
        </w:rPr>
        <w:t>koji prevoze, uskladištavaju ili u svom proizvodnom procesu koriste opasne</w:t>
      </w:r>
      <w:r w:rsidR="000E0136">
        <w:rPr>
          <w:rFonts w:cs="Arial"/>
        </w:rPr>
        <w:t xml:space="preserve"> </w:t>
      </w:r>
      <w:r w:rsidRPr="00A5796B">
        <w:rPr>
          <w:rFonts w:cs="Arial"/>
        </w:rPr>
        <w:t xml:space="preserve">tvari, u slučaju bilo kakve nesreće dužni su odmah o tome obavijestiti ŽC 112 koji poduzima potrebne mjere. </w:t>
      </w:r>
    </w:p>
    <w:p w14:paraId="43FCC567" w14:textId="77777777" w:rsidR="00B175A7" w:rsidRPr="00A5796B" w:rsidRDefault="00B175A7" w:rsidP="00B175A7">
      <w:pPr>
        <w:pStyle w:val="Odlomakpopisa"/>
        <w:spacing w:after="4" w:line="248" w:lineRule="auto"/>
        <w:ind w:left="567"/>
        <w:jc w:val="both"/>
        <w:rPr>
          <w:rFonts w:cs="Arial"/>
        </w:rPr>
      </w:pPr>
    </w:p>
    <w:p w14:paraId="532DDDA1" w14:textId="77777777" w:rsidR="00A5796B" w:rsidRDefault="00A5796B" w:rsidP="00FB2E1A">
      <w:pPr>
        <w:pStyle w:val="Odlomakpopisa"/>
        <w:numPr>
          <w:ilvl w:val="0"/>
          <w:numId w:val="16"/>
        </w:numPr>
        <w:spacing w:after="4" w:line="248" w:lineRule="auto"/>
        <w:ind w:left="567"/>
        <w:jc w:val="both"/>
        <w:rPr>
          <w:rFonts w:cs="Arial"/>
        </w:rPr>
      </w:pPr>
      <w:r w:rsidRPr="00A5796B">
        <w:rPr>
          <w:rFonts w:cs="Arial"/>
          <w:b/>
        </w:rPr>
        <w:t xml:space="preserve">Policijska Uprava (MUP PP </w:t>
      </w:r>
      <w:r w:rsidR="00706E03">
        <w:rPr>
          <w:rFonts w:cs="Arial"/>
          <w:b/>
        </w:rPr>
        <w:t>Ivanić-Grad</w:t>
      </w:r>
      <w:r w:rsidRPr="00A5796B">
        <w:rPr>
          <w:rFonts w:cs="Arial"/>
          <w:b/>
        </w:rPr>
        <w:t>)</w:t>
      </w:r>
      <w:r w:rsidRPr="00A5796B">
        <w:rPr>
          <w:rFonts w:cs="Arial"/>
        </w:rPr>
        <w:t xml:space="preserve"> </w:t>
      </w:r>
      <w:r w:rsidR="000F6D76">
        <w:rPr>
          <w:rFonts w:cs="Arial"/>
        </w:rPr>
        <w:t>sa s</w:t>
      </w:r>
      <w:r w:rsidRPr="00A5796B">
        <w:rPr>
          <w:rFonts w:cs="Arial"/>
        </w:rPr>
        <w:t xml:space="preserve">vojim postajama dužna je u slučaju terorističkih napada ili većih nereda poduzimati odgovarajuće mjere i o istom obavijestiti ŽC 112 i odgovorne osobe. </w:t>
      </w:r>
    </w:p>
    <w:p w14:paraId="219C41D5" w14:textId="77777777" w:rsidR="00B175A7" w:rsidRPr="00A5796B" w:rsidRDefault="00B175A7" w:rsidP="00B175A7">
      <w:pPr>
        <w:pStyle w:val="Odlomakpopisa"/>
        <w:spacing w:after="4" w:line="248" w:lineRule="auto"/>
        <w:ind w:left="567"/>
        <w:jc w:val="both"/>
        <w:rPr>
          <w:rFonts w:cs="Arial"/>
        </w:rPr>
      </w:pPr>
    </w:p>
    <w:p w14:paraId="029641C7" w14:textId="77777777" w:rsidR="00A5796B" w:rsidRPr="00A5796B" w:rsidRDefault="00A5796B" w:rsidP="00FB2E1A">
      <w:pPr>
        <w:pStyle w:val="Odlomakpopisa"/>
        <w:numPr>
          <w:ilvl w:val="0"/>
          <w:numId w:val="16"/>
        </w:numPr>
        <w:spacing w:after="4" w:line="248" w:lineRule="auto"/>
        <w:ind w:left="567"/>
        <w:jc w:val="both"/>
        <w:rPr>
          <w:rFonts w:cs="Arial"/>
        </w:rPr>
      </w:pPr>
      <w:r w:rsidRPr="00A5796B">
        <w:rPr>
          <w:rFonts w:cs="Arial"/>
          <w:b/>
        </w:rPr>
        <w:t>Županijski centar 112</w:t>
      </w:r>
      <w:r w:rsidRPr="00A5796B">
        <w:rPr>
          <w:rFonts w:cs="Arial"/>
        </w:rPr>
        <w:t xml:space="preserve"> dužan je po prijemu obavijesti od relevantnog izvora, o mogućoj katastrofi ili velikoj nesreći, odmah po saznanju dostaviti čelniku JLS kako bi isti mogao naložiti pripravnost operativnih snaga. </w:t>
      </w:r>
    </w:p>
    <w:p w14:paraId="59662803" w14:textId="77777777" w:rsidR="00A5796B" w:rsidRDefault="00A5796B" w:rsidP="00A5796B">
      <w:pPr>
        <w:jc w:val="both"/>
        <w:rPr>
          <w:rFonts w:cs="Arial"/>
          <w:szCs w:val="22"/>
        </w:rPr>
      </w:pPr>
    </w:p>
    <w:p w14:paraId="3F19E830" w14:textId="77777777" w:rsidR="00BA3D62" w:rsidRDefault="00493571" w:rsidP="00B64A50">
      <w:pPr>
        <w:jc w:val="both"/>
        <w:rPr>
          <w:rFonts w:cs="Arial"/>
          <w:szCs w:val="22"/>
        </w:rPr>
      </w:pPr>
      <w:r w:rsidRPr="00493571">
        <w:rPr>
          <w:rFonts w:cs="Arial"/>
          <w:szCs w:val="22"/>
        </w:rPr>
        <w:t>Sve ustanove i organizacije koj</w:t>
      </w:r>
      <w:r w:rsidR="00BA3D62">
        <w:rPr>
          <w:rFonts w:cs="Arial"/>
          <w:szCs w:val="22"/>
        </w:rPr>
        <w:t>e se u redovitoj d</w:t>
      </w:r>
      <w:r w:rsidRPr="00493571">
        <w:rPr>
          <w:rFonts w:cs="Arial"/>
          <w:szCs w:val="22"/>
        </w:rPr>
        <w:t xml:space="preserve">jelatnosti </w:t>
      </w:r>
      <w:r w:rsidR="00BA3D62">
        <w:rPr>
          <w:rFonts w:cs="Arial"/>
          <w:szCs w:val="22"/>
        </w:rPr>
        <w:t>bave</w:t>
      </w:r>
      <w:r w:rsidRPr="00493571">
        <w:rPr>
          <w:rFonts w:cs="Arial"/>
          <w:szCs w:val="22"/>
        </w:rPr>
        <w:t xml:space="preserve"> provedba</w:t>
      </w:r>
      <w:r w:rsidR="00BA3D62">
        <w:rPr>
          <w:rFonts w:cs="Arial"/>
          <w:szCs w:val="22"/>
        </w:rPr>
        <w:t>ma</w:t>
      </w:r>
      <w:r w:rsidRPr="00493571">
        <w:rPr>
          <w:rFonts w:cs="Arial"/>
          <w:szCs w:val="22"/>
        </w:rPr>
        <w:t xml:space="preserve"> mjera civilne zaštite na lokalnoj razini, pogođena pravna ili fizička osoba, odnosno slučajni prolaznik će neposredno ili putem stručnih službi </w:t>
      </w:r>
      <w:r w:rsidR="00FB76D7">
        <w:rPr>
          <w:rFonts w:cs="Arial"/>
          <w:szCs w:val="22"/>
        </w:rPr>
        <w:t>Grada</w:t>
      </w:r>
      <w:r w:rsidRPr="00493571">
        <w:rPr>
          <w:rFonts w:cs="Arial"/>
          <w:szCs w:val="22"/>
        </w:rPr>
        <w:t xml:space="preserve">, odnosno putem Županijskog Centra 112 dostaviti </w:t>
      </w:r>
      <w:r w:rsidR="00092D2A">
        <w:rPr>
          <w:rFonts w:cs="Arial"/>
          <w:szCs w:val="22"/>
        </w:rPr>
        <w:t>gradonačelniku</w:t>
      </w:r>
      <w:r>
        <w:rPr>
          <w:rFonts w:cs="Arial"/>
          <w:szCs w:val="22"/>
        </w:rPr>
        <w:t xml:space="preserve"> </w:t>
      </w:r>
      <w:r w:rsidRPr="00493571">
        <w:rPr>
          <w:rFonts w:cs="Arial"/>
          <w:szCs w:val="22"/>
        </w:rPr>
        <w:t>informacije o prijetnji pojave velike nesreće</w:t>
      </w:r>
      <w:r w:rsidR="00BA3D62">
        <w:rPr>
          <w:rFonts w:cs="Arial"/>
          <w:szCs w:val="22"/>
        </w:rPr>
        <w:t>.</w:t>
      </w:r>
    </w:p>
    <w:p w14:paraId="5FED55E6" w14:textId="77777777" w:rsidR="00BA3D62" w:rsidRDefault="00BA3D62" w:rsidP="00B64A50">
      <w:pPr>
        <w:jc w:val="both"/>
        <w:rPr>
          <w:rFonts w:cs="Arial"/>
          <w:szCs w:val="22"/>
        </w:rPr>
      </w:pPr>
    </w:p>
    <w:p w14:paraId="2F0537F1" w14:textId="77777777" w:rsidR="00493571" w:rsidRDefault="00092D2A" w:rsidP="00B64A50">
      <w:pPr>
        <w:jc w:val="both"/>
        <w:rPr>
          <w:rFonts w:cs="Arial"/>
          <w:szCs w:val="22"/>
        </w:rPr>
      </w:pPr>
      <w:r>
        <w:rPr>
          <w:rFonts w:cs="Arial"/>
          <w:szCs w:val="22"/>
        </w:rPr>
        <w:t xml:space="preserve">Gradonačelnik </w:t>
      </w:r>
      <w:r w:rsidR="00BA3D62">
        <w:rPr>
          <w:rFonts w:cs="Arial"/>
          <w:szCs w:val="22"/>
        </w:rPr>
        <w:t xml:space="preserve">će primljene </w:t>
      </w:r>
      <w:r w:rsidR="00BA3D62" w:rsidRPr="00493571">
        <w:rPr>
          <w:rFonts w:cs="Arial"/>
          <w:szCs w:val="22"/>
        </w:rPr>
        <w:t xml:space="preserve">informacije o prijetnji pojave velike nesreće </w:t>
      </w:r>
      <w:r w:rsidR="00493571" w:rsidRPr="00493571">
        <w:rPr>
          <w:rFonts w:cs="Arial"/>
          <w:szCs w:val="22"/>
        </w:rPr>
        <w:t xml:space="preserve">dostaviti Centru 112 i potrebnim operativnim snagama </w:t>
      </w:r>
      <w:r w:rsidR="00BA3D62">
        <w:rPr>
          <w:rFonts w:cs="Arial"/>
          <w:szCs w:val="22"/>
        </w:rPr>
        <w:t xml:space="preserve">s ciljem </w:t>
      </w:r>
      <w:r w:rsidR="00493571" w:rsidRPr="00493571">
        <w:rPr>
          <w:rFonts w:cs="Arial"/>
          <w:szCs w:val="22"/>
        </w:rPr>
        <w:t xml:space="preserve">pripreme za provedbu mjera i aktivnosti civilne zaštite, odnosno ugroženim pravnim osobama i stanovništvu da pripreme provedbu mjera samozaštite. </w:t>
      </w:r>
    </w:p>
    <w:p w14:paraId="763FD4CA" w14:textId="77777777" w:rsidR="00493571" w:rsidRDefault="00493571" w:rsidP="00B64A50">
      <w:pPr>
        <w:jc w:val="both"/>
        <w:rPr>
          <w:rFonts w:cs="Arial"/>
          <w:szCs w:val="22"/>
        </w:rPr>
      </w:pPr>
    </w:p>
    <w:p w14:paraId="09D34B16" w14:textId="1C55E097" w:rsidR="00493571" w:rsidRDefault="00493571" w:rsidP="00B64A50">
      <w:pPr>
        <w:jc w:val="both"/>
        <w:rPr>
          <w:rFonts w:cs="Arial"/>
          <w:szCs w:val="22"/>
        </w:rPr>
      </w:pPr>
      <w:r w:rsidRPr="00493571">
        <w:rPr>
          <w:rFonts w:cs="Arial"/>
          <w:szCs w:val="22"/>
        </w:rPr>
        <w:t>Ovo je uobičajen</w:t>
      </w:r>
      <w:r w:rsidR="009A7F2A">
        <w:rPr>
          <w:rFonts w:cs="Arial"/>
          <w:szCs w:val="22"/>
        </w:rPr>
        <w:t>i</w:t>
      </w:r>
      <w:r w:rsidRPr="00493571">
        <w:rPr>
          <w:rFonts w:cs="Arial"/>
          <w:szCs w:val="22"/>
        </w:rPr>
        <w:t xml:space="preserve"> postupak pri pojavi prijetnje velikom nesrećom unutar jedinice lokalne samouprave. Upozoravanje je u nadležnosti </w:t>
      </w:r>
      <w:r w:rsidR="005853B9" w:rsidRPr="00F45206">
        <w:rPr>
          <w:rFonts w:cs="Arial"/>
          <w:szCs w:val="22"/>
        </w:rPr>
        <w:t>grado</w:t>
      </w:r>
      <w:r w:rsidRPr="00F45206">
        <w:rPr>
          <w:rFonts w:cs="Arial"/>
          <w:szCs w:val="22"/>
        </w:rPr>
        <w:t>načelnika</w:t>
      </w:r>
      <w:r>
        <w:rPr>
          <w:rFonts w:cs="Arial"/>
          <w:szCs w:val="22"/>
        </w:rPr>
        <w:t xml:space="preserve"> JL(R)S</w:t>
      </w:r>
      <w:r w:rsidRPr="00493571">
        <w:rPr>
          <w:rFonts w:cs="Arial"/>
          <w:szCs w:val="22"/>
        </w:rPr>
        <w:t>, a može ga po njegovoj ovlasti provoditi i osoba koju on ovlasti. Odluku o upozoravanju načelnik donosi po vlastitoj inicijativi ili na prijedlog Stožera civilne zaštite</w:t>
      </w:r>
      <w:r>
        <w:rPr>
          <w:rFonts w:cs="Arial"/>
          <w:szCs w:val="22"/>
        </w:rPr>
        <w:t>, a p</w:t>
      </w:r>
      <w:r w:rsidRPr="00493571">
        <w:rPr>
          <w:rFonts w:cs="Arial"/>
          <w:szCs w:val="22"/>
        </w:rPr>
        <w:t>rovodi se u pravilu vlastitim sredstvima dojave.</w:t>
      </w:r>
    </w:p>
    <w:p w14:paraId="09F44EA8" w14:textId="77777777" w:rsidR="001D4A92" w:rsidRDefault="001D4A92" w:rsidP="00B64A50">
      <w:pPr>
        <w:pStyle w:val="Naslov4"/>
        <w:spacing w:before="0"/>
        <w:rPr>
          <w:rFonts w:ascii="Arial" w:hAnsi="Arial" w:cs="Arial"/>
          <w:b w:val="0"/>
          <w:bCs w:val="0"/>
          <w:sz w:val="22"/>
          <w:szCs w:val="22"/>
        </w:rPr>
      </w:pPr>
    </w:p>
    <w:p w14:paraId="7C7A3754" w14:textId="77777777" w:rsidR="001D4A92" w:rsidRDefault="001D4A92" w:rsidP="001D4A92">
      <w:pPr>
        <w:pBdr>
          <w:top w:val="single" w:sz="4" w:space="1" w:color="auto"/>
          <w:left w:val="single" w:sz="4" w:space="4" w:color="auto"/>
          <w:bottom w:val="single" w:sz="4" w:space="1" w:color="auto"/>
          <w:right w:val="single" w:sz="4" w:space="4" w:color="auto"/>
        </w:pBdr>
        <w:jc w:val="both"/>
        <w:rPr>
          <w:rFonts w:cs="Arial"/>
          <w:szCs w:val="22"/>
        </w:rPr>
      </w:pPr>
      <w:r w:rsidRPr="001D4A92">
        <w:rPr>
          <w:rFonts w:cs="Arial"/>
          <w:szCs w:val="22"/>
        </w:rPr>
        <w:t>Pri provođenju postupaka primanja i prenošenja informacija ranog upozoravanja i informacija neposredne opasnosti za nastupanje velike nesreće i katastrofe pridržavati se</w:t>
      </w:r>
      <w:r>
        <w:rPr>
          <w:rFonts w:cs="Arial"/>
          <w:szCs w:val="22"/>
        </w:rPr>
        <w:t>:</w:t>
      </w:r>
    </w:p>
    <w:p w14:paraId="77A98979" w14:textId="77777777" w:rsidR="00C7504B" w:rsidRPr="001D4A92" w:rsidRDefault="001D4A92" w:rsidP="001D4A92">
      <w:pPr>
        <w:pBdr>
          <w:top w:val="single" w:sz="4" w:space="1" w:color="auto"/>
          <w:left w:val="single" w:sz="4" w:space="4" w:color="auto"/>
          <w:bottom w:val="single" w:sz="4" w:space="1" w:color="auto"/>
          <w:right w:val="single" w:sz="4" w:space="4" w:color="auto"/>
        </w:pBdr>
        <w:jc w:val="both"/>
        <w:rPr>
          <w:rFonts w:cs="Arial"/>
          <w:b/>
          <w:szCs w:val="22"/>
        </w:rPr>
      </w:pPr>
      <w:r w:rsidRPr="001D4A92">
        <w:rPr>
          <w:rFonts w:cs="Arial"/>
          <w:sz w:val="10"/>
          <w:szCs w:val="10"/>
        </w:rPr>
        <w:t xml:space="preserve"> </w:t>
      </w:r>
      <w:r w:rsidRPr="001D4A92">
        <w:rPr>
          <w:rFonts w:cs="Arial"/>
          <w:sz w:val="10"/>
          <w:szCs w:val="10"/>
        </w:rPr>
        <w:br/>
      </w:r>
      <w:r w:rsidRPr="001D4A92">
        <w:rPr>
          <w:rFonts w:cs="Arial"/>
          <w:b/>
          <w:szCs w:val="22"/>
        </w:rPr>
        <w:t>Pravilnika o postupku primanja i prenošenja obavijesti ranog upozoravanja, neposredne opasnosti te davanju uputa stanovništvu, NN br. </w:t>
      </w:r>
      <w:hyperlink r:id="rId15" w:history="1">
        <w:r w:rsidRPr="001D4A92">
          <w:rPr>
            <w:rFonts w:cs="Arial"/>
            <w:b/>
            <w:szCs w:val="22"/>
          </w:rPr>
          <w:t>67/2017</w:t>
        </w:r>
      </w:hyperlink>
      <w:r w:rsidRPr="001D4A92">
        <w:rPr>
          <w:rFonts w:cs="Arial"/>
          <w:b/>
          <w:szCs w:val="22"/>
        </w:rPr>
        <w:t xml:space="preserve"> </w:t>
      </w:r>
      <w:r w:rsidR="00C7504B" w:rsidRPr="001D4A92">
        <w:rPr>
          <w:rFonts w:cs="Arial"/>
          <w:b/>
          <w:szCs w:val="22"/>
        </w:rPr>
        <w:br w:type="page"/>
      </w:r>
    </w:p>
    <w:p w14:paraId="3E0BDFD1" w14:textId="77777777" w:rsidR="00F02978" w:rsidRPr="00C7504B" w:rsidRDefault="00C7504B" w:rsidP="00B64A50">
      <w:pPr>
        <w:pStyle w:val="Naslov4"/>
        <w:spacing w:before="0"/>
        <w:rPr>
          <w:rFonts w:ascii="Arial" w:hAnsi="Arial" w:cs="Arial"/>
          <w:b w:val="0"/>
          <w:sz w:val="22"/>
          <w:szCs w:val="22"/>
        </w:rPr>
      </w:pPr>
      <w:r w:rsidRPr="00C7504B">
        <w:rPr>
          <w:rFonts w:ascii="Arial" w:hAnsi="Arial" w:cs="Arial"/>
          <w:b w:val="0"/>
          <w:sz w:val="22"/>
          <w:szCs w:val="22"/>
        </w:rPr>
        <w:lastRenderedPageBreak/>
        <w:t>Pregled</w:t>
      </w:r>
      <w:r w:rsidR="00F02978" w:rsidRPr="00C7504B">
        <w:rPr>
          <w:rFonts w:ascii="Arial" w:hAnsi="Arial" w:cs="Arial"/>
          <w:b w:val="0"/>
          <w:sz w:val="22"/>
          <w:szCs w:val="22"/>
        </w:rPr>
        <w:t xml:space="preserve"> izvora upozoravanja, sadržaja, korisnika upozoravanja, mjera, snaga i sredstava po pojedinoj ugrozi</w:t>
      </w:r>
      <w:r w:rsidR="00F018E6">
        <w:rPr>
          <w:rFonts w:ascii="Arial" w:hAnsi="Arial" w:cs="Arial"/>
          <w:b w:val="0"/>
          <w:sz w:val="22"/>
          <w:szCs w:val="22"/>
        </w:rPr>
        <w:t xml:space="preserve"> </w:t>
      </w:r>
    </w:p>
    <w:p w14:paraId="68962E50" w14:textId="77777777" w:rsidR="003654E5" w:rsidRDefault="003654E5" w:rsidP="00B64A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6"/>
        <w:gridCol w:w="6790"/>
      </w:tblGrid>
      <w:tr w:rsidR="003654E5" w14:paraId="5D676436" w14:textId="77777777" w:rsidTr="001F7885">
        <w:trPr>
          <w:trHeight w:val="736"/>
        </w:trPr>
        <w:tc>
          <w:tcPr>
            <w:tcW w:w="2496" w:type="dxa"/>
            <w:shd w:val="clear" w:color="auto" w:fill="F2F2F2"/>
            <w:vAlign w:val="center"/>
          </w:tcPr>
          <w:p w14:paraId="647BA7A6" w14:textId="77777777" w:rsidR="003654E5" w:rsidRPr="003654E5" w:rsidRDefault="003654E5" w:rsidP="00B64A50">
            <w:r w:rsidRPr="00EF12C1">
              <w:rPr>
                <w:rFonts w:cs="Arial"/>
                <w:szCs w:val="22"/>
              </w:rPr>
              <w:t>Izvanredni događaj</w:t>
            </w:r>
          </w:p>
        </w:tc>
        <w:tc>
          <w:tcPr>
            <w:tcW w:w="6790" w:type="dxa"/>
            <w:shd w:val="clear" w:color="auto" w:fill="auto"/>
            <w:vAlign w:val="center"/>
          </w:tcPr>
          <w:p w14:paraId="76DB7D6B" w14:textId="77777777" w:rsidR="003654E5" w:rsidRDefault="003654E5" w:rsidP="00B64A50">
            <w:r w:rsidRPr="00EF12C1">
              <w:rPr>
                <w:rFonts w:cs="Arial"/>
                <w:b/>
                <w:szCs w:val="22"/>
              </w:rPr>
              <w:t>POPLAVA</w:t>
            </w:r>
          </w:p>
        </w:tc>
      </w:tr>
      <w:tr w:rsidR="003654E5" w14:paraId="3BF5EF80" w14:textId="77777777" w:rsidTr="001F7885">
        <w:trPr>
          <w:trHeight w:val="1078"/>
        </w:trPr>
        <w:tc>
          <w:tcPr>
            <w:tcW w:w="2496" w:type="dxa"/>
            <w:shd w:val="clear" w:color="auto" w:fill="F2F2F2"/>
            <w:vAlign w:val="center"/>
          </w:tcPr>
          <w:p w14:paraId="627C4CA6" w14:textId="77777777" w:rsidR="003654E5" w:rsidRPr="003654E5" w:rsidRDefault="003654E5" w:rsidP="00B64A50">
            <w:r w:rsidRPr="00EF12C1">
              <w:rPr>
                <w:rFonts w:cs="Arial"/>
                <w:szCs w:val="22"/>
              </w:rPr>
              <w:t>Izvor upozoravanja</w:t>
            </w:r>
          </w:p>
        </w:tc>
        <w:tc>
          <w:tcPr>
            <w:tcW w:w="6790" w:type="dxa"/>
            <w:shd w:val="clear" w:color="auto" w:fill="auto"/>
            <w:vAlign w:val="center"/>
          </w:tcPr>
          <w:p w14:paraId="55955EC2" w14:textId="77777777" w:rsidR="003654E5" w:rsidRPr="00EF12C1" w:rsidRDefault="009910B3" w:rsidP="00FB2E1A">
            <w:pPr>
              <w:pStyle w:val="Odlomakpopisa"/>
              <w:numPr>
                <w:ilvl w:val="0"/>
                <w:numId w:val="17"/>
              </w:numPr>
              <w:ind w:left="338" w:hanging="240"/>
              <w:rPr>
                <w:rFonts w:cs="Arial"/>
                <w:szCs w:val="22"/>
              </w:rPr>
            </w:pPr>
            <w:r>
              <w:rPr>
                <w:rFonts w:cs="Arial"/>
                <w:szCs w:val="22"/>
              </w:rPr>
              <w:t xml:space="preserve">Županijski centar 112 </w:t>
            </w:r>
          </w:p>
          <w:p w14:paraId="5E612C3D" w14:textId="77777777" w:rsidR="003654E5" w:rsidRPr="00EF12C1" w:rsidRDefault="003654E5" w:rsidP="00FB2E1A">
            <w:pPr>
              <w:pStyle w:val="Odlomakpopisa"/>
              <w:numPr>
                <w:ilvl w:val="0"/>
                <w:numId w:val="17"/>
              </w:numPr>
              <w:ind w:left="338" w:hanging="240"/>
              <w:rPr>
                <w:rFonts w:cs="Arial"/>
                <w:szCs w:val="22"/>
              </w:rPr>
            </w:pPr>
            <w:r w:rsidRPr="00EF12C1">
              <w:rPr>
                <w:rFonts w:cs="Arial"/>
                <w:szCs w:val="22"/>
              </w:rPr>
              <w:t xml:space="preserve">DHMZ </w:t>
            </w:r>
          </w:p>
          <w:p w14:paraId="50EB125A" w14:textId="77777777" w:rsidR="003654E5" w:rsidRPr="00EF12C1" w:rsidRDefault="003654E5" w:rsidP="00FB2E1A">
            <w:pPr>
              <w:pStyle w:val="Odlomakpopisa"/>
              <w:numPr>
                <w:ilvl w:val="0"/>
                <w:numId w:val="17"/>
              </w:numPr>
              <w:ind w:left="338" w:hanging="240"/>
              <w:rPr>
                <w:rFonts w:cs="Arial"/>
                <w:szCs w:val="22"/>
              </w:rPr>
            </w:pPr>
            <w:r w:rsidRPr="00EF12C1">
              <w:rPr>
                <w:rFonts w:cs="Arial"/>
                <w:szCs w:val="22"/>
              </w:rPr>
              <w:t xml:space="preserve">od građana </w:t>
            </w:r>
            <w:r w:rsidR="00F018E6">
              <w:rPr>
                <w:rFonts w:cs="Arial"/>
                <w:szCs w:val="22"/>
              </w:rPr>
              <w:t>koji su uočili prijetnju</w:t>
            </w:r>
          </w:p>
          <w:p w14:paraId="652BD9A4" w14:textId="77777777" w:rsidR="003654E5" w:rsidRDefault="003654E5" w:rsidP="00FB2E1A">
            <w:pPr>
              <w:pStyle w:val="Odlomakpopisa"/>
              <w:numPr>
                <w:ilvl w:val="0"/>
                <w:numId w:val="17"/>
              </w:numPr>
              <w:ind w:left="338" w:hanging="240"/>
              <w:rPr>
                <w:rFonts w:cs="Arial"/>
                <w:szCs w:val="22"/>
              </w:rPr>
            </w:pPr>
            <w:r w:rsidRPr="00EF12C1">
              <w:rPr>
                <w:rFonts w:cs="Arial"/>
                <w:szCs w:val="22"/>
              </w:rPr>
              <w:t>neposrednim uvidom na terenu</w:t>
            </w:r>
          </w:p>
          <w:p w14:paraId="5E494556" w14:textId="77777777" w:rsidR="00A5796B" w:rsidRPr="00E62E15" w:rsidRDefault="00A5796B" w:rsidP="00FB2E1A">
            <w:pPr>
              <w:pStyle w:val="Odlomakpopisa"/>
              <w:numPr>
                <w:ilvl w:val="0"/>
                <w:numId w:val="17"/>
              </w:numPr>
              <w:ind w:left="338" w:hanging="240"/>
              <w:rPr>
                <w:rFonts w:cs="Arial"/>
                <w:szCs w:val="22"/>
              </w:rPr>
            </w:pPr>
            <w:r w:rsidRPr="00A5796B">
              <w:rPr>
                <w:rFonts w:cs="Arial"/>
                <w:szCs w:val="22"/>
              </w:rPr>
              <w:t>Upozoravanje je moguće</w:t>
            </w:r>
            <w:r w:rsidR="000E0136">
              <w:rPr>
                <w:rFonts w:cs="Arial"/>
                <w:szCs w:val="22"/>
              </w:rPr>
              <w:t xml:space="preserve"> </w:t>
            </w:r>
            <w:r w:rsidRPr="00A5796B">
              <w:rPr>
                <w:rFonts w:cs="Arial"/>
                <w:szCs w:val="22"/>
              </w:rPr>
              <w:t>provesti pravovremeno</w:t>
            </w:r>
          </w:p>
        </w:tc>
      </w:tr>
      <w:tr w:rsidR="003654E5" w14:paraId="7954FD2E" w14:textId="77777777" w:rsidTr="001F7885">
        <w:trPr>
          <w:trHeight w:val="1006"/>
        </w:trPr>
        <w:tc>
          <w:tcPr>
            <w:tcW w:w="2496" w:type="dxa"/>
            <w:shd w:val="clear" w:color="auto" w:fill="F2F2F2"/>
            <w:vAlign w:val="center"/>
          </w:tcPr>
          <w:p w14:paraId="64F1D39F" w14:textId="77777777" w:rsidR="003654E5" w:rsidRPr="003654E5" w:rsidRDefault="003654E5" w:rsidP="00B64A50">
            <w:r w:rsidRPr="00EF12C1">
              <w:rPr>
                <w:rFonts w:cs="Arial"/>
                <w:szCs w:val="22"/>
              </w:rPr>
              <w:t>Sadržaj</w:t>
            </w:r>
          </w:p>
        </w:tc>
        <w:tc>
          <w:tcPr>
            <w:tcW w:w="6790" w:type="dxa"/>
            <w:shd w:val="clear" w:color="auto" w:fill="auto"/>
            <w:vAlign w:val="center"/>
          </w:tcPr>
          <w:p w14:paraId="2C505799" w14:textId="77777777" w:rsidR="00F018E6" w:rsidRDefault="00F018E6" w:rsidP="00FB2E1A">
            <w:pPr>
              <w:pStyle w:val="Odlomakpopisa"/>
              <w:numPr>
                <w:ilvl w:val="0"/>
                <w:numId w:val="17"/>
              </w:numPr>
              <w:ind w:left="338" w:hanging="240"/>
              <w:rPr>
                <w:rFonts w:cs="Arial"/>
                <w:szCs w:val="22"/>
              </w:rPr>
            </w:pPr>
            <w:r>
              <w:rPr>
                <w:rFonts w:cs="Arial"/>
                <w:szCs w:val="22"/>
              </w:rPr>
              <w:t>područje ili mjesto prijetnje od poplave</w:t>
            </w:r>
          </w:p>
          <w:p w14:paraId="213D6472" w14:textId="77777777" w:rsidR="003654E5" w:rsidRPr="00EF12C1" w:rsidRDefault="003654E5" w:rsidP="00FB2E1A">
            <w:pPr>
              <w:pStyle w:val="Odlomakpopisa"/>
              <w:numPr>
                <w:ilvl w:val="0"/>
                <w:numId w:val="17"/>
              </w:numPr>
              <w:ind w:left="338" w:hanging="240"/>
              <w:rPr>
                <w:rFonts w:cs="Arial"/>
                <w:szCs w:val="22"/>
              </w:rPr>
            </w:pPr>
            <w:r w:rsidRPr="00EF12C1">
              <w:rPr>
                <w:rFonts w:cs="Arial"/>
                <w:szCs w:val="22"/>
              </w:rPr>
              <w:t xml:space="preserve">stanje protoka na vodotocima koji prolaze kroz </w:t>
            </w:r>
            <w:r w:rsidR="00FB76D7">
              <w:rPr>
                <w:rFonts w:cs="Arial"/>
                <w:szCs w:val="22"/>
              </w:rPr>
              <w:t>Grad</w:t>
            </w:r>
            <w:r w:rsidR="00F018E6">
              <w:rPr>
                <w:rFonts w:cs="Arial"/>
                <w:szCs w:val="22"/>
              </w:rPr>
              <w:t xml:space="preserve"> </w:t>
            </w:r>
          </w:p>
          <w:p w14:paraId="4B43376A" w14:textId="77777777" w:rsidR="003654E5" w:rsidRPr="00EF12C1" w:rsidRDefault="003654E5" w:rsidP="00FB2E1A">
            <w:pPr>
              <w:pStyle w:val="Odlomakpopisa"/>
              <w:numPr>
                <w:ilvl w:val="0"/>
                <w:numId w:val="17"/>
              </w:numPr>
              <w:ind w:left="338" w:hanging="240"/>
              <w:rPr>
                <w:rFonts w:cs="Arial"/>
                <w:szCs w:val="22"/>
              </w:rPr>
            </w:pPr>
            <w:r w:rsidRPr="00EF12C1">
              <w:rPr>
                <w:rFonts w:cs="Arial"/>
                <w:szCs w:val="22"/>
              </w:rPr>
              <w:t xml:space="preserve">prognoza vodostaja </w:t>
            </w:r>
          </w:p>
          <w:p w14:paraId="6CB1BAB7" w14:textId="77777777" w:rsidR="003654E5" w:rsidRPr="00EF12C1" w:rsidRDefault="003654E5" w:rsidP="00FB2E1A">
            <w:pPr>
              <w:pStyle w:val="Odlomakpopisa"/>
              <w:numPr>
                <w:ilvl w:val="0"/>
                <w:numId w:val="17"/>
              </w:numPr>
              <w:ind w:left="338" w:hanging="240"/>
              <w:rPr>
                <w:rFonts w:cs="Arial"/>
                <w:szCs w:val="22"/>
              </w:rPr>
            </w:pPr>
            <w:r w:rsidRPr="00EF12C1">
              <w:rPr>
                <w:rFonts w:cs="Arial"/>
                <w:szCs w:val="22"/>
              </w:rPr>
              <w:t>prognoza za padaline koje mogu dovesti do povećanja vodostaja</w:t>
            </w:r>
          </w:p>
        </w:tc>
      </w:tr>
      <w:tr w:rsidR="003654E5" w14:paraId="0A612E86" w14:textId="77777777" w:rsidTr="001F7885">
        <w:trPr>
          <w:trHeight w:val="1078"/>
        </w:trPr>
        <w:tc>
          <w:tcPr>
            <w:tcW w:w="2496" w:type="dxa"/>
            <w:shd w:val="clear" w:color="auto" w:fill="F2F2F2"/>
            <w:vAlign w:val="center"/>
          </w:tcPr>
          <w:p w14:paraId="4C81D3E8" w14:textId="77777777" w:rsidR="003654E5" w:rsidRPr="003654E5" w:rsidRDefault="003654E5" w:rsidP="00B64A50">
            <w:pPr>
              <w:ind w:right="13"/>
            </w:pPr>
            <w:r w:rsidRPr="00EF12C1">
              <w:rPr>
                <w:rFonts w:cs="Arial"/>
                <w:szCs w:val="22"/>
              </w:rPr>
              <w:t>Korisnici upozoravanja</w:t>
            </w:r>
          </w:p>
        </w:tc>
        <w:tc>
          <w:tcPr>
            <w:tcW w:w="6790" w:type="dxa"/>
            <w:shd w:val="clear" w:color="auto" w:fill="auto"/>
            <w:vAlign w:val="center"/>
          </w:tcPr>
          <w:p w14:paraId="2BAB5169" w14:textId="77777777" w:rsidR="003654E5" w:rsidRPr="00EF12C1" w:rsidRDefault="003654E5" w:rsidP="00FB2E1A">
            <w:pPr>
              <w:pStyle w:val="Odlomakpopisa"/>
              <w:numPr>
                <w:ilvl w:val="0"/>
                <w:numId w:val="17"/>
              </w:numPr>
              <w:ind w:left="338" w:hanging="240"/>
              <w:rPr>
                <w:rFonts w:cs="Arial"/>
                <w:szCs w:val="22"/>
              </w:rPr>
            </w:pPr>
            <w:r w:rsidRPr="00EF12C1">
              <w:rPr>
                <w:rFonts w:cs="Arial"/>
                <w:szCs w:val="22"/>
              </w:rPr>
              <w:t xml:space="preserve">Stožer </w:t>
            </w:r>
            <w:r w:rsidR="00144E8C">
              <w:rPr>
                <w:rFonts w:cs="Arial"/>
                <w:szCs w:val="22"/>
              </w:rPr>
              <w:t xml:space="preserve">civilne zaštite Grada </w:t>
            </w:r>
            <w:r w:rsidR="00C368C8">
              <w:rPr>
                <w:rFonts w:cs="Arial"/>
                <w:szCs w:val="22"/>
              </w:rPr>
              <w:t>Ivanić-Grada</w:t>
            </w:r>
            <w:r w:rsidR="000E0136">
              <w:rPr>
                <w:rFonts w:cs="Arial"/>
                <w:szCs w:val="22"/>
              </w:rPr>
              <w:t xml:space="preserve"> </w:t>
            </w:r>
          </w:p>
          <w:p w14:paraId="665EF2B9" w14:textId="77777777" w:rsidR="003654E5" w:rsidRPr="00EF12C1" w:rsidRDefault="003654E5" w:rsidP="00FB2E1A">
            <w:pPr>
              <w:pStyle w:val="Odlomakpopisa"/>
              <w:numPr>
                <w:ilvl w:val="0"/>
                <w:numId w:val="17"/>
              </w:numPr>
              <w:ind w:left="338" w:hanging="240"/>
              <w:rPr>
                <w:rFonts w:cs="Arial"/>
                <w:szCs w:val="22"/>
              </w:rPr>
            </w:pPr>
            <w:r w:rsidRPr="00EF12C1">
              <w:rPr>
                <w:rFonts w:cs="Arial"/>
                <w:szCs w:val="22"/>
              </w:rPr>
              <w:t xml:space="preserve">operativne snage sustava civilne zaštite </w:t>
            </w:r>
          </w:p>
          <w:p w14:paraId="63928B48" w14:textId="77777777" w:rsidR="000452E5" w:rsidRDefault="003654E5" w:rsidP="00FB2E1A">
            <w:pPr>
              <w:pStyle w:val="Odlomakpopisa"/>
              <w:numPr>
                <w:ilvl w:val="0"/>
                <w:numId w:val="17"/>
              </w:numPr>
              <w:ind w:left="338" w:hanging="240"/>
              <w:rPr>
                <w:rFonts w:cs="Arial"/>
                <w:szCs w:val="22"/>
              </w:rPr>
            </w:pPr>
            <w:r w:rsidRPr="00EF12C1">
              <w:rPr>
                <w:rFonts w:cs="Arial"/>
                <w:szCs w:val="22"/>
              </w:rPr>
              <w:t xml:space="preserve">stanovništvo ugroženog područja </w:t>
            </w:r>
          </w:p>
          <w:p w14:paraId="07F62E77" w14:textId="77777777" w:rsidR="003654E5" w:rsidRPr="00EF12C1" w:rsidRDefault="003654E5" w:rsidP="00FB2E1A">
            <w:pPr>
              <w:pStyle w:val="Odlomakpopisa"/>
              <w:numPr>
                <w:ilvl w:val="0"/>
                <w:numId w:val="17"/>
              </w:numPr>
              <w:ind w:left="338" w:hanging="240"/>
              <w:rPr>
                <w:rFonts w:cs="Arial"/>
                <w:szCs w:val="22"/>
              </w:rPr>
            </w:pPr>
            <w:r w:rsidRPr="00EF12C1">
              <w:rPr>
                <w:rFonts w:cs="Arial"/>
                <w:szCs w:val="22"/>
              </w:rPr>
              <w:t>javnost</w:t>
            </w:r>
          </w:p>
        </w:tc>
      </w:tr>
      <w:tr w:rsidR="003654E5" w14:paraId="612D7AC7" w14:textId="77777777" w:rsidTr="001F7885">
        <w:trPr>
          <w:trHeight w:val="1078"/>
        </w:trPr>
        <w:tc>
          <w:tcPr>
            <w:tcW w:w="2496" w:type="dxa"/>
            <w:shd w:val="clear" w:color="auto" w:fill="F2F2F2"/>
            <w:vAlign w:val="center"/>
          </w:tcPr>
          <w:p w14:paraId="4D42935C" w14:textId="77777777" w:rsidR="003654E5" w:rsidRPr="003654E5" w:rsidRDefault="003654E5" w:rsidP="00B64A50">
            <w:r w:rsidRPr="00EF12C1">
              <w:rPr>
                <w:rFonts w:cs="Arial"/>
                <w:szCs w:val="22"/>
              </w:rPr>
              <w:t>Mjere, snage i sredstva</w:t>
            </w:r>
          </w:p>
        </w:tc>
        <w:tc>
          <w:tcPr>
            <w:tcW w:w="6790" w:type="dxa"/>
            <w:shd w:val="clear" w:color="auto" w:fill="auto"/>
            <w:vAlign w:val="center"/>
          </w:tcPr>
          <w:p w14:paraId="0E1C119B" w14:textId="77777777" w:rsidR="003654E5" w:rsidRPr="00EF12C1" w:rsidRDefault="003654E5" w:rsidP="00FB2E1A">
            <w:pPr>
              <w:pStyle w:val="Odlomakpopisa"/>
              <w:numPr>
                <w:ilvl w:val="0"/>
                <w:numId w:val="17"/>
              </w:numPr>
              <w:ind w:left="338" w:hanging="240"/>
              <w:rPr>
                <w:rFonts w:cs="Arial"/>
                <w:szCs w:val="22"/>
              </w:rPr>
            </w:pPr>
            <w:r w:rsidRPr="00EF12C1">
              <w:rPr>
                <w:rFonts w:cs="Arial"/>
                <w:szCs w:val="22"/>
              </w:rPr>
              <w:t xml:space="preserve">mjere i snage utvrđene </w:t>
            </w:r>
            <w:r w:rsidR="00036D7F">
              <w:rPr>
                <w:rFonts w:cs="Arial"/>
                <w:szCs w:val="22"/>
              </w:rPr>
              <w:t xml:space="preserve">Planom djelovanja </w:t>
            </w:r>
            <w:r w:rsidR="00144E8C">
              <w:rPr>
                <w:rFonts w:cs="Arial"/>
                <w:szCs w:val="22"/>
              </w:rPr>
              <w:t xml:space="preserve">civilne zaštite Grada </w:t>
            </w:r>
            <w:r w:rsidR="00C368C8">
              <w:rPr>
                <w:rFonts w:cs="Arial"/>
                <w:szCs w:val="22"/>
              </w:rPr>
              <w:t>Ivanić-Grada</w:t>
            </w:r>
            <w:r w:rsidR="000E0136">
              <w:rPr>
                <w:rFonts w:cs="Arial"/>
                <w:szCs w:val="22"/>
              </w:rPr>
              <w:t xml:space="preserve"> </w:t>
            </w:r>
          </w:p>
          <w:p w14:paraId="65DC3156" w14:textId="77777777" w:rsidR="003654E5" w:rsidRPr="00EF12C1" w:rsidRDefault="003654E5" w:rsidP="00FB2E1A">
            <w:pPr>
              <w:pStyle w:val="Odlomakpopisa"/>
              <w:numPr>
                <w:ilvl w:val="0"/>
                <w:numId w:val="17"/>
              </w:numPr>
              <w:ind w:left="338" w:hanging="240"/>
              <w:rPr>
                <w:rFonts w:cs="Arial"/>
                <w:szCs w:val="22"/>
              </w:rPr>
            </w:pPr>
            <w:r w:rsidRPr="00EF12C1">
              <w:rPr>
                <w:rFonts w:cs="Arial"/>
                <w:szCs w:val="22"/>
              </w:rPr>
              <w:t xml:space="preserve">ljudski i materijalni resursi utvrđeni </w:t>
            </w:r>
            <w:r w:rsidR="00036D7F">
              <w:rPr>
                <w:rFonts w:cs="Arial"/>
                <w:szCs w:val="22"/>
              </w:rPr>
              <w:t xml:space="preserve">Planom djelovanja </w:t>
            </w:r>
            <w:r w:rsidR="00144E8C">
              <w:rPr>
                <w:rFonts w:cs="Arial"/>
                <w:szCs w:val="22"/>
              </w:rPr>
              <w:t xml:space="preserve">civilne zaštite Grada </w:t>
            </w:r>
            <w:r w:rsidR="00C368C8">
              <w:rPr>
                <w:rFonts w:cs="Arial"/>
                <w:szCs w:val="22"/>
              </w:rPr>
              <w:t>Ivanić-Grada</w:t>
            </w:r>
            <w:r w:rsidR="000E0136">
              <w:rPr>
                <w:rFonts w:cs="Arial"/>
                <w:szCs w:val="22"/>
              </w:rPr>
              <w:t xml:space="preserve"> </w:t>
            </w:r>
          </w:p>
          <w:p w14:paraId="4B5D9BC4" w14:textId="77777777" w:rsidR="003654E5" w:rsidRPr="00EF12C1" w:rsidRDefault="003654E5" w:rsidP="00FB2E1A">
            <w:pPr>
              <w:pStyle w:val="Odlomakpopisa"/>
              <w:numPr>
                <w:ilvl w:val="0"/>
                <w:numId w:val="17"/>
              </w:numPr>
              <w:ind w:left="338" w:hanging="240"/>
              <w:rPr>
                <w:rFonts w:cs="Arial"/>
                <w:szCs w:val="22"/>
              </w:rPr>
            </w:pPr>
            <w:r w:rsidRPr="00EF12C1">
              <w:rPr>
                <w:rFonts w:cs="Arial"/>
                <w:szCs w:val="22"/>
              </w:rPr>
              <w:t xml:space="preserve">spašavanje, evakuacija, zbrinjavanje, prva medicinska pomoć i druga potrebna skrb. Upozoravanje je moguće provesti pravovremeno osim kada se radi o bujičnim poplavama. </w:t>
            </w:r>
          </w:p>
        </w:tc>
      </w:tr>
    </w:tbl>
    <w:p w14:paraId="28CC168F" w14:textId="77777777" w:rsidR="003654E5" w:rsidRPr="003654E5" w:rsidRDefault="003654E5" w:rsidP="00B64A50"/>
    <w:p w14:paraId="388A45DD" w14:textId="77777777" w:rsidR="006A1314" w:rsidRDefault="006A1314" w:rsidP="00B64A50"/>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6946"/>
      </w:tblGrid>
      <w:tr w:rsidR="003654E5" w14:paraId="7830B8BF" w14:textId="77777777" w:rsidTr="001F7885">
        <w:trPr>
          <w:trHeight w:val="664"/>
        </w:trPr>
        <w:tc>
          <w:tcPr>
            <w:tcW w:w="2405" w:type="dxa"/>
            <w:shd w:val="clear" w:color="auto" w:fill="F2F2F2"/>
            <w:vAlign w:val="center"/>
          </w:tcPr>
          <w:p w14:paraId="2BA707ED" w14:textId="77777777" w:rsidR="003654E5" w:rsidRPr="003654E5" w:rsidRDefault="003654E5" w:rsidP="00B64A50">
            <w:r w:rsidRPr="00EF12C1">
              <w:rPr>
                <w:rFonts w:cs="Arial"/>
                <w:szCs w:val="22"/>
              </w:rPr>
              <w:t>Izvanredni događaj</w:t>
            </w:r>
          </w:p>
        </w:tc>
        <w:tc>
          <w:tcPr>
            <w:tcW w:w="6946" w:type="dxa"/>
            <w:shd w:val="clear" w:color="auto" w:fill="auto"/>
            <w:vAlign w:val="center"/>
          </w:tcPr>
          <w:p w14:paraId="41E7E45E" w14:textId="77777777" w:rsidR="003654E5" w:rsidRDefault="003654E5" w:rsidP="00B64A50">
            <w:r w:rsidRPr="00EF12C1">
              <w:rPr>
                <w:rFonts w:cs="Arial"/>
                <w:b/>
                <w:szCs w:val="22"/>
              </w:rPr>
              <w:t>POTRES</w:t>
            </w:r>
          </w:p>
        </w:tc>
      </w:tr>
      <w:tr w:rsidR="003654E5" w14:paraId="7BA1E56D" w14:textId="77777777" w:rsidTr="001F7885">
        <w:trPr>
          <w:trHeight w:val="988"/>
        </w:trPr>
        <w:tc>
          <w:tcPr>
            <w:tcW w:w="2405" w:type="dxa"/>
            <w:shd w:val="clear" w:color="auto" w:fill="F2F2F2"/>
            <w:vAlign w:val="center"/>
          </w:tcPr>
          <w:p w14:paraId="002C65FC" w14:textId="77777777" w:rsidR="003654E5" w:rsidRPr="003654E5" w:rsidRDefault="003654E5" w:rsidP="00B64A50">
            <w:r w:rsidRPr="00EF12C1">
              <w:rPr>
                <w:rFonts w:cs="Arial"/>
                <w:szCs w:val="22"/>
              </w:rPr>
              <w:t>Izvor upozoravanja</w:t>
            </w:r>
          </w:p>
        </w:tc>
        <w:tc>
          <w:tcPr>
            <w:tcW w:w="6946" w:type="dxa"/>
            <w:shd w:val="clear" w:color="auto" w:fill="auto"/>
            <w:vAlign w:val="center"/>
          </w:tcPr>
          <w:p w14:paraId="42512BEB" w14:textId="77777777" w:rsidR="003654E5" w:rsidRPr="00EF12C1" w:rsidRDefault="009910B3" w:rsidP="00FB2E1A">
            <w:pPr>
              <w:pStyle w:val="Odlomakpopisa"/>
              <w:numPr>
                <w:ilvl w:val="0"/>
                <w:numId w:val="17"/>
              </w:numPr>
              <w:ind w:left="338" w:hanging="240"/>
              <w:rPr>
                <w:rFonts w:cs="Arial"/>
                <w:szCs w:val="22"/>
              </w:rPr>
            </w:pPr>
            <w:r>
              <w:rPr>
                <w:rFonts w:cs="Arial"/>
                <w:szCs w:val="22"/>
              </w:rPr>
              <w:t xml:space="preserve">Županijski centar 112 </w:t>
            </w:r>
          </w:p>
          <w:p w14:paraId="3F0EB921" w14:textId="77777777" w:rsidR="003654E5" w:rsidRPr="00EF12C1" w:rsidRDefault="003654E5" w:rsidP="00FB2E1A">
            <w:pPr>
              <w:pStyle w:val="Odlomakpopisa"/>
              <w:numPr>
                <w:ilvl w:val="0"/>
                <w:numId w:val="17"/>
              </w:numPr>
              <w:ind w:left="338" w:hanging="240"/>
              <w:rPr>
                <w:rFonts w:cs="Arial"/>
                <w:szCs w:val="22"/>
              </w:rPr>
            </w:pPr>
            <w:r w:rsidRPr="00EF12C1">
              <w:rPr>
                <w:rFonts w:cs="Arial"/>
                <w:szCs w:val="22"/>
              </w:rPr>
              <w:t xml:space="preserve">Seizmološka služba RH </w:t>
            </w:r>
          </w:p>
          <w:p w14:paraId="32E0F849" w14:textId="77777777" w:rsidR="003654E5" w:rsidRPr="00850142" w:rsidRDefault="003654E5" w:rsidP="00FB2E1A">
            <w:pPr>
              <w:pStyle w:val="Odlomakpopisa"/>
              <w:numPr>
                <w:ilvl w:val="0"/>
                <w:numId w:val="17"/>
              </w:numPr>
              <w:ind w:left="338" w:hanging="240"/>
              <w:rPr>
                <w:rFonts w:cs="Arial"/>
                <w:szCs w:val="22"/>
              </w:rPr>
            </w:pPr>
            <w:r w:rsidRPr="00EF12C1">
              <w:rPr>
                <w:rFonts w:cs="Arial"/>
                <w:szCs w:val="22"/>
              </w:rPr>
              <w:t>sve institucije i građani na pogođenom i susjednim područjima</w:t>
            </w:r>
            <w:r w:rsidR="00F018E6" w:rsidRPr="00EF12C1">
              <w:rPr>
                <w:rFonts w:cs="Arial"/>
                <w:szCs w:val="22"/>
              </w:rPr>
              <w:t xml:space="preserve"> </w:t>
            </w:r>
          </w:p>
        </w:tc>
      </w:tr>
      <w:tr w:rsidR="003654E5" w14:paraId="491A07D4" w14:textId="77777777" w:rsidTr="001F7885">
        <w:trPr>
          <w:trHeight w:val="972"/>
        </w:trPr>
        <w:tc>
          <w:tcPr>
            <w:tcW w:w="2405" w:type="dxa"/>
            <w:shd w:val="clear" w:color="auto" w:fill="F2F2F2"/>
            <w:vAlign w:val="center"/>
          </w:tcPr>
          <w:p w14:paraId="0CEB8FCB" w14:textId="77777777" w:rsidR="003654E5" w:rsidRPr="003654E5" w:rsidRDefault="003654E5" w:rsidP="00B64A50">
            <w:r w:rsidRPr="00EF12C1">
              <w:rPr>
                <w:rFonts w:cs="Arial"/>
                <w:szCs w:val="22"/>
              </w:rPr>
              <w:t>Sadržaj</w:t>
            </w:r>
          </w:p>
        </w:tc>
        <w:tc>
          <w:tcPr>
            <w:tcW w:w="6946" w:type="dxa"/>
            <w:shd w:val="clear" w:color="auto" w:fill="auto"/>
            <w:vAlign w:val="center"/>
          </w:tcPr>
          <w:p w14:paraId="43F828B3" w14:textId="77777777" w:rsidR="003654E5" w:rsidRPr="00EF12C1" w:rsidRDefault="00F018E6" w:rsidP="00FB2E1A">
            <w:pPr>
              <w:pStyle w:val="Odlomakpopisa"/>
              <w:numPr>
                <w:ilvl w:val="0"/>
                <w:numId w:val="17"/>
              </w:numPr>
              <w:ind w:left="338" w:hanging="240"/>
              <w:rPr>
                <w:rFonts w:cs="Arial"/>
                <w:szCs w:val="22"/>
              </w:rPr>
            </w:pPr>
            <w:r>
              <w:rPr>
                <w:rFonts w:cs="Arial"/>
                <w:szCs w:val="22"/>
              </w:rPr>
              <w:t>osnovni parametri potresa, epicentar, intenzitet</w:t>
            </w:r>
          </w:p>
          <w:p w14:paraId="223E3F95" w14:textId="77777777" w:rsidR="003654E5" w:rsidRPr="00EF12C1" w:rsidRDefault="003654E5" w:rsidP="00FB2E1A">
            <w:pPr>
              <w:pStyle w:val="Odlomakpopisa"/>
              <w:numPr>
                <w:ilvl w:val="0"/>
                <w:numId w:val="17"/>
              </w:numPr>
              <w:ind w:left="338" w:hanging="240"/>
              <w:rPr>
                <w:rFonts w:cs="Arial"/>
                <w:szCs w:val="22"/>
              </w:rPr>
            </w:pPr>
            <w:r w:rsidRPr="00EF12C1">
              <w:rPr>
                <w:rFonts w:cs="Arial"/>
                <w:szCs w:val="22"/>
              </w:rPr>
              <w:t>prv</w:t>
            </w:r>
            <w:r w:rsidR="00F018E6">
              <w:rPr>
                <w:rFonts w:cs="Arial"/>
                <w:szCs w:val="22"/>
              </w:rPr>
              <w:t>i</w:t>
            </w:r>
            <w:r w:rsidRPr="00EF12C1">
              <w:rPr>
                <w:rFonts w:cs="Arial"/>
                <w:szCs w:val="22"/>
              </w:rPr>
              <w:t xml:space="preserve"> pouzdan</w:t>
            </w:r>
            <w:r w:rsidR="00F018E6">
              <w:rPr>
                <w:rFonts w:cs="Arial"/>
                <w:szCs w:val="22"/>
              </w:rPr>
              <w:t>i</w:t>
            </w:r>
            <w:r w:rsidRPr="00EF12C1">
              <w:rPr>
                <w:rFonts w:cs="Arial"/>
                <w:szCs w:val="22"/>
              </w:rPr>
              <w:t xml:space="preserve"> poda</w:t>
            </w:r>
            <w:r w:rsidR="00F018E6">
              <w:rPr>
                <w:rFonts w:cs="Arial"/>
                <w:szCs w:val="22"/>
              </w:rPr>
              <w:t>ci</w:t>
            </w:r>
            <w:r w:rsidRPr="00EF12C1">
              <w:rPr>
                <w:rFonts w:cs="Arial"/>
                <w:szCs w:val="22"/>
              </w:rPr>
              <w:t xml:space="preserve"> o potresu na pogođenom području </w:t>
            </w:r>
            <w:r w:rsidR="00F018E6">
              <w:rPr>
                <w:rFonts w:cs="Arial"/>
                <w:szCs w:val="22"/>
              </w:rPr>
              <w:t>daju se</w:t>
            </w:r>
            <w:r w:rsidR="005B0E42">
              <w:rPr>
                <w:rFonts w:cs="Arial"/>
                <w:szCs w:val="22"/>
              </w:rPr>
              <w:t xml:space="preserve"> od </w:t>
            </w:r>
            <w:r w:rsidRPr="00EF12C1">
              <w:rPr>
                <w:rFonts w:cs="Arial"/>
                <w:szCs w:val="22"/>
              </w:rPr>
              <w:t>od minimalno 30 min do maksimalno 3 sata</w:t>
            </w:r>
          </w:p>
        </w:tc>
      </w:tr>
      <w:tr w:rsidR="003654E5" w14:paraId="22A9718E" w14:textId="77777777" w:rsidTr="001F7885">
        <w:trPr>
          <w:trHeight w:val="988"/>
        </w:trPr>
        <w:tc>
          <w:tcPr>
            <w:tcW w:w="2405" w:type="dxa"/>
            <w:shd w:val="clear" w:color="auto" w:fill="F2F2F2"/>
            <w:vAlign w:val="center"/>
          </w:tcPr>
          <w:p w14:paraId="06AB1B8C" w14:textId="77777777" w:rsidR="003654E5" w:rsidRPr="003654E5" w:rsidRDefault="003654E5" w:rsidP="00B64A50">
            <w:pPr>
              <w:ind w:right="13"/>
            </w:pPr>
            <w:r w:rsidRPr="00EF12C1">
              <w:rPr>
                <w:rFonts w:cs="Arial"/>
                <w:szCs w:val="22"/>
              </w:rPr>
              <w:t>Korisnici upozoravanja</w:t>
            </w:r>
          </w:p>
        </w:tc>
        <w:tc>
          <w:tcPr>
            <w:tcW w:w="6946" w:type="dxa"/>
            <w:shd w:val="clear" w:color="auto" w:fill="auto"/>
            <w:vAlign w:val="center"/>
          </w:tcPr>
          <w:p w14:paraId="6D4C80EE" w14:textId="77777777" w:rsidR="003654E5" w:rsidRPr="00EF12C1" w:rsidRDefault="003654E5" w:rsidP="00FB2E1A">
            <w:pPr>
              <w:pStyle w:val="Odlomakpopisa"/>
              <w:numPr>
                <w:ilvl w:val="0"/>
                <w:numId w:val="17"/>
              </w:numPr>
              <w:ind w:left="338" w:hanging="240"/>
              <w:rPr>
                <w:rFonts w:cs="Arial"/>
                <w:szCs w:val="22"/>
              </w:rPr>
            </w:pPr>
            <w:r w:rsidRPr="00EF12C1">
              <w:rPr>
                <w:rFonts w:cs="Arial"/>
                <w:szCs w:val="22"/>
              </w:rPr>
              <w:t xml:space="preserve">Stožer </w:t>
            </w:r>
            <w:r w:rsidR="00144E8C">
              <w:rPr>
                <w:rFonts w:cs="Arial"/>
                <w:szCs w:val="22"/>
              </w:rPr>
              <w:t xml:space="preserve">civilne zaštite Grada </w:t>
            </w:r>
            <w:r w:rsidR="00C368C8">
              <w:rPr>
                <w:rFonts w:cs="Arial"/>
                <w:szCs w:val="22"/>
              </w:rPr>
              <w:t>Ivanić-Grada</w:t>
            </w:r>
            <w:r w:rsidR="000E0136">
              <w:rPr>
                <w:rFonts w:cs="Arial"/>
                <w:szCs w:val="22"/>
              </w:rPr>
              <w:t xml:space="preserve"> </w:t>
            </w:r>
          </w:p>
          <w:p w14:paraId="2AFB17B5" w14:textId="77777777" w:rsidR="003654E5" w:rsidRPr="00EF12C1" w:rsidRDefault="003654E5" w:rsidP="00FB2E1A">
            <w:pPr>
              <w:pStyle w:val="Odlomakpopisa"/>
              <w:numPr>
                <w:ilvl w:val="0"/>
                <w:numId w:val="17"/>
              </w:numPr>
              <w:ind w:left="338" w:hanging="240"/>
              <w:rPr>
                <w:rFonts w:cs="Arial"/>
                <w:szCs w:val="22"/>
              </w:rPr>
            </w:pPr>
            <w:r w:rsidRPr="00EF12C1">
              <w:rPr>
                <w:rFonts w:cs="Arial"/>
                <w:szCs w:val="22"/>
              </w:rPr>
              <w:t xml:space="preserve">operativne snage sustava </w:t>
            </w:r>
            <w:r w:rsidR="003A34C7">
              <w:rPr>
                <w:rFonts w:cs="Arial"/>
                <w:szCs w:val="22"/>
              </w:rPr>
              <w:t>civilne zaštite</w:t>
            </w:r>
            <w:r w:rsidRPr="00EF12C1">
              <w:rPr>
                <w:rFonts w:cs="Arial"/>
                <w:szCs w:val="22"/>
              </w:rPr>
              <w:t xml:space="preserve"> </w:t>
            </w:r>
          </w:p>
          <w:p w14:paraId="7DC94E4C" w14:textId="77777777" w:rsidR="000452E5" w:rsidRDefault="003654E5" w:rsidP="00FB2E1A">
            <w:pPr>
              <w:pStyle w:val="Odlomakpopisa"/>
              <w:numPr>
                <w:ilvl w:val="0"/>
                <w:numId w:val="17"/>
              </w:numPr>
              <w:ind w:left="338" w:hanging="240"/>
              <w:rPr>
                <w:rFonts w:cs="Arial"/>
                <w:szCs w:val="22"/>
              </w:rPr>
            </w:pPr>
            <w:r w:rsidRPr="00EF12C1">
              <w:rPr>
                <w:rFonts w:cs="Arial"/>
                <w:szCs w:val="22"/>
              </w:rPr>
              <w:t xml:space="preserve">stanovništvo ugroženog područja </w:t>
            </w:r>
          </w:p>
          <w:p w14:paraId="2ECDA7C1" w14:textId="77777777" w:rsidR="003654E5" w:rsidRPr="00EF12C1" w:rsidRDefault="003654E5" w:rsidP="00FB2E1A">
            <w:pPr>
              <w:pStyle w:val="Odlomakpopisa"/>
              <w:numPr>
                <w:ilvl w:val="0"/>
                <w:numId w:val="17"/>
              </w:numPr>
              <w:ind w:left="338" w:hanging="240"/>
              <w:rPr>
                <w:rFonts w:cs="Arial"/>
                <w:szCs w:val="22"/>
              </w:rPr>
            </w:pPr>
            <w:r w:rsidRPr="00EF12C1">
              <w:rPr>
                <w:rFonts w:cs="Arial"/>
                <w:szCs w:val="22"/>
              </w:rPr>
              <w:t>javnost</w:t>
            </w:r>
          </w:p>
        </w:tc>
      </w:tr>
      <w:tr w:rsidR="003654E5" w14:paraId="6036CE25" w14:textId="77777777" w:rsidTr="00FE2F77">
        <w:trPr>
          <w:trHeight w:val="1475"/>
        </w:trPr>
        <w:tc>
          <w:tcPr>
            <w:tcW w:w="2405" w:type="dxa"/>
            <w:shd w:val="clear" w:color="auto" w:fill="F2F2F2"/>
            <w:vAlign w:val="center"/>
          </w:tcPr>
          <w:p w14:paraId="59761147" w14:textId="77777777" w:rsidR="003654E5" w:rsidRPr="003654E5" w:rsidRDefault="003654E5" w:rsidP="00B64A50">
            <w:r w:rsidRPr="00EF12C1">
              <w:rPr>
                <w:rFonts w:cs="Arial"/>
                <w:szCs w:val="22"/>
              </w:rPr>
              <w:t>Mjere, snage i sredstva</w:t>
            </w:r>
          </w:p>
        </w:tc>
        <w:tc>
          <w:tcPr>
            <w:tcW w:w="6946" w:type="dxa"/>
            <w:shd w:val="clear" w:color="auto" w:fill="auto"/>
            <w:vAlign w:val="center"/>
          </w:tcPr>
          <w:p w14:paraId="2181AF94" w14:textId="77777777" w:rsidR="003654E5" w:rsidRPr="00EF12C1" w:rsidRDefault="003654E5" w:rsidP="00FB2E1A">
            <w:pPr>
              <w:pStyle w:val="Odlomakpopisa"/>
              <w:numPr>
                <w:ilvl w:val="0"/>
                <w:numId w:val="17"/>
              </w:numPr>
              <w:ind w:left="338" w:hanging="240"/>
              <w:rPr>
                <w:rFonts w:cs="Arial"/>
                <w:szCs w:val="22"/>
              </w:rPr>
            </w:pPr>
            <w:r w:rsidRPr="00EF12C1">
              <w:rPr>
                <w:rFonts w:cs="Arial"/>
                <w:szCs w:val="22"/>
              </w:rPr>
              <w:t xml:space="preserve">mjere i snage utvrđene Planom djelovanja </w:t>
            </w:r>
            <w:r w:rsidR="00144E8C">
              <w:rPr>
                <w:rFonts w:cs="Arial"/>
                <w:szCs w:val="22"/>
              </w:rPr>
              <w:t xml:space="preserve">civilne zaštite Grada </w:t>
            </w:r>
            <w:r w:rsidR="00C368C8">
              <w:rPr>
                <w:rFonts w:cs="Arial"/>
                <w:szCs w:val="22"/>
              </w:rPr>
              <w:t>Ivanić-Grada</w:t>
            </w:r>
            <w:r w:rsidR="000E0136">
              <w:rPr>
                <w:rFonts w:cs="Arial"/>
                <w:szCs w:val="22"/>
              </w:rPr>
              <w:t xml:space="preserve"> </w:t>
            </w:r>
          </w:p>
          <w:p w14:paraId="073991FE" w14:textId="77777777" w:rsidR="003654E5" w:rsidRPr="00EF12C1" w:rsidRDefault="003654E5" w:rsidP="00FB2E1A">
            <w:pPr>
              <w:pStyle w:val="Odlomakpopisa"/>
              <w:numPr>
                <w:ilvl w:val="0"/>
                <w:numId w:val="17"/>
              </w:numPr>
              <w:ind w:left="338" w:hanging="240"/>
              <w:rPr>
                <w:rFonts w:cs="Arial"/>
                <w:szCs w:val="22"/>
              </w:rPr>
            </w:pPr>
            <w:r w:rsidRPr="00EF12C1">
              <w:rPr>
                <w:rFonts w:cs="Arial"/>
                <w:szCs w:val="22"/>
              </w:rPr>
              <w:t xml:space="preserve">ljudski i materijalni resursi utvrđeni </w:t>
            </w:r>
            <w:r w:rsidR="00036D7F">
              <w:rPr>
                <w:rFonts w:cs="Arial"/>
                <w:szCs w:val="22"/>
              </w:rPr>
              <w:t xml:space="preserve">Planom djelovanja </w:t>
            </w:r>
            <w:r w:rsidR="00144E8C">
              <w:rPr>
                <w:rFonts w:cs="Arial"/>
                <w:szCs w:val="22"/>
              </w:rPr>
              <w:t xml:space="preserve">civilne zaštite Grada </w:t>
            </w:r>
            <w:r w:rsidR="00C368C8">
              <w:rPr>
                <w:rFonts w:cs="Arial"/>
                <w:szCs w:val="22"/>
              </w:rPr>
              <w:t>Ivanić-Grada</w:t>
            </w:r>
            <w:r w:rsidR="000E0136">
              <w:rPr>
                <w:rFonts w:cs="Arial"/>
                <w:szCs w:val="22"/>
              </w:rPr>
              <w:t xml:space="preserve"> </w:t>
            </w:r>
          </w:p>
          <w:p w14:paraId="46A26CDA" w14:textId="77777777" w:rsidR="003654E5" w:rsidRPr="00E62E15" w:rsidRDefault="003654E5" w:rsidP="00FB2E1A">
            <w:pPr>
              <w:pStyle w:val="Odlomakpopisa"/>
              <w:numPr>
                <w:ilvl w:val="0"/>
                <w:numId w:val="17"/>
              </w:numPr>
              <w:ind w:left="338" w:hanging="240"/>
              <w:rPr>
                <w:rFonts w:cs="Arial"/>
                <w:szCs w:val="22"/>
              </w:rPr>
            </w:pPr>
            <w:r w:rsidRPr="00EF12C1">
              <w:rPr>
                <w:rFonts w:cs="Arial"/>
                <w:szCs w:val="22"/>
              </w:rPr>
              <w:t xml:space="preserve">spašavanje, evakuacija, zbrinjavanje, prva medicinska pomoć i druga potrebna skrb, asanacija </w:t>
            </w:r>
            <w:r w:rsidR="00F018E6">
              <w:rPr>
                <w:rFonts w:cs="Arial"/>
                <w:szCs w:val="22"/>
              </w:rPr>
              <w:t xml:space="preserve">terena </w:t>
            </w:r>
            <w:r w:rsidRPr="00EF12C1">
              <w:rPr>
                <w:rFonts w:cs="Arial"/>
                <w:szCs w:val="22"/>
              </w:rPr>
              <w:t>i drug</w:t>
            </w:r>
            <w:r w:rsidR="00F018E6">
              <w:rPr>
                <w:rFonts w:cs="Arial"/>
                <w:szCs w:val="22"/>
              </w:rPr>
              <w:t>e mjere</w:t>
            </w:r>
          </w:p>
        </w:tc>
      </w:tr>
    </w:tbl>
    <w:p w14:paraId="318F5150" w14:textId="77777777" w:rsidR="006A1314" w:rsidRPr="006A1314" w:rsidRDefault="006A1314" w:rsidP="00B64A50"/>
    <w:p w14:paraId="622F24CE" w14:textId="77777777" w:rsidR="0079120E" w:rsidRDefault="0079120E" w:rsidP="00B64A50">
      <w:pPr>
        <w:rPr>
          <w:rFonts w:cs="Arial"/>
        </w:rPr>
      </w:pPr>
    </w:p>
    <w:p w14:paraId="45A3DC43" w14:textId="77777777" w:rsidR="003654E5" w:rsidRDefault="003654E5" w:rsidP="00B64A50">
      <w:pPr>
        <w:rPr>
          <w:rFonts w:cs="Arial"/>
        </w:rPr>
      </w:pPr>
    </w:p>
    <w:p w14:paraId="3A45BF9F" w14:textId="77777777" w:rsidR="003654E5" w:rsidRDefault="003654E5" w:rsidP="00B64A50">
      <w:pPr>
        <w:rPr>
          <w:rFonts w:cs="Arial"/>
        </w:rPr>
      </w:pPr>
    </w:p>
    <w:p w14:paraId="20D502F7" w14:textId="77777777" w:rsidR="003654E5" w:rsidRDefault="003654E5" w:rsidP="00B64A50">
      <w:pPr>
        <w:rPr>
          <w:rFonts w:cs="Arial"/>
        </w:rPr>
      </w:pPr>
    </w:p>
    <w:p w14:paraId="26DF8D28" w14:textId="77777777" w:rsidR="003654E5" w:rsidRDefault="003654E5" w:rsidP="00B64A50">
      <w:pPr>
        <w:rPr>
          <w:rFonts w:cs="Arial"/>
        </w:rPr>
      </w:pPr>
    </w:p>
    <w:p w14:paraId="6936FFAF" w14:textId="77777777" w:rsidR="003654E5" w:rsidRDefault="003654E5" w:rsidP="00B64A50">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6"/>
        <w:gridCol w:w="6686"/>
      </w:tblGrid>
      <w:tr w:rsidR="00120D57" w14:paraId="24C5DAAE" w14:textId="77777777" w:rsidTr="00414914">
        <w:trPr>
          <w:trHeight w:val="759"/>
        </w:trPr>
        <w:tc>
          <w:tcPr>
            <w:tcW w:w="2526" w:type="dxa"/>
            <w:shd w:val="clear" w:color="auto" w:fill="F2F2F2"/>
            <w:vAlign w:val="center"/>
          </w:tcPr>
          <w:p w14:paraId="7DFBD9B3" w14:textId="77777777" w:rsidR="00120D57" w:rsidRPr="003654E5" w:rsidRDefault="00120D57" w:rsidP="00414914">
            <w:r w:rsidRPr="00EF12C1">
              <w:rPr>
                <w:rFonts w:cs="Arial"/>
                <w:szCs w:val="22"/>
              </w:rPr>
              <w:t>Izvanredni događaj</w:t>
            </w:r>
          </w:p>
        </w:tc>
        <w:tc>
          <w:tcPr>
            <w:tcW w:w="6686" w:type="dxa"/>
            <w:shd w:val="clear" w:color="auto" w:fill="auto"/>
            <w:vAlign w:val="center"/>
          </w:tcPr>
          <w:p w14:paraId="41DBB544" w14:textId="77777777" w:rsidR="00120D57" w:rsidRDefault="00120D57" w:rsidP="00414914">
            <w:r w:rsidRPr="00EF12C1">
              <w:rPr>
                <w:rFonts w:cs="Arial"/>
                <w:b/>
                <w:szCs w:val="22"/>
              </w:rPr>
              <w:t>EKSTREMNE TEMPERATURE</w:t>
            </w:r>
          </w:p>
        </w:tc>
      </w:tr>
      <w:tr w:rsidR="00120D57" w14:paraId="347E58B7" w14:textId="77777777" w:rsidTr="00414914">
        <w:trPr>
          <w:trHeight w:val="614"/>
        </w:trPr>
        <w:tc>
          <w:tcPr>
            <w:tcW w:w="2526" w:type="dxa"/>
            <w:shd w:val="clear" w:color="auto" w:fill="F2F2F2"/>
            <w:vAlign w:val="center"/>
          </w:tcPr>
          <w:p w14:paraId="55630B0B" w14:textId="77777777" w:rsidR="00120D57" w:rsidRPr="003654E5" w:rsidRDefault="00120D57" w:rsidP="00414914">
            <w:r w:rsidRPr="00EF12C1">
              <w:rPr>
                <w:rFonts w:cs="Arial"/>
                <w:szCs w:val="22"/>
              </w:rPr>
              <w:t>Izvor upozoravanja</w:t>
            </w:r>
          </w:p>
        </w:tc>
        <w:tc>
          <w:tcPr>
            <w:tcW w:w="6686" w:type="dxa"/>
            <w:shd w:val="clear" w:color="auto" w:fill="auto"/>
            <w:vAlign w:val="center"/>
          </w:tcPr>
          <w:p w14:paraId="53AB89EC" w14:textId="77777777" w:rsidR="00120D57" w:rsidRPr="00EF12C1" w:rsidRDefault="009910B3" w:rsidP="00FB2E1A">
            <w:pPr>
              <w:pStyle w:val="Odlomakpopisa"/>
              <w:numPr>
                <w:ilvl w:val="0"/>
                <w:numId w:val="17"/>
              </w:numPr>
              <w:ind w:left="338" w:hanging="240"/>
              <w:rPr>
                <w:rFonts w:cs="Arial"/>
                <w:szCs w:val="22"/>
              </w:rPr>
            </w:pPr>
            <w:r>
              <w:rPr>
                <w:rFonts w:cs="Arial"/>
                <w:szCs w:val="22"/>
              </w:rPr>
              <w:t xml:space="preserve">Županijski centar 112 </w:t>
            </w:r>
          </w:p>
          <w:p w14:paraId="76D71645" w14:textId="77777777" w:rsidR="00120D57" w:rsidRPr="00E62E15" w:rsidRDefault="00120D57" w:rsidP="00FB2E1A">
            <w:pPr>
              <w:pStyle w:val="Odlomakpopisa"/>
              <w:numPr>
                <w:ilvl w:val="0"/>
                <w:numId w:val="17"/>
              </w:numPr>
              <w:ind w:left="338" w:hanging="240"/>
              <w:rPr>
                <w:rFonts w:cs="Arial"/>
                <w:szCs w:val="22"/>
              </w:rPr>
            </w:pPr>
            <w:r w:rsidRPr="00EF12C1">
              <w:rPr>
                <w:rFonts w:cs="Arial"/>
                <w:szCs w:val="22"/>
              </w:rPr>
              <w:t>DHMZ</w:t>
            </w:r>
          </w:p>
        </w:tc>
      </w:tr>
      <w:tr w:rsidR="00120D57" w14:paraId="191EA12B" w14:textId="77777777" w:rsidTr="00414914">
        <w:trPr>
          <w:trHeight w:val="573"/>
        </w:trPr>
        <w:tc>
          <w:tcPr>
            <w:tcW w:w="2526" w:type="dxa"/>
            <w:shd w:val="clear" w:color="auto" w:fill="F2F2F2"/>
            <w:vAlign w:val="center"/>
          </w:tcPr>
          <w:p w14:paraId="6E1E43DD" w14:textId="77777777" w:rsidR="00120D57" w:rsidRPr="003654E5" w:rsidRDefault="00120D57" w:rsidP="00414914">
            <w:r w:rsidRPr="00EF12C1">
              <w:rPr>
                <w:rFonts w:cs="Arial"/>
                <w:szCs w:val="22"/>
              </w:rPr>
              <w:t>Sadržaj</w:t>
            </w:r>
          </w:p>
        </w:tc>
        <w:tc>
          <w:tcPr>
            <w:tcW w:w="6686" w:type="dxa"/>
            <w:shd w:val="clear" w:color="auto" w:fill="auto"/>
            <w:vAlign w:val="center"/>
          </w:tcPr>
          <w:p w14:paraId="1A1E57E5" w14:textId="77777777" w:rsidR="00120D57" w:rsidRPr="00EF12C1" w:rsidRDefault="00120D57" w:rsidP="00FB2E1A">
            <w:pPr>
              <w:pStyle w:val="Odlomakpopisa"/>
              <w:numPr>
                <w:ilvl w:val="0"/>
                <w:numId w:val="17"/>
              </w:numPr>
              <w:ind w:left="338" w:hanging="240"/>
              <w:rPr>
                <w:rFonts w:cs="Arial"/>
                <w:szCs w:val="22"/>
              </w:rPr>
            </w:pPr>
            <w:r w:rsidRPr="00EF12C1">
              <w:rPr>
                <w:rFonts w:cs="Arial"/>
                <w:szCs w:val="22"/>
              </w:rPr>
              <w:t>vrsta opasnosti -</w:t>
            </w:r>
            <w:r w:rsidRPr="001D454F">
              <w:rPr>
                <w:rFonts w:cs="Arial"/>
                <w:szCs w:val="22"/>
              </w:rPr>
              <w:t xml:space="preserve"> </w:t>
            </w:r>
            <w:r w:rsidRPr="00EF12C1">
              <w:rPr>
                <w:rFonts w:cs="Arial"/>
                <w:szCs w:val="22"/>
              </w:rPr>
              <w:t xml:space="preserve">vremenske prognoze </w:t>
            </w:r>
          </w:p>
        </w:tc>
      </w:tr>
      <w:tr w:rsidR="00120D57" w14:paraId="57019308" w14:textId="77777777" w:rsidTr="00414914">
        <w:trPr>
          <w:trHeight w:val="614"/>
        </w:trPr>
        <w:tc>
          <w:tcPr>
            <w:tcW w:w="2526" w:type="dxa"/>
            <w:shd w:val="clear" w:color="auto" w:fill="F2F2F2"/>
            <w:vAlign w:val="center"/>
          </w:tcPr>
          <w:p w14:paraId="4719B235" w14:textId="77777777" w:rsidR="00120D57" w:rsidRPr="003654E5" w:rsidRDefault="00120D57" w:rsidP="00414914">
            <w:pPr>
              <w:ind w:right="13"/>
            </w:pPr>
            <w:r w:rsidRPr="00EF12C1">
              <w:rPr>
                <w:rFonts w:cs="Arial"/>
                <w:szCs w:val="22"/>
              </w:rPr>
              <w:t>Korisnici upozoravanja</w:t>
            </w:r>
          </w:p>
        </w:tc>
        <w:tc>
          <w:tcPr>
            <w:tcW w:w="6686" w:type="dxa"/>
            <w:shd w:val="clear" w:color="auto" w:fill="auto"/>
          </w:tcPr>
          <w:p w14:paraId="3FD66EF3" w14:textId="77777777" w:rsidR="00120D57" w:rsidRPr="00EF12C1" w:rsidRDefault="00120D57" w:rsidP="00FB2E1A">
            <w:pPr>
              <w:pStyle w:val="Odlomakpopisa"/>
              <w:numPr>
                <w:ilvl w:val="0"/>
                <w:numId w:val="17"/>
              </w:numPr>
              <w:ind w:left="338" w:hanging="240"/>
              <w:rPr>
                <w:rFonts w:cs="Arial"/>
                <w:szCs w:val="22"/>
              </w:rPr>
            </w:pPr>
            <w:r w:rsidRPr="00EF12C1">
              <w:rPr>
                <w:rFonts w:cs="Arial"/>
                <w:szCs w:val="22"/>
              </w:rPr>
              <w:t xml:space="preserve">Stožer </w:t>
            </w:r>
            <w:r w:rsidR="00144E8C">
              <w:rPr>
                <w:rFonts w:cs="Arial"/>
                <w:szCs w:val="22"/>
              </w:rPr>
              <w:t xml:space="preserve">civilne zaštite Grada </w:t>
            </w:r>
            <w:r w:rsidR="00C368C8">
              <w:rPr>
                <w:rFonts w:cs="Arial"/>
                <w:szCs w:val="22"/>
              </w:rPr>
              <w:t>Ivanić-Grada</w:t>
            </w:r>
            <w:r w:rsidR="000E0136">
              <w:rPr>
                <w:rFonts w:cs="Arial"/>
                <w:szCs w:val="22"/>
              </w:rPr>
              <w:t xml:space="preserve"> </w:t>
            </w:r>
          </w:p>
          <w:p w14:paraId="206B35FF" w14:textId="77777777" w:rsidR="00120D57" w:rsidRDefault="00120D57" w:rsidP="00FB2E1A">
            <w:pPr>
              <w:pStyle w:val="Odlomakpopisa"/>
              <w:numPr>
                <w:ilvl w:val="0"/>
                <w:numId w:val="17"/>
              </w:numPr>
              <w:ind w:left="338" w:hanging="240"/>
              <w:rPr>
                <w:rFonts w:cs="Arial"/>
                <w:szCs w:val="22"/>
              </w:rPr>
            </w:pPr>
            <w:r w:rsidRPr="00EF12C1">
              <w:rPr>
                <w:rFonts w:cs="Arial"/>
                <w:szCs w:val="22"/>
              </w:rPr>
              <w:t xml:space="preserve">operativne snage civilne zaštite </w:t>
            </w:r>
          </w:p>
          <w:p w14:paraId="4C0349AF" w14:textId="77777777" w:rsidR="00120D57" w:rsidRDefault="00120D57" w:rsidP="00FB2E1A">
            <w:pPr>
              <w:pStyle w:val="Odlomakpopisa"/>
              <w:numPr>
                <w:ilvl w:val="0"/>
                <w:numId w:val="17"/>
              </w:numPr>
              <w:ind w:left="338" w:hanging="240"/>
              <w:rPr>
                <w:rFonts w:cs="Arial"/>
                <w:szCs w:val="22"/>
              </w:rPr>
            </w:pPr>
            <w:r w:rsidRPr="00EF12C1">
              <w:rPr>
                <w:rFonts w:cs="Arial"/>
                <w:szCs w:val="22"/>
              </w:rPr>
              <w:t xml:space="preserve">stanovništvo ugroženog područja </w:t>
            </w:r>
          </w:p>
          <w:p w14:paraId="352E9471" w14:textId="77777777" w:rsidR="00120D57" w:rsidRPr="00EF12C1" w:rsidRDefault="00120D57" w:rsidP="00FB2E1A">
            <w:pPr>
              <w:pStyle w:val="Odlomakpopisa"/>
              <w:numPr>
                <w:ilvl w:val="0"/>
                <w:numId w:val="17"/>
              </w:numPr>
              <w:ind w:left="338" w:hanging="240"/>
              <w:rPr>
                <w:rFonts w:cs="Arial"/>
                <w:szCs w:val="22"/>
              </w:rPr>
            </w:pPr>
            <w:r w:rsidRPr="00EF12C1">
              <w:rPr>
                <w:rFonts w:cs="Arial"/>
                <w:szCs w:val="22"/>
              </w:rPr>
              <w:t>javnost</w:t>
            </w:r>
          </w:p>
        </w:tc>
      </w:tr>
      <w:tr w:rsidR="00120D57" w14:paraId="564FECF7" w14:textId="77777777" w:rsidTr="00414914">
        <w:trPr>
          <w:trHeight w:val="614"/>
        </w:trPr>
        <w:tc>
          <w:tcPr>
            <w:tcW w:w="2526" w:type="dxa"/>
            <w:shd w:val="clear" w:color="auto" w:fill="F2F2F2"/>
            <w:vAlign w:val="center"/>
          </w:tcPr>
          <w:p w14:paraId="72728DE4" w14:textId="77777777" w:rsidR="00120D57" w:rsidRPr="003654E5" w:rsidRDefault="00120D57" w:rsidP="00414914">
            <w:r w:rsidRPr="00EF12C1">
              <w:rPr>
                <w:rFonts w:cs="Arial"/>
                <w:szCs w:val="22"/>
              </w:rPr>
              <w:t>Mjere, snage i sredstva</w:t>
            </w:r>
          </w:p>
        </w:tc>
        <w:tc>
          <w:tcPr>
            <w:tcW w:w="6686" w:type="dxa"/>
            <w:shd w:val="clear" w:color="auto" w:fill="auto"/>
            <w:vAlign w:val="center"/>
          </w:tcPr>
          <w:p w14:paraId="2FBA6AED" w14:textId="77777777" w:rsidR="00120D57" w:rsidRPr="00EF12C1" w:rsidRDefault="00120D57" w:rsidP="00FB2E1A">
            <w:pPr>
              <w:pStyle w:val="Odlomakpopisa"/>
              <w:numPr>
                <w:ilvl w:val="0"/>
                <w:numId w:val="17"/>
              </w:numPr>
              <w:ind w:left="338" w:hanging="240"/>
              <w:rPr>
                <w:rFonts w:cs="Arial"/>
                <w:szCs w:val="22"/>
              </w:rPr>
            </w:pPr>
            <w:r w:rsidRPr="00EF12C1">
              <w:rPr>
                <w:rFonts w:cs="Arial"/>
                <w:szCs w:val="22"/>
              </w:rPr>
              <w:t xml:space="preserve">mjere i snage utvrđene </w:t>
            </w:r>
            <w:r>
              <w:rPr>
                <w:rFonts w:cs="Arial"/>
                <w:szCs w:val="22"/>
              </w:rPr>
              <w:t xml:space="preserve">Planom djelovanja </w:t>
            </w:r>
            <w:r w:rsidR="00144E8C">
              <w:rPr>
                <w:rFonts w:cs="Arial"/>
                <w:szCs w:val="22"/>
              </w:rPr>
              <w:t xml:space="preserve">civilne zaštite Grada </w:t>
            </w:r>
            <w:r w:rsidR="00C368C8">
              <w:rPr>
                <w:rFonts w:cs="Arial"/>
                <w:szCs w:val="22"/>
              </w:rPr>
              <w:t>Ivanić-Grada</w:t>
            </w:r>
            <w:r w:rsidR="000E0136">
              <w:rPr>
                <w:rFonts w:cs="Arial"/>
                <w:szCs w:val="22"/>
              </w:rPr>
              <w:t xml:space="preserve"> </w:t>
            </w:r>
          </w:p>
          <w:p w14:paraId="1DA4CCC2" w14:textId="77777777" w:rsidR="00120D57" w:rsidRPr="00EF12C1" w:rsidRDefault="00120D57" w:rsidP="00FB2E1A">
            <w:pPr>
              <w:pStyle w:val="Odlomakpopisa"/>
              <w:numPr>
                <w:ilvl w:val="0"/>
                <w:numId w:val="17"/>
              </w:numPr>
              <w:ind w:left="338" w:hanging="240"/>
              <w:rPr>
                <w:rFonts w:cs="Arial"/>
                <w:szCs w:val="22"/>
              </w:rPr>
            </w:pPr>
            <w:r w:rsidRPr="00EF12C1">
              <w:rPr>
                <w:rFonts w:cs="Arial"/>
                <w:szCs w:val="22"/>
              </w:rPr>
              <w:t>Upozoravanje je moguće provesti na vrijeme</w:t>
            </w:r>
          </w:p>
        </w:tc>
      </w:tr>
    </w:tbl>
    <w:p w14:paraId="5342AC4D" w14:textId="77777777" w:rsidR="003654E5" w:rsidRDefault="003654E5" w:rsidP="00B64A50">
      <w:pPr>
        <w:rPr>
          <w:rFonts w:cs="Arial"/>
        </w:rPr>
      </w:pPr>
    </w:p>
    <w:p w14:paraId="3FD8E761" w14:textId="77777777" w:rsidR="003654E5" w:rsidRDefault="003654E5" w:rsidP="00B64A50">
      <w:pPr>
        <w:rPr>
          <w:rFonts w:cs="Arial"/>
        </w:rPr>
      </w:pPr>
    </w:p>
    <w:p w14:paraId="7F31532B" w14:textId="77777777" w:rsidR="003654E5" w:rsidRDefault="003654E5" w:rsidP="00B64A50">
      <w:pPr>
        <w:rPr>
          <w:rFonts w:cs="Arial"/>
        </w:rPr>
      </w:pPr>
    </w:p>
    <w:tbl>
      <w:tblPr>
        <w:tblW w:w="9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8"/>
        <w:gridCol w:w="6935"/>
      </w:tblGrid>
      <w:tr w:rsidR="003654E5" w14:paraId="01EA6F86" w14:textId="77777777" w:rsidTr="001F7885">
        <w:trPr>
          <w:trHeight w:val="759"/>
        </w:trPr>
        <w:tc>
          <w:tcPr>
            <w:tcW w:w="0" w:type="auto"/>
            <w:shd w:val="clear" w:color="auto" w:fill="F2F2F2"/>
            <w:vAlign w:val="center"/>
          </w:tcPr>
          <w:p w14:paraId="22509E25" w14:textId="77777777" w:rsidR="003654E5" w:rsidRPr="003654E5" w:rsidRDefault="003654E5" w:rsidP="00B64A50">
            <w:r w:rsidRPr="00EF12C1">
              <w:rPr>
                <w:rFonts w:cs="Arial"/>
                <w:szCs w:val="22"/>
              </w:rPr>
              <w:t>Izvanredni događaj</w:t>
            </w:r>
          </w:p>
        </w:tc>
        <w:tc>
          <w:tcPr>
            <w:tcW w:w="0" w:type="auto"/>
            <w:shd w:val="clear" w:color="auto" w:fill="auto"/>
            <w:vAlign w:val="center"/>
          </w:tcPr>
          <w:p w14:paraId="09CFBF4C" w14:textId="77777777" w:rsidR="003654E5" w:rsidRDefault="003654E5" w:rsidP="00B64A50">
            <w:r w:rsidRPr="00EF12C1">
              <w:rPr>
                <w:rFonts w:cs="Arial"/>
                <w:b/>
                <w:szCs w:val="22"/>
              </w:rPr>
              <w:t>PANDEMIJE I EPIDEMIJA</w:t>
            </w:r>
          </w:p>
        </w:tc>
      </w:tr>
      <w:tr w:rsidR="003654E5" w14:paraId="7E6F2CDD" w14:textId="77777777" w:rsidTr="001F7885">
        <w:trPr>
          <w:trHeight w:val="1426"/>
        </w:trPr>
        <w:tc>
          <w:tcPr>
            <w:tcW w:w="0" w:type="auto"/>
            <w:shd w:val="clear" w:color="auto" w:fill="F2F2F2"/>
            <w:vAlign w:val="center"/>
          </w:tcPr>
          <w:p w14:paraId="19C521E7" w14:textId="77777777" w:rsidR="003654E5" w:rsidRPr="003654E5" w:rsidRDefault="003654E5" w:rsidP="00B64A50">
            <w:r w:rsidRPr="00EF12C1">
              <w:rPr>
                <w:rFonts w:cs="Arial"/>
                <w:szCs w:val="22"/>
              </w:rPr>
              <w:t>Izvor upozoravanja</w:t>
            </w:r>
          </w:p>
        </w:tc>
        <w:tc>
          <w:tcPr>
            <w:tcW w:w="0" w:type="auto"/>
            <w:shd w:val="clear" w:color="auto" w:fill="auto"/>
            <w:vAlign w:val="center"/>
          </w:tcPr>
          <w:p w14:paraId="3AB25391" w14:textId="77777777" w:rsidR="003654E5" w:rsidRPr="00EF12C1" w:rsidRDefault="009910B3" w:rsidP="00FB2E1A">
            <w:pPr>
              <w:pStyle w:val="Odlomakpopisa"/>
              <w:numPr>
                <w:ilvl w:val="0"/>
                <w:numId w:val="17"/>
              </w:numPr>
              <w:ind w:left="338" w:hanging="240"/>
              <w:rPr>
                <w:rFonts w:cs="Arial"/>
                <w:szCs w:val="22"/>
              </w:rPr>
            </w:pPr>
            <w:r>
              <w:rPr>
                <w:rFonts w:cs="Arial"/>
                <w:szCs w:val="22"/>
              </w:rPr>
              <w:t xml:space="preserve">Županijski centar 112 </w:t>
            </w:r>
          </w:p>
          <w:p w14:paraId="663CB871" w14:textId="77777777" w:rsidR="003654E5" w:rsidRPr="00EF12C1" w:rsidRDefault="003654E5" w:rsidP="00FB2E1A">
            <w:pPr>
              <w:pStyle w:val="Odlomakpopisa"/>
              <w:numPr>
                <w:ilvl w:val="0"/>
                <w:numId w:val="17"/>
              </w:numPr>
              <w:ind w:left="338" w:hanging="240"/>
              <w:rPr>
                <w:rFonts w:cs="Arial"/>
                <w:szCs w:val="22"/>
              </w:rPr>
            </w:pPr>
            <w:r w:rsidRPr="00EF12C1">
              <w:rPr>
                <w:rFonts w:cs="Arial"/>
                <w:szCs w:val="22"/>
              </w:rPr>
              <w:t xml:space="preserve">od građana </w:t>
            </w:r>
          </w:p>
          <w:p w14:paraId="427CADED" w14:textId="77777777" w:rsidR="003654E5" w:rsidRPr="00EF12C1" w:rsidRDefault="003654E5" w:rsidP="00FB2E1A">
            <w:pPr>
              <w:pStyle w:val="Odlomakpopisa"/>
              <w:numPr>
                <w:ilvl w:val="0"/>
                <w:numId w:val="17"/>
              </w:numPr>
              <w:ind w:left="338" w:hanging="240"/>
              <w:rPr>
                <w:rFonts w:cs="Arial"/>
                <w:szCs w:val="22"/>
              </w:rPr>
            </w:pPr>
            <w:r w:rsidRPr="00EF12C1">
              <w:rPr>
                <w:rFonts w:cs="Arial"/>
                <w:szCs w:val="22"/>
              </w:rPr>
              <w:t xml:space="preserve">neposredni uvid na terenu </w:t>
            </w:r>
          </w:p>
          <w:p w14:paraId="442945FF" w14:textId="77777777" w:rsidR="003654E5" w:rsidRPr="00E62E15" w:rsidRDefault="003654E5" w:rsidP="00FB2E1A">
            <w:pPr>
              <w:pStyle w:val="Odlomakpopisa"/>
              <w:numPr>
                <w:ilvl w:val="0"/>
                <w:numId w:val="17"/>
              </w:numPr>
              <w:ind w:left="338" w:hanging="240"/>
              <w:rPr>
                <w:rFonts w:cs="Arial"/>
                <w:szCs w:val="22"/>
              </w:rPr>
            </w:pPr>
            <w:r w:rsidRPr="00EF12C1">
              <w:rPr>
                <w:rFonts w:cs="Arial"/>
                <w:szCs w:val="22"/>
              </w:rPr>
              <w:t>Zavod za javno zdravstvo županije</w:t>
            </w:r>
          </w:p>
        </w:tc>
      </w:tr>
      <w:tr w:rsidR="003654E5" w14:paraId="4515A4E0" w14:textId="77777777" w:rsidTr="001F7885">
        <w:trPr>
          <w:trHeight w:val="1043"/>
        </w:trPr>
        <w:tc>
          <w:tcPr>
            <w:tcW w:w="0" w:type="auto"/>
            <w:shd w:val="clear" w:color="auto" w:fill="F2F2F2"/>
            <w:vAlign w:val="center"/>
          </w:tcPr>
          <w:p w14:paraId="0A190357" w14:textId="77777777" w:rsidR="003654E5" w:rsidRPr="003654E5" w:rsidRDefault="003654E5" w:rsidP="00B64A50">
            <w:r w:rsidRPr="00EF12C1">
              <w:rPr>
                <w:rFonts w:cs="Arial"/>
                <w:szCs w:val="22"/>
              </w:rPr>
              <w:t>Sadržaj</w:t>
            </w:r>
          </w:p>
        </w:tc>
        <w:tc>
          <w:tcPr>
            <w:tcW w:w="0" w:type="auto"/>
            <w:shd w:val="clear" w:color="auto" w:fill="auto"/>
            <w:vAlign w:val="center"/>
          </w:tcPr>
          <w:p w14:paraId="7CA1C731" w14:textId="77777777" w:rsidR="002F42AB" w:rsidRPr="00EF12C1" w:rsidRDefault="002F42AB" w:rsidP="00FB2E1A">
            <w:pPr>
              <w:pStyle w:val="Odlomakpopisa"/>
              <w:numPr>
                <w:ilvl w:val="0"/>
                <w:numId w:val="17"/>
              </w:numPr>
              <w:ind w:left="338" w:hanging="240"/>
              <w:rPr>
                <w:rFonts w:cs="Arial"/>
                <w:szCs w:val="22"/>
              </w:rPr>
            </w:pPr>
            <w:r w:rsidRPr="00EF12C1">
              <w:rPr>
                <w:rFonts w:cs="Arial"/>
                <w:szCs w:val="22"/>
              </w:rPr>
              <w:t>broj osoba zahva</w:t>
            </w:r>
            <w:r w:rsidR="005B0E42">
              <w:rPr>
                <w:rFonts w:cs="Arial"/>
                <w:szCs w:val="22"/>
              </w:rPr>
              <w:t>ć</w:t>
            </w:r>
            <w:r w:rsidRPr="00EF12C1">
              <w:rPr>
                <w:rFonts w:cs="Arial"/>
                <w:szCs w:val="22"/>
              </w:rPr>
              <w:t>en bolešću</w:t>
            </w:r>
          </w:p>
          <w:p w14:paraId="6563918B" w14:textId="77777777" w:rsidR="003654E5" w:rsidRPr="00EF12C1" w:rsidRDefault="002F42AB" w:rsidP="00FB2E1A">
            <w:pPr>
              <w:pStyle w:val="Odlomakpopisa"/>
              <w:numPr>
                <w:ilvl w:val="0"/>
                <w:numId w:val="17"/>
              </w:numPr>
              <w:ind w:left="338" w:hanging="240"/>
              <w:rPr>
                <w:rFonts w:cs="Arial"/>
                <w:szCs w:val="22"/>
              </w:rPr>
            </w:pPr>
            <w:r w:rsidRPr="00EF12C1">
              <w:rPr>
                <w:rFonts w:cs="Arial"/>
                <w:szCs w:val="22"/>
              </w:rPr>
              <w:t>lokacija - mjesto uočene bolesti</w:t>
            </w:r>
          </w:p>
          <w:p w14:paraId="37D36D52" w14:textId="77777777" w:rsidR="002F42AB" w:rsidRPr="00E62E15" w:rsidRDefault="002F42AB" w:rsidP="00FB2E1A">
            <w:pPr>
              <w:pStyle w:val="Odlomakpopisa"/>
              <w:numPr>
                <w:ilvl w:val="0"/>
                <w:numId w:val="17"/>
              </w:numPr>
              <w:ind w:left="338" w:hanging="240"/>
              <w:rPr>
                <w:rFonts w:cs="Arial"/>
                <w:szCs w:val="22"/>
              </w:rPr>
            </w:pPr>
            <w:r w:rsidRPr="00EF12C1">
              <w:rPr>
                <w:rFonts w:cs="Arial"/>
                <w:szCs w:val="22"/>
              </w:rPr>
              <w:t>do sada poduzete mjere</w:t>
            </w:r>
          </w:p>
        </w:tc>
      </w:tr>
      <w:tr w:rsidR="003654E5" w14:paraId="656EBCE5" w14:textId="77777777" w:rsidTr="001F7885">
        <w:trPr>
          <w:trHeight w:val="1426"/>
        </w:trPr>
        <w:tc>
          <w:tcPr>
            <w:tcW w:w="0" w:type="auto"/>
            <w:shd w:val="clear" w:color="auto" w:fill="F2F2F2"/>
            <w:vAlign w:val="center"/>
          </w:tcPr>
          <w:p w14:paraId="6A630727" w14:textId="77777777" w:rsidR="003654E5" w:rsidRPr="003654E5" w:rsidRDefault="003654E5" w:rsidP="00B64A50">
            <w:pPr>
              <w:ind w:right="13"/>
            </w:pPr>
            <w:r w:rsidRPr="00EF12C1">
              <w:rPr>
                <w:rFonts w:cs="Arial"/>
                <w:szCs w:val="22"/>
              </w:rPr>
              <w:t>Korisnici upozoravanja</w:t>
            </w:r>
          </w:p>
        </w:tc>
        <w:tc>
          <w:tcPr>
            <w:tcW w:w="0" w:type="auto"/>
            <w:shd w:val="clear" w:color="auto" w:fill="auto"/>
            <w:vAlign w:val="center"/>
          </w:tcPr>
          <w:p w14:paraId="741664F1" w14:textId="77777777" w:rsidR="00F018E6" w:rsidRPr="00EF12C1" w:rsidRDefault="00F018E6" w:rsidP="00FB2E1A">
            <w:pPr>
              <w:pStyle w:val="Odlomakpopisa"/>
              <w:numPr>
                <w:ilvl w:val="0"/>
                <w:numId w:val="17"/>
              </w:numPr>
              <w:ind w:left="338" w:hanging="240"/>
              <w:rPr>
                <w:rFonts w:cs="Arial"/>
                <w:szCs w:val="22"/>
              </w:rPr>
            </w:pPr>
            <w:r w:rsidRPr="00EF12C1">
              <w:rPr>
                <w:rFonts w:cs="Arial"/>
                <w:szCs w:val="22"/>
              </w:rPr>
              <w:t xml:space="preserve">Stožer </w:t>
            </w:r>
            <w:r w:rsidR="00144E8C">
              <w:rPr>
                <w:rFonts w:cs="Arial"/>
                <w:szCs w:val="22"/>
              </w:rPr>
              <w:t xml:space="preserve">civilne zaštite Grada </w:t>
            </w:r>
            <w:r w:rsidR="00C368C8">
              <w:rPr>
                <w:rFonts w:cs="Arial"/>
                <w:szCs w:val="22"/>
              </w:rPr>
              <w:t>Ivanić-Grada</w:t>
            </w:r>
            <w:r w:rsidR="000E0136">
              <w:rPr>
                <w:rFonts w:cs="Arial"/>
                <w:szCs w:val="22"/>
              </w:rPr>
              <w:t xml:space="preserve"> </w:t>
            </w:r>
          </w:p>
          <w:p w14:paraId="1A2B6278" w14:textId="77777777" w:rsidR="00F018E6" w:rsidRPr="00EF12C1" w:rsidRDefault="00F018E6" w:rsidP="00FB2E1A">
            <w:pPr>
              <w:pStyle w:val="Odlomakpopisa"/>
              <w:numPr>
                <w:ilvl w:val="0"/>
                <w:numId w:val="17"/>
              </w:numPr>
              <w:ind w:left="338" w:hanging="240"/>
              <w:rPr>
                <w:rFonts w:cs="Arial"/>
                <w:szCs w:val="22"/>
              </w:rPr>
            </w:pPr>
            <w:r w:rsidRPr="00EF12C1">
              <w:rPr>
                <w:rFonts w:cs="Arial"/>
                <w:szCs w:val="22"/>
              </w:rPr>
              <w:t xml:space="preserve">operativne snage sustava </w:t>
            </w:r>
            <w:r w:rsidR="003A34C7">
              <w:rPr>
                <w:rFonts w:cs="Arial"/>
                <w:szCs w:val="22"/>
              </w:rPr>
              <w:t>civilne zaštite</w:t>
            </w:r>
            <w:r w:rsidRPr="00EF12C1">
              <w:rPr>
                <w:rFonts w:cs="Arial"/>
                <w:szCs w:val="22"/>
              </w:rPr>
              <w:t xml:space="preserve"> </w:t>
            </w:r>
          </w:p>
          <w:p w14:paraId="0D6D653F" w14:textId="77777777" w:rsidR="000452E5" w:rsidRDefault="00F018E6" w:rsidP="00FB2E1A">
            <w:pPr>
              <w:pStyle w:val="Odlomakpopisa"/>
              <w:numPr>
                <w:ilvl w:val="0"/>
                <w:numId w:val="17"/>
              </w:numPr>
              <w:ind w:left="338" w:hanging="240"/>
              <w:rPr>
                <w:rFonts w:cs="Arial"/>
                <w:szCs w:val="22"/>
              </w:rPr>
            </w:pPr>
            <w:r w:rsidRPr="00EF12C1">
              <w:rPr>
                <w:rFonts w:cs="Arial"/>
                <w:szCs w:val="22"/>
              </w:rPr>
              <w:t xml:space="preserve">stanovništvo ugroženog područja </w:t>
            </w:r>
          </w:p>
          <w:p w14:paraId="38D1D896" w14:textId="77777777" w:rsidR="003654E5" w:rsidRPr="00E62E15" w:rsidRDefault="00F018E6" w:rsidP="00FB2E1A">
            <w:pPr>
              <w:pStyle w:val="Odlomakpopisa"/>
              <w:numPr>
                <w:ilvl w:val="0"/>
                <w:numId w:val="17"/>
              </w:numPr>
              <w:ind w:left="338" w:hanging="240"/>
              <w:rPr>
                <w:rFonts w:cs="Arial"/>
                <w:szCs w:val="22"/>
              </w:rPr>
            </w:pPr>
            <w:r w:rsidRPr="00EF12C1">
              <w:rPr>
                <w:rFonts w:cs="Arial"/>
                <w:szCs w:val="22"/>
              </w:rPr>
              <w:t>javnost</w:t>
            </w:r>
          </w:p>
        </w:tc>
      </w:tr>
      <w:tr w:rsidR="003654E5" w14:paraId="5BB20514" w14:textId="77777777" w:rsidTr="001F7885">
        <w:trPr>
          <w:trHeight w:val="696"/>
        </w:trPr>
        <w:tc>
          <w:tcPr>
            <w:tcW w:w="0" w:type="auto"/>
            <w:shd w:val="clear" w:color="auto" w:fill="F2F2F2"/>
            <w:vAlign w:val="center"/>
          </w:tcPr>
          <w:p w14:paraId="64518531" w14:textId="77777777" w:rsidR="003654E5" w:rsidRPr="003654E5" w:rsidRDefault="003654E5" w:rsidP="00B64A50">
            <w:r w:rsidRPr="00EF12C1">
              <w:rPr>
                <w:rFonts w:cs="Arial"/>
                <w:szCs w:val="22"/>
              </w:rPr>
              <w:t>Mjere, snage i sredstva</w:t>
            </w:r>
          </w:p>
        </w:tc>
        <w:tc>
          <w:tcPr>
            <w:tcW w:w="0" w:type="auto"/>
            <w:shd w:val="clear" w:color="auto" w:fill="auto"/>
            <w:vAlign w:val="center"/>
          </w:tcPr>
          <w:p w14:paraId="266F8723" w14:textId="77777777" w:rsidR="003654E5" w:rsidRPr="00EF12C1" w:rsidRDefault="003654E5" w:rsidP="00FB2E1A">
            <w:pPr>
              <w:pStyle w:val="Odlomakpopisa"/>
              <w:numPr>
                <w:ilvl w:val="0"/>
                <w:numId w:val="17"/>
              </w:numPr>
              <w:ind w:left="338" w:hanging="240"/>
              <w:rPr>
                <w:rFonts w:cs="Arial"/>
                <w:szCs w:val="22"/>
              </w:rPr>
            </w:pPr>
            <w:r w:rsidRPr="00EF12C1">
              <w:rPr>
                <w:rFonts w:cs="Arial"/>
                <w:szCs w:val="22"/>
              </w:rPr>
              <w:t xml:space="preserve">mjere i snage utvrđene </w:t>
            </w:r>
            <w:r w:rsidR="00036D7F">
              <w:rPr>
                <w:rFonts w:cs="Arial"/>
                <w:szCs w:val="22"/>
              </w:rPr>
              <w:t xml:space="preserve">Planom djelovanja </w:t>
            </w:r>
            <w:r w:rsidR="00144E8C">
              <w:rPr>
                <w:rFonts w:cs="Arial"/>
                <w:szCs w:val="22"/>
              </w:rPr>
              <w:t xml:space="preserve">civilne zaštite Grada </w:t>
            </w:r>
            <w:r w:rsidR="00C368C8">
              <w:rPr>
                <w:rFonts w:cs="Arial"/>
                <w:szCs w:val="22"/>
              </w:rPr>
              <w:t>Ivanić-Grada</w:t>
            </w:r>
            <w:r w:rsidR="000E0136">
              <w:rPr>
                <w:rFonts w:cs="Arial"/>
                <w:szCs w:val="22"/>
              </w:rPr>
              <w:t xml:space="preserve"> </w:t>
            </w:r>
          </w:p>
          <w:p w14:paraId="1FA0177E" w14:textId="77777777" w:rsidR="003654E5" w:rsidRPr="00E62E15" w:rsidRDefault="003654E5" w:rsidP="00FB2E1A">
            <w:pPr>
              <w:pStyle w:val="Odlomakpopisa"/>
              <w:numPr>
                <w:ilvl w:val="0"/>
                <w:numId w:val="17"/>
              </w:numPr>
              <w:ind w:left="338" w:hanging="240"/>
              <w:rPr>
                <w:rFonts w:cs="Arial"/>
                <w:szCs w:val="22"/>
              </w:rPr>
            </w:pPr>
            <w:r w:rsidRPr="00EF12C1">
              <w:rPr>
                <w:rFonts w:cs="Arial"/>
                <w:szCs w:val="22"/>
              </w:rPr>
              <w:t xml:space="preserve">ljudski i materijalni resursi utvrđeni </w:t>
            </w:r>
            <w:r w:rsidR="00036D7F">
              <w:rPr>
                <w:rFonts w:cs="Arial"/>
                <w:szCs w:val="22"/>
              </w:rPr>
              <w:t xml:space="preserve">Planom djelovanja </w:t>
            </w:r>
            <w:r w:rsidR="003A34C7">
              <w:rPr>
                <w:rFonts w:cs="Arial"/>
                <w:szCs w:val="22"/>
              </w:rPr>
              <w:t>civilne zaštite</w:t>
            </w:r>
            <w:r w:rsidR="00F018E6">
              <w:rPr>
                <w:rFonts w:cs="Arial"/>
                <w:szCs w:val="22"/>
              </w:rPr>
              <w:t xml:space="preserve"> </w:t>
            </w:r>
            <w:r w:rsidR="00FB76D7">
              <w:rPr>
                <w:rFonts w:cs="Arial"/>
                <w:szCs w:val="22"/>
              </w:rPr>
              <w:t>Grada</w:t>
            </w:r>
          </w:p>
        </w:tc>
      </w:tr>
    </w:tbl>
    <w:p w14:paraId="5779B4F8" w14:textId="77777777" w:rsidR="003654E5" w:rsidRDefault="003654E5" w:rsidP="00B64A50">
      <w:pPr>
        <w:rPr>
          <w:rFonts w:cs="Arial"/>
        </w:rPr>
      </w:pPr>
    </w:p>
    <w:p w14:paraId="73206CBA" w14:textId="77777777" w:rsidR="001F7885" w:rsidRDefault="001F7885" w:rsidP="00B64A50">
      <w:pPr>
        <w:rPr>
          <w:rFonts w:cs="Arial"/>
        </w:rPr>
      </w:pPr>
    </w:p>
    <w:p w14:paraId="3DF80538" w14:textId="77777777" w:rsidR="001F7885" w:rsidRDefault="001F7885" w:rsidP="00B64A50">
      <w:pPr>
        <w:rPr>
          <w:rFonts w:cs="Arial"/>
        </w:rPr>
      </w:pPr>
    </w:p>
    <w:p w14:paraId="6EED13AD" w14:textId="77777777" w:rsidR="00120D57" w:rsidRDefault="00120D57">
      <w:pPr>
        <w:rPr>
          <w:rFonts w:cs="Arial"/>
        </w:rPr>
      </w:pPr>
      <w:r>
        <w:rPr>
          <w:rFonts w:cs="Arial"/>
        </w:rPr>
        <w:br w:type="page"/>
      </w:r>
    </w:p>
    <w:p w14:paraId="1818C7FD" w14:textId="77777777" w:rsidR="003654E5" w:rsidRDefault="003654E5" w:rsidP="00B64A50">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6741"/>
      </w:tblGrid>
      <w:tr w:rsidR="003654E5" w14:paraId="6098EAFD" w14:textId="77777777" w:rsidTr="001F7885">
        <w:trPr>
          <w:trHeight w:val="703"/>
        </w:trPr>
        <w:tc>
          <w:tcPr>
            <w:tcW w:w="2547" w:type="dxa"/>
            <w:shd w:val="clear" w:color="auto" w:fill="F2F2F2"/>
            <w:vAlign w:val="center"/>
          </w:tcPr>
          <w:p w14:paraId="09BCFD5F" w14:textId="77777777" w:rsidR="003654E5" w:rsidRPr="003654E5" w:rsidRDefault="003654E5" w:rsidP="00B64A50">
            <w:r w:rsidRPr="00EF12C1">
              <w:rPr>
                <w:rFonts w:cs="Arial"/>
                <w:szCs w:val="22"/>
              </w:rPr>
              <w:t>Izvanredni događaj</w:t>
            </w:r>
          </w:p>
        </w:tc>
        <w:tc>
          <w:tcPr>
            <w:tcW w:w="6741" w:type="dxa"/>
            <w:shd w:val="clear" w:color="auto" w:fill="auto"/>
            <w:vAlign w:val="center"/>
          </w:tcPr>
          <w:p w14:paraId="3250CB6D" w14:textId="77777777" w:rsidR="003654E5" w:rsidRDefault="003654E5" w:rsidP="00B64A50">
            <w:r w:rsidRPr="00EF12C1">
              <w:rPr>
                <w:rFonts w:cs="Arial"/>
                <w:b/>
                <w:szCs w:val="22"/>
              </w:rPr>
              <w:t>INDUSTRIJSKE NESREĆE</w:t>
            </w:r>
          </w:p>
        </w:tc>
      </w:tr>
      <w:tr w:rsidR="003654E5" w14:paraId="17CAED00" w14:textId="77777777" w:rsidTr="00036D7F">
        <w:trPr>
          <w:trHeight w:val="423"/>
        </w:trPr>
        <w:tc>
          <w:tcPr>
            <w:tcW w:w="2547" w:type="dxa"/>
            <w:shd w:val="clear" w:color="auto" w:fill="F2F2F2"/>
            <w:vAlign w:val="center"/>
          </w:tcPr>
          <w:p w14:paraId="657BD64E" w14:textId="77777777" w:rsidR="003654E5" w:rsidRPr="003654E5" w:rsidRDefault="003654E5" w:rsidP="00B64A50">
            <w:r w:rsidRPr="00EF12C1">
              <w:rPr>
                <w:rFonts w:cs="Arial"/>
                <w:szCs w:val="22"/>
              </w:rPr>
              <w:t>Izvor upozoravanja</w:t>
            </w:r>
          </w:p>
        </w:tc>
        <w:tc>
          <w:tcPr>
            <w:tcW w:w="6741" w:type="dxa"/>
            <w:shd w:val="clear" w:color="auto" w:fill="auto"/>
            <w:vAlign w:val="center"/>
          </w:tcPr>
          <w:p w14:paraId="5AD96BD7" w14:textId="77777777" w:rsidR="003654E5" w:rsidRPr="00EF12C1" w:rsidRDefault="009910B3" w:rsidP="00FB2E1A">
            <w:pPr>
              <w:pStyle w:val="Odlomakpopisa"/>
              <w:numPr>
                <w:ilvl w:val="0"/>
                <w:numId w:val="17"/>
              </w:numPr>
              <w:ind w:left="338" w:hanging="240"/>
              <w:rPr>
                <w:rFonts w:cs="Arial"/>
                <w:szCs w:val="22"/>
              </w:rPr>
            </w:pPr>
            <w:r>
              <w:rPr>
                <w:rFonts w:cs="Arial"/>
                <w:szCs w:val="22"/>
              </w:rPr>
              <w:t xml:space="preserve">Županijski centar 112 </w:t>
            </w:r>
          </w:p>
          <w:p w14:paraId="620AFA75" w14:textId="77777777" w:rsidR="003654E5" w:rsidRPr="00EF12C1" w:rsidRDefault="003654E5" w:rsidP="00FB2E1A">
            <w:pPr>
              <w:pStyle w:val="Odlomakpopisa"/>
              <w:numPr>
                <w:ilvl w:val="0"/>
                <w:numId w:val="17"/>
              </w:numPr>
              <w:ind w:left="338" w:hanging="240"/>
              <w:rPr>
                <w:rFonts w:cs="Arial"/>
                <w:szCs w:val="22"/>
              </w:rPr>
            </w:pPr>
            <w:r w:rsidRPr="00EF12C1">
              <w:rPr>
                <w:rFonts w:cs="Arial"/>
                <w:szCs w:val="22"/>
              </w:rPr>
              <w:t>pravne oso</w:t>
            </w:r>
            <w:r w:rsidR="002F42AB" w:rsidRPr="00EF12C1">
              <w:rPr>
                <w:rFonts w:cs="Arial"/>
                <w:szCs w:val="22"/>
              </w:rPr>
              <w:t xml:space="preserve">be koje rade s opasnim tvarima - </w:t>
            </w:r>
            <w:r w:rsidRPr="00EF12C1">
              <w:rPr>
                <w:rFonts w:cs="Arial"/>
                <w:szCs w:val="22"/>
              </w:rPr>
              <w:t>operater</w:t>
            </w:r>
            <w:r w:rsidR="002F42AB" w:rsidRPr="00EF12C1">
              <w:rPr>
                <w:rFonts w:cs="Arial"/>
                <w:szCs w:val="22"/>
              </w:rPr>
              <w:t>i</w:t>
            </w:r>
            <w:r w:rsidRPr="00EF12C1">
              <w:rPr>
                <w:rFonts w:cs="Arial"/>
                <w:szCs w:val="22"/>
              </w:rPr>
              <w:t xml:space="preserve"> </w:t>
            </w:r>
          </w:p>
          <w:p w14:paraId="5A375529" w14:textId="77777777" w:rsidR="003654E5" w:rsidRPr="00E62E15" w:rsidRDefault="003654E5" w:rsidP="00FB2E1A">
            <w:pPr>
              <w:pStyle w:val="Odlomakpopisa"/>
              <w:numPr>
                <w:ilvl w:val="0"/>
                <w:numId w:val="17"/>
              </w:numPr>
              <w:ind w:left="338" w:hanging="240"/>
              <w:rPr>
                <w:rFonts w:cs="Arial"/>
                <w:szCs w:val="22"/>
              </w:rPr>
            </w:pPr>
            <w:r w:rsidRPr="00EF12C1">
              <w:rPr>
                <w:rFonts w:cs="Arial"/>
                <w:szCs w:val="22"/>
              </w:rPr>
              <w:t>svjedoci nesreće</w:t>
            </w:r>
          </w:p>
        </w:tc>
      </w:tr>
      <w:tr w:rsidR="003654E5" w14:paraId="7A707CF1" w14:textId="77777777" w:rsidTr="00036D7F">
        <w:trPr>
          <w:trHeight w:val="395"/>
        </w:trPr>
        <w:tc>
          <w:tcPr>
            <w:tcW w:w="2547" w:type="dxa"/>
            <w:shd w:val="clear" w:color="auto" w:fill="F2F2F2"/>
            <w:vAlign w:val="center"/>
          </w:tcPr>
          <w:p w14:paraId="5EF2CA14" w14:textId="77777777" w:rsidR="003654E5" w:rsidRPr="003654E5" w:rsidRDefault="003654E5" w:rsidP="00B64A50">
            <w:r w:rsidRPr="00EF12C1">
              <w:rPr>
                <w:rFonts w:cs="Arial"/>
                <w:szCs w:val="22"/>
              </w:rPr>
              <w:t>Sadržaj</w:t>
            </w:r>
          </w:p>
        </w:tc>
        <w:tc>
          <w:tcPr>
            <w:tcW w:w="6741" w:type="dxa"/>
            <w:shd w:val="clear" w:color="auto" w:fill="auto"/>
            <w:vAlign w:val="center"/>
          </w:tcPr>
          <w:p w14:paraId="233F3A22" w14:textId="77777777" w:rsidR="003654E5" w:rsidRPr="00EF12C1" w:rsidRDefault="003654E5" w:rsidP="00FB2E1A">
            <w:pPr>
              <w:pStyle w:val="Odlomakpopisa"/>
              <w:numPr>
                <w:ilvl w:val="0"/>
                <w:numId w:val="17"/>
              </w:numPr>
              <w:ind w:left="338" w:hanging="240"/>
              <w:rPr>
                <w:rFonts w:cs="Arial"/>
                <w:szCs w:val="22"/>
              </w:rPr>
            </w:pPr>
            <w:r w:rsidRPr="00EF12C1">
              <w:rPr>
                <w:rFonts w:cs="Arial"/>
                <w:szCs w:val="22"/>
              </w:rPr>
              <w:t xml:space="preserve">mjesto događaja </w:t>
            </w:r>
          </w:p>
          <w:p w14:paraId="4BA5EE29" w14:textId="77777777" w:rsidR="003654E5" w:rsidRPr="00EF12C1" w:rsidRDefault="003654E5" w:rsidP="00FB2E1A">
            <w:pPr>
              <w:pStyle w:val="Odlomakpopisa"/>
              <w:numPr>
                <w:ilvl w:val="0"/>
                <w:numId w:val="17"/>
              </w:numPr>
              <w:ind w:left="338" w:hanging="240"/>
              <w:rPr>
                <w:rFonts w:cs="Arial"/>
                <w:szCs w:val="22"/>
              </w:rPr>
            </w:pPr>
            <w:r w:rsidRPr="00EF12C1">
              <w:rPr>
                <w:rFonts w:cs="Arial"/>
                <w:szCs w:val="22"/>
              </w:rPr>
              <w:t xml:space="preserve">vrsta i količina opasne tvari te opasnosti koje prijete </w:t>
            </w:r>
          </w:p>
          <w:p w14:paraId="37AE837F" w14:textId="77777777" w:rsidR="003654E5" w:rsidRPr="00EF12C1" w:rsidRDefault="003654E5" w:rsidP="00FB2E1A">
            <w:pPr>
              <w:pStyle w:val="Odlomakpopisa"/>
              <w:numPr>
                <w:ilvl w:val="0"/>
                <w:numId w:val="17"/>
              </w:numPr>
              <w:ind w:left="338" w:hanging="240"/>
              <w:rPr>
                <w:rFonts w:cs="Arial"/>
                <w:szCs w:val="22"/>
              </w:rPr>
            </w:pPr>
            <w:r w:rsidRPr="00EF12C1">
              <w:rPr>
                <w:rFonts w:cs="Arial"/>
                <w:szCs w:val="22"/>
              </w:rPr>
              <w:t xml:space="preserve">podaci, procjene razvoja događaja </w:t>
            </w:r>
          </w:p>
          <w:p w14:paraId="3CF7687E" w14:textId="77777777" w:rsidR="003654E5" w:rsidRPr="00E62E15" w:rsidRDefault="003654E5" w:rsidP="00FB2E1A">
            <w:pPr>
              <w:pStyle w:val="Odlomakpopisa"/>
              <w:numPr>
                <w:ilvl w:val="0"/>
                <w:numId w:val="17"/>
              </w:numPr>
              <w:ind w:left="338" w:hanging="240"/>
              <w:rPr>
                <w:rFonts w:cs="Arial"/>
                <w:szCs w:val="22"/>
              </w:rPr>
            </w:pPr>
            <w:r w:rsidRPr="00EF12C1">
              <w:rPr>
                <w:rFonts w:cs="Arial"/>
                <w:szCs w:val="22"/>
              </w:rPr>
              <w:t>mjere civilne zaštite prema žurnosti poduzimanja</w:t>
            </w:r>
          </w:p>
        </w:tc>
      </w:tr>
      <w:tr w:rsidR="003654E5" w14:paraId="73A8D390" w14:textId="77777777" w:rsidTr="00036D7F">
        <w:trPr>
          <w:trHeight w:val="423"/>
        </w:trPr>
        <w:tc>
          <w:tcPr>
            <w:tcW w:w="2547" w:type="dxa"/>
            <w:shd w:val="clear" w:color="auto" w:fill="F2F2F2"/>
            <w:vAlign w:val="center"/>
          </w:tcPr>
          <w:p w14:paraId="48761B38" w14:textId="77777777" w:rsidR="003654E5" w:rsidRPr="003654E5" w:rsidRDefault="003654E5" w:rsidP="00B64A50">
            <w:pPr>
              <w:ind w:right="13"/>
            </w:pPr>
            <w:r w:rsidRPr="00EF12C1">
              <w:rPr>
                <w:rFonts w:cs="Arial"/>
                <w:szCs w:val="22"/>
              </w:rPr>
              <w:t>Korisnici upozoravanja</w:t>
            </w:r>
          </w:p>
        </w:tc>
        <w:tc>
          <w:tcPr>
            <w:tcW w:w="6741" w:type="dxa"/>
            <w:shd w:val="clear" w:color="auto" w:fill="auto"/>
          </w:tcPr>
          <w:p w14:paraId="75FEFBF2" w14:textId="77777777" w:rsidR="003654E5" w:rsidRPr="00EF12C1" w:rsidRDefault="003654E5" w:rsidP="00FB2E1A">
            <w:pPr>
              <w:pStyle w:val="Odlomakpopisa"/>
              <w:numPr>
                <w:ilvl w:val="0"/>
                <w:numId w:val="17"/>
              </w:numPr>
              <w:ind w:left="338" w:hanging="240"/>
              <w:rPr>
                <w:rFonts w:cs="Arial"/>
                <w:szCs w:val="22"/>
              </w:rPr>
            </w:pPr>
            <w:r w:rsidRPr="00EF12C1">
              <w:rPr>
                <w:rFonts w:cs="Arial"/>
                <w:szCs w:val="22"/>
              </w:rPr>
              <w:t xml:space="preserve">Stožer </w:t>
            </w:r>
            <w:r w:rsidR="00144E8C">
              <w:rPr>
                <w:rFonts w:cs="Arial"/>
                <w:szCs w:val="22"/>
              </w:rPr>
              <w:t xml:space="preserve">civilne zaštite Grada </w:t>
            </w:r>
            <w:r w:rsidR="00C368C8">
              <w:rPr>
                <w:rFonts w:cs="Arial"/>
                <w:szCs w:val="22"/>
              </w:rPr>
              <w:t>Ivanić-Grada</w:t>
            </w:r>
            <w:r w:rsidR="000E0136">
              <w:rPr>
                <w:rFonts w:cs="Arial"/>
                <w:szCs w:val="22"/>
              </w:rPr>
              <w:t xml:space="preserve"> </w:t>
            </w:r>
          </w:p>
          <w:p w14:paraId="5214737D" w14:textId="77777777" w:rsidR="003654E5" w:rsidRPr="00EF12C1" w:rsidRDefault="003654E5" w:rsidP="00FB2E1A">
            <w:pPr>
              <w:pStyle w:val="Odlomakpopisa"/>
              <w:numPr>
                <w:ilvl w:val="0"/>
                <w:numId w:val="17"/>
              </w:numPr>
              <w:ind w:left="338" w:hanging="240"/>
              <w:rPr>
                <w:rFonts w:cs="Arial"/>
                <w:szCs w:val="22"/>
              </w:rPr>
            </w:pPr>
            <w:r w:rsidRPr="00EF12C1">
              <w:rPr>
                <w:rFonts w:cs="Arial"/>
                <w:szCs w:val="22"/>
              </w:rPr>
              <w:t xml:space="preserve">operativne snage sustava civilne zaštite </w:t>
            </w:r>
          </w:p>
          <w:p w14:paraId="759F76EC" w14:textId="77777777" w:rsidR="003654E5" w:rsidRPr="00EF12C1" w:rsidRDefault="003654E5" w:rsidP="00FB2E1A">
            <w:pPr>
              <w:pStyle w:val="Odlomakpopisa"/>
              <w:numPr>
                <w:ilvl w:val="0"/>
                <w:numId w:val="17"/>
              </w:numPr>
              <w:ind w:left="338" w:hanging="240"/>
              <w:rPr>
                <w:rFonts w:cs="Arial"/>
                <w:szCs w:val="22"/>
              </w:rPr>
            </w:pPr>
            <w:r w:rsidRPr="00EF12C1">
              <w:rPr>
                <w:rFonts w:cs="Arial"/>
                <w:szCs w:val="22"/>
              </w:rPr>
              <w:t xml:space="preserve">pravne osobe za postupanje s opasnim tvarima </w:t>
            </w:r>
          </w:p>
          <w:p w14:paraId="01A226E3" w14:textId="77777777" w:rsidR="003654E5" w:rsidRPr="00EF12C1" w:rsidRDefault="003654E5" w:rsidP="00FB2E1A">
            <w:pPr>
              <w:pStyle w:val="Odlomakpopisa"/>
              <w:numPr>
                <w:ilvl w:val="0"/>
                <w:numId w:val="17"/>
              </w:numPr>
              <w:ind w:left="338" w:hanging="240"/>
              <w:rPr>
                <w:rFonts w:cs="Arial"/>
                <w:szCs w:val="22"/>
              </w:rPr>
            </w:pPr>
            <w:r w:rsidRPr="00EF12C1">
              <w:rPr>
                <w:rFonts w:cs="Arial"/>
                <w:szCs w:val="22"/>
              </w:rPr>
              <w:t xml:space="preserve">javnost </w:t>
            </w:r>
          </w:p>
          <w:p w14:paraId="44BA7C5A" w14:textId="77777777" w:rsidR="003654E5" w:rsidRPr="00EF12C1" w:rsidRDefault="003654E5" w:rsidP="00FB2E1A">
            <w:pPr>
              <w:pStyle w:val="Odlomakpopisa"/>
              <w:numPr>
                <w:ilvl w:val="0"/>
                <w:numId w:val="17"/>
              </w:numPr>
              <w:ind w:left="338" w:hanging="240"/>
              <w:rPr>
                <w:rFonts w:cs="Arial"/>
                <w:szCs w:val="22"/>
              </w:rPr>
            </w:pPr>
            <w:r w:rsidRPr="00EF12C1">
              <w:rPr>
                <w:rFonts w:cs="Arial"/>
                <w:szCs w:val="22"/>
              </w:rPr>
              <w:t xml:space="preserve">Inspekcije nadležnih središnjih tijela državne uprave </w:t>
            </w:r>
          </w:p>
          <w:p w14:paraId="414150C7" w14:textId="77777777" w:rsidR="002F42AB" w:rsidRPr="00EF12C1" w:rsidRDefault="003654E5" w:rsidP="00FB2E1A">
            <w:pPr>
              <w:pStyle w:val="Odlomakpopisa"/>
              <w:numPr>
                <w:ilvl w:val="0"/>
                <w:numId w:val="17"/>
              </w:numPr>
              <w:ind w:left="338" w:hanging="240"/>
              <w:rPr>
                <w:rFonts w:cs="Arial"/>
                <w:szCs w:val="22"/>
              </w:rPr>
            </w:pPr>
            <w:r w:rsidRPr="00EF12C1">
              <w:rPr>
                <w:rFonts w:cs="Arial"/>
                <w:szCs w:val="22"/>
              </w:rPr>
              <w:t xml:space="preserve">Ministarstvo zaštite okoliša i energetike </w:t>
            </w:r>
          </w:p>
          <w:p w14:paraId="01C4BD8F" w14:textId="77777777" w:rsidR="003654E5" w:rsidRPr="00EF12C1" w:rsidRDefault="003654E5" w:rsidP="00FB2E1A">
            <w:pPr>
              <w:pStyle w:val="Odlomakpopisa"/>
              <w:numPr>
                <w:ilvl w:val="0"/>
                <w:numId w:val="17"/>
              </w:numPr>
              <w:ind w:left="338" w:hanging="240"/>
              <w:rPr>
                <w:rFonts w:cs="Arial"/>
                <w:szCs w:val="22"/>
              </w:rPr>
            </w:pPr>
            <w:r w:rsidRPr="00EF12C1">
              <w:rPr>
                <w:rFonts w:cs="Arial"/>
                <w:szCs w:val="22"/>
              </w:rPr>
              <w:t xml:space="preserve">Odluku o upozoravanju unutar postrojenja donose odgovorne osobe, a Odluku o javnom uzbunjivanju pročelnik Područnog ureda za zaštitu i spašavanje uz konzultacije s operaterom i </w:t>
            </w:r>
            <w:r w:rsidR="00092D2A">
              <w:rPr>
                <w:rFonts w:cs="Arial"/>
                <w:szCs w:val="22"/>
              </w:rPr>
              <w:t>gradonačelnik</w:t>
            </w:r>
            <w:r w:rsidR="00A940EA">
              <w:rPr>
                <w:rFonts w:cs="Arial"/>
                <w:szCs w:val="22"/>
              </w:rPr>
              <w:t>om</w:t>
            </w:r>
            <w:r w:rsidR="00F018E6">
              <w:rPr>
                <w:rFonts w:cs="Arial"/>
                <w:szCs w:val="22"/>
              </w:rPr>
              <w:t xml:space="preserve"> </w:t>
            </w:r>
          </w:p>
        </w:tc>
      </w:tr>
      <w:tr w:rsidR="003654E5" w14:paraId="0811762E" w14:textId="77777777" w:rsidTr="00036D7F">
        <w:trPr>
          <w:trHeight w:val="423"/>
        </w:trPr>
        <w:tc>
          <w:tcPr>
            <w:tcW w:w="2547" w:type="dxa"/>
            <w:shd w:val="clear" w:color="auto" w:fill="F2F2F2"/>
            <w:vAlign w:val="center"/>
          </w:tcPr>
          <w:p w14:paraId="2EC9397F" w14:textId="77777777" w:rsidR="003654E5" w:rsidRPr="003654E5" w:rsidRDefault="003654E5" w:rsidP="00B64A50">
            <w:r w:rsidRPr="00EF12C1">
              <w:rPr>
                <w:rFonts w:cs="Arial"/>
                <w:szCs w:val="22"/>
              </w:rPr>
              <w:t>Mjere, snage i sredstva</w:t>
            </w:r>
          </w:p>
        </w:tc>
        <w:tc>
          <w:tcPr>
            <w:tcW w:w="6741" w:type="dxa"/>
            <w:shd w:val="clear" w:color="auto" w:fill="auto"/>
            <w:vAlign w:val="center"/>
          </w:tcPr>
          <w:p w14:paraId="78AF8331" w14:textId="77777777" w:rsidR="003654E5" w:rsidRPr="00EF12C1" w:rsidRDefault="003654E5" w:rsidP="00FB2E1A">
            <w:pPr>
              <w:pStyle w:val="Odlomakpopisa"/>
              <w:numPr>
                <w:ilvl w:val="0"/>
                <w:numId w:val="17"/>
              </w:numPr>
              <w:ind w:left="338" w:hanging="240"/>
              <w:rPr>
                <w:rFonts w:cs="Arial"/>
                <w:szCs w:val="22"/>
              </w:rPr>
            </w:pPr>
            <w:r w:rsidRPr="00EF12C1">
              <w:rPr>
                <w:rFonts w:cs="Arial"/>
                <w:szCs w:val="22"/>
              </w:rPr>
              <w:t xml:space="preserve">mjere i snage utvrđene </w:t>
            </w:r>
            <w:r w:rsidR="00036D7F">
              <w:rPr>
                <w:rFonts w:cs="Arial"/>
                <w:szCs w:val="22"/>
              </w:rPr>
              <w:t xml:space="preserve">Planom djelovanja </w:t>
            </w:r>
            <w:r w:rsidR="00144E8C">
              <w:rPr>
                <w:rFonts w:cs="Arial"/>
                <w:szCs w:val="22"/>
              </w:rPr>
              <w:t xml:space="preserve">civilne zaštite Grada </w:t>
            </w:r>
            <w:r w:rsidR="00C368C8">
              <w:rPr>
                <w:rFonts w:cs="Arial"/>
                <w:szCs w:val="22"/>
              </w:rPr>
              <w:t>Ivanić-Grada</w:t>
            </w:r>
            <w:r w:rsidR="000E0136">
              <w:rPr>
                <w:rFonts w:cs="Arial"/>
                <w:szCs w:val="22"/>
              </w:rPr>
              <w:t xml:space="preserve"> </w:t>
            </w:r>
          </w:p>
          <w:p w14:paraId="0048E8A3" w14:textId="77777777" w:rsidR="003654E5" w:rsidRPr="00E62E15" w:rsidRDefault="003654E5" w:rsidP="00FB2E1A">
            <w:pPr>
              <w:pStyle w:val="Odlomakpopisa"/>
              <w:numPr>
                <w:ilvl w:val="0"/>
                <w:numId w:val="17"/>
              </w:numPr>
              <w:ind w:left="338" w:hanging="240"/>
              <w:rPr>
                <w:rFonts w:cs="Arial"/>
                <w:szCs w:val="22"/>
              </w:rPr>
            </w:pPr>
            <w:r w:rsidRPr="00EF12C1">
              <w:rPr>
                <w:rFonts w:cs="Arial"/>
                <w:szCs w:val="22"/>
              </w:rPr>
              <w:t>mjere i snage utvrđene operativnim planovima operatera</w:t>
            </w:r>
          </w:p>
        </w:tc>
      </w:tr>
    </w:tbl>
    <w:p w14:paraId="20EF88B3" w14:textId="77777777" w:rsidR="003654E5" w:rsidRDefault="003654E5" w:rsidP="00B64A50">
      <w:pPr>
        <w:rPr>
          <w:rFonts w:cs="Arial"/>
        </w:rPr>
      </w:pPr>
    </w:p>
    <w:p w14:paraId="205BEF8C" w14:textId="77777777" w:rsidR="00D64269" w:rsidRDefault="00D64269" w:rsidP="00B64A50">
      <w:pPr>
        <w:pStyle w:val="obicno"/>
        <w:jc w:val="both"/>
        <w:rPr>
          <w:rFonts w:cs="Arial"/>
          <w:b/>
        </w:rPr>
      </w:pPr>
      <w:bookmarkStart w:id="12" w:name="_Toc274591172"/>
      <w:bookmarkStart w:id="13" w:name="_Toc297188204"/>
    </w:p>
    <w:p w14:paraId="02017EC1" w14:textId="77777777" w:rsidR="00120D57" w:rsidRDefault="00120D57">
      <w:pPr>
        <w:rPr>
          <w:b/>
        </w:rPr>
      </w:pPr>
      <w:r>
        <w:rPr>
          <w:b/>
        </w:rPr>
        <w:br w:type="page"/>
      </w:r>
    </w:p>
    <w:p w14:paraId="0E686661" w14:textId="77777777" w:rsidR="00D64269" w:rsidRDefault="00D64269" w:rsidP="00B64A50">
      <w:pPr>
        <w:pStyle w:val="obicno"/>
        <w:jc w:val="both"/>
        <w:rPr>
          <w:rFonts w:cs="Arial"/>
          <w:b/>
        </w:rPr>
      </w:pPr>
    </w:p>
    <w:p w14:paraId="562C522C" w14:textId="77777777" w:rsidR="004959FE" w:rsidRPr="00EE3AFD" w:rsidRDefault="004959FE" w:rsidP="00B64A50">
      <w:pPr>
        <w:pStyle w:val="obicno"/>
        <w:jc w:val="both"/>
        <w:rPr>
          <w:rFonts w:cs="Arial"/>
          <w:b/>
        </w:rPr>
      </w:pPr>
      <w:r w:rsidRPr="00EE3AFD">
        <w:rPr>
          <w:rFonts w:cs="Arial"/>
          <w:b/>
        </w:rPr>
        <w:t>Obavještavanje stanovništva o nadolazećoj ili neposrednoj opasnosti</w:t>
      </w:r>
      <w:bookmarkEnd w:id="12"/>
      <w:bookmarkEnd w:id="13"/>
    </w:p>
    <w:p w14:paraId="7D593A49" w14:textId="77777777" w:rsidR="00F02978" w:rsidRPr="00EE3AFD" w:rsidRDefault="00F02978" w:rsidP="00B64A50">
      <w:pPr>
        <w:pStyle w:val="obicno"/>
        <w:jc w:val="both"/>
        <w:rPr>
          <w:rFonts w:cs="Arial"/>
          <w:b/>
        </w:rPr>
      </w:pPr>
    </w:p>
    <w:p w14:paraId="631DF203" w14:textId="77777777" w:rsidR="004959FE" w:rsidRPr="00EE3AFD" w:rsidRDefault="004959FE" w:rsidP="00B64A50">
      <w:pPr>
        <w:autoSpaceDE w:val="0"/>
        <w:autoSpaceDN w:val="0"/>
        <w:adjustRightInd w:val="0"/>
        <w:jc w:val="both"/>
        <w:rPr>
          <w:rFonts w:cs="Arial"/>
          <w:szCs w:val="22"/>
        </w:rPr>
      </w:pPr>
      <w:r w:rsidRPr="00EE3AFD">
        <w:rPr>
          <w:rFonts w:cs="Arial"/>
          <w:szCs w:val="22"/>
        </w:rPr>
        <w:t>U slučaju nadolazeće i neposredne opasnosti, županijski centar 112 davanjem priopćenja obavještava stanovništvo o vrsti opasnosti i mjerama koje je potrebno poduzeti. Priopćenja za stanovništvo emitiraju se neposredno iza danog znaka za uzbunjivanje putem sirena, razglasnih uređaja, elektroničkih medija te SMS poruka.</w:t>
      </w:r>
    </w:p>
    <w:p w14:paraId="0EDA41B9" w14:textId="77777777" w:rsidR="00EF0CBE" w:rsidRPr="00EE3AFD" w:rsidRDefault="00F02978" w:rsidP="00B64A50">
      <w:pPr>
        <w:jc w:val="both"/>
        <w:rPr>
          <w:rFonts w:cs="Arial"/>
          <w:szCs w:val="22"/>
        </w:rPr>
      </w:pPr>
      <w:r w:rsidRPr="00EE3AFD">
        <w:rPr>
          <w:rFonts w:cs="Arial"/>
          <w:szCs w:val="22"/>
        </w:rPr>
        <w:t xml:space="preserve"> </w:t>
      </w:r>
    </w:p>
    <w:p w14:paraId="66180782" w14:textId="77777777" w:rsidR="0039638C" w:rsidRDefault="0039638C" w:rsidP="00B64A50">
      <w:pPr>
        <w:pStyle w:val="obicno"/>
        <w:jc w:val="both"/>
        <w:rPr>
          <w:rFonts w:cs="Arial"/>
        </w:rPr>
      </w:pPr>
      <w:r w:rsidRPr="00B6463E">
        <w:rPr>
          <w:rFonts w:cs="Arial"/>
        </w:rPr>
        <w:t>Županijski centar 112</w:t>
      </w:r>
      <w:r w:rsidRPr="00EE3AFD">
        <w:rPr>
          <w:rFonts w:cs="Arial"/>
          <w:b/>
        </w:rPr>
        <w:t xml:space="preserve"> </w:t>
      </w:r>
      <w:r w:rsidRPr="00EE3AFD">
        <w:rPr>
          <w:rFonts w:cs="Arial"/>
        </w:rPr>
        <w:t xml:space="preserve">dužan je po prijemu obavijesti od relevantnog izvora, o mogućoj katastrofi ili velikoj nesreći, </w:t>
      </w:r>
      <w:r w:rsidR="009A7F2A">
        <w:rPr>
          <w:rFonts w:cs="Arial"/>
        </w:rPr>
        <w:t xml:space="preserve">istu </w:t>
      </w:r>
      <w:r w:rsidRPr="00EE3AFD">
        <w:rPr>
          <w:rFonts w:cs="Arial"/>
        </w:rPr>
        <w:t>odmah po saznanju do</w:t>
      </w:r>
      <w:r w:rsidR="002A6B5E" w:rsidRPr="00EE3AFD">
        <w:rPr>
          <w:rFonts w:cs="Arial"/>
        </w:rPr>
        <w:t xml:space="preserve">staviti </w:t>
      </w:r>
      <w:r w:rsidR="00092D2A">
        <w:rPr>
          <w:rFonts w:cs="Arial"/>
        </w:rPr>
        <w:t>gradonačelniku</w:t>
      </w:r>
      <w:r w:rsidRPr="00EE3AFD">
        <w:rPr>
          <w:rFonts w:cs="Arial"/>
        </w:rPr>
        <w:t xml:space="preserve"> kako bi isti mogao naložiti pripravnost operativnih snaga.</w:t>
      </w:r>
    </w:p>
    <w:p w14:paraId="42E4F3FF" w14:textId="77777777" w:rsidR="00342EA2" w:rsidRDefault="00342EA2" w:rsidP="00B64A50">
      <w:pPr>
        <w:pStyle w:val="obicno"/>
        <w:jc w:val="both"/>
        <w:rPr>
          <w:rFonts w:cs="Arial"/>
        </w:rPr>
      </w:pPr>
    </w:p>
    <w:p w14:paraId="64715B72" w14:textId="77777777" w:rsidR="00342EA2" w:rsidRPr="00EB37D6" w:rsidRDefault="00342EA2" w:rsidP="006A70EB">
      <w:pPr>
        <w:spacing w:after="2" w:line="243" w:lineRule="auto"/>
        <w:ind w:left="-5"/>
        <w:jc w:val="both"/>
        <w:rPr>
          <w:rFonts w:cs="Arial"/>
        </w:rPr>
      </w:pPr>
      <w:r w:rsidRPr="00EB37D6">
        <w:rPr>
          <w:rFonts w:cs="Arial"/>
        </w:rPr>
        <w:t xml:space="preserve">Po primljenoj obavijesti </w:t>
      </w:r>
      <w:r w:rsidR="00092D2A">
        <w:rPr>
          <w:rFonts w:cs="Arial"/>
        </w:rPr>
        <w:t xml:space="preserve">gradonačelnik </w:t>
      </w:r>
      <w:r w:rsidRPr="00EB37D6">
        <w:rPr>
          <w:rFonts w:cs="Arial"/>
        </w:rPr>
        <w:t xml:space="preserve">u skladu s procjenom ugroženosti te u koordinaciji s Načelnikom </w:t>
      </w:r>
      <w:r w:rsidR="00C8222A">
        <w:rPr>
          <w:rFonts w:cs="Arial"/>
        </w:rPr>
        <w:t>Stožera</w:t>
      </w:r>
      <w:r w:rsidR="000E0136">
        <w:rPr>
          <w:rFonts w:cs="Arial"/>
        </w:rPr>
        <w:t xml:space="preserve"> </w:t>
      </w:r>
      <w:r w:rsidR="003A34C7">
        <w:rPr>
          <w:rFonts w:cs="Arial"/>
        </w:rPr>
        <w:t>civilne zaštite</w:t>
      </w:r>
      <w:r w:rsidRPr="00EB37D6">
        <w:rPr>
          <w:rFonts w:cs="Arial"/>
        </w:rPr>
        <w:t xml:space="preserve"> poduzima mjere i zapovijeda pripravnost Operativnih snaga </w:t>
      </w:r>
      <w:r w:rsidR="00120D57">
        <w:rPr>
          <w:rFonts w:cs="Arial"/>
        </w:rPr>
        <w:t>civilne zaštite</w:t>
      </w:r>
      <w:r w:rsidR="000E0136">
        <w:rPr>
          <w:rFonts w:cs="Arial"/>
        </w:rPr>
        <w:t xml:space="preserve"> </w:t>
      </w:r>
      <w:r w:rsidRPr="00EB37D6">
        <w:rPr>
          <w:rFonts w:cs="Arial"/>
        </w:rPr>
        <w:t>u njihovom dijelu ili cijelosti.</w:t>
      </w:r>
      <w:r w:rsidR="000E0136">
        <w:rPr>
          <w:rFonts w:cs="Arial"/>
        </w:rPr>
        <w:t xml:space="preserve"> </w:t>
      </w:r>
    </w:p>
    <w:p w14:paraId="6BCE0E23" w14:textId="77777777" w:rsidR="00342EA2" w:rsidRPr="00EB37D6" w:rsidRDefault="00600A6B" w:rsidP="00EB37D6">
      <w:pPr>
        <w:spacing w:line="259" w:lineRule="auto"/>
        <w:jc w:val="both"/>
        <w:rPr>
          <w:rFonts w:cs="Arial"/>
        </w:rPr>
      </w:pPr>
      <w:r>
        <w:rPr>
          <w:rFonts w:cs="Arial"/>
        </w:rPr>
        <w:t xml:space="preserve"> </w:t>
      </w:r>
    </w:p>
    <w:p w14:paraId="5B0139DE" w14:textId="77777777" w:rsidR="00342EA2" w:rsidRPr="00FE4DF5" w:rsidRDefault="00342EA2" w:rsidP="006A70EB">
      <w:pPr>
        <w:ind w:left="-5"/>
        <w:rPr>
          <w:rFonts w:cs="Arial"/>
        </w:rPr>
      </w:pPr>
      <w:r w:rsidRPr="00FE4DF5">
        <w:rPr>
          <w:rFonts w:cs="Arial"/>
        </w:rPr>
        <w:t xml:space="preserve">Informacije kojima je cilj upozoravanje stanovništva, operativnih snaga i drugih pravnih osoba s obzirom na moguće prijetnje čelnik JL(R)S dostavlja: </w:t>
      </w:r>
    </w:p>
    <w:p w14:paraId="5915DBE1" w14:textId="77777777" w:rsidR="00031C0E" w:rsidRDefault="000E0136" w:rsidP="00031C0E">
      <w:pPr>
        <w:spacing w:after="2" w:line="259" w:lineRule="auto"/>
        <w:rPr>
          <w:rFonts w:cs="Arial"/>
        </w:rPr>
      </w:pPr>
      <w:r>
        <w:rPr>
          <w:rFonts w:cs="Arial"/>
        </w:rPr>
        <w:t xml:space="preserve"> </w:t>
      </w:r>
    </w:p>
    <w:p w14:paraId="36A12599" w14:textId="77777777" w:rsidR="00342EA2" w:rsidRPr="00FE4DF5" w:rsidRDefault="00342EA2" w:rsidP="00EB37D6">
      <w:pPr>
        <w:pStyle w:val="obicno"/>
        <w:jc w:val="both"/>
        <w:rPr>
          <w:rFonts w:cs="Arial"/>
        </w:rPr>
      </w:pPr>
      <w:r w:rsidRPr="00FE4DF5">
        <w:rPr>
          <w:rFonts w:cs="Arial"/>
        </w:rPr>
        <w:t xml:space="preserve">Operativnim snagama </w:t>
      </w:r>
      <w:r w:rsidR="00144E8C">
        <w:rPr>
          <w:rFonts w:cs="Arial"/>
        </w:rPr>
        <w:t xml:space="preserve">civilne zaštite Grada </w:t>
      </w:r>
      <w:r w:rsidR="00C368C8">
        <w:rPr>
          <w:rFonts w:cs="Arial"/>
        </w:rPr>
        <w:t>Ivanić-Grada</w:t>
      </w:r>
      <w:r w:rsidR="000E0136">
        <w:rPr>
          <w:rFonts w:cs="Arial"/>
        </w:rPr>
        <w:t xml:space="preserve"> </w:t>
      </w:r>
    </w:p>
    <w:p w14:paraId="5F2C36C5" w14:textId="77777777" w:rsidR="00031C0E" w:rsidRDefault="00031C0E" w:rsidP="00EB37D6">
      <w:pPr>
        <w:pStyle w:val="obicno"/>
        <w:jc w:val="both"/>
        <w:rPr>
          <w:rFonts w:cs="Arial"/>
        </w:rPr>
      </w:pPr>
    </w:p>
    <w:p w14:paraId="3E3E1BC0" w14:textId="77777777" w:rsidR="00342EA2" w:rsidRPr="00FE4DF5" w:rsidRDefault="00342EA2" w:rsidP="00EB37D6">
      <w:pPr>
        <w:pStyle w:val="obicno"/>
        <w:jc w:val="both"/>
        <w:rPr>
          <w:rFonts w:cs="Arial"/>
        </w:rPr>
      </w:pPr>
      <w:r w:rsidRPr="00EB37D6">
        <w:rPr>
          <w:rFonts w:cs="Arial"/>
        </w:rPr>
        <w:t xml:space="preserve">Ostalim pravnim osobama i stanovništvu i to: </w:t>
      </w:r>
    </w:p>
    <w:p w14:paraId="6FBB7C13" w14:textId="77777777" w:rsidR="00342EA2" w:rsidRPr="00FE4DF5" w:rsidRDefault="00342EA2" w:rsidP="00FB2E1A">
      <w:pPr>
        <w:pStyle w:val="obicno"/>
        <w:numPr>
          <w:ilvl w:val="0"/>
          <w:numId w:val="18"/>
        </w:numPr>
        <w:ind w:left="426" w:hanging="284"/>
        <w:jc w:val="both"/>
        <w:rPr>
          <w:rFonts w:cs="Arial"/>
        </w:rPr>
      </w:pPr>
      <w:r w:rsidRPr="00031C0E">
        <w:rPr>
          <w:rFonts w:cs="Arial"/>
          <w:b/>
        </w:rPr>
        <w:t>Hrvatskim vodama</w:t>
      </w:r>
      <w:r w:rsidRPr="00EB37D6">
        <w:rPr>
          <w:rFonts w:cs="Arial"/>
        </w:rPr>
        <w:t>,</w:t>
      </w:r>
      <w:r w:rsidRPr="00FE4DF5">
        <w:rPr>
          <w:rFonts w:cs="Arial"/>
        </w:rPr>
        <w:t xml:space="preserve"> </w:t>
      </w:r>
      <w:r w:rsidR="005B0E42">
        <w:rPr>
          <w:rFonts w:cs="Arial"/>
        </w:rPr>
        <w:t>ako</w:t>
      </w:r>
      <w:r w:rsidRPr="00FE4DF5">
        <w:rPr>
          <w:rFonts w:cs="Arial"/>
        </w:rPr>
        <w:t xml:space="preserve"> se dobiju informacije da će u kraćem vremenskom razdoblju područje JL(R)S zahvatiti iznimno velika količina oborina, nailazak toplinskog vala tijekom zimskog perioda koji uzrokuje naglo topljenje snijega koji može uzrokovati porast vodostaja rijeke </w:t>
      </w:r>
      <w:r w:rsidR="00C368C8">
        <w:rPr>
          <w:rFonts w:cs="Arial"/>
        </w:rPr>
        <w:t xml:space="preserve">Ivanić-Grada </w:t>
      </w:r>
      <w:r w:rsidRPr="00FE4DF5">
        <w:rPr>
          <w:rFonts w:cs="Arial"/>
        </w:rPr>
        <w:t xml:space="preserve">i </w:t>
      </w:r>
      <w:r w:rsidR="00706E03">
        <w:rPr>
          <w:rFonts w:cs="Arial"/>
        </w:rPr>
        <w:t>Ivanić-Grad</w:t>
      </w:r>
      <w:r w:rsidRPr="00FE4DF5">
        <w:rPr>
          <w:rFonts w:cs="Arial"/>
        </w:rPr>
        <w:t>ce, potoka Žutnica, Pačetina, Radobojšica i Šemnica.</w:t>
      </w:r>
      <w:r w:rsidRPr="00EB37D6">
        <w:rPr>
          <w:rFonts w:cs="Arial"/>
        </w:rPr>
        <w:t xml:space="preserve"> </w:t>
      </w:r>
    </w:p>
    <w:p w14:paraId="0693D141" w14:textId="77777777" w:rsidR="00342EA2" w:rsidRDefault="00342EA2" w:rsidP="00FB2E1A">
      <w:pPr>
        <w:pStyle w:val="obicno"/>
        <w:numPr>
          <w:ilvl w:val="0"/>
          <w:numId w:val="18"/>
        </w:numPr>
        <w:ind w:left="426" w:hanging="284"/>
        <w:jc w:val="both"/>
        <w:rPr>
          <w:rFonts w:cs="Arial"/>
        </w:rPr>
      </w:pPr>
      <w:r w:rsidRPr="00031C0E">
        <w:rPr>
          <w:rFonts w:cs="Arial"/>
          <w:b/>
        </w:rPr>
        <w:t xml:space="preserve">ZZJZ </w:t>
      </w:r>
      <w:r w:rsidR="00120D57">
        <w:rPr>
          <w:rFonts w:cs="Arial"/>
          <w:b/>
        </w:rPr>
        <w:t>ZŽ</w:t>
      </w:r>
      <w:r w:rsidRPr="00EB37D6">
        <w:rPr>
          <w:rFonts w:cs="Arial"/>
        </w:rPr>
        <w:t xml:space="preserve"> </w:t>
      </w:r>
      <w:r w:rsidR="005B0E42">
        <w:rPr>
          <w:rFonts w:cs="Arial"/>
        </w:rPr>
        <w:t>ako</w:t>
      </w:r>
      <w:r w:rsidRPr="00FE4DF5">
        <w:rPr>
          <w:rFonts w:cs="Arial"/>
        </w:rPr>
        <w:t xml:space="preserve"> se dobiju informacije o mogućnosti pojava zaraznih bolesti većeg broja stanovništva te eventualnim posljedicama istih na snabdijevanje pitkom vodom </w:t>
      </w:r>
    </w:p>
    <w:p w14:paraId="6FCF50E6" w14:textId="77777777" w:rsidR="00342EA2" w:rsidRPr="00FE4DF5" w:rsidRDefault="00342EA2" w:rsidP="00FB2E1A">
      <w:pPr>
        <w:pStyle w:val="obicno"/>
        <w:numPr>
          <w:ilvl w:val="0"/>
          <w:numId w:val="18"/>
        </w:numPr>
        <w:ind w:left="426" w:hanging="284"/>
        <w:jc w:val="both"/>
        <w:rPr>
          <w:rFonts w:cs="Arial"/>
        </w:rPr>
      </w:pPr>
      <w:r w:rsidRPr="003A3C9D">
        <w:rPr>
          <w:rFonts w:cs="Arial"/>
          <w:b/>
        </w:rPr>
        <w:t xml:space="preserve">Veterinarskoj stanici </w:t>
      </w:r>
      <w:r w:rsidR="001D640F" w:rsidRPr="003A3C9D">
        <w:rPr>
          <w:rFonts w:cs="Arial"/>
          <w:b/>
        </w:rPr>
        <w:t>Križ</w:t>
      </w:r>
      <w:r w:rsidRPr="00FE4DF5">
        <w:rPr>
          <w:rFonts w:cs="Arial"/>
        </w:rPr>
        <w:t xml:space="preserve"> u slučaju dobivanja informacija vezanih uz moguće pojave zaraznih bolesti životinja. Ostale bolesti životinja svest će se na pojedinačne slučajeve i neće spadati u kategoriju katastrofa ili velikih nesreća pa će se i individualno rješavati. </w:t>
      </w:r>
    </w:p>
    <w:p w14:paraId="7F5F80C9" w14:textId="77777777" w:rsidR="00342EA2" w:rsidRPr="00FE4DF5" w:rsidRDefault="00342EA2" w:rsidP="00FB2E1A">
      <w:pPr>
        <w:pStyle w:val="obicno"/>
        <w:numPr>
          <w:ilvl w:val="0"/>
          <w:numId w:val="18"/>
        </w:numPr>
        <w:ind w:left="426" w:hanging="284"/>
        <w:jc w:val="both"/>
        <w:rPr>
          <w:rFonts w:cs="Arial"/>
        </w:rPr>
      </w:pPr>
      <w:r w:rsidRPr="00031C0E">
        <w:rPr>
          <w:rFonts w:cs="Arial"/>
          <w:b/>
        </w:rPr>
        <w:t xml:space="preserve">Policijskoj upravi </w:t>
      </w:r>
      <w:r w:rsidR="00120D57">
        <w:rPr>
          <w:rFonts w:cs="Arial"/>
          <w:b/>
        </w:rPr>
        <w:t>Zagrebačkoj</w:t>
      </w:r>
      <w:r w:rsidRPr="00031C0E">
        <w:rPr>
          <w:rFonts w:cs="Arial"/>
          <w:b/>
        </w:rPr>
        <w:t xml:space="preserve"> MUP PP </w:t>
      </w:r>
      <w:r w:rsidR="00706E03">
        <w:rPr>
          <w:rFonts w:cs="Arial"/>
        </w:rPr>
        <w:t>Ivanić-Grad</w:t>
      </w:r>
      <w:r w:rsidRPr="00FE4DF5">
        <w:rPr>
          <w:rFonts w:cs="Arial"/>
        </w:rPr>
        <w:t>, u slučaju potrebe za regulacijom prometa ili zatvaranja određenih prometnica a vezano uz tehničko</w:t>
      </w:r>
      <w:r w:rsidR="005B0E42">
        <w:rPr>
          <w:rFonts w:cs="Arial"/>
        </w:rPr>
        <w:t xml:space="preserve"> </w:t>
      </w:r>
      <w:r w:rsidRPr="00FE4DF5">
        <w:rPr>
          <w:rFonts w:cs="Arial"/>
        </w:rPr>
        <w:t xml:space="preserve">tehnološku katastrofu u prometu. Iste obavijestiti i u slučaju pojava epidemija ili epizootija a poradi osiguravanja normalnog funkcioniranja službi koje će provesti potrebne mjere otkrivanja uzročnika ili saniranja posljedica. </w:t>
      </w:r>
    </w:p>
    <w:p w14:paraId="0DDC9B54" w14:textId="77777777" w:rsidR="00342EA2" w:rsidRPr="003A3C9D" w:rsidRDefault="004E00C8" w:rsidP="00FB2E1A">
      <w:pPr>
        <w:pStyle w:val="obicno"/>
        <w:numPr>
          <w:ilvl w:val="0"/>
          <w:numId w:val="18"/>
        </w:numPr>
        <w:ind w:left="426" w:hanging="284"/>
        <w:jc w:val="both"/>
        <w:rPr>
          <w:rFonts w:cs="Arial"/>
          <w:b/>
        </w:rPr>
      </w:pPr>
      <w:r w:rsidRPr="00031C0E">
        <w:rPr>
          <w:rFonts w:cs="Arial"/>
          <w:b/>
        </w:rPr>
        <w:t xml:space="preserve">Gradskom društvu Crvenog križa </w:t>
      </w:r>
      <w:r>
        <w:rPr>
          <w:rFonts w:cs="Arial"/>
          <w:b/>
        </w:rPr>
        <w:t xml:space="preserve">Ivanić-Grada, </w:t>
      </w:r>
      <w:r w:rsidRPr="004E00C8">
        <w:rPr>
          <w:rFonts w:cs="Arial"/>
        </w:rPr>
        <w:t xml:space="preserve">te </w:t>
      </w:r>
      <w:r w:rsidR="003A3C9D" w:rsidRPr="003A3C9D">
        <w:rPr>
          <w:rFonts w:cs="Arial"/>
          <w:b/>
        </w:rPr>
        <w:t>Hrvatsk</w:t>
      </w:r>
      <w:r w:rsidR="003A3C9D">
        <w:rPr>
          <w:rFonts w:cs="Arial"/>
          <w:b/>
        </w:rPr>
        <w:t xml:space="preserve">om </w:t>
      </w:r>
      <w:r w:rsidR="003A3C9D" w:rsidRPr="003A3C9D">
        <w:rPr>
          <w:rFonts w:cs="Arial"/>
          <w:b/>
        </w:rPr>
        <w:t>zavod</w:t>
      </w:r>
      <w:r w:rsidR="003A3C9D">
        <w:rPr>
          <w:rFonts w:cs="Arial"/>
          <w:b/>
        </w:rPr>
        <w:t>u</w:t>
      </w:r>
      <w:r w:rsidR="003A3C9D" w:rsidRPr="003A3C9D">
        <w:rPr>
          <w:rFonts w:cs="Arial"/>
          <w:b/>
        </w:rPr>
        <w:t xml:space="preserve"> za socijalni rad</w:t>
      </w:r>
      <w:r w:rsidR="003A3C9D">
        <w:rPr>
          <w:rFonts w:cs="Arial"/>
          <w:b/>
        </w:rPr>
        <w:t xml:space="preserve"> </w:t>
      </w:r>
      <w:r w:rsidR="003A3C9D" w:rsidRPr="003A3C9D">
        <w:rPr>
          <w:rFonts w:cs="Arial"/>
          <w:b/>
        </w:rPr>
        <w:t>-</w:t>
      </w:r>
      <w:r w:rsidR="003A3C9D">
        <w:rPr>
          <w:rFonts w:cs="Arial"/>
          <w:b/>
        </w:rPr>
        <w:t xml:space="preserve"> </w:t>
      </w:r>
      <w:r w:rsidR="003A3C9D" w:rsidRPr="003A3C9D">
        <w:rPr>
          <w:rFonts w:cs="Arial"/>
          <w:b/>
        </w:rPr>
        <w:t>Područni ured Ivanić-Grad</w:t>
      </w:r>
      <w:r w:rsidR="003A3C9D">
        <w:rPr>
          <w:rFonts w:cs="Arial"/>
          <w:b/>
        </w:rPr>
        <w:t xml:space="preserve">, </w:t>
      </w:r>
      <w:r w:rsidR="00342EA2" w:rsidRPr="00ED35DA">
        <w:rPr>
          <w:rFonts w:cs="Arial"/>
        </w:rPr>
        <w:t>ako se procijeni da će biti potrebno evakuirati i zbrinuti određen broj osoba iz ugroženog područja.</w:t>
      </w:r>
      <w:r w:rsidR="00342EA2" w:rsidRPr="003A3C9D">
        <w:rPr>
          <w:rFonts w:cs="Arial"/>
          <w:b/>
        </w:rPr>
        <w:t xml:space="preserve"> </w:t>
      </w:r>
    </w:p>
    <w:p w14:paraId="633FA62D" w14:textId="77777777" w:rsidR="00342EA2" w:rsidRPr="00FE4DF5" w:rsidRDefault="00342EA2" w:rsidP="00FB2E1A">
      <w:pPr>
        <w:pStyle w:val="obicno"/>
        <w:numPr>
          <w:ilvl w:val="0"/>
          <w:numId w:val="18"/>
        </w:numPr>
        <w:ind w:left="426" w:hanging="284"/>
        <w:jc w:val="both"/>
        <w:rPr>
          <w:rFonts w:cs="Arial"/>
        </w:rPr>
      </w:pPr>
      <w:r w:rsidRPr="00EB37D6">
        <w:rPr>
          <w:rFonts w:cs="Arial"/>
        </w:rPr>
        <w:t>Građanima</w:t>
      </w:r>
      <w:r w:rsidRPr="00FE4DF5">
        <w:rPr>
          <w:rFonts w:cs="Arial"/>
        </w:rPr>
        <w:t xml:space="preserve"> o mogućoj ugrozi kao i postupcima koje su dužni provoditi u slučaju da </w:t>
      </w:r>
      <w:r w:rsidR="004E00C8" w:rsidRPr="00FE4DF5">
        <w:rPr>
          <w:rFonts w:cs="Arial"/>
        </w:rPr>
        <w:t xml:space="preserve">dođe </w:t>
      </w:r>
      <w:r w:rsidRPr="00FE4DF5">
        <w:rPr>
          <w:rFonts w:cs="Arial"/>
        </w:rPr>
        <w:t xml:space="preserve">do ugroze. </w:t>
      </w:r>
    </w:p>
    <w:p w14:paraId="1BD70330" w14:textId="77777777" w:rsidR="00342EA2" w:rsidRPr="00FE4DF5" w:rsidRDefault="00342EA2" w:rsidP="00EB37D6">
      <w:pPr>
        <w:pStyle w:val="obicno"/>
        <w:jc w:val="both"/>
        <w:rPr>
          <w:rFonts w:cs="Arial"/>
        </w:rPr>
      </w:pPr>
      <w:r w:rsidRPr="00FE4DF5">
        <w:rPr>
          <w:rFonts w:cs="Arial"/>
        </w:rPr>
        <w:t xml:space="preserve"> </w:t>
      </w:r>
    </w:p>
    <w:p w14:paraId="22A1FF10" w14:textId="77777777" w:rsidR="00342EA2" w:rsidRPr="00FE4DF5" w:rsidRDefault="00342EA2" w:rsidP="00EB37D6">
      <w:pPr>
        <w:pStyle w:val="obicno"/>
        <w:jc w:val="both"/>
        <w:rPr>
          <w:rFonts w:cs="Arial"/>
        </w:rPr>
      </w:pPr>
      <w:r w:rsidRPr="00EB37D6">
        <w:rPr>
          <w:rFonts w:cs="Arial"/>
        </w:rPr>
        <w:t xml:space="preserve">Po primljenoj obavijesti </w:t>
      </w:r>
      <w:r w:rsidR="00092D2A">
        <w:rPr>
          <w:rFonts w:cs="Arial"/>
        </w:rPr>
        <w:t xml:space="preserve">gradonačelnik </w:t>
      </w:r>
      <w:r w:rsidRPr="00EB37D6">
        <w:rPr>
          <w:rFonts w:cs="Arial"/>
        </w:rPr>
        <w:t xml:space="preserve">u skladu s procjenom opasnosti poduzima mjere i </w:t>
      </w:r>
      <w:r w:rsidR="008C5D18">
        <w:rPr>
          <w:rFonts w:cs="Arial"/>
        </w:rPr>
        <w:t>nalaže</w:t>
      </w:r>
      <w:r w:rsidRPr="00EB37D6">
        <w:rPr>
          <w:rFonts w:cs="Arial"/>
        </w:rPr>
        <w:t xml:space="preserve"> pripravnost operativnih snaga </w:t>
      </w:r>
      <w:r w:rsidR="00120D57">
        <w:rPr>
          <w:rFonts w:cs="Arial"/>
        </w:rPr>
        <w:t>civilne zaštite</w:t>
      </w:r>
      <w:r w:rsidR="008C5D18">
        <w:rPr>
          <w:rFonts w:cs="Arial"/>
        </w:rPr>
        <w:t>.</w:t>
      </w:r>
      <w:r w:rsidR="00600A6B">
        <w:rPr>
          <w:rFonts w:cs="Arial"/>
        </w:rPr>
        <w:t xml:space="preserve"> </w:t>
      </w:r>
    </w:p>
    <w:p w14:paraId="3BC2CC40" w14:textId="77777777" w:rsidR="00342EA2" w:rsidRPr="00FE4DF5" w:rsidRDefault="00342EA2" w:rsidP="00EB37D6">
      <w:pPr>
        <w:pStyle w:val="obicno"/>
        <w:jc w:val="both"/>
        <w:rPr>
          <w:rFonts w:cs="Arial"/>
        </w:rPr>
      </w:pPr>
      <w:r w:rsidRPr="00FE4DF5">
        <w:rPr>
          <w:rFonts w:cs="Arial"/>
        </w:rPr>
        <w:t xml:space="preserve"> </w:t>
      </w:r>
    </w:p>
    <w:p w14:paraId="3B227902" w14:textId="77777777" w:rsidR="00342EA2" w:rsidRPr="00FE4DF5" w:rsidRDefault="00342EA2" w:rsidP="00EB37D6">
      <w:pPr>
        <w:pStyle w:val="obicno"/>
        <w:jc w:val="both"/>
        <w:rPr>
          <w:rFonts w:cs="Arial"/>
        </w:rPr>
      </w:pPr>
      <w:r w:rsidRPr="00FE4DF5">
        <w:rPr>
          <w:rFonts w:cs="Arial"/>
        </w:rPr>
        <w:t xml:space="preserve">U slučaju dobivanja informacije o nastanku radiološke i nuklearne nesreće o istom žurno obavještava županijski centar 112 </w:t>
      </w:r>
      <w:r w:rsidR="00706E03">
        <w:rPr>
          <w:rFonts w:cs="Arial"/>
        </w:rPr>
        <w:t>Ivanić-Grad</w:t>
      </w:r>
      <w:r w:rsidRPr="00FE4DF5">
        <w:rPr>
          <w:rFonts w:cs="Arial"/>
        </w:rPr>
        <w:t xml:space="preserve"> koji će vršiti daljnje postupanje </w:t>
      </w:r>
      <w:r w:rsidR="00E72412">
        <w:rPr>
          <w:rFonts w:cs="Arial"/>
        </w:rPr>
        <w:t xml:space="preserve">s </w:t>
      </w:r>
      <w:r w:rsidRPr="00FE4DF5">
        <w:rPr>
          <w:rFonts w:cs="Arial"/>
        </w:rPr>
        <w:t xml:space="preserve">informacijom. Putem sredstava javnog priopćavanja te razglasom na vozilima obavještava građanstvo u neposrednoj blizini izvora kontaminacije da napuste područje i sačekaju postupanje i sanaciju Državnog zavoda za nuklearnu sigurnost ili Državnog zavoda za zaštitu od ionizirajućeg zračenja. </w:t>
      </w:r>
    </w:p>
    <w:p w14:paraId="34891FB0" w14:textId="77777777" w:rsidR="00342EA2" w:rsidRPr="00FE4DF5" w:rsidRDefault="00342EA2" w:rsidP="00EB37D6">
      <w:pPr>
        <w:pStyle w:val="obicno"/>
        <w:jc w:val="both"/>
        <w:rPr>
          <w:rFonts w:cs="Arial"/>
        </w:rPr>
      </w:pPr>
      <w:r w:rsidRPr="00FE4DF5">
        <w:rPr>
          <w:rFonts w:cs="Arial"/>
        </w:rPr>
        <w:t xml:space="preserve"> </w:t>
      </w:r>
    </w:p>
    <w:p w14:paraId="0B91743D" w14:textId="77777777" w:rsidR="00342EA2" w:rsidRPr="00FE4DF5" w:rsidRDefault="00342EA2" w:rsidP="00EB37D6">
      <w:pPr>
        <w:pStyle w:val="obicno"/>
        <w:jc w:val="both"/>
        <w:rPr>
          <w:rFonts w:cs="Arial"/>
        </w:rPr>
      </w:pPr>
      <w:r w:rsidRPr="00FE4DF5">
        <w:rPr>
          <w:rFonts w:cs="Arial"/>
        </w:rPr>
        <w:t xml:space="preserve">Upozoravanje stanovništva u slučaju nadolazeće i neposredne opasnosti obavlja se propisanim jedinstvenim znakovima za uzbunjivanje. </w:t>
      </w:r>
    </w:p>
    <w:p w14:paraId="6624FEB5" w14:textId="77777777" w:rsidR="00342EA2" w:rsidRPr="00FE4DF5" w:rsidRDefault="00342EA2" w:rsidP="00342EA2">
      <w:pPr>
        <w:spacing w:line="259" w:lineRule="auto"/>
        <w:ind w:right="646"/>
        <w:jc w:val="center"/>
        <w:rPr>
          <w:rFonts w:cs="Arial"/>
        </w:rPr>
      </w:pPr>
      <w:r w:rsidRPr="00FE4DF5">
        <w:rPr>
          <w:rFonts w:cs="Arial"/>
        </w:rPr>
        <w:t xml:space="preserve"> </w:t>
      </w:r>
    </w:p>
    <w:p w14:paraId="344C4896" w14:textId="77777777" w:rsidR="00342EA2" w:rsidRPr="00FE4DF5" w:rsidRDefault="00342EA2" w:rsidP="00342EA2">
      <w:pPr>
        <w:spacing w:line="259" w:lineRule="auto"/>
        <w:ind w:right="2983"/>
        <w:jc w:val="right"/>
        <w:rPr>
          <w:rFonts w:cs="Arial"/>
        </w:rPr>
      </w:pPr>
      <w:r w:rsidRPr="00FE4DF5">
        <w:rPr>
          <w:rFonts w:cs="Arial"/>
        </w:rPr>
        <w:t xml:space="preserve"> </w:t>
      </w:r>
    </w:p>
    <w:p w14:paraId="6D896C5E" w14:textId="77777777" w:rsidR="00B55070" w:rsidRDefault="00B55070" w:rsidP="00342EA2">
      <w:pPr>
        <w:spacing w:after="17" w:line="259" w:lineRule="auto"/>
        <w:ind w:right="3015"/>
        <w:jc w:val="right"/>
        <w:rPr>
          <w:rFonts w:cs="Arial"/>
          <w:sz w:val="20"/>
        </w:rPr>
      </w:pPr>
    </w:p>
    <w:p w14:paraId="4C0F5619" w14:textId="77777777" w:rsidR="008419BA" w:rsidRPr="00EE3AFD" w:rsidRDefault="00F018F6" w:rsidP="00A75398">
      <w:pPr>
        <w:pStyle w:val="Naslov1"/>
      </w:pPr>
      <w:bookmarkStart w:id="14" w:name="_Toc150177569"/>
      <w:r>
        <w:lastRenderedPageBreak/>
        <w:t>2</w:t>
      </w:r>
      <w:r w:rsidR="008419BA">
        <w:t>. PRIPRAVNOST</w:t>
      </w:r>
      <w:bookmarkEnd w:id="14"/>
    </w:p>
    <w:p w14:paraId="0366D1FB" w14:textId="77777777" w:rsidR="0039638C" w:rsidRPr="00EE3AFD" w:rsidRDefault="0039638C" w:rsidP="00B64A50">
      <w:pPr>
        <w:pStyle w:val="obicno"/>
        <w:jc w:val="both"/>
        <w:rPr>
          <w:rFonts w:cs="Arial"/>
          <w:b/>
        </w:rPr>
      </w:pPr>
    </w:p>
    <w:p w14:paraId="1A9235F2" w14:textId="77777777" w:rsidR="008419BA" w:rsidRPr="008419BA" w:rsidRDefault="008419BA" w:rsidP="00B64A50">
      <w:pPr>
        <w:pStyle w:val="obicno"/>
        <w:jc w:val="both"/>
        <w:rPr>
          <w:rFonts w:cs="Arial"/>
          <w:b/>
        </w:rPr>
      </w:pPr>
      <w:r w:rsidRPr="008419BA">
        <w:rPr>
          <w:rFonts w:cs="Arial"/>
          <w:b/>
        </w:rPr>
        <w:t xml:space="preserve">PRIPRAVNOST </w:t>
      </w:r>
    </w:p>
    <w:p w14:paraId="762C3B62" w14:textId="77777777" w:rsidR="008419BA" w:rsidRDefault="008419BA" w:rsidP="00B64A50">
      <w:pPr>
        <w:pStyle w:val="obicno"/>
        <w:jc w:val="both"/>
        <w:rPr>
          <w:rFonts w:cs="Arial"/>
        </w:rPr>
      </w:pPr>
    </w:p>
    <w:p w14:paraId="19EF20D4" w14:textId="77777777" w:rsidR="00B55070" w:rsidRDefault="00B55070" w:rsidP="00681695">
      <w:pPr>
        <w:ind w:left="-5"/>
        <w:jc w:val="both"/>
        <w:rPr>
          <w:color w:val="000000"/>
        </w:rPr>
      </w:pPr>
      <w:r w:rsidRPr="005A3771">
        <w:rPr>
          <w:iCs/>
          <w:color w:val="000000"/>
        </w:rPr>
        <w:t>Pripravnost</w:t>
      </w:r>
      <w:r w:rsidRPr="005A3771">
        <w:rPr>
          <w:color w:val="000000"/>
        </w:rPr>
        <w:t> je stanje spremnosti operativnih snaga i sudionika sustava civilne zaštite za operativno djelovanje</w:t>
      </w:r>
      <w:r w:rsidR="001D4A92">
        <w:rPr>
          <w:color w:val="000000"/>
        </w:rPr>
        <w:t xml:space="preserve">, a mjere pripravnosti se provode </w:t>
      </w:r>
      <w:r w:rsidRPr="005A3771">
        <w:rPr>
          <w:color w:val="000000"/>
        </w:rPr>
        <w:t>radi učinkovitog reagiranja u katastrofama, sukladno specifičnostima izvanrednog događaja</w:t>
      </w:r>
      <w:r w:rsidR="001D4A92">
        <w:rPr>
          <w:color w:val="000000"/>
        </w:rPr>
        <w:t>.</w:t>
      </w:r>
    </w:p>
    <w:p w14:paraId="05CB332B" w14:textId="77777777" w:rsidR="00B55070" w:rsidRDefault="00B55070" w:rsidP="00681695">
      <w:pPr>
        <w:ind w:left="-5"/>
        <w:jc w:val="both"/>
        <w:rPr>
          <w:color w:val="000000"/>
        </w:rPr>
      </w:pPr>
    </w:p>
    <w:p w14:paraId="5F76BD67" w14:textId="77777777" w:rsidR="00681695" w:rsidRDefault="00681695" w:rsidP="00681695">
      <w:pPr>
        <w:ind w:left="-5"/>
        <w:jc w:val="both"/>
        <w:rPr>
          <w:rFonts w:cs="Arial"/>
        </w:rPr>
      </w:pPr>
      <w:r w:rsidRPr="00FE4DF5">
        <w:rPr>
          <w:rFonts w:cs="Arial"/>
        </w:rPr>
        <w:t>Sukladno navedenom, ugroze mogu biti predvidive (poplave</w:t>
      </w:r>
      <w:r w:rsidR="00875803">
        <w:rPr>
          <w:rFonts w:cs="Arial"/>
        </w:rPr>
        <w:t>,</w:t>
      </w:r>
      <w:r w:rsidRPr="00FE4DF5">
        <w:rPr>
          <w:rFonts w:cs="Arial"/>
        </w:rPr>
        <w:t xml:space="preserve"> </w:t>
      </w:r>
      <w:r w:rsidR="00875803" w:rsidRPr="00EE3AFD">
        <w:rPr>
          <w:rFonts w:cs="Arial"/>
          <w:szCs w:val="22"/>
        </w:rPr>
        <w:t>ekstremne temperature</w:t>
      </w:r>
      <w:r w:rsidR="00875803" w:rsidRPr="00FE4DF5">
        <w:rPr>
          <w:rFonts w:cs="Arial"/>
        </w:rPr>
        <w:t xml:space="preserve"> </w:t>
      </w:r>
      <w:r w:rsidRPr="00FE4DF5">
        <w:rPr>
          <w:rFonts w:cs="Arial"/>
        </w:rPr>
        <w:t xml:space="preserve">i ostale prirodne ugroze) i nepredvidive (potres, tehničko tehnološke ugroze). Za slučaj predvidivih ugroza </w:t>
      </w:r>
      <w:r w:rsidR="00092D2A">
        <w:rPr>
          <w:rFonts w:cs="Arial"/>
        </w:rPr>
        <w:t xml:space="preserve">gradonačelnik </w:t>
      </w:r>
      <w:r w:rsidRPr="00FE4DF5">
        <w:rPr>
          <w:rFonts w:cs="Arial"/>
          <w:b/>
        </w:rPr>
        <w:t>uvodi pripravnost</w:t>
      </w:r>
      <w:r w:rsidRPr="00FE4DF5">
        <w:rPr>
          <w:rFonts w:cs="Arial"/>
        </w:rPr>
        <w:t xml:space="preserve"> operativnih snaga i pravnih osoba te udruga od značaja za zaštitu i spašavanje dok kod nepredvidivih ugroza, nakon što se dogode, </w:t>
      </w:r>
      <w:r w:rsidR="00092D2A">
        <w:rPr>
          <w:rFonts w:cs="Arial"/>
        </w:rPr>
        <w:t xml:space="preserve">gradonačelnik </w:t>
      </w:r>
      <w:r w:rsidRPr="00FE4DF5">
        <w:rPr>
          <w:rFonts w:cs="Arial"/>
          <w:b/>
        </w:rPr>
        <w:t>aktivira i mobilizira</w:t>
      </w:r>
      <w:r w:rsidRPr="00FE4DF5">
        <w:rPr>
          <w:rFonts w:cs="Arial"/>
        </w:rPr>
        <w:t xml:space="preserve"> sve potrebne snage </w:t>
      </w:r>
      <w:r w:rsidR="001D4A92">
        <w:rPr>
          <w:rFonts w:cs="Arial"/>
        </w:rPr>
        <w:t>civilne zaštite</w:t>
      </w:r>
      <w:r w:rsidRPr="00FE4DF5">
        <w:rPr>
          <w:rFonts w:cs="Arial"/>
        </w:rPr>
        <w:t xml:space="preserve">. </w:t>
      </w:r>
    </w:p>
    <w:p w14:paraId="694D0EE1" w14:textId="77777777" w:rsidR="00875803" w:rsidRDefault="00875803" w:rsidP="00681695">
      <w:pPr>
        <w:ind w:left="-5"/>
        <w:jc w:val="both"/>
        <w:rPr>
          <w:rFonts w:cs="Arial"/>
        </w:rPr>
      </w:pPr>
    </w:p>
    <w:p w14:paraId="4C40AE3F" w14:textId="77777777" w:rsidR="00F02978" w:rsidRPr="00EE3AFD" w:rsidRDefault="0039638C" w:rsidP="00B64A50">
      <w:pPr>
        <w:pStyle w:val="obicno"/>
        <w:jc w:val="both"/>
        <w:rPr>
          <w:rFonts w:cs="Arial"/>
        </w:rPr>
      </w:pPr>
      <w:r w:rsidRPr="008419BA">
        <w:rPr>
          <w:rFonts w:cs="Arial"/>
        </w:rPr>
        <w:t>Po primljenoj o</w:t>
      </w:r>
      <w:r w:rsidR="002A6B5E" w:rsidRPr="008419BA">
        <w:rPr>
          <w:rFonts w:cs="Arial"/>
        </w:rPr>
        <w:t xml:space="preserve">bavijesti </w:t>
      </w:r>
      <w:r w:rsidR="00092D2A">
        <w:rPr>
          <w:rFonts w:cs="Arial"/>
        </w:rPr>
        <w:t xml:space="preserve">gradonačelnik </w:t>
      </w:r>
      <w:r w:rsidRPr="008419BA">
        <w:rPr>
          <w:rFonts w:cs="Arial"/>
        </w:rPr>
        <w:t xml:space="preserve">u skladu s procjenom </w:t>
      </w:r>
      <w:r w:rsidR="008419BA" w:rsidRPr="008419BA">
        <w:rPr>
          <w:rFonts w:cs="Arial"/>
        </w:rPr>
        <w:t>rizika,</w:t>
      </w:r>
      <w:r w:rsidRPr="008419BA">
        <w:rPr>
          <w:rFonts w:cs="Arial"/>
        </w:rPr>
        <w:t xml:space="preserve"> te u koordinaciji s </w:t>
      </w:r>
      <w:r w:rsidR="008419BA" w:rsidRPr="008419BA">
        <w:rPr>
          <w:rFonts w:cs="Arial"/>
        </w:rPr>
        <w:t xml:space="preserve">načelnikom </w:t>
      </w:r>
      <w:r w:rsidR="00C8222A">
        <w:rPr>
          <w:rFonts w:cs="Arial"/>
        </w:rPr>
        <w:t>Stožera</w:t>
      </w:r>
      <w:r w:rsidR="000E0136">
        <w:rPr>
          <w:rFonts w:cs="Arial"/>
        </w:rPr>
        <w:t xml:space="preserve"> </w:t>
      </w:r>
      <w:r w:rsidR="003A34C7">
        <w:rPr>
          <w:rFonts w:cs="Arial"/>
        </w:rPr>
        <w:t>civilne zaštite</w:t>
      </w:r>
      <w:r w:rsidRPr="008419BA">
        <w:rPr>
          <w:rFonts w:cs="Arial"/>
        </w:rPr>
        <w:t xml:space="preserve"> poduzima mjere i </w:t>
      </w:r>
      <w:r w:rsidR="009A7F2A">
        <w:rPr>
          <w:rFonts w:cs="Arial"/>
        </w:rPr>
        <w:t>nalaže</w:t>
      </w:r>
      <w:r w:rsidRPr="008419BA">
        <w:rPr>
          <w:rFonts w:cs="Arial"/>
        </w:rPr>
        <w:t xml:space="preserve"> pripravnost Operativnih </w:t>
      </w:r>
      <w:r w:rsidR="003A34C7">
        <w:rPr>
          <w:rFonts w:cs="Arial"/>
        </w:rPr>
        <w:t>snaga civ</w:t>
      </w:r>
      <w:r w:rsidR="005B0E42">
        <w:rPr>
          <w:rFonts w:cs="Arial"/>
        </w:rPr>
        <w:t>i</w:t>
      </w:r>
      <w:r w:rsidR="003A34C7">
        <w:rPr>
          <w:rFonts w:cs="Arial"/>
        </w:rPr>
        <w:t>lne zaštite</w:t>
      </w:r>
      <w:r w:rsidR="00F018E6">
        <w:rPr>
          <w:rFonts w:cs="Arial"/>
        </w:rPr>
        <w:t xml:space="preserve"> </w:t>
      </w:r>
      <w:r w:rsidRPr="008419BA">
        <w:rPr>
          <w:rFonts w:cs="Arial"/>
        </w:rPr>
        <w:t xml:space="preserve">u njihovom dijelu ili cijelosti. </w:t>
      </w:r>
      <w:r w:rsidR="00F02978" w:rsidRPr="00EE3AFD">
        <w:rPr>
          <w:rFonts w:cs="Arial"/>
        </w:rPr>
        <w:t xml:space="preserve">Stanje pripravnosti utvrđuje se: </w:t>
      </w:r>
    </w:p>
    <w:p w14:paraId="68697EED" w14:textId="77777777" w:rsidR="00F02978" w:rsidRPr="00EE3AFD" w:rsidRDefault="00F02978" w:rsidP="00597C69">
      <w:pPr>
        <w:numPr>
          <w:ilvl w:val="0"/>
          <w:numId w:val="4"/>
        </w:numPr>
        <w:ind w:left="567" w:hanging="360"/>
        <w:jc w:val="both"/>
        <w:rPr>
          <w:rFonts w:cs="Arial"/>
          <w:szCs w:val="22"/>
        </w:rPr>
      </w:pPr>
      <w:r w:rsidRPr="00EE3AFD">
        <w:rPr>
          <w:rFonts w:cs="Arial"/>
          <w:szCs w:val="22"/>
        </w:rPr>
        <w:t>temeljem dojave</w:t>
      </w:r>
      <w:r w:rsidR="006F3E78">
        <w:rPr>
          <w:rFonts w:cs="Arial"/>
          <w:szCs w:val="22"/>
        </w:rPr>
        <w:t xml:space="preserve"> - </w:t>
      </w:r>
      <w:r w:rsidRPr="00EE3AFD">
        <w:rPr>
          <w:rFonts w:cs="Arial"/>
          <w:szCs w:val="22"/>
        </w:rPr>
        <w:t xml:space="preserve">obavijesti ŽC 112 o mogućim prijetnjama i velikim nesrećama; </w:t>
      </w:r>
    </w:p>
    <w:p w14:paraId="32373459" w14:textId="77777777" w:rsidR="00EE3AFD" w:rsidRPr="00EE3AFD" w:rsidRDefault="00F02978" w:rsidP="00597C69">
      <w:pPr>
        <w:numPr>
          <w:ilvl w:val="0"/>
          <w:numId w:val="4"/>
        </w:numPr>
        <w:ind w:left="567" w:hanging="360"/>
        <w:jc w:val="both"/>
        <w:rPr>
          <w:rFonts w:cs="Arial"/>
          <w:szCs w:val="22"/>
        </w:rPr>
      </w:pPr>
      <w:r w:rsidRPr="00EE3AFD">
        <w:rPr>
          <w:rFonts w:cs="Arial"/>
          <w:szCs w:val="22"/>
        </w:rPr>
        <w:t>temeljem dojave</w:t>
      </w:r>
      <w:r w:rsidR="006F3E78">
        <w:rPr>
          <w:rFonts w:cs="Arial"/>
          <w:szCs w:val="22"/>
        </w:rPr>
        <w:t xml:space="preserve"> - </w:t>
      </w:r>
      <w:r w:rsidRPr="00EE3AFD">
        <w:rPr>
          <w:rFonts w:cs="Arial"/>
          <w:szCs w:val="22"/>
        </w:rPr>
        <w:t>obavijesti nadležnih službi iz redovnih djelatnosti;</w:t>
      </w:r>
      <w:r w:rsidRPr="00EE3AFD">
        <w:rPr>
          <w:rFonts w:eastAsia="Arial" w:cs="Arial"/>
          <w:szCs w:val="22"/>
        </w:rPr>
        <w:tab/>
      </w:r>
    </w:p>
    <w:p w14:paraId="0AE0038A" w14:textId="77777777" w:rsidR="00F02978" w:rsidRPr="00EE3AFD" w:rsidRDefault="00F02978" w:rsidP="00597C69">
      <w:pPr>
        <w:numPr>
          <w:ilvl w:val="0"/>
          <w:numId w:val="4"/>
        </w:numPr>
        <w:ind w:left="567" w:hanging="360"/>
        <w:jc w:val="both"/>
        <w:rPr>
          <w:rFonts w:cs="Arial"/>
          <w:szCs w:val="22"/>
        </w:rPr>
      </w:pPr>
      <w:r w:rsidRPr="00EE3AFD">
        <w:rPr>
          <w:rFonts w:cs="Arial"/>
          <w:szCs w:val="22"/>
        </w:rPr>
        <w:t>temeljem dojave</w:t>
      </w:r>
      <w:r w:rsidR="006F3E78">
        <w:rPr>
          <w:rFonts w:cs="Arial"/>
          <w:szCs w:val="22"/>
        </w:rPr>
        <w:t xml:space="preserve"> - </w:t>
      </w:r>
      <w:r w:rsidRPr="00EE3AFD">
        <w:rPr>
          <w:rFonts w:cs="Arial"/>
          <w:szCs w:val="22"/>
        </w:rPr>
        <w:t xml:space="preserve">obavijesti pravnih osoba. </w:t>
      </w:r>
    </w:p>
    <w:p w14:paraId="4EF48A5E" w14:textId="77777777" w:rsidR="008419BA" w:rsidRDefault="008419BA" w:rsidP="00B64A50">
      <w:pPr>
        <w:rPr>
          <w:rFonts w:cs="Arial"/>
          <w:szCs w:val="22"/>
        </w:rPr>
      </w:pPr>
    </w:p>
    <w:p w14:paraId="166D0BB2" w14:textId="77777777" w:rsidR="00F02978" w:rsidRPr="00EE3AFD" w:rsidRDefault="00092D2A" w:rsidP="00B64A50">
      <w:pPr>
        <w:jc w:val="both"/>
        <w:rPr>
          <w:rFonts w:cs="Arial"/>
          <w:szCs w:val="22"/>
        </w:rPr>
      </w:pPr>
      <w:r>
        <w:rPr>
          <w:rFonts w:cs="Arial"/>
          <w:szCs w:val="22"/>
        </w:rPr>
        <w:t xml:space="preserve">Gradonačelnik </w:t>
      </w:r>
      <w:r w:rsidR="00F02978" w:rsidRPr="00EE3AFD">
        <w:rPr>
          <w:rFonts w:cs="Arial"/>
          <w:szCs w:val="22"/>
        </w:rPr>
        <w:t xml:space="preserve">uvodi pripravnost operativnih snaga i pravnih osoba od </w:t>
      </w:r>
      <w:r w:rsidR="00ED7120">
        <w:rPr>
          <w:rFonts w:cs="Arial"/>
          <w:szCs w:val="22"/>
        </w:rPr>
        <w:t xml:space="preserve">interesa za </w:t>
      </w:r>
      <w:r w:rsidR="00F02978" w:rsidRPr="00EE3AFD">
        <w:rPr>
          <w:rFonts w:cs="Arial"/>
          <w:szCs w:val="22"/>
        </w:rPr>
        <w:t xml:space="preserve">sustav civilne zaštite. U odsutnosti </w:t>
      </w:r>
      <w:r>
        <w:rPr>
          <w:rFonts w:cs="Arial"/>
          <w:szCs w:val="22"/>
        </w:rPr>
        <w:t>gradonačelnika</w:t>
      </w:r>
      <w:r w:rsidR="00611E5F">
        <w:rPr>
          <w:rFonts w:cs="Arial"/>
          <w:szCs w:val="22"/>
        </w:rPr>
        <w:t xml:space="preserve"> </w:t>
      </w:r>
      <w:r w:rsidR="00F02978" w:rsidRPr="00EE3AFD">
        <w:rPr>
          <w:rFonts w:cs="Arial"/>
          <w:szCs w:val="22"/>
        </w:rPr>
        <w:t xml:space="preserve">pripravnost uvodi </w:t>
      </w:r>
      <w:r w:rsidR="00457DA1">
        <w:rPr>
          <w:rFonts w:cs="Arial"/>
          <w:szCs w:val="22"/>
        </w:rPr>
        <w:t xml:space="preserve">načelnik Stožera </w:t>
      </w:r>
      <w:r w:rsidR="00144E8C">
        <w:rPr>
          <w:rFonts w:cs="Arial"/>
          <w:szCs w:val="22"/>
        </w:rPr>
        <w:t xml:space="preserve">civilne zaštite Grada </w:t>
      </w:r>
      <w:r w:rsidR="00C368C8">
        <w:rPr>
          <w:rFonts w:cs="Arial"/>
          <w:szCs w:val="22"/>
        </w:rPr>
        <w:t>Ivanić-Grada</w:t>
      </w:r>
      <w:r w:rsidR="00AE2D8A">
        <w:rPr>
          <w:rFonts w:cs="Arial"/>
          <w:szCs w:val="22"/>
        </w:rPr>
        <w:t>.</w:t>
      </w:r>
      <w:r w:rsidR="00F02978" w:rsidRPr="00EE3AFD">
        <w:rPr>
          <w:rFonts w:cs="Arial"/>
          <w:b/>
          <w:szCs w:val="22"/>
        </w:rPr>
        <w:t xml:space="preserve"> </w:t>
      </w:r>
    </w:p>
    <w:p w14:paraId="70667371" w14:textId="77777777" w:rsidR="008419BA" w:rsidRDefault="008419BA" w:rsidP="00B64A50">
      <w:pPr>
        <w:rPr>
          <w:rFonts w:cs="Arial"/>
          <w:szCs w:val="22"/>
        </w:rPr>
      </w:pPr>
    </w:p>
    <w:p w14:paraId="2567B6B4" w14:textId="77777777" w:rsidR="00F02978" w:rsidRDefault="00F02978" w:rsidP="00B64A50">
      <w:pPr>
        <w:jc w:val="both"/>
        <w:rPr>
          <w:rFonts w:cs="Arial"/>
          <w:szCs w:val="22"/>
        </w:rPr>
      </w:pPr>
      <w:r w:rsidRPr="00EE3AFD">
        <w:rPr>
          <w:rFonts w:cs="Arial"/>
          <w:szCs w:val="22"/>
        </w:rPr>
        <w:t xml:space="preserve">Pripravnost podrazumijeva postupno dovođenje postojećih operativnih snaga i sredstava za civilnu zaštitu u stanje spremnosti za izvršavanje namjenskih zadaća, spašavanja ljudskih života i imovine u slučaju katastrofa i većih nesreća u katastrofi. </w:t>
      </w:r>
    </w:p>
    <w:p w14:paraId="16D8EC96" w14:textId="77777777" w:rsidR="001D4A92" w:rsidRDefault="001D4A92" w:rsidP="00B64A50">
      <w:pPr>
        <w:jc w:val="both"/>
        <w:rPr>
          <w:rFonts w:cs="Arial"/>
          <w:szCs w:val="22"/>
        </w:rPr>
      </w:pPr>
    </w:p>
    <w:p w14:paraId="1AF8FE20" w14:textId="77777777" w:rsidR="00681695" w:rsidRPr="00FE4DF5" w:rsidRDefault="00681695" w:rsidP="00681695">
      <w:pPr>
        <w:ind w:left="-5"/>
        <w:jc w:val="both"/>
        <w:rPr>
          <w:rFonts w:cs="Arial"/>
        </w:rPr>
      </w:pPr>
      <w:r w:rsidRPr="00FE4DF5">
        <w:rPr>
          <w:rFonts w:cs="Arial"/>
        </w:rPr>
        <w:t xml:space="preserve">Pripravnost je za stalno spremne operativne snage, žurne službe ili tzv. </w:t>
      </w:r>
      <w:r w:rsidRPr="00681695">
        <w:rPr>
          <w:rFonts w:cs="Arial"/>
        </w:rPr>
        <w:t xml:space="preserve">gotove </w:t>
      </w:r>
      <w:r w:rsidR="003A34C7">
        <w:rPr>
          <w:rFonts w:cs="Arial"/>
        </w:rPr>
        <w:t>snage civilne zaštite</w:t>
      </w:r>
      <w:r w:rsidRPr="00FE4DF5">
        <w:rPr>
          <w:rFonts w:cs="Arial"/>
        </w:rPr>
        <w:t xml:space="preserve">, kontinuirano najvišeg stupnja i to osobito za osoblje dežurnih smjena. Također, za osoblje </w:t>
      </w:r>
      <w:r w:rsidRPr="00FE4DF5">
        <w:rPr>
          <w:rFonts w:cs="Arial"/>
          <w:b/>
        </w:rPr>
        <w:t>žurnih službi</w:t>
      </w:r>
      <w:r w:rsidRPr="00FE4DF5">
        <w:rPr>
          <w:rFonts w:cs="Arial"/>
        </w:rPr>
        <w:t xml:space="preserve"> koje nije u smjeni, planovima se razrađuje uvođenje najviše razine pripravnosti. Vrijeme pripravnosti gotovih operativnih snaga je od 1</w:t>
      </w:r>
      <w:r w:rsidR="006F3E78">
        <w:rPr>
          <w:rFonts w:cs="Arial"/>
        </w:rPr>
        <w:t xml:space="preserve"> - </w:t>
      </w:r>
      <w:r w:rsidRPr="00FE4DF5">
        <w:rPr>
          <w:rFonts w:cs="Arial"/>
        </w:rPr>
        <w:t xml:space="preserve">3 sata. Unutar tog vremena sukcesivno se, po dostizanju zahtijevane razine operativne spremnosti, dijelovi kapaciteta operativnih snaga operativno uključuju u provođenje zadaća </w:t>
      </w:r>
      <w:r w:rsidR="003A34C7">
        <w:rPr>
          <w:rFonts w:cs="Arial"/>
        </w:rPr>
        <w:t>civilne zaštite</w:t>
      </w:r>
      <w:r w:rsidRPr="00FE4DF5">
        <w:rPr>
          <w:rFonts w:cs="Arial"/>
        </w:rPr>
        <w:t xml:space="preserve">. </w:t>
      </w:r>
    </w:p>
    <w:p w14:paraId="5D39DDFA" w14:textId="77777777" w:rsidR="00681695" w:rsidRPr="00FE4DF5" w:rsidRDefault="00611E5F" w:rsidP="00681695">
      <w:pPr>
        <w:spacing w:line="259" w:lineRule="auto"/>
        <w:jc w:val="both"/>
        <w:rPr>
          <w:rFonts w:cs="Arial"/>
        </w:rPr>
      </w:pPr>
      <w:r>
        <w:rPr>
          <w:rFonts w:cs="Arial"/>
        </w:rPr>
        <w:t xml:space="preserve"> </w:t>
      </w:r>
    </w:p>
    <w:p w14:paraId="10059D2F" w14:textId="77777777" w:rsidR="00F02978" w:rsidRDefault="00F02978" w:rsidP="00B64A50">
      <w:pPr>
        <w:rPr>
          <w:rFonts w:cs="Arial"/>
          <w:szCs w:val="22"/>
        </w:rPr>
      </w:pPr>
      <w:r w:rsidRPr="008419BA">
        <w:rPr>
          <w:rFonts w:cs="Arial"/>
          <w:b/>
          <w:szCs w:val="22"/>
        </w:rPr>
        <w:t>Mjere pripravnosti</w:t>
      </w:r>
      <w:r w:rsidRPr="00EE3AFD">
        <w:rPr>
          <w:rFonts w:cs="Arial"/>
          <w:szCs w:val="22"/>
        </w:rPr>
        <w:t xml:space="preserve"> za snage i sredstva koja se uključuju u civilnu zaštitu</w:t>
      </w:r>
      <w:r w:rsidR="009A7F2A">
        <w:rPr>
          <w:rFonts w:cs="Arial"/>
          <w:szCs w:val="22"/>
        </w:rPr>
        <w:t xml:space="preserve"> mogu biti</w:t>
      </w:r>
      <w:r w:rsidRPr="00EE3AFD">
        <w:rPr>
          <w:rFonts w:cs="Arial"/>
          <w:szCs w:val="22"/>
        </w:rPr>
        <w:t xml:space="preserve">: </w:t>
      </w:r>
    </w:p>
    <w:p w14:paraId="426BD3FD" w14:textId="77777777" w:rsidR="008419BA" w:rsidRPr="001D4A92" w:rsidRDefault="008419BA" w:rsidP="00B64A50">
      <w:pPr>
        <w:rPr>
          <w:rFonts w:cs="Arial"/>
          <w:sz w:val="16"/>
          <w:szCs w:val="16"/>
        </w:rPr>
      </w:pPr>
    </w:p>
    <w:p w14:paraId="3DB0686D" w14:textId="77777777" w:rsidR="00F02978" w:rsidRPr="00EE3AFD" w:rsidRDefault="00F02978" w:rsidP="000D1A42">
      <w:pPr>
        <w:numPr>
          <w:ilvl w:val="0"/>
          <w:numId w:val="7"/>
        </w:numPr>
        <w:ind w:left="709"/>
        <w:jc w:val="both"/>
        <w:rPr>
          <w:rFonts w:cs="Arial"/>
          <w:szCs w:val="22"/>
        </w:rPr>
      </w:pPr>
      <w:r w:rsidRPr="00EE3AFD">
        <w:rPr>
          <w:rFonts w:cs="Arial"/>
          <w:szCs w:val="22"/>
        </w:rPr>
        <w:t xml:space="preserve">obavještavanje (upozorenje) pripadnicima operativnih snaga o mogućoj ugrozi; </w:t>
      </w:r>
    </w:p>
    <w:p w14:paraId="33A2FD6F" w14:textId="77777777" w:rsidR="00F02978" w:rsidRPr="00EE3AFD" w:rsidRDefault="00F02978" w:rsidP="000D1A42">
      <w:pPr>
        <w:numPr>
          <w:ilvl w:val="0"/>
          <w:numId w:val="7"/>
        </w:numPr>
        <w:ind w:left="709"/>
        <w:jc w:val="both"/>
        <w:rPr>
          <w:rFonts w:cs="Arial"/>
          <w:szCs w:val="22"/>
        </w:rPr>
      </w:pPr>
      <w:r w:rsidRPr="00EE3AFD">
        <w:rPr>
          <w:rFonts w:cs="Arial"/>
          <w:szCs w:val="22"/>
        </w:rPr>
        <w:t xml:space="preserve">ograničenje udaljavanja iz mjesta stanovanja ili s radnog mjesta; </w:t>
      </w:r>
    </w:p>
    <w:p w14:paraId="0EE14B04" w14:textId="77777777" w:rsidR="00BF02BF" w:rsidRDefault="00F02978" w:rsidP="000D1A42">
      <w:pPr>
        <w:numPr>
          <w:ilvl w:val="0"/>
          <w:numId w:val="7"/>
        </w:numPr>
        <w:ind w:left="709"/>
        <w:jc w:val="both"/>
        <w:rPr>
          <w:rFonts w:cs="Arial"/>
          <w:szCs w:val="22"/>
        </w:rPr>
      </w:pPr>
      <w:r w:rsidRPr="00BF02BF">
        <w:rPr>
          <w:rFonts w:cs="Arial"/>
          <w:szCs w:val="22"/>
        </w:rPr>
        <w:t xml:space="preserve">uvođenje pasivnog dežurstva u pravnim osobama, udrugama od </w:t>
      </w:r>
      <w:r w:rsidR="00ED7120">
        <w:rPr>
          <w:rFonts w:cs="Arial"/>
          <w:szCs w:val="22"/>
        </w:rPr>
        <w:t xml:space="preserve">interesa za </w:t>
      </w:r>
      <w:r w:rsidRPr="00BF02BF">
        <w:rPr>
          <w:rFonts w:cs="Arial"/>
          <w:szCs w:val="22"/>
        </w:rPr>
        <w:t>civilnu zaštitu, obrtnicima i fizičkim osobama s ciljem o</w:t>
      </w:r>
      <w:r w:rsidR="00BF02BF">
        <w:rPr>
          <w:rFonts w:cs="Arial"/>
          <w:szCs w:val="22"/>
        </w:rPr>
        <w:t>cjene stanja i spremnosti ljudi;</w:t>
      </w:r>
    </w:p>
    <w:p w14:paraId="74079B10" w14:textId="77777777" w:rsidR="00F02978" w:rsidRPr="00BF02BF" w:rsidRDefault="00BF02BF" w:rsidP="000D1A42">
      <w:pPr>
        <w:numPr>
          <w:ilvl w:val="0"/>
          <w:numId w:val="7"/>
        </w:numPr>
        <w:ind w:left="709"/>
        <w:jc w:val="both"/>
        <w:rPr>
          <w:rFonts w:cs="Arial"/>
          <w:szCs w:val="22"/>
        </w:rPr>
      </w:pPr>
      <w:r>
        <w:rPr>
          <w:rFonts w:cs="Arial"/>
          <w:szCs w:val="22"/>
        </w:rPr>
        <w:t>s</w:t>
      </w:r>
      <w:r w:rsidR="00F02978" w:rsidRPr="00BF02BF">
        <w:rPr>
          <w:rFonts w:cs="Arial"/>
          <w:szCs w:val="22"/>
        </w:rPr>
        <w:t xml:space="preserve">talna dostupnost na telefon/mobitel; </w:t>
      </w:r>
    </w:p>
    <w:p w14:paraId="62D4A102" w14:textId="77777777" w:rsidR="00F02978" w:rsidRPr="00EE3AFD" w:rsidRDefault="00F02978" w:rsidP="000D1A42">
      <w:pPr>
        <w:numPr>
          <w:ilvl w:val="0"/>
          <w:numId w:val="7"/>
        </w:numPr>
        <w:ind w:left="709"/>
        <w:jc w:val="both"/>
        <w:rPr>
          <w:rFonts w:cs="Arial"/>
          <w:szCs w:val="22"/>
        </w:rPr>
      </w:pPr>
      <w:r w:rsidRPr="00EE3AFD">
        <w:rPr>
          <w:rFonts w:cs="Arial"/>
          <w:szCs w:val="22"/>
        </w:rPr>
        <w:t xml:space="preserve">kontrola potrebnih materijalno - tehničkih sredstava i opreme; </w:t>
      </w:r>
    </w:p>
    <w:p w14:paraId="1231AEA8" w14:textId="77777777" w:rsidR="00BF02BF" w:rsidRPr="00BF02BF" w:rsidRDefault="00BF02BF" w:rsidP="000D1A42">
      <w:pPr>
        <w:numPr>
          <w:ilvl w:val="0"/>
          <w:numId w:val="7"/>
        </w:numPr>
        <w:ind w:left="709"/>
        <w:jc w:val="both"/>
        <w:rPr>
          <w:rFonts w:cs="Arial"/>
          <w:szCs w:val="22"/>
        </w:rPr>
      </w:pPr>
      <w:bookmarkStart w:id="15" w:name="_Toc132562"/>
      <w:r w:rsidRPr="00BF02BF">
        <w:rPr>
          <w:rFonts w:cs="Arial"/>
          <w:szCs w:val="22"/>
        </w:rPr>
        <w:t xml:space="preserve">dežurstva na lokaciji prihvata ili obavljanja dužnosti </w:t>
      </w:r>
    </w:p>
    <w:p w14:paraId="17063036" w14:textId="77777777" w:rsidR="008419BA" w:rsidRDefault="008419BA" w:rsidP="00B64A50">
      <w:pPr>
        <w:pStyle w:val="obicno"/>
        <w:jc w:val="both"/>
        <w:rPr>
          <w:rFonts w:cs="Arial"/>
          <w:b/>
        </w:rPr>
      </w:pPr>
    </w:p>
    <w:p w14:paraId="63743E8A" w14:textId="77777777" w:rsidR="00681695" w:rsidRDefault="000775B2" w:rsidP="00681695">
      <w:pPr>
        <w:ind w:left="-5"/>
        <w:jc w:val="both"/>
        <w:rPr>
          <w:rFonts w:cs="Arial"/>
        </w:rPr>
      </w:pPr>
      <w:r>
        <w:rPr>
          <w:rFonts w:cs="Arial"/>
        </w:rPr>
        <w:t>U</w:t>
      </w:r>
      <w:r w:rsidRPr="00EE3AFD">
        <w:rPr>
          <w:rFonts w:cs="Arial"/>
        </w:rPr>
        <w:t xml:space="preserve"> pravnim osobama od </w:t>
      </w:r>
      <w:r w:rsidR="00ED7120">
        <w:rPr>
          <w:rFonts w:cs="Arial"/>
        </w:rPr>
        <w:t xml:space="preserve">interesa za </w:t>
      </w:r>
      <w:r w:rsidRPr="00EE3AFD">
        <w:rPr>
          <w:rFonts w:cs="Arial"/>
        </w:rPr>
        <w:t xml:space="preserve">sustav civilne zaštite (određenih odlukom </w:t>
      </w:r>
      <w:r w:rsidR="00092D2A">
        <w:rPr>
          <w:rFonts w:cs="Arial"/>
        </w:rPr>
        <w:t>gradonačelnika</w:t>
      </w:r>
      <w:r w:rsidRPr="00EE3AFD">
        <w:rPr>
          <w:rFonts w:cs="Arial"/>
        </w:rPr>
        <w:t xml:space="preserve">) </w:t>
      </w:r>
      <w:r w:rsidRPr="000775B2">
        <w:rPr>
          <w:rFonts w:cs="Arial"/>
        </w:rPr>
        <w:t>mjere pripravnosti</w:t>
      </w:r>
      <w:r w:rsidRPr="00EE3AFD">
        <w:rPr>
          <w:rFonts w:cs="Arial"/>
        </w:rPr>
        <w:t xml:space="preserve"> </w:t>
      </w:r>
      <w:r>
        <w:rPr>
          <w:rFonts w:cs="Arial"/>
        </w:rPr>
        <w:t xml:space="preserve">se uvode </w:t>
      </w:r>
      <w:r w:rsidRPr="00EE3AFD">
        <w:rPr>
          <w:rFonts w:cs="Arial"/>
        </w:rPr>
        <w:t>s ciljem ocjene stanja i spremnosti ljudi i popunjenosti materijalnim sredstvima (građevinske i komunalne tvrtke, tvrtke za prijevoz osoba i tereta, za osiguranje prehrane i smještaja, za distribuciju energenata i vode</w:t>
      </w:r>
      <w:r>
        <w:rPr>
          <w:rFonts w:cs="Arial"/>
        </w:rPr>
        <w:t>), kako bi u slučaju potrebe mogle izvršavati zadaće.</w:t>
      </w:r>
      <w:r w:rsidR="00681695" w:rsidRPr="00681695">
        <w:rPr>
          <w:rFonts w:cs="Arial"/>
        </w:rPr>
        <w:t xml:space="preserve"> </w:t>
      </w:r>
    </w:p>
    <w:p w14:paraId="7D901370" w14:textId="77777777" w:rsidR="00681695" w:rsidRDefault="00681695" w:rsidP="00681695">
      <w:pPr>
        <w:ind w:left="-5"/>
        <w:jc w:val="both"/>
        <w:rPr>
          <w:rFonts w:cs="Arial"/>
        </w:rPr>
      </w:pPr>
    </w:p>
    <w:p w14:paraId="1B46B1B1" w14:textId="77777777" w:rsidR="00681695" w:rsidRPr="00FE4DF5" w:rsidRDefault="00092D2A" w:rsidP="00681695">
      <w:pPr>
        <w:ind w:left="-5"/>
        <w:jc w:val="both"/>
        <w:rPr>
          <w:rFonts w:cs="Arial"/>
        </w:rPr>
      </w:pPr>
      <w:r>
        <w:rPr>
          <w:rFonts w:cs="Arial"/>
        </w:rPr>
        <w:t xml:space="preserve">Gradonačelnik </w:t>
      </w:r>
      <w:r w:rsidR="00681695" w:rsidRPr="00FE4DF5">
        <w:rPr>
          <w:rFonts w:cs="Arial"/>
        </w:rPr>
        <w:t>je odgovoran</w:t>
      </w:r>
      <w:r w:rsidR="000E0136">
        <w:rPr>
          <w:rFonts w:cs="Arial"/>
        </w:rPr>
        <w:t xml:space="preserve"> </w:t>
      </w:r>
      <w:r w:rsidR="00681695" w:rsidRPr="00FE4DF5">
        <w:rPr>
          <w:rFonts w:cs="Arial"/>
        </w:rPr>
        <w:t xml:space="preserve">za uvođenje pripravnosti </w:t>
      </w:r>
      <w:r w:rsidR="00681695" w:rsidRPr="00681695">
        <w:rPr>
          <w:rFonts w:cs="Arial"/>
        </w:rPr>
        <w:t xml:space="preserve">Operativnim snagama </w:t>
      </w:r>
      <w:r w:rsidR="003A34C7">
        <w:rPr>
          <w:rFonts w:cs="Arial"/>
        </w:rPr>
        <w:t>civilne zaštite</w:t>
      </w:r>
      <w:r w:rsidR="00681695" w:rsidRPr="00FE4DF5">
        <w:rPr>
          <w:rFonts w:cs="Arial"/>
          <w:b/>
        </w:rPr>
        <w:t xml:space="preserve"> </w:t>
      </w:r>
      <w:r w:rsidR="00681695" w:rsidRPr="00FE4DF5">
        <w:rPr>
          <w:rFonts w:cs="Arial"/>
        </w:rPr>
        <w:t xml:space="preserve">koje su Odlukom </w:t>
      </w:r>
      <w:r>
        <w:rPr>
          <w:rFonts w:cs="Arial"/>
        </w:rPr>
        <w:t>gradonačelnika</w:t>
      </w:r>
      <w:r w:rsidR="00611E5F">
        <w:rPr>
          <w:rFonts w:cs="Arial"/>
        </w:rPr>
        <w:t xml:space="preserve"> </w:t>
      </w:r>
      <w:r w:rsidR="00681695" w:rsidRPr="00FE4DF5">
        <w:rPr>
          <w:rFonts w:cs="Arial"/>
        </w:rPr>
        <w:t xml:space="preserve">određene kao Operativne </w:t>
      </w:r>
      <w:r w:rsidR="003A34C7">
        <w:rPr>
          <w:rFonts w:cs="Arial"/>
        </w:rPr>
        <w:t>snage civilne zaštite</w:t>
      </w:r>
      <w:r w:rsidR="00681695" w:rsidRPr="00FE4DF5">
        <w:rPr>
          <w:rFonts w:cs="Arial"/>
        </w:rPr>
        <w:t xml:space="preserve"> na razini Grada </w:t>
      </w:r>
      <w:r w:rsidR="00C368C8">
        <w:rPr>
          <w:rFonts w:cs="Arial"/>
        </w:rPr>
        <w:lastRenderedPageBreak/>
        <w:t>Ivanić-Grada</w:t>
      </w:r>
      <w:r w:rsidR="00AE2D8A">
        <w:rPr>
          <w:rFonts w:cs="Arial"/>
        </w:rPr>
        <w:t>.</w:t>
      </w:r>
      <w:r w:rsidR="00681695" w:rsidRPr="00FE4DF5">
        <w:rPr>
          <w:rFonts w:cs="Arial"/>
        </w:rPr>
        <w:t xml:space="preserve"> Pripravnošću se smatraju i pripreme stanovništva za postupanje u katastrofama i velikim nesrećama.</w:t>
      </w:r>
      <w:r w:rsidR="000E0136">
        <w:rPr>
          <w:rFonts w:cs="Arial"/>
        </w:rPr>
        <w:t xml:space="preserve"> </w:t>
      </w:r>
    </w:p>
    <w:p w14:paraId="021B8C7A" w14:textId="77777777" w:rsidR="00681695" w:rsidRPr="00FE4DF5" w:rsidRDefault="00681695" w:rsidP="00681695">
      <w:pPr>
        <w:spacing w:line="259" w:lineRule="auto"/>
        <w:jc w:val="both"/>
        <w:rPr>
          <w:rFonts w:cs="Arial"/>
        </w:rPr>
      </w:pPr>
      <w:r w:rsidRPr="00FE4DF5">
        <w:rPr>
          <w:rFonts w:cs="Arial"/>
        </w:rPr>
        <w:t xml:space="preserve"> </w:t>
      </w:r>
    </w:p>
    <w:p w14:paraId="75E8C822" w14:textId="77777777" w:rsidR="00681695" w:rsidRDefault="00681695" w:rsidP="00681695">
      <w:pPr>
        <w:ind w:left="-5"/>
        <w:jc w:val="both"/>
        <w:rPr>
          <w:rFonts w:cs="Arial"/>
        </w:rPr>
      </w:pPr>
      <w:r w:rsidRPr="00FE4DF5">
        <w:rPr>
          <w:rFonts w:cs="Arial"/>
        </w:rPr>
        <w:t xml:space="preserve">Pripravnost se uvodi sukcesivno </w:t>
      </w:r>
      <w:r w:rsidRPr="00FE4DF5">
        <w:rPr>
          <w:rFonts w:cs="Arial"/>
          <w:b/>
        </w:rPr>
        <w:t>po prioritetima.</w:t>
      </w:r>
      <w:r w:rsidRPr="00FE4DF5">
        <w:rPr>
          <w:rFonts w:cs="Arial"/>
        </w:rPr>
        <w:t xml:space="preserve"> Prvenstveno onim dijelovima operativnih snaga neophodnim za provođenje zadaća iz njihove nadležnosti. Pritom se uzimaju u obzir nalozi i zahtjevi odgovornih osoba, </w:t>
      </w:r>
      <w:r w:rsidR="00C8222A">
        <w:rPr>
          <w:rFonts w:cs="Arial"/>
        </w:rPr>
        <w:t>Stožera</w:t>
      </w:r>
      <w:r w:rsidR="000E0136">
        <w:rPr>
          <w:rFonts w:cs="Arial"/>
        </w:rPr>
        <w:t xml:space="preserve"> </w:t>
      </w:r>
      <w:r w:rsidRPr="00FE4DF5">
        <w:rPr>
          <w:rFonts w:cs="Arial"/>
        </w:rPr>
        <w:t xml:space="preserve">i zapovjedništava nadležnih za odlučivanje i usklađivanje djelovanja operativnih snaga, podaci iz situacijskih izvješća i druge informacije iz svih dostupnih izvora. </w:t>
      </w:r>
    </w:p>
    <w:p w14:paraId="7E52B9CF" w14:textId="77777777" w:rsidR="000775B2" w:rsidRDefault="000775B2" w:rsidP="00B64A50">
      <w:pPr>
        <w:pStyle w:val="obicno"/>
        <w:jc w:val="both"/>
        <w:rPr>
          <w:rFonts w:cs="Arial"/>
        </w:rPr>
      </w:pPr>
    </w:p>
    <w:p w14:paraId="46AF3BE6" w14:textId="77777777" w:rsidR="00B65489" w:rsidRPr="00875803" w:rsidRDefault="00FB451C" w:rsidP="00B64A50">
      <w:pPr>
        <w:spacing w:after="25"/>
        <w:rPr>
          <w:rFonts w:cs="Arial"/>
          <w:b/>
        </w:rPr>
      </w:pPr>
      <w:r w:rsidRPr="00875803">
        <w:rPr>
          <w:rFonts w:cs="Arial"/>
          <w:b/>
        </w:rPr>
        <w:t>UZBUNJIVANJE</w:t>
      </w:r>
    </w:p>
    <w:p w14:paraId="4B99D094" w14:textId="77777777" w:rsidR="006210A5" w:rsidRDefault="006210A5" w:rsidP="00B64A50">
      <w:pPr>
        <w:spacing w:after="25"/>
        <w:ind w:left="206"/>
      </w:pPr>
    </w:p>
    <w:p w14:paraId="66E3986D" w14:textId="77777777" w:rsidR="00F678E2" w:rsidRDefault="00681695" w:rsidP="00681695">
      <w:pPr>
        <w:ind w:left="-5"/>
        <w:jc w:val="both"/>
        <w:rPr>
          <w:rFonts w:cs="Arial"/>
        </w:rPr>
      </w:pPr>
      <w:r w:rsidRPr="00FE4DF5">
        <w:rPr>
          <w:rFonts w:cs="Arial"/>
        </w:rPr>
        <w:t xml:space="preserve">U slučaju nadolazeće i neposredne opasnosti, </w:t>
      </w:r>
      <w:r w:rsidR="00A00D1F" w:rsidRPr="00FE4DF5">
        <w:rPr>
          <w:rFonts w:cs="Arial"/>
        </w:rPr>
        <w:t xml:space="preserve">Županijski </w:t>
      </w:r>
      <w:r w:rsidRPr="00FE4DF5">
        <w:rPr>
          <w:rFonts w:cs="Arial"/>
        </w:rPr>
        <w:t xml:space="preserve">centar 112 davanjem priopćenja obavještava stanovništvo o vrsti opasnosti i mjerama koje je potrebno poduzeti. Priopćenja za stanovništvo emitiraju se neposredno iza danog znaka za uzbunjivanje putem </w:t>
      </w:r>
    </w:p>
    <w:p w14:paraId="445B858F" w14:textId="77777777" w:rsidR="00F678E2" w:rsidRPr="00F678E2" w:rsidRDefault="00681695" w:rsidP="00FB2E1A">
      <w:pPr>
        <w:pStyle w:val="Odlomakpopisa"/>
        <w:numPr>
          <w:ilvl w:val="0"/>
          <w:numId w:val="23"/>
        </w:numPr>
        <w:jc w:val="both"/>
        <w:rPr>
          <w:rFonts w:cs="Arial"/>
        </w:rPr>
      </w:pPr>
      <w:r w:rsidRPr="00F678E2">
        <w:rPr>
          <w:rFonts w:cs="Arial"/>
        </w:rPr>
        <w:t xml:space="preserve">sirena, </w:t>
      </w:r>
    </w:p>
    <w:p w14:paraId="061F9160" w14:textId="77777777" w:rsidR="00F678E2" w:rsidRPr="00F678E2" w:rsidRDefault="00681695" w:rsidP="00FB2E1A">
      <w:pPr>
        <w:pStyle w:val="Odlomakpopisa"/>
        <w:numPr>
          <w:ilvl w:val="0"/>
          <w:numId w:val="23"/>
        </w:numPr>
        <w:jc w:val="both"/>
        <w:rPr>
          <w:rFonts w:cs="Arial"/>
        </w:rPr>
      </w:pPr>
      <w:r w:rsidRPr="00F678E2">
        <w:rPr>
          <w:rFonts w:cs="Arial"/>
        </w:rPr>
        <w:t xml:space="preserve">razglasnih uređaja, </w:t>
      </w:r>
    </w:p>
    <w:p w14:paraId="0418BBDD" w14:textId="77777777" w:rsidR="00F678E2" w:rsidRPr="00F678E2" w:rsidRDefault="00681695" w:rsidP="00FB2E1A">
      <w:pPr>
        <w:pStyle w:val="Odlomakpopisa"/>
        <w:numPr>
          <w:ilvl w:val="0"/>
          <w:numId w:val="23"/>
        </w:numPr>
        <w:jc w:val="both"/>
        <w:rPr>
          <w:rFonts w:cs="Arial"/>
        </w:rPr>
      </w:pPr>
      <w:r w:rsidRPr="00F678E2">
        <w:rPr>
          <w:rFonts w:cs="Arial"/>
        </w:rPr>
        <w:t xml:space="preserve">elektroničkih medija </w:t>
      </w:r>
    </w:p>
    <w:p w14:paraId="43EBB24D" w14:textId="77777777" w:rsidR="00681695" w:rsidRPr="00F678E2" w:rsidRDefault="00681695" w:rsidP="00FB2E1A">
      <w:pPr>
        <w:pStyle w:val="Odlomakpopisa"/>
        <w:numPr>
          <w:ilvl w:val="0"/>
          <w:numId w:val="23"/>
        </w:numPr>
        <w:jc w:val="both"/>
        <w:rPr>
          <w:rFonts w:cs="Arial"/>
        </w:rPr>
      </w:pPr>
      <w:r w:rsidRPr="00F678E2">
        <w:rPr>
          <w:rFonts w:cs="Arial"/>
        </w:rPr>
        <w:t xml:space="preserve">SMS poruka. </w:t>
      </w:r>
    </w:p>
    <w:p w14:paraId="44240379" w14:textId="77777777" w:rsidR="00F678E2" w:rsidRDefault="00F678E2" w:rsidP="00681695">
      <w:pPr>
        <w:ind w:left="-5"/>
        <w:jc w:val="both"/>
        <w:rPr>
          <w:rFonts w:cs="Arial"/>
        </w:rPr>
      </w:pPr>
    </w:p>
    <w:p w14:paraId="34A60815" w14:textId="77777777" w:rsidR="00740244" w:rsidRPr="00FE4DF5" w:rsidRDefault="00740244" w:rsidP="00740244">
      <w:pPr>
        <w:ind w:left="-5"/>
        <w:jc w:val="both"/>
        <w:rPr>
          <w:rFonts w:cs="Arial"/>
        </w:rPr>
      </w:pPr>
      <w:r w:rsidRPr="00FE4DF5">
        <w:rPr>
          <w:rFonts w:cs="Arial"/>
        </w:rPr>
        <w:t xml:space="preserve">Uzbunjivanje stanovništva i </w:t>
      </w:r>
      <w:r w:rsidR="00181ECB">
        <w:rPr>
          <w:rFonts w:cs="Arial"/>
        </w:rPr>
        <w:t xml:space="preserve">operativnih </w:t>
      </w:r>
      <w:r w:rsidR="003A34C7">
        <w:rPr>
          <w:rFonts w:cs="Arial"/>
        </w:rPr>
        <w:t>snaga civilne zaštite</w:t>
      </w:r>
      <w:r w:rsidRPr="00FE4DF5">
        <w:rPr>
          <w:rFonts w:cs="Arial"/>
        </w:rPr>
        <w:t xml:space="preserve"> vrši se temeljem Uredbe o jedinstvenim znakovima za uzbunjivanje putem sirena, zatim izdavanjem priopćenja za stanovništvo i putem medija. </w:t>
      </w:r>
    </w:p>
    <w:p w14:paraId="6090E046" w14:textId="77777777" w:rsidR="00740244" w:rsidRPr="00FE4DF5" w:rsidRDefault="00740244" w:rsidP="00681695">
      <w:pPr>
        <w:ind w:left="-5"/>
        <w:jc w:val="both"/>
        <w:rPr>
          <w:rFonts w:cs="Arial"/>
        </w:rPr>
      </w:pPr>
    </w:p>
    <w:p w14:paraId="30F8C4AF" w14:textId="77777777" w:rsidR="00FB451C" w:rsidRDefault="00B65489" w:rsidP="00FB451C">
      <w:pPr>
        <w:ind w:left="-5"/>
        <w:jc w:val="both"/>
        <w:rPr>
          <w:rFonts w:cs="Arial"/>
          <w:szCs w:val="22"/>
        </w:rPr>
      </w:pPr>
      <w:r w:rsidRPr="00B65489">
        <w:rPr>
          <w:rFonts w:cs="Arial"/>
          <w:szCs w:val="22"/>
        </w:rPr>
        <w:t>Odluk</w:t>
      </w:r>
      <w:r>
        <w:rPr>
          <w:rFonts w:cs="Arial"/>
          <w:szCs w:val="22"/>
        </w:rPr>
        <w:t>a</w:t>
      </w:r>
      <w:r w:rsidRPr="00B65489">
        <w:rPr>
          <w:rFonts w:cs="Arial"/>
          <w:szCs w:val="22"/>
        </w:rPr>
        <w:t xml:space="preserve"> o korištenju sustava javnog uzbunjivanja za potrebe upozoravanja stanovništva o industrijskoj nesreći i mjerama zaštite donosi se u suradnji </w:t>
      </w:r>
      <w:r w:rsidR="00E72412">
        <w:rPr>
          <w:rFonts w:cs="Arial"/>
          <w:szCs w:val="22"/>
        </w:rPr>
        <w:t xml:space="preserve">s </w:t>
      </w:r>
      <w:r w:rsidRPr="00B65489">
        <w:rPr>
          <w:rFonts w:cs="Arial"/>
          <w:szCs w:val="22"/>
        </w:rPr>
        <w:t xml:space="preserve">Županijskim centrom 112. </w:t>
      </w:r>
    </w:p>
    <w:p w14:paraId="529E2C97" w14:textId="77777777" w:rsidR="00FB451C" w:rsidRDefault="00FB451C" w:rsidP="00FB451C">
      <w:pPr>
        <w:ind w:left="-5"/>
        <w:jc w:val="both"/>
        <w:rPr>
          <w:rFonts w:cs="Arial"/>
          <w:szCs w:val="22"/>
        </w:rPr>
      </w:pPr>
    </w:p>
    <w:p w14:paraId="19216D7B" w14:textId="77777777" w:rsidR="00FB451C" w:rsidRDefault="00FB451C" w:rsidP="00FB451C">
      <w:pPr>
        <w:ind w:left="-5"/>
        <w:jc w:val="both"/>
        <w:rPr>
          <w:rFonts w:cs="Arial"/>
        </w:rPr>
      </w:pPr>
      <w:r w:rsidRPr="00FE4DF5">
        <w:rPr>
          <w:rFonts w:cs="Arial"/>
        </w:rPr>
        <w:t xml:space="preserve">Na području Grada </w:t>
      </w:r>
      <w:r w:rsidR="00C368C8">
        <w:rPr>
          <w:rFonts w:cs="Arial"/>
        </w:rPr>
        <w:t xml:space="preserve">Ivanić-Grada </w:t>
      </w:r>
      <w:r w:rsidRPr="00FE4DF5">
        <w:rPr>
          <w:rFonts w:cs="Arial"/>
        </w:rPr>
        <w:t>postojeće sirene djelomično su uvezane na upravljački ormarić Županijsko</w:t>
      </w:r>
      <w:r w:rsidR="009910B3">
        <w:rPr>
          <w:rFonts w:cs="Arial"/>
        </w:rPr>
        <w:t>g</w:t>
      </w:r>
      <w:r w:rsidRPr="00FE4DF5">
        <w:rPr>
          <w:rFonts w:cs="Arial"/>
        </w:rPr>
        <w:t xml:space="preserve"> centr</w:t>
      </w:r>
      <w:r w:rsidR="009910B3">
        <w:rPr>
          <w:rFonts w:cs="Arial"/>
        </w:rPr>
        <w:t>a</w:t>
      </w:r>
      <w:r w:rsidRPr="00FE4DF5">
        <w:rPr>
          <w:rFonts w:cs="Arial"/>
        </w:rPr>
        <w:t xml:space="preserve"> 112</w:t>
      </w:r>
      <w:r w:rsidR="009910B3">
        <w:rPr>
          <w:rFonts w:cs="Arial"/>
        </w:rPr>
        <w:t>,</w:t>
      </w:r>
      <w:r w:rsidRPr="00FE4DF5">
        <w:rPr>
          <w:rFonts w:cs="Arial"/>
        </w:rPr>
        <w:t xml:space="preserve"> dok se djelomično aktiviraju neposredno putem DVD-a odnosno na objektu na kojem se i nalaze.</w:t>
      </w:r>
      <w:r w:rsidR="000E0136">
        <w:rPr>
          <w:rFonts w:cs="Arial"/>
        </w:rPr>
        <w:t xml:space="preserve"> </w:t>
      </w:r>
    </w:p>
    <w:p w14:paraId="3271CC3E" w14:textId="77777777" w:rsidR="00BF02BF" w:rsidRDefault="00BF02BF" w:rsidP="00740244">
      <w:pPr>
        <w:ind w:right="11"/>
        <w:jc w:val="both"/>
        <w:rPr>
          <w:rFonts w:cs="Arial"/>
          <w:szCs w:val="22"/>
        </w:rPr>
      </w:pPr>
    </w:p>
    <w:p w14:paraId="52B54814" w14:textId="77777777" w:rsidR="00812FC2" w:rsidRDefault="00812FC2" w:rsidP="00812FC2">
      <w:pPr>
        <w:pBdr>
          <w:top w:val="single" w:sz="4" w:space="1" w:color="auto"/>
          <w:left w:val="single" w:sz="4" w:space="4" w:color="auto"/>
          <w:bottom w:val="single" w:sz="4" w:space="1" w:color="auto"/>
          <w:right w:val="single" w:sz="4" w:space="4" w:color="auto"/>
        </w:pBdr>
        <w:jc w:val="both"/>
        <w:rPr>
          <w:rFonts w:cs="Arial"/>
          <w:szCs w:val="22"/>
        </w:rPr>
      </w:pPr>
      <w:r w:rsidRPr="001D4A92">
        <w:rPr>
          <w:rFonts w:cs="Arial"/>
          <w:szCs w:val="22"/>
        </w:rPr>
        <w:t xml:space="preserve">Pri provođenju postupaka </w:t>
      </w:r>
      <w:r w:rsidR="00181ECB">
        <w:rPr>
          <w:rFonts w:cs="Arial"/>
          <w:szCs w:val="22"/>
        </w:rPr>
        <w:t>uzbunjivanja stanovništva</w:t>
      </w:r>
      <w:r w:rsidRPr="001D4A92">
        <w:rPr>
          <w:rFonts w:cs="Arial"/>
          <w:szCs w:val="22"/>
        </w:rPr>
        <w:t xml:space="preserve"> pridržavati se</w:t>
      </w:r>
      <w:r>
        <w:rPr>
          <w:rFonts w:cs="Arial"/>
          <w:szCs w:val="22"/>
        </w:rPr>
        <w:t>:</w:t>
      </w:r>
    </w:p>
    <w:p w14:paraId="0F9B1424" w14:textId="77777777" w:rsidR="00812FC2" w:rsidRDefault="00812FC2" w:rsidP="00812FC2">
      <w:pPr>
        <w:pBdr>
          <w:top w:val="single" w:sz="4" w:space="1" w:color="auto"/>
          <w:left w:val="single" w:sz="4" w:space="4" w:color="auto"/>
          <w:bottom w:val="single" w:sz="4" w:space="1" w:color="auto"/>
          <w:right w:val="single" w:sz="4" w:space="4" w:color="auto"/>
        </w:pBdr>
        <w:jc w:val="both"/>
        <w:rPr>
          <w:rFonts w:cs="Arial"/>
          <w:b/>
          <w:szCs w:val="22"/>
        </w:rPr>
      </w:pPr>
      <w:r w:rsidRPr="001D4A92">
        <w:rPr>
          <w:rFonts w:cs="Arial"/>
          <w:sz w:val="10"/>
          <w:szCs w:val="10"/>
        </w:rPr>
        <w:t xml:space="preserve"> </w:t>
      </w:r>
      <w:r w:rsidRPr="001D4A92">
        <w:rPr>
          <w:rFonts w:cs="Arial"/>
          <w:sz w:val="10"/>
          <w:szCs w:val="10"/>
        </w:rPr>
        <w:br/>
      </w:r>
      <w:r w:rsidRPr="001D4A92">
        <w:rPr>
          <w:rFonts w:cs="Arial"/>
          <w:b/>
          <w:szCs w:val="22"/>
        </w:rPr>
        <w:t xml:space="preserve">Pravilnika </w:t>
      </w:r>
      <w:r w:rsidRPr="00812FC2">
        <w:rPr>
          <w:rFonts w:cs="Arial"/>
          <w:b/>
          <w:szCs w:val="22"/>
        </w:rPr>
        <w:t>o postupku uzbunjivanja stanovništva, NN br. 69/16</w:t>
      </w:r>
    </w:p>
    <w:p w14:paraId="4B6059A2" w14:textId="77777777" w:rsidR="00181ECB" w:rsidRDefault="00181ECB" w:rsidP="00812FC2">
      <w:pPr>
        <w:pBdr>
          <w:top w:val="single" w:sz="4" w:space="1" w:color="auto"/>
          <w:left w:val="single" w:sz="4" w:space="4" w:color="auto"/>
          <w:bottom w:val="single" w:sz="4" w:space="1" w:color="auto"/>
          <w:right w:val="single" w:sz="4" w:space="4" w:color="auto"/>
        </w:pBdr>
        <w:jc w:val="both"/>
        <w:rPr>
          <w:rFonts w:cs="Arial"/>
          <w:b/>
          <w:szCs w:val="22"/>
        </w:rPr>
      </w:pPr>
      <w:r w:rsidRPr="00181ECB">
        <w:rPr>
          <w:rFonts w:cs="Arial"/>
          <w:b/>
          <w:szCs w:val="22"/>
        </w:rPr>
        <w:t>Uredb</w:t>
      </w:r>
      <w:r>
        <w:rPr>
          <w:rFonts w:cs="Arial"/>
          <w:b/>
          <w:szCs w:val="22"/>
        </w:rPr>
        <w:t>e</w:t>
      </w:r>
      <w:r w:rsidRPr="00181ECB">
        <w:rPr>
          <w:rFonts w:cs="Arial"/>
          <w:b/>
          <w:szCs w:val="22"/>
        </w:rPr>
        <w:t xml:space="preserve"> o jedinstvenim znakovima za uzbunjivanje, NN br. 61/16</w:t>
      </w:r>
    </w:p>
    <w:p w14:paraId="4A5B6A4D" w14:textId="77777777" w:rsidR="00812FC2" w:rsidRDefault="00812FC2" w:rsidP="00812FC2">
      <w:pPr>
        <w:pBdr>
          <w:top w:val="single" w:sz="4" w:space="1" w:color="auto"/>
          <w:left w:val="single" w:sz="4" w:space="4" w:color="auto"/>
          <w:bottom w:val="single" w:sz="4" w:space="1" w:color="auto"/>
          <w:right w:val="single" w:sz="4" w:space="4" w:color="auto"/>
        </w:pBdr>
        <w:jc w:val="both"/>
        <w:rPr>
          <w:rFonts w:cs="Arial"/>
          <w:b/>
          <w:szCs w:val="22"/>
        </w:rPr>
      </w:pPr>
      <w:r w:rsidRPr="00812FC2">
        <w:rPr>
          <w:rFonts w:cs="Arial"/>
          <w:b/>
          <w:szCs w:val="22"/>
        </w:rPr>
        <w:t>Standardn</w:t>
      </w:r>
      <w:r>
        <w:rPr>
          <w:rFonts w:cs="Arial"/>
          <w:b/>
          <w:szCs w:val="22"/>
        </w:rPr>
        <w:t>og</w:t>
      </w:r>
      <w:r w:rsidRPr="00812FC2">
        <w:rPr>
          <w:rFonts w:cs="Arial"/>
          <w:b/>
          <w:szCs w:val="22"/>
        </w:rPr>
        <w:t xml:space="preserve"> operativn</w:t>
      </w:r>
      <w:r>
        <w:rPr>
          <w:rFonts w:cs="Arial"/>
          <w:b/>
          <w:szCs w:val="22"/>
        </w:rPr>
        <w:t>og</w:t>
      </w:r>
      <w:r w:rsidRPr="00812FC2">
        <w:rPr>
          <w:rFonts w:cs="Arial"/>
          <w:b/>
          <w:szCs w:val="22"/>
        </w:rPr>
        <w:t xml:space="preserve"> postup</w:t>
      </w:r>
      <w:r>
        <w:rPr>
          <w:rFonts w:cs="Arial"/>
          <w:b/>
          <w:szCs w:val="22"/>
        </w:rPr>
        <w:t>ka</w:t>
      </w:r>
      <w:r w:rsidRPr="00812FC2">
        <w:rPr>
          <w:rFonts w:cs="Arial"/>
          <w:b/>
          <w:szCs w:val="22"/>
        </w:rPr>
        <w:t xml:space="preserve"> - SOP za uzbunjivanje stanovništva</w:t>
      </w:r>
    </w:p>
    <w:p w14:paraId="3009ECA2" w14:textId="77777777" w:rsidR="00181ECB" w:rsidRDefault="00181ECB">
      <w:pPr>
        <w:rPr>
          <w:rFonts w:cs="Arial"/>
          <w:szCs w:val="22"/>
        </w:rPr>
      </w:pPr>
    </w:p>
    <w:p w14:paraId="07C7C278" w14:textId="77777777" w:rsidR="00533E68" w:rsidRDefault="00533E68">
      <w:pPr>
        <w:rPr>
          <w:rFonts w:cs="Arial"/>
          <w:b/>
          <w:bCs/>
          <w:sz w:val="28"/>
          <w:szCs w:val="28"/>
        </w:rPr>
      </w:pPr>
      <w:r>
        <w:br w:type="page"/>
      </w:r>
    </w:p>
    <w:p w14:paraId="157C313D" w14:textId="77777777" w:rsidR="00F02978" w:rsidRDefault="003B7C87" w:rsidP="00A75398">
      <w:pPr>
        <w:pStyle w:val="Naslov1"/>
      </w:pPr>
      <w:bookmarkStart w:id="16" w:name="_Toc150177570"/>
      <w:r>
        <w:lastRenderedPageBreak/>
        <w:t xml:space="preserve">3. </w:t>
      </w:r>
      <w:r w:rsidR="00B1512A" w:rsidRPr="008419BA">
        <w:t>MOBILIZACIJA</w:t>
      </w:r>
      <w:bookmarkEnd w:id="15"/>
      <w:r w:rsidR="00BF02BF">
        <w:t xml:space="preserve"> (</w:t>
      </w:r>
      <w:r w:rsidR="00B1512A">
        <w:t>AKTIVIRANJE</w:t>
      </w:r>
      <w:r w:rsidR="00BF02BF">
        <w:t>)</w:t>
      </w:r>
      <w:r w:rsidR="00B1512A">
        <w:t xml:space="preserve"> I </w:t>
      </w:r>
      <w:r w:rsidR="00B1512A" w:rsidRPr="00B1512A">
        <w:t xml:space="preserve">NARASTANJE OPERATIVNIH </w:t>
      </w:r>
      <w:r w:rsidR="003A34C7">
        <w:t xml:space="preserve">SNAGA </w:t>
      </w:r>
      <w:r w:rsidR="00437ECC">
        <w:t>CIVILNE ZAŠTITE</w:t>
      </w:r>
      <w:bookmarkEnd w:id="16"/>
    </w:p>
    <w:p w14:paraId="5879BB1D" w14:textId="77777777" w:rsidR="008419BA" w:rsidRPr="00EE3AFD" w:rsidRDefault="008419BA" w:rsidP="00B64A50">
      <w:pPr>
        <w:pStyle w:val="obicno"/>
        <w:jc w:val="both"/>
        <w:rPr>
          <w:rFonts w:cs="Arial"/>
        </w:rPr>
      </w:pPr>
    </w:p>
    <w:p w14:paraId="510C2C17" w14:textId="77777777" w:rsidR="00F02978" w:rsidRDefault="00875803" w:rsidP="00875803">
      <w:pPr>
        <w:ind w:left="-5"/>
        <w:jc w:val="both"/>
        <w:rPr>
          <w:rFonts w:cs="Arial"/>
          <w:szCs w:val="22"/>
        </w:rPr>
      </w:pPr>
      <w:r w:rsidRPr="00FE4DF5">
        <w:rPr>
          <w:rFonts w:cs="Arial"/>
        </w:rPr>
        <w:t xml:space="preserve">Za slučaj predvidivih ugroza </w:t>
      </w:r>
      <w:r w:rsidR="00092D2A">
        <w:rPr>
          <w:rFonts w:cs="Arial"/>
        </w:rPr>
        <w:t xml:space="preserve">gradonačelnik </w:t>
      </w:r>
      <w:r w:rsidRPr="00FE4DF5">
        <w:rPr>
          <w:rFonts w:cs="Arial"/>
          <w:b/>
        </w:rPr>
        <w:t>uvodi pripravnost</w:t>
      </w:r>
      <w:r w:rsidRPr="00FE4DF5">
        <w:rPr>
          <w:rFonts w:cs="Arial"/>
        </w:rPr>
        <w:t xml:space="preserve"> operativnih snaga i pravnih osoba te udruga od značaja za zaštitu i spašavanje</w:t>
      </w:r>
      <w:r>
        <w:rPr>
          <w:rFonts w:cs="Arial"/>
        </w:rPr>
        <w:t>,</w:t>
      </w:r>
      <w:r w:rsidR="000E0136">
        <w:rPr>
          <w:rFonts w:cs="Arial"/>
        </w:rPr>
        <w:t xml:space="preserve"> </w:t>
      </w:r>
      <w:r w:rsidRPr="00FE4DF5">
        <w:rPr>
          <w:rFonts w:cs="Arial"/>
        </w:rPr>
        <w:t xml:space="preserve">dok kod nepredvidivih ugroza, nakon što se dogode, </w:t>
      </w:r>
      <w:r w:rsidR="00092D2A">
        <w:rPr>
          <w:rFonts w:cs="Arial"/>
        </w:rPr>
        <w:t xml:space="preserve">gradonačelnik </w:t>
      </w:r>
      <w:r w:rsidRPr="00FE4DF5">
        <w:rPr>
          <w:rFonts w:cs="Arial"/>
          <w:b/>
        </w:rPr>
        <w:t>aktivira i mobilizira</w:t>
      </w:r>
      <w:r w:rsidRPr="00FE4DF5">
        <w:rPr>
          <w:rFonts w:cs="Arial"/>
        </w:rPr>
        <w:t xml:space="preserve"> sve potrebne </w:t>
      </w:r>
      <w:r w:rsidR="003A34C7">
        <w:rPr>
          <w:rFonts w:cs="Arial"/>
        </w:rPr>
        <w:t>snage civilne zaštite</w:t>
      </w:r>
      <w:r>
        <w:rPr>
          <w:rFonts w:cs="Arial"/>
        </w:rPr>
        <w:t>.</w:t>
      </w:r>
      <w:r w:rsidR="000E0136">
        <w:rPr>
          <w:rFonts w:cs="Arial"/>
        </w:rPr>
        <w:t xml:space="preserve"> </w:t>
      </w:r>
      <w:r w:rsidR="00092D2A">
        <w:rPr>
          <w:rFonts w:cs="Arial"/>
          <w:szCs w:val="22"/>
        </w:rPr>
        <w:t xml:space="preserve">gradonačelnik </w:t>
      </w:r>
      <w:r w:rsidR="00F02978" w:rsidRPr="00EE3AFD">
        <w:rPr>
          <w:rFonts w:cs="Arial"/>
          <w:szCs w:val="22"/>
        </w:rPr>
        <w:t xml:space="preserve">ima pravo i obvezu </w:t>
      </w:r>
      <w:r w:rsidR="00B1512A">
        <w:rPr>
          <w:rFonts w:cs="Arial"/>
          <w:szCs w:val="22"/>
        </w:rPr>
        <w:t xml:space="preserve">aktivirati i </w:t>
      </w:r>
      <w:r w:rsidR="00F02978" w:rsidRPr="00EE3AFD">
        <w:rPr>
          <w:rFonts w:cs="Arial"/>
          <w:szCs w:val="22"/>
        </w:rPr>
        <w:t xml:space="preserve">mobilizirati sveukupne ljudske i materijalno-tehničke potencijale s područja </w:t>
      </w:r>
      <w:r w:rsidR="00FB76D7">
        <w:rPr>
          <w:rFonts w:cs="Arial"/>
          <w:szCs w:val="22"/>
        </w:rPr>
        <w:t>Grada</w:t>
      </w:r>
      <w:r w:rsidR="00F02978" w:rsidRPr="00EE3AFD">
        <w:rPr>
          <w:rFonts w:cs="Arial"/>
          <w:szCs w:val="22"/>
        </w:rPr>
        <w:t xml:space="preserve">, sukladno Planu djelovanja </w:t>
      </w:r>
      <w:r w:rsidR="00144E8C">
        <w:rPr>
          <w:rFonts w:cs="Arial"/>
          <w:szCs w:val="22"/>
        </w:rPr>
        <w:t xml:space="preserve">civilne zaštite Grada </w:t>
      </w:r>
      <w:r w:rsidR="00C368C8">
        <w:rPr>
          <w:rFonts w:cs="Arial"/>
          <w:szCs w:val="22"/>
        </w:rPr>
        <w:t>Ivanić-Grada</w:t>
      </w:r>
      <w:r w:rsidR="00AE2D8A">
        <w:rPr>
          <w:rFonts w:cs="Arial"/>
          <w:szCs w:val="22"/>
        </w:rPr>
        <w:t>.</w:t>
      </w:r>
      <w:r w:rsidR="00F02978" w:rsidRPr="00EE3AFD">
        <w:rPr>
          <w:rFonts w:cs="Arial"/>
          <w:szCs w:val="22"/>
        </w:rPr>
        <w:t xml:space="preserve"> </w:t>
      </w:r>
    </w:p>
    <w:p w14:paraId="5B043F0D" w14:textId="77777777" w:rsidR="00B1512A" w:rsidRDefault="00B1512A" w:rsidP="00B64A50">
      <w:pPr>
        <w:jc w:val="both"/>
        <w:rPr>
          <w:rFonts w:cs="Arial"/>
          <w:szCs w:val="22"/>
        </w:rPr>
      </w:pPr>
    </w:p>
    <w:p w14:paraId="4CF3C79D" w14:textId="77777777" w:rsidR="00B1512A" w:rsidRDefault="00B1512A" w:rsidP="00B64A50">
      <w:pPr>
        <w:jc w:val="both"/>
        <w:rPr>
          <w:rFonts w:cs="Arial"/>
          <w:szCs w:val="22"/>
        </w:rPr>
      </w:pPr>
      <w:r w:rsidRPr="00B1512A">
        <w:rPr>
          <w:rFonts w:cs="Arial"/>
          <w:b/>
          <w:szCs w:val="22"/>
        </w:rPr>
        <w:t>Aktiviranje</w:t>
      </w:r>
      <w:r>
        <w:rPr>
          <w:rFonts w:cs="Arial"/>
          <w:szCs w:val="22"/>
        </w:rPr>
        <w:t xml:space="preserve"> znači postupke pokretanja žurnih službi, operativnih snaga sustava civilne zaštite i građana.</w:t>
      </w:r>
      <w:r w:rsidRPr="00B1512A">
        <w:rPr>
          <w:rFonts w:cs="Arial"/>
          <w:szCs w:val="22"/>
        </w:rPr>
        <w:t xml:space="preserve"> </w:t>
      </w:r>
    </w:p>
    <w:p w14:paraId="3F3DAF79" w14:textId="77777777" w:rsidR="00B1512A" w:rsidRDefault="00B1512A" w:rsidP="00B64A50">
      <w:pPr>
        <w:jc w:val="both"/>
        <w:rPr>
          <w:rFonts w:cs="Arial"/>
          <w:szCs w:val="22"/>
        </w:rPr>
      </w:pPr>
    </w:p>
    <w:p w14:paraId="3C817BD7" w14:textId="506B6459" w:rsidR="00B1512A" w:rsidRDefault="00B1512A" w:rsidP="00B64A50">
      <w:pPr>
        <w:jc w:val="both"/>
        <w:rPr>
          <w:rFonts w:cs="Arial"/>
          <w:szCs w:val="22"/>
        </w:rPr>
      </w:pPr>
      <w:r w:rsidRPr="00B1512A">
        <w:rPr>
          <w:rFonts w:cs="Arial"/>
          <w:b/>
          <w:szCs w:val="22"/>
        </w:rPr>
        <w:t>Mobilizacija</w:t>
      </w:r>
      <w:r>
        <w:rPr>
          <w:rFonts w:cs="Arial"/>
          <w:szCs w:val="22"/>
        </w:rPr>
        <w:t xml:space="preserve"> je postupak kojim se po nalogu </w:t>
      </w:r>
      <w:r w:rsidR="00276B8D" w:rsidRPr="00D00AC3">
        <w:rPr>
          <w:rFonts w:cs="Arial"/>
          <w:szCs w:val="22"/>
        </w:rPr>
        <w:t>grado</w:t>
      </w:r>
      <w:r w:rsidRPr="00D00AC3">
        <w:rPr>
          <w:rFonts w:cs="Arial"/>
          <w:szCs w:val="22"/>
        </w:rPr>
        <w:t>načelnika J</w:t>
      </w:r>
      <w:r>
        <w:rPr>
          <w:rFonts w:cs="Arial"/>
          <w:szCs w:val="22"/>
        </w:rPr>
        <w:t xml:space="preserve">LRS obavlja </w:t>
      </w:r>
      <w:r w:rsidR="00B13CE0" w:rsidRPr="00B13CE0">
        <w:rPr>
          <w:rFonts w:cs="Arial"/>
          <w:szCs w:val="22"/>
        </w:rPr>
        <w:t>pozivanje, prihvat i opremanje profesionalnih i pričuvnih pripadnika operativnih snaga sustava civilne zaštite i dovodi ih se u stanje spremnosti za provođenje mjera i aktivnosti u velikim nesrećama i katastrofama samostalno ili u suradnji s drugim operativnim snagama, odnosno za sudjelovanje u osposobljavanju i vježbama sustava civilne zaštite</w:t>
      </w:r>
      <w:r>
        <w:rPr>
          <w:rFonts w:cs="Arial"/>
          <w:szCs w:val="22"/>
        </w:rPr>
        <w:t>.</w:t>
      </w:r>
    </w:p>
    <w:p w14:paraId="4E78BA80" w14:textId="77777777" w:rsidR="008419BA" w:rsidRPr="00B1512A" w:rsidRDefault="008419BA" w:rsidP="00B64A50">
      <w:pPr>
        <w:jc w:val="both"/>
        <w:rPr>
          <w:rFonts w:cs="Arial"/>
          <w:szCs w:val="22"/>
        </w:rPr>
      </w:pPr>
    </w:p>
    <w:p w14:paraId="0897A0B6" w14:textId="77777777" w:rsidR="00F02978" w:rsidRPr="00B1512A" w:rsidRDefault="00F02978" w:rsidP="00581350">
      <w:pPr>
        <w:jc w:val="both"/>
        <w:rPr>
          <w:rFonts w:cs="Arial"/>
          <w:szCs w:val="22"/>
        </w:rPr>
      </w:pPr>
      <w:r w:rsidRPr="00B1512A">
        <w:rPr>
          <w:rFonts w:cs="Arial"/>
          <w:szCs w:val="22"/>
        </w:rPr>
        <w:t xml:space="preserve">Priprema potrebne dokumentacije za aktiviranje i mobilizaciju operativnih snaga u </w:t>
      </w:r>
      <w:r w:rsidR="00581350">
        <w:rPr>
          <w:rFonts w:cs="Arial"/>
          <w:szCs w:val="22"/>
        </w:rPr>
        <w:t>n</w:t>
      </w:r>
      <w:r w:rsidRPr="00B1512A">
        <w:rPr>
          <w:rFonts w:cs="Arial"/>
          <w:szCs w:val="22"/>
        </w:rPr>
        <w:t xml:space="preserve">adležnosti je </w:t>
      </w:r>
      <w:r w:rsidR="000775B2" w:rsidRPr="00B1512A">
        <w:rPr>
          <w:rFonts w:cs="Arial"/>
          <w:szCs w:val="22"/>
        </w:rPr>
        <w:t>stručnih</w:t>
      </w:r>
      <w:r w:rsidRPr="00B1512A">
        <w:rPr>
          <w:rFonts w:cs="Arial"/>
          <w:szCs w:val="22"/>
        </w:rPr>
        <w:t xml:space="preserve"> službi </w:t>
      </w:r>
      <w:r w:rsidR="006C12B3">
        <w:rPr>
          <w:rFonts w:cs="Arial"/>
          <w:szCs w:val="22"/>
        </w:rPr>
        <w:t xml:space="preserve">Grada </w:t>
      </w:r>
      <w:r w:rsidR="00C368C8">
        <w:rPr>
          <w:rFonts w:cs="Arial"/>
          <w:szCs w:val="22"/>
        </w:rPr>
        <w:t>Ivanić-Grada</w:t>
      </w:r>
      <w:r w:rsidR="006C12B3">
        <w:rPr>
          <w:rFonts w:cs="Arial"/>
          <w:szCs w:val="22"/>
        </w:rPr>
        <w:t>.</w:t>
      </w:r>
      <w:r w:rsidRPr="00B1512A">
        <w:rPr>
          <w:rFonts w:cs="Arial"/>
          <w:szCs w:val="22"/>
        </w:rPr>
        <w:t xml:space="preserve"> </w:t>
      </w:r>
    </w:p>
    <w:p w14:paraId="3BFD2249" w14:textId="77777777" w:rsidR="00F02978" w:rsidRPr="00B1512A" w:rsidRDefault="00F02978" w:rsidP="00B64A50">
      <w:pPr>
        <w:rPr>
          <w:rFonts w:cs="Arial"/>
          <w:szCs w:val="22"/>
        </w:rPr>
      </w:pPr>
    </w:p>
    <w:p w14:paraId="79191EE3" w14:textId="77777777" w:rsidR="00F02978" w:rsidRPr="00B1512A" w:rsidRDefault="00092D2A" w:rsidP="00B64A50">
      <w:pPr>
        <w:jc w:val="both"/>
        <w:rPr>
          <w:rFonts w:cs="Arial"/>
          <w:szCs w:val="22"/>
        </w:rPr>
      </w:pPr>
      <w:r>
        <w:rPr>
          <w:rFonts w:cs="Arial"/>
          <w:szCs w:val="22"/>
        </w:rPr>
        <w:t xml:space="preserve">Gradonačelnik </w:t>
      </w:r>
      <w:r w:rsidR="00F02978" w:rsidRPr="00B1512A">
        <w:rPr>
          <w:rFonts w:cs="Arial"/>
          <w:szCs w:val="22"/>
        </w:rPr>
        <w:t xml:space="preserve">aktivira </w:t>
      </w:r>
      <w:r w:rsidR="00B1512A">
        <w:rPr>
          <w:rFonts w:cs="Arial"/>
          <w:szCs w:val="22"/>
        </w:rPr>
        <w:t>i</w:t>
      </w:r>
      <w:r w:rsidR="00B1512A" w:rsidRPr="00B1512A">
        <w:rPr>
          <w:rFonts w:cs="Arial"/>
          <w:szCs w:val="22"/>
        </w:rPr>
        <w:t xml:space="preserve"> mobilizira </w:t>
      </w:r>
      <w:r w:rsidR="00F02978" w:rsidRPr="00B1512A">
        <w:rPr>
          <w:rFonts w:cs="Arial"/>
          <w:szCs w:val="22"/>
        </w:rPr>
        <w:t xml:space="preserve">operativne snage civilne zaštite: telefonom, </w:t>
      </w:r>
      <w:r w:rsidR="009A7F2A">
        <w:rPr>
          <w:rFonts w:cs="Arial"/>
          <w:szCs w:val="22"/>
        </w:rPr>
        <w:t xml:space="preserve">SMS-porukom, </w:t>
      </w:r>
      <w:r w:rsidR="00F02978" w:rsidRPr="00B1512A">
        <w:rPr>
          <w:rFonts w:cs="Arial"/>
          <w:szCs w:val="22"/>
        </w:rPr>
        <w:t xml:space="preserve">e-mailom ili </w:t>
      </w:r>
      <w:r w:rsidR="009A7F2A">
        <w:rPr>
          <w:rFonts w:cs="Arial"/>
          <w:szCs w:val="22"/>
        </w:rPr>
        <w:t xml:space="preserve">pisanim </w:t>
      </w:r>
      <w:r w:rsidR="00B1512A" w:rsidRPr="00B1512A">
        <w:rPr>
          <w:rFonts w:cs="Arial"/>
          <w:szCs w:val="22"/>
        </w:rPr>
        <w:t>pozivima</w:t>
      </w:r>
      <w:r w:rsidR="00F02978" w:rsidRPr="00B1512A">
        <w:rPr>
          <w:rFonts w:cs="Arial"/>
          <w:szCs w:val="22"/>
        </w:rPr>
        <w:t xml:space="preserve">. U slučaju nemogućnosti aktiviranja na navedeni način, </w:t>
      </w:r>
      <w:r>
        <w:rPr>
          <w:rFonts w:cs="Arial"/>
          <w:szCs w:val="22"/>
        </w:rPr>
        <w:t xml:space="preserve">gradonačelnik </w:t>
      </w:r>
      <w:r w:rsidR="00F02978" w:rsidRPr="00B1512A">
        <w:rPr>
          <w:rFonts w:cs="Arial"/>
          <w:szCs w:val="22"/>
        </w:rPr>
        <w:t>telefonskim pozivom na broj 112 zahtjeva aktiviranje operativnih snaga civilne zaštite.</w:t>
      </w:r>
      <w:r w:rsidR="00F018E6">
        <w:rPr>
          <w:rFonts w:cs="Arial"/>
          <w:szCs w:val="22"/>
        </w:rPr>
        <w:t xml:space="preserve"> </w:t>
      </w:r>
    </w:p>
    <w:p w14:paraId="53C2D889" w14:textId="77777777" w:rsidR="00B1512A" w:rsidRDefault="00B1512A" w:rsidP="00B64A50">
      <w:pPr>
        <w:rPr>
          <w:rFonts w:cs="Arial"/>
          <w:szCs w:val="22"/>
        </w:rPr>
      </w:pPr>
    </w:p>
    <w:p w14:paraId="74F9D329" w14:textId="77777777" w:rsidR="00B1512A" w:rsidRDefault="00F02978" w:rsidP="00B64A50">
      <w:pPr>
        <w:jc w:val="both"/>
        <w:rPr>
          <w:rFonts w:cs="Arial"/>
          <w:szCs w:val="22"/>
        </w:rPr>
      </w:pPr>
      <w:r w:rsidRPr="00B1512A">
        <w:rPr>
          <w:rFonts w:cs="Arial"/>
          <w:szCs w:val="22"/>
        </w:rPr>
        <w:t xml:space="preserve">Operativne snage dužne su izvijestiti </w:t>
      </w:r>
      <w:r w:rsidR="00092D2A">
        <w:rPr>
          <w:rFonts w:cs="Arial"/>
          <w:szCs w:val="22"/>
        </w:rPr>
        <w:t>gradonačelnika</w:t>
      </w:r>
      <w:r w:rsidR="00611E5F">
        <w:rPr>
          <w:rFonts w:cs="Arial"/>
          <w:szCs w:val="22"/>
        </w:rPr>
        <w:t xml:space="preserve"> </w:t>
      </w:r>
      <w:r w:rsidRPr="00B1512A">
        <w:rPr>
          <w:rFonts w:cs="Arial"/>
          <w:szCs w:val="22"/>
        </w:rPr>
        <w:t xml:space="preserve">o mogućnostima stavljanja na raspolaganje postrojbi i stručnih timova ili članova stručnih timova za civilnu zaštitu i materijalno-tehničkih sredstava, procijenjeno vrijeme dolaska (aktiviranja) na mjesto </w:t>
      </w:r>
      <w:r w:rsidR="00B1512A">
        <w:rPr>
          <w:rFonts w:cs="Arial"/>
          <w:szCs w:val="22"/>
        </w:rPr>
        <w:t xml:space="preserve">izvršenja </w:t>
      </w:r>
      <w:r w:rsidRPr="00B1512A">
        <w:rPr>
          <w:rFonts w:cs="Arial"/>
          <w:szCs w:val="22"/>
        </w:rPr>
        <w:t>zadaća</w:t>
      </w:r>
      <w:r w:rsidR="00B1512A">
        <w:rPr>
          <w:rFonts w:cs="Arial"/>
          <w:szCs w:val="22"/>
        </w:rPr>
        <w:t>,</w:t>
      </w:r>
      <w:r w:rsidRPr="00B1512A">
        <w:rPr>
          <w:rFonts w:cs="Arial"/>
          <w:szCs w:val="22"/>
        </w:rPr>
        <w:t xml:space="preserve"> te podatke o zapovjedniku ili voditelju. </w:t>
      </w:r>
    </w:p>
    <w:p w14:paraId="2F26D278" w14:textId="77777777" w:rsidR="00B13CE0" w:rsidRDefault="00B13CE0" w:rsidP="00B64A50">
      <w:pPr>
        <w:jc w:val="both"/>
        <w:rPr>
          <w:rFonts w:cs="Arial"/>
          <w:szCs w:val="22"/>
        </w:rPr>
      </w:pPr>
    </w:p>
    <w:p w14:paraId="7F6501C2" w14:textId="77777777" w:rsidR="00C46D84" w:rsidRDefault="00B13CE0" w:rsidP="00B64A50">
      <w:pPr>
        <w:jc w:val="both"/>
        <w:rPr>
          <w:rFonts w:cs="Arial"/>
          <w:szCs w:val="22"/>
        </w:rPr>
      </w:pPr>
      <w:r>
        <w:rPr>
          <w:rFonts w:cs="Arial"/>
          <w:szCs w:val="22"/>
        </w:rPr>
        <w:t>K</w:t>
      </w:r>
      <w:r w:rsidRPr="00B13CE0">
        <w:rPr>
          <w:rFonts w:cs="Arial"/>
          <w:szCs w:val="22"/>
        </w:rPr>
        <w:t xml:space="preserve">ada prestane potreba za operativnim djelovanjem mobiliziranih kapaciteta operativnih snaga, posebnim aktom </w:t>
      </w:r>
      <w:r w:rsidR="00092D2A">
        <w:rPr>
          <w:rFonts w:cs="Arial"/>
          <w:szCs w:val="22"/>
        </w:rPr>
        <w:t xml:space="preserve">gradonačelnik </w:t>
      </w:r>
      <w:r w:rsidRPr="00B13CE0">
        <w:rPr>
          <w:rFonts w:cs="Arial"/>
          <w:szCs w:val="22"/>
        </w:rPr>
        <w:t>demobilizacije ljudstva, sredstava i opreme</w:t>
      </w:r>
      <w:r>
        <w:rPr>
          <w:rFonts w:cs="Arial"/>
          <w:szCs w:val="22"/>
        </w:rPr>
        <w:t>.</w:t>
      </w:r>
    </w:p>
    <w:p w14:paraId="61016A35" w14:textId="77777777" w:rsidR="00B13CE0" w:rsidRDefault="00B13CE0" w:rsidP="00B64A50">
      <w:pPr>
        <w:jc w:val="both"/>
        <w:rPr>
          <w:rFonts w:cs="Arial"/>
          <w:szCs w:val="22"/>
        </w:rPr>
      </w:pPr>
    </w:p>
    <w:p w14:paraId="0E54617A" w14:textId="77777777" w:rsidR="00C46D84" w:rsidRDefault="00C46D84" w:rsidP="00C46D84">
      <w:pPr>
        <w:pStyle w:val="Naslov3"/>
        <w:numPr>
          <w:ilvl w:val="0"/>
          <w:numId w:val="0"/>
        </w:numPr>
        <w:spacing w:line="240" w:lineRule="auto"/>
      </w:pPr>
      <w:r w:rsidRPr="00EE3AFD">
        <w:t xml:space="preserve">Vrijeme pripravnosti i mobilizacije operativnih snaga </w:t>
      </w:r>
    </w:p>
    <w:p w14:paraId="562C4037" w14:textId="77777777" w:rsidR="00C46D84" w:rsidRDefault="00C46D84" w:rsidP="00C46D84"/>
    <w:p w14:paraId="7AA84EFA" w14:textId="77777777" w:rsidR="00C46D84" w:rsidRDefault="00C46D84" w:rsidP="00C46D84">
      <w:r>
        <w:t>Vrijeme trajanja mobilizacije računa se od trenutka zaprimanja zapovjedi za mobilizaciju do trenutka potpune operativne spremnosti postrojbe.</w:t>
      </w:r>
    </w:p>
    <w:p w14:paraId="25EAB439" w14:textId="77777777" w:rsidR="00C46D84" w:rsidRDefault="00C46D84" w:rsidP="00C46D84"/>
    <w:p w14:paraId="3810BBA9" w14:textId="77777777" w:rsidR="00C46D84" w:rsidRDefault="00C46D84" w:rsidP="00C46D84">
      <w:r>
        <w:t xml:space="preserve">Prema Planu </w:t>
      </w:r>
      <w:r w:rsidR="00533E68">
        <w:t xml:space="preserve">djelovanja </w:t>
      </w:r>
      <w:r w:rsidR="00120D57">
        <w:t>civilne zaštite</w:t>
      </w:r>
      <w:r w:rsidR="000E0136">
        <w:t xml:space="preserve"> </w:t>
      </w:r>
      <w:r>
        <w:t xml:space="preserve">Republike Hrvatske, </w:t>
      </w:r>
      <w:r w:rsidR="00DC6AA0">
        <w:t>rujan 2023</w:t>
      </w:r>
      <w:r>
        <w:t>. godine, određeno je v</w:t>
      </w:r>
      <w:r w:rsidRPr="00EB76CC">
        <w:t>rijeme trajanja mobilizacije</w:t>
      </w:r>
      <w:r>
        <w:t xml:space="preserve"> za sudionike civilne zaštite</w:t>
      </w:r>
    </w:p>
    <w:p w14:paraId="74FC0AC6" w14:textId="77777777" w:rsidR="00E35F2D" w:rsidRDefault="00E35F2D" w:rsidP="00C46D84"/>
    <w:tbl>
      <w:tblPr>
        <w:tblStyle w:val="Reetkatablice"/>
        <w:tblW w:w="4660" w:type="pct"/>
        <w:jc w:val="center"/>
        <w:tblLook w:val="04A0" w:firstRow="1" w:lastRow="0" w:firstColumn="1" w:lastColumn="0" w:noHBand="0" w:noVBand="1"/>
      </w:tblPr>
      <w:tblGrid>
        <w:gridCol w:w="505"/>
        <w:gridCol w:w="4731"/>
        <w:gridCol w:w="1803"/>
        <w:gridCol w:w="1670"/>
      </w:tblGrid>
      <w:tr w:rsidR="00E35F2D" w:rsidRPr="00E35F2D" w14:paraId="2F4CA389" w14:textId="77777777" w:rsidTr="00A00D1F">
        <w:trPr>
          <w:trHeight w:val="521"/>
          <w:jc w:val="center"/>
        </w:trPr>
        <w:tc>
          <w:tcPr>
            <w:tcW w:w="5000" w:type="pct"/>
            <w:gridSpan w:val="4"/>
            <w:shd w:val="clear" w:color="auto" w:fill="BDD6EE" w:themeFill="accent1" w:themeFillTint="66"/>
            <w:vAlign w:val="center"/>
          </w:tcPr>
          <w:p w14:paraId="0436399B" w14:textId="77777777" w:rsidR="00E35F2D" w:rsidRPr="00E35F2D" w:rsidRDefault="00E35F2D" w:rsidP="00783F2F">
            <w:pPr>
              <w:jc w:val="center"/>
              <w:rPr>
                <w:rFonts w:cs="Arial"/>
                <w:b/>
                <w:sz w:val="20"/>
                <w:szCs w:val="20"/>
              </w:rPr>
            </w:pPr>
            <w:r w:rsidRPr="00E35F2D">
              <w:rPr>
                <w:rFonts w:cs="Arial"/>
                <w:b/>
                <w:sz w:val="20"/>
                <w:szCs w:val="20"/>
              </w:rPr>
              <w:t xml:space="preserve">Vrijeme trajanja mobilizacije Operativnih snaga sustava </w:t>
            </w:r>
            <w:r w:rsidR="003A34C7">
              <w:rPr>
                <w:rFonts w:cs="Arial"/>
                <w:b/>
                <w:sz w:val="20"/>
                <w:szCs w:val="20"/>
              </w:rPr>
              <w:t>civilne zaštite</w:t>
            </w:r>
          </w:p>
        </w:tc>
      </w:tr>
      <w:tr w:rsidR="00E35F2D" w:rsidRPr="00E35F2D" w14:paraId="7076E226" w14:textId="77777777" w:rsidTr="00A00D1F">
        <w:trPr>
          <w:trHeight w:val="521"/>
          <w:jc w:val="center"/>
        </w:trPr>
        <w:tc>
          <w:tcPr>
            <w:tcW w:w="290" w:type="pct"/>
            <w:shd w:val="clear" w:color="auto" w:fill="BDD6EE" w:themeFill="accent1" w:themeFillTint="66"/>
            <w:vAlign w:val="center"/>
          </w:tcPr>
          <w:p w14:paraId="2A2A8966" w14:textId="77777777" w:rsidR="00E35F2D" w:rsidRPr="00E35F2D" w:rsidRDefault="00E35F2D" w:rsidP="00783F2F">
            <w:pPr>
              <w:jc w:val="center"/>
              <w:rPr>
                <w:rFonts w:cs="Arial"/>
                <w:b/>
                <w:sz w:val="20"/>
                <w:szCs w:val="20"/>
              </w:rPr>
            </w:pPr>
            <w:r w:rsidRPr="00E35F2D">
              <w:rPr>
                <w:rFonts w:cs="Arial"/>
                <w:b/>
                <w:sz w:val="20"/>
                <w:szCs w:val="20"/>
              </w:rPr>
              <w:t>RB</w:t>
            </w:r>
          </w:p>
        </w:tc>
        <w:tc>
          <w:tcPr>
            <w:tcW w:w="2716" w:type="pct"/>
            <w:shd w:val="clear" w:color="auto" w:fill="BDD6EE" w:themeFill="accent1" w:themeFillTint="66"/>
            <w:vAlign w:val="center"/>
          </w:tcPr>
          <w:p w14:paraId="3CE5E499" w14:textId="77777777" w:rsidR="00E35F2D" w:rsidRPr="00E35F2D" w:rsidRDefault="00E35F2D" w:rsidP="00783F2F">
            <w:pPr>
              <w:jc w:val="center"/>
              <w:rPr>
                <w:rFonts w:cs="Arial"/>
                <w:b/>
                <w:sz w:val="20"/>
                <w:szCs w:val="20"/>
              </w:rPr>
            </w:pPr>
            <w:r w:rsidRPr="00E35F2D">
              <w:rPr>
                <w:rFonts w:cs="Arial"/>
                <w:b/>
                <w:sz w:val="20"/>
                <w:szCs w:val="20"/>
              </w:rPr>
              <w:t>Dio operativnih snaga</w:t>
            </w:r>
          </w:p>
        </w:tc>
        <w:tc>
          <w:tcPr>
            <w:tcW w:w="1035" w:type="pct"/>
            <w:shd w:val="clear" w:color="auto" w:fill="BDD6EE" w:themeFill="accent1" w:themeFillTint="66"/>
            <w:vAlign w:val="center"/>
          </w:tcPr>
          <w:p w14:paraId="5A7F938D" w14:textId="77777777" w:rsidR="00E35F2D" w:rsidRPr="00E35F2D" w:rsidRDefault="00E35F2D" w:rsidP="00783F2F">
            <w:pPr>
              <w:ind w:right="65"/>
              <w:jc w:val="center"/>
              <w:rPr>
                <w:rFonts w:cs="Arial"/>
                <w:b/>
                <w:sz w:val="20"/>
                <w:szCs w:val="20"/>
              </w:rPr>
            </w:pPr>
            <w:r w:rsidRPr="00E35F2D">
              <w:rPr>
                <w:rFonts w:cs="Arial"/>
                <w:b/>
                <w:sz w:val="20"/>
                <w:szCs w:val="20"/>
              </w:rPr>
              <w:t xml:space="preserve">Min (od) </w:t>
            </w:r>
          </w:p>
        </w:tc>
        <w:tc>
          <w:tcPr>
            <w:tcW w:w="959" w:type="pct"/>
            <w:shd w:val="clear" w:color="auto" w:fill="BDD6EE" w:themeFill="accent1" w:themeFillTint="66"/>
            <w:vAlign w:val="center"/>
          </w:tcPr>
          <w:p w14:paraId="6B4C7D7C" w14:textId="77777777" w:rsidR="00E35F2D" w:rsidRPr="00E35F2D" w:rsidRDefault="00E35F2D" w:rsidP="00783F2F">
            <w:pPr>
              <w:ind w:right="60"/>
              <w:jc w:val="center"/>
              <w:rPr>
                <w:rFonts w:cs="Arial"/>
                <w:b/>
                <w:sz w:val="20"/>
                <w:szCs w:val="20"/>
              </w:rPr>
            </w:pPr>
            <w:r w:rsidRPr="00E35F2D">
              <w:rPr>
                <w:rFonts w:cs="Arial"/>
                <w:b/>
                <w:sz w:val="20"/>
                <w:szCs w:val="20"/>
              </w:rPr>
              <w:t xml:space="preserve">Max (do) </w:t>
            </w:r>
          </w:p>
        </w:tc>
      </w:tr>
      <w:tr w:rsidR="00783F2F" w:rsidRPr="005019D9" w14:paraId="633CA48A" w14:textId="77777777" w:rsidTr="00A00D1F">
        <w:trPr>
          <w:trHeight w:val="796"/>
          <w:jc w:val="center"/>
        </w:trPr>
        <w:tc>
          <w:tcPr>
            <w:tcW w:w="290" w:type="pct"/>
            <w:vAlign w:val="center"/>
            <w:hideMark/>
          </w:tcPr>
          <w:p w14:paraId="1BCEBF6C" w14:textId="77777777" w:rsidR="00783F2F" w:rsidRPr="005019D9" w:rsidRDefault="00783F2F" w:rsidP="00783F2F">
            <w:pPr>
              <w:jc w:val="center"/>
              <w:rPr>
                <w:rFonts w:cs="Arial"/>
              </w:rPr>
            </w:pPr>
            <w:r>
              <w:rPr>
                <w:rFonts w:cs="Arial"/>
              </w:rPr>
              <w:t>a</w:t>
            </w:r>
          </w:p>
        </w:tc>
        <w:tc>
          <w:tcPr>
            <w:tcW w:w="2716" w:type="pct"/>
            <w:vAlign w:val="center"/>
          </w:tcPr>
          <w:p w14:paraId="65925033" w14:textId="77777777" w:rsidR="00783F2F" w:rsidRPr="005019D9" w:rsidRDefault="00783F2F" w:rsidP="00783F2F">
            <w:pPr>
              <w:rPr>
                <w:rFonts w:cs="Arial"/>
              </w:rPr>
            </w:pPr>
            <w:r w:rsidRPr="00090A5B">
              <w:rPr>
                <w:rFonts w:cs="Arial"/>
              </w:rPr>
              <w:t>Stožer civilne zaštite</w:t>
            </w:r>
          </w:p>
        </w:tc>
        <w:tc>
          <w:tcPr>
            <w:tcW w:w="1035" w:type="pct"/>
            <w:vAlign w:val="center"/>
          </w:tcPr>
          <w:p w14:paraId="391B96AF" w14:textId="77777777" w:rsidR="00783F2F" w:rsidRPr="00783F2F" w:rsidRDefault="00783F2F" w:rsidP="00783F2F">
            <w:pPr>
              <w:rPr>
                <w:rFonts w:cs="Arial"/>
              </w:rPr>
            </w:pPr>
            <w:r w:rsidRPr="00783F2F">
              <w:rPr>
                <w:rFonts w:cs="Arial"/>
              </w:rPr>
              <w:t>30 minuta</w:t>
            </w:r>
          </w:p>
        </w:tc>
        <w:tc>
          <w:tcPr>
            <w:tcW w:w="959" w:type="pct"/>
            <w:vAlign w:val="center"/>
          </w:tcPr>
          <w:p w14:paraId="72708F76" w14:textId="77777777" w:rsidR="00783F2F" w:rsidRPr="00783F2F" w:rsidRDefault="00783F2F" w:rsidP="00783F2F">
            <w:pPr>
              <w:rPr>
                <w:rFonts w:cs="Arial"/>
              </w:rPr>
            </w:pPr>
            <w:r w:rsidRPr="00783F2F">
              <w:rPr>
                <w:rFonts w:cs="Arial"/>
              </w:rPr>
              <w:t>4 sata</w:t>
            </w:r>
          </w:p>
        </w:tc>
      </w:tr>
      <w:tr w:rsidR="00E35F2D" w:rsidRPr="005019D9" w14:paraId="52EDE31F" w14:textId="77777777" w:rsidTr="00A00D1F">
        <w:trPr>
          <w:trHeight w:val="796"/>
          <w:jc w:val="center"/>
        </w:trPr>
        <w:tc>
          <w:tcPr>
            <w:tcW w:w="290" w:type="pct"/>
            <w:vAlign w:val="center"/>
            <w:hideMark/>
          </w:tcPr>
          <w:p w14:paraId="288139F2" w14:textId="77777777" w:rsidR="00E35F2D" w:rsidRPr="005019D9" w:rsidRDefault="00E35F2D" w:rsidP="00783F2F">
            <w:pPr>
              <w:jc w:val="center"/>
              <w:rPr>
                <w:rFonts w:cs="Arial"/>
              </w:rPr>
            </w:pPr>
            <w:r>
              <w:rPr>
                <w:rFonts w:cs="Arial"/>
              </w:rPr>
              <w:t>b</w:t>
            </w:r>
          </w:p>
        </w:tc>
        <w:tc>
          <w:tcPr>
            <w:tcW w:w="2716" w:type="pct"/>
            <w:vAlign w:val="center"/>
          </w:tcPr>
          <w:p w14:paraId="0098BD67" w14:textId="77777777" w:rsidR="00E35F2D" w:rsidRPr="005019D9" w:rsidRDefault="00E35F2D" w:rsidP="00783F2F">
            <w:pPr>
              <w:rPr>
                <w:rFonts w:cs="Arial"/>
              </w:rPr>
            </w:pPr>
            <w:r w:rsidRPr="00090A5B">
              <w:rPr>
                <w:rFonts w:cs="Arial"/>
              </w:rPr>
              <w:t>Operativne snage vatrogastva</w:t>
            </w:r>
          </w:p>
        </w:tc>
        <w:tc>
          <w:tcPr>
            <w:tcW w:w="1035" w:type="pct"/>
            <w:vAlign w:val="center"/>
          </w:tcPr>
          <w:p w14:paraId="7EA6CCA4" w14:textId="77777777" w:rsidR="00E35F2D" w:rsidRPr="00AB3351" w:rsidRDefault="00E35F2D" w:rsidP="00783F2F">
            <w:pPr>
              <w:rPr>
                <w:rFonts w:cs="Arial"/>
              </w:rPr>
            </w:pPr>
            <w:r w:rsidRPr="00AB3351">
              <w:rPr>
                <w:rFonts w:cs="Arial"/>
              </w:rPr>
              <w:t>ODMAH</w:t>
            </w:r>
          </w:p>
        </w:tc>
        <w:tc>
          <w:tcPr>
            <w:tcW w:w="959" w:type="pct"/>
            <w:vAlign w:val="center"/>
          </w:tcPr>
          <w:p w14:paraId="6005A092" w14:textId="77777777" w:rsidR="00E35F2D" w:rsidRPr="00AB3351" w:rsidRDefault="00E35F2D" w:rsidP="00783F2F">
            <w:pPr>
              <w:rPr>
                <w:rFonts w:cs="Arial"/>
              </w:rPr>
            </w:pPr>
            <w:r>
              <w:rPr>
                <w:rFonts w:cs="Arial"/>
              </w:rPr>
              <w:t>1 sat</w:t>
            </w:r>
          </w:p>
        </w:tc>
      </w:tr>
      <w:tr w:rsidR="00783F2F" w:rsidRPr="005019D9" w14:paraId="522B9303" w14:textId="77777777" w:rsidTr="00A00D1F">
        <w:trPr>
          <w:trHeight w:val="796"/>
          <w:jc w:val="center"/>
        </w:trPr>
        <w:tc>
          <w:tcPr>
            <w:tcW w:w="290" w:type="pct"/>
            <w:vAlign w:val="center"/>
            <w:hideMark/>
          </w:tcPr>
          <w:p w14:paraId="0B2EED30" w14:textId="77777777" w:rsidR="00783F2F" w:rsidRPr="005019D9" w:rsidRDefault="00783F2F" w:rsidP="00783F2F">
            <w:pPr>
              <w:jc w:val="center"/>
              <w:rPr>
                <w:rFonts w:cs="Arial"/>
              </w:rPr>
            </w:pPr>
            <w:r>
              <w:rPr>
                <w:rFonts w:cs="Arial"/>
              </w:rPr>
              <w:t>c</w:t>
            </w:r>
          </w:p>
        </w:tc>
        <w:tc>
          <w:tcPr>
            <w:tcW w:w="2716" w:type="pct"/>
            <w:vAlign w:val="center"/>
          </w:tcPr>
          <w:p w14:paraId="224E0482" w14:textId="77777777" w:rsidR="00783F2F" w:rsidRPr="005019D9" w:rsidRDefault="00783F2F" w:rsidP="00783F2F">
            <w:pPr>
              <w:rPr>
                <w:rFonts w:cs="Arial"/>
              </w:rPr>
            </w:pPr>
            <w:r w:rsidRPr="00090A5B">
              <w:rPr>
                <w:rFonts w:cs="Arial"/>
              </w:rPr>
              <w:t>Operativne snage Hrvatskog Crvenog križa</w:t>
            </w:r>
          </w:p>
        </w:tc>
        <w:tc>
          <w:tcPr>
            <w:tcW w:w="1035" w:type="pct"/>
            <w:vAlign w:val="center"/>
          </w:tcPr>
          <w:p w14:paraId="260FC04D" w14:textId="77777777" w:rsidR="00783F2F" w:rsidRPr="00AB3351" w:rsidRDefault="00783F2F" w:rsidP="00783F2F">
            <w:pPr>
              <w:rPr>
                <w:rFonts w:cs="Arial"/>
              </w:rPr>
            </w:pPr>
            <w:r w:rsidRPr="00AB3351">
              <w:rPr>
                <w:rFonts w:cs="Arial"/>
              </w:rPr>
              <w:t>ODMAH</w:t>
            </w:r>
          </w:p>
        </w:tc>
        <w:tc>
          <w:tcPr>
            <w:tcW w:w="959" w:type="pct"/>
            <w:vAlign w:val="center"/>
          </w:tcPr>
          <w:p w14:paraId="455111FB" w14:textId="77777777" w:rsidR="00783F2F" w:rsidRPr="00AB3351" w:rsidRDefault="00783F2F" w:rsidP="00783F2F">
            <w:pPr>
              <w:rPr>
                <w:rFonts w:cs="Arial"/>
              </w:rPr>
            </w:pPr>
            <w:r>
              <w:rPr>
                <w:rFonts w:cs="Arial"/>
              </w:rPr>
              <w:t>1 sat</w:t>
            </w:r>
          </w:p>
        </w:tc>
      </w:tr>
      <w:tr w:rsidR="00783F2F" w:rsidRPr="005019D9" w14:paraId="282AB695" w14:textId="77777777" w:rsidTr="00A00D1F">
        <w:trPr>
          <w:trHeight w:val="796"/>
          <w:jc w:val="center"/>
        </w:trPr>
        <w:tc>
          <w:tcPr>
            <w:tcW w:w="290" w:type="pct"/>
            <w:vAlign w:val="center"/>
            <w:hideMark/>
          </w:tcPr>
          <w:p w14:paraId="6CB3C935" w14:textId="77777777" w:rsidR="00783F2F" w:rsidRPr="005019D9" w:rsidRDefault="00783F2F" w:rsidP="00783F2F">
            <w:pPr>
              <w:jc w:val="center"/>
              <w:rPr>
                <w:rFonts w:cs="Arial"/>
              </w:rPr>
            </w:pPr>
            <w:r>
              <w:rPr>
                <w:rFonts w:cs="Arial"/>
              </w:rPr>
              <w:lastRenderedPageBreak/>
              <w:t>d</w:t>
            </w:r>
          </w:p>
        </w:tc>
        <w:tc>
          <w:tcPr>
            <w:tcW w:w="2716" w:type="pct"/>
            <w:vAlign w:val="center"/>
          </w:tcPr>
          <w:p w14:paraId="483ADE67" w14:textId="77777777" w:rsidR="00783F2F" w:rsidRPr="00C85180" w:rsidRDefault="00783F2F" w:rsidP="00783F2F">
            <w:pPr>
              <w:rPr>
                <w:rFonts w:cs="Arial"/>
              </w:rPr>
            </w:pPr>
            <w:r w:rsidRPr="00090A5B">
              <w:rPr>
                <w:rFonts w:cs="Arial"/>
              </w:rPr>
              <w:t>Operativne snage H</w:t>
            </w:r>
            <w:r>
              <w:rPr>
                <w:rFonts w:cs="Arial"/>
              </w:rPr>
              <w:t>GSS</w:t>
            </w:r>
          </w:p>
        </w:tc>
        <w:tc>
          <w:tcPr>
            <w:tcW w:w="1035" w:type="pct"/>
            <w:vAlign w:val="center"/>
          </w:tcPr>
          <w:p w14:paraId="157301D8" w14:textId="77777777" w:rsidR="00783F2F" w:rsidRPr="00AB3351" w:rsidRDefault="00783F2F" w:rsidP="00783F2F">
            <w:pPr>
              <w:rPr>
                <w:rFonts w:cs="Arial"/>
              </w:rPr>
            </w:pPr>
            <w:r w:rsidRPr="00AB3351">
              <w:rPr>
                <w:rFonts w:cs="Arial"/>
              </w:rPr>
              <w:t>ODMAH</w:t>
            </w:r>
          </w:p>
        </w:tc>
        <w:tc>
          <w:tcPr>
            <w:tcW w:w="959" w:type="pct"/>
            <w:vAlign w:val="center"/>
          </w:tcPr>
          <w:p w14:paraId="781A6893" w14:textId="77777777" w:rsidR="00783F2F" w:rsidRPr="00AB3351" w:rsidRDefault="00783F2F" w:rsidP="00783F2F">
            <w:pPr>
              <w:rPr>
                <w:rFonts w:cs="Arial"/>
              </w:rPr>
            </w:pPr>
            <w:r>
              <w:rPr>
                <w:rFonts w:cs="Arial"/>
              </w:rPr>
              <w:t>1 sat</w:t>
            </w:r>
          </w:p>
        </w:tc>
      </w:tr>
      <w:tr w:rsidR="00E35F2D" w:rsidRPr="005019D9" w14:paraId="0503881F" w14:textId="77777777" w:rsidTr="00A00D1F">
        <w:trPr>
          <w:trHeight w:val="796"/>
          <w:jc w:val="center"/>
        </w:trPr>
        <w:tc>
          <w:tcPr>
            <w:tcW w:w="290" w:type="pct"/>
            <w:vAlign w:val="center"/>
            <w:hideMark/>
          </w:tcPr>
          <w:p w14:paraId="09AB2A41" w14:textId="77777777" w:rsidR="00E35F2D" w:rsidRPr="005019D9" w:rsidRDefault="00E35F2D" w:rsidP="00783F2F">
            <w:pPr>
              <w:jc w:val="center"/>
              <w:rPr>
                <w:rFonts w:cs="Arial"/>
              </w:rPr>
            </w:pPr>
            <w:r>
              <w:rPr>
                <w:rFonts w:cs="Arial"/>
              </w:rPr>
              <w:t>e</w:t>
            </w:r>
          </w:p>
        </w:tc>
        <w:tc>
          <w:tcPr>
            <w:tcW w:w="2716" w:type="pct"/>
            <w:vAlign w:val="center"/>
          </w:tcPr>
          <w:p w14:paraId="0680B4F7" w14:textId="77777777" w:rsidR="00E35F2D" w:rsidRPr="00C85180" w:rsidRDefault="00E35F2D" w:rsidP="00783F2F">
            <w:pPr>
              <w:rPr>
                <w:rFonts w:cs="Arial"/>
              </w:rPr>
            </w:pPr>
            <w:r w:rsidRPr="00090A5B">
              <w:rPr>
                <w:rFonts w:cs="Arial"/>
              </w:rPr>
              <w:t>Udruge</w:t>
            </w:r>
            <w:r>
              <w:rPr>
                <w:rFonts w:cs="Arial"/>
              </w:rPr>
              <w:t xml:space="preserve"> građana</w:t>
            </w:r>
          </w:p>
        </w:tc>
        <w:tc>
          <w:tcPr>
            <w:tcW w:w="1035" w:type="pct"/>
            <w:shd w:val="clear" w:color="auto" w:fill="FFFFFF" w:themeFill="background1"/>
            <w:vAlign w:val="center"/>
          </w:tcPr>
          <w:p w14:paraId="12AB27CC" w14:textId="77777777" w:rsidR="00E35F2D" w:rsidRPr="00AB3351" w:rsidRDefault="00783F2F" w:rsidP="00783F2F">
            <w:pPr>
              <w:rPr>
                <w:rFonts w:cs="Arial"/>
              </w:rPr>
            </w:pPr>
            <w:r>
              <w:rPr>
                <w:rFonts w:cs="Arial"/>
              </w:rPr>
              <w:t>1 sat</w:t>
            </w:r>
          </w:p>
        </w:tc>
        <w:tc>
          <w:tcPr>
            <w:tcW w:w="959" w:type="pct"/>
            <w:shd w:val="clear" w:color="auto" w:fill="FFFFFF" w:themeFill="background1"/>
            <w:vAlign w:val="center"/>
          </w:tcPr>
          <w:p w14:paraId="4B227C33" w14:textId="77777777" w:rsidR="00E35F2D" w:rsidRPr="00AB3351" w:rsidRDefault="00783F2F" w:rsidP="00783F2F">
            <w:pPr>
              <w:rPr>
                <w:rFonts w:cs="Arial"/>
              </w:rPr>
            </w:pPr>
            <w:r>
              <w:rPr>
                <w:rFonts w:cs="Arial"/>
              </w:rPr>
              <w:t>24 sata</w:t>
            </w:r>
            <w:r w:rsidR="00E35F2D" w:rsidRPr="00AB3351">
              <w:rPr>
                <w:rFonts w:cs="Arial"/>
              </w:rPr>
              <w:t xml:space="preserve"> </w:t>
            </w:r>
          </w:p>
        </w:tc>
      </w:tr>
      <w:tr w:rsidR="00875803" w:rsidRPr="005019D9" w14:paraId="776EA8B9" w14:textId="77777777" w:rsidTr="00A00D1F">
        <w:trPr>
          <w:trHeight w:val="796"/>
          <w:jc w:val="center"/>
        </w:trPr>
        <w:tc>
          <w:tcPr>
            <w:tcW w:w="290" w:type="pct"/>
            <w:vAlign w:val="center"/>
          </w:tcPr>
          <w:p w14:paraId="7389CDB2" w14:textId="77777777" w:rsidR="00875803" w:rsidRPr="005019D9" w:rsidRDefault="00875803" w:rsidP="00783F2F">
            <w:pPr>
              <w:jc w:val="center"/>
              <w:rPr>
                <w:rFonts w:cs="Arial"/>
              </w:rPr>
            </w:pPr>
            <w:r>
              <w:rPr>
                <w:rFonts w:cs="Arial"/>
              </w:rPr>
              <w:t>f</w:t>
            </w:r>
          </w:p>
        </w:tc>
        <w:tc>
          <w:tcPr>
            <w:tcW w:w="2716" w:type="pct"/>
            <w:vAlign w:val="center"/>
          </w:tcPr>
          <w:p w14:paraId="08A52DF6" w14:textId="77777777" w:rsidR="00875803" w:rsidRPr="00C85180" w:rsidRDefault="00875803" w:rsidP="00783F2F">
            <w:pPr>
              <w:rPr>
                <w:rFonts w:cs="Arial"/>
              </w:rPr>
            </w:pPr>
            <w:r w:rsidRPr="00090A5B">
              <w:rPr>
                <w:rFonts w:cs="Arial"/>
              </w:rPr>
              <w:t xml:space="preserve">Postrojbe </w:t>
            </w:r>
            <w:r>
              <w:rPr>
                <w:rFonts w:cs="Arial"/>
              </w:rPr>
              <w:t xml:space="preserve">i </w:t>
            </w:r>
            <w:r w:rsidRPr="00090A5B">
              <w:rPr>
                <w:rFonts w:cs="Arial"/>
              </w:rPr>
              <w:t>povjerenici civilne zaštite</w:t>
            </w:r>
          </w:p>
        </w:tc>
        <w:tc>
          <w:tcPr>
            <w:tcW w:w="1035" w:type="pct"/>
            <w:vAlign w:val="center"/>
          </w:tcPr>
          <w:p w14:paraId="43E0F96E" w14:textId="77777777" w:rsidR="00875803" w:rsidRPr="00AB3351" w:rsidRDefault="00783F2F" w:rsidP="00783F2F">
            <w:pPr>
              <w:rPr>
                <w:rFonts w:cs="Arial"/>
              </w:rPr>
            </w:pPr>
            <w:r w:rsidRPr="00AB3351">
              <w:rPr>
                <w:rFonts w:cs="Arial"/>
              </w:rPr>
              <w:t>ODMAH</w:t>
            </w:r>
          </w:p>
        </w:tc>
        <w:tc>
          <w:tcPr>
            <w:tcW w:w="959" w:type="pct"/>
            <w:vAlign w:val="center"/>
          </w:tcPr>
          <w:p w14:paraId="28CDBA3E" w14:textId="77777777" w:rsidR="00875803" w:rsidRPr="00AB3351" w:rsidRDefault="00783F2F" w:rsidP="00783F2F">
            <w:pPr>
              <w:rPr>
                <w:rFonts w:cs="Arial"/>
              </w:rPr>
            </w:pPr>
            <w:r>
              <w:rPr>
                <w:rFonts w:cs="Arial"/>
              </w:rPr>
              <w:t>12 sati</w:t>
            </w:r>
          </w:p>
        </w:tc>
      </w:tr>
      <w:tr w:rsidR="00783F2F" w:rsidRPr="005019D9" w14:paraId="428FEE2C" w14:textId="77777777" w:rsidTr="00A00D1F">
        <w:trPr>
          <w:trHeight w:val="796"/>
          <w:jc w:val="center"/>
        </w:trPr>
        <w:tc>
          <w:tcPr>
            <w:tcW w:w="290" w:type="pct"/>
            <w:vAlign w:val="center"/>
          </w:tcPr>
          <w:p w14:paraId="6B4BB6FE" w14:textId="77777777" w:rsidR="00783F2F" w:rsidRPr="005019D9" w:rsidRDefault="00783F2F" w:rsidP="00783F2F">
            <w:pPr>
              <w:jc w:val="center"/>
              <w:rPr>
                <w:rFonts w:cs="Arial"/>
              </w:rPr>
            </w:pPr>
            <w:r>
              <w:rPr>
                <w:rFonts w:cs="Arial"/>
              </w:rPr>
              <w:t>g</w:t>
            </w:r>
          </w:p>
        </w:tc>
        <w:tc>
          <w:tcPr>
            <w:tcW w:w="2716" w:type="pct"/>
            <w:vAlign w:val="center"/>
          </w:tcPr>
          <w:p w14:paraId="52B81CCB" w14:textId="77777777" w:rsidR="00783F2F" w:rsidRPr="00C85180" w:rsidRDefault="00783F2F" w:rsidP="00783F2F">
            <w:pPr>
              <w:rPr>
                <w:rFonts w:cs="Arial"/>
              </w:rPr>
            </w:pPr>
            <w:r w:rsidRPr="00090A5B">
              <w:rPr>
                <w:rFonts w:cs="Arial"/>
              </w:rPr>
              <w:t>Koordinatori na lokaciji</w:t>
            </w:r>
          </w:p>
        </w:tc>
        <w:tc>
          <w:tcPr>
            <w:tcW w:w="1035" w:type="pct"/>
            <w:vAlign w:val="center"/>
          </w:tcPr>
          <w:p w14:paraId="7C356E96" w14:textId="77777777" w:rsidR="00783F2F" w:rsidRPr="00783F2F" w:rsidRDefault="00783F2F" w:rsidP="00783F2F">
            <w:pPr>
              <w:rPr>
                <w:rFonts w:cs="Arial"/>
              </w:rPr>
            </w:pPr>
            <w:r w:rsidRPr="00783F2F">
              <w:rPr>
                <w:rFonts w:cs="Arial"/>
              </w:rPr>
              <w:t>30 minuta</w:t>
            </w:r>
          </w:p>
        </w:tc>
        <w:tc>
          <w:tcPr>
            <w:tcW w:w="959" w:type="pct"/>
            <w:vAlign w:val="center"/>
          </w:tcPr>
          <w:p w14:paraId="28E05E57" w14:textId="77777777" w:rsidR="00783F2F" w:rsidRPr="00783F2F" w:rsidRDefault="00783F2F" w:rsidP="00783F2F">
            <w:pPr>
              <w:rPr>
                <w:rFonts w:cs="Arial"/>
              </w:rPr>
            </w:pPr>
            <w:r w:rsidRPr="00783F2F">
              <w:rPr>
                <w:rFonts w:cs="Arial"/>
              </w:rPr>
              <w:t>4 sata</w:t>
            </w:r>
          </w:p>
        </w:tc>
      </w:tr>
      <w:tr w:rsidR="00E35F2D" w:rsidRPr="005019D9" w14:paraId="2FB9499A" w14:textId="77777777" w:rsidTr="00A00D1F">
        <w:trPr>
          <w:trHeight w:val="796"/>
          <w:jc w:val="center"/>
        </w:trPr>
        <w:tc>
          <w:tcPr>
            <w:tcW w:w="290" w:type="pct"/>
            <w:vAlign w:val="center"/>
          </w:tcPr>
          <w:p w14:paraId="26B0DB2A" w14:textId="77777777" w:rsidR="00E35F2D" w:rsidRPr="005019D9" w:rsidRDefault="00E35F2D" w:rsidP="00783F2F">
            <w:pPr>
              <w:jc w:val="center"/>
              <w:rPr>
                <w:rFonts w:cs="Arial"/>
              </w:rPr>
            </w:pPr>
            <w:r>
              <w:rPr>
                <w:rFonts w:cs="Arial"/>
              </w:rPr>
              <w:t>h</w:t>
            </w:r>
          </w:p>
        </w:tc>
        <w:tc>
          <w:tcPr>
            <w:tcW w:w="2716" w:type="pct"/>
            <w:vAlign w:val="center"/>
          </w:tcPr>
          <w:p w14:paraId="69D4912E" w14:textId="77777777" w:rsidR="00E35F2D" w:rsidRPr="005019D9" w:rsidRDefault="00E35F2D" w:rsidP="00783F2F">
            <w:pPr>
              <w:rPr>
                <w:rFonts w:cs="Arial"/>
              </w:rPr>
            </w:pPr>
            <w:r w:rsidRPr="00090A5B">
              <w:rPr>
                <w:rFonts w:cs="Arial"/>
              </w:rPr>
              <w:t>Pravne osobe u sustavu civilne zaštite</w:t>
            </w:r>
            <w:r>
              <w:rPr>
                <w:rFonts w:cs="Arial"/>
              </w:rPr>
              <w:t xml:space="preserve"> </w:t>
            </w:r>
          </w:p>
        </w:tc>
        <w:tc>
          <w:tcPr>
            <w:tcW w:w="1035" w:type="pct"/>
            <w:vAlign w:val="center"/>
          </w:tcPr>
          <w:p w14:paraId="1AD27106" w14:textId="77777777" w:rsidR="00E35F2D" w:rsidRPr="007B6A27" w:rsidRDefault="00E35F2D" w:rsidP="00783F2F">
            <w:pPr>
              <w:rPr>
                <w:rFonts w:cs="Arial"/>
              </w:rPr>
            </w:pPr>
            <w:r w:rsidRPr="00AB3351">
              <w:rPr>
                <w:rFonts w:cs="Arial"/>
              </w:rPr>
              <w:t>1 sat</w:t>
            </w:r>
          </w:p>
        </w:tc>
        <w:tc>
          <w:tcPr>
            <w:tcW w:w="959" w:type="pct"/>
            <w:vAlign w:val="center"/>
          </w:tcPr>
          <w:p w14:paraId="1646A875" w14:textId="77777777" w:rsidR="00E35F2D" w:rsidRPr="007B6A27" w:rsidRDefault="00E35F2D" w:rsidP="00783F2F">
            <w:pPr>
              <w:rPr>
                <w:rFonts w:cs="Arial"/>
              </w:rPr>
            </w:pPr>
            <w:r w:rsidRPr="00AB3351">
              <w:rPr>
                <w:rFonts w:cs="Arial"/>
              </w:rPr>
              <w:t>nekoliko dana</w:t>
            </w:r>
          </w:p>
        </w:tc>
      </w:tr>
    </w:tbl>
    <w:p w14:paraId="72495C27" w14:textId="77777777" w:rsidR="00D06AF0" w:rsidRDefault="00D06AF0" w:rsidP="00C46D84"/>
    <w:p w14:paraId="036141C0" w14:textId="77777777" w:rsidR="00783F2F" w:rsidRDefault="00783F2F" w:rsidP="00F678E2">
      <w:pPr>
        <w:jc w:val="both"/>
        <w:rPr>
          <w:rFonts w:cs="Arial"/>
          <w:b/>
          <w:szCs w:val="22"/>
        </w:rPr>
      </w:pPr>
    </w:p>
    <w:p w14:paraId="452426B6" w14:textId="77777777" w:rsidR="00F678E2" w:rsidRDefault="00F678E2" w:rsidP="00F678E2">
      <w:pPr>
        <w:jc w:val="both"/>
        <w:rPr>
          <w:rFonts w:cs="Arial"/>
          <w:b/>
          <w:szCs w:val="22"/>
        </w:rPr>
      </w:pPr>
      <w:r>
        <w:rPr>
          <w:rFonts w:cs="Arial"/>
          <w:b/>
          <w:szCs w:val="22"/>
        </w:rPr>
        <w:t>Način p</w:t>
      </w:r>
      <w:r w:rsidR="00581350" w:rsidRPr="00581350">
        <w:rPr>
          <w:rFonts w:cs="Arial"/>
          <w:b/>
          <w:szCs w:val="22"/>
        </w:rPr>
        <w:t>ozivanj</w:t>
      </w:r>
      <w:r>
        <w:rPr>
          <w:rFonts w:cs="Arial"/>
          <w:b/>
          <w:szCs w:val="22"/>
        </w:rPr>
        <w:t>a,</w:t>
      </w:r>
      <w:r w:rsidR="00581350" w:rsidRPr="00581350">
        <w:rPr>
          <w:rFonts w:cs="Arial"/>
          <w:b/>
          <w:szCs w:val="22"/>
        </w:rPr>
        <w:t xml:space="preserve"> </w:t>
      </w:r>
      <w:r w:rsidRPr="00F678E2">
        <w:rPr>
          <w:rFonts w:cs="Arial"/>
          <w:b/>
          <w:szCs w:val="22"/>
        </w:rPr>
        <w:t>mobilizacij</w:t>
      </w:r>
      <w:r>
        <w:rPr>
          <w:rFonts w:cs="Arial"/>
          <w:b/>
          <w:szCs w:val="22"/>
        </w:rPr>
        <w:t>e</w:t>
      </w:r>
      <w:r w:rsidRPr="00F678E2">
        <w:rPr>
          <w:rFonts w:cs="Arial"/>
          <w:b/>
          <w:szCs w:val="22"/>
        </w:rPr>
        <w:t xml:space="preserve"> (aktiviranj</w:t>
      </w:r>
      <w:r w:rsidR="00E350BE">
        <w:rPr>
          <w:rFonts w:cs="Arial"/>
          <w:b/>
          <w:szCs w:val="22"/>
        </w:rPr>
        <w:t>a</w:t>
      </w:r>
      <w:r w:rsidRPr="00F678E2">
        <w:rPr>
          <w:rFonts w:cs="Arial"/>
          <w:b/>
          <w:szCs w:val="22"/>
        </w:rPr>
        <w:t xml:space="preserve">) operativnih </w:t>
      </w:r>
      <w:r w:rsidR="003A34C7">
        <w:rPr>
          <w:rFonts w:cs="Arial"/>
          <w:b/>
          <w:szCs w:val="22"/>
        </w:rPr>
        <w:t>snaga civilne zaštite</w:t>
      </w:r>
      <w:r w:rsidRPr="00F678E2">
        <w:rPr>
          <w:rFonts w:cs="Arial"/>
          <w:b/>
          <w:szCs w:val="22"/>
        </w:rPr>
        <w:t xml:space="preserve"> </w:t>
      </w:r>
    </w:p>
    <w:p w14:paraId="16EDE44B" w14:textId="77777777" w:rsidR="00F678E2" w:rsidRDefault="00F678E2" w:rsidP="00F678E2">
      <w:pPr>
        <w:jc w:val="both"/>
        <w:rPr>
          <w:rFonts w:cs="Arial"/>
          <w:b/>
          <w:szCs w:val="22"/>
        </w:rPr>
      </w:pPr>
    </w:p>
    <w:p w14:paraId="3F5BD25C" w14:textId="77777777" w:rsidR="00E350BE" w:rsidRDefault="00581350" w:rsidP="00581350">
      <w:pPr>
        <w:jc w:val="both"/>
        <w:rPr>
          <w:rFonts w:cs="Arial"/>
          <w:szCs w:val="22"/>
        </w:rPr>
      </w:pPr>
      <w:r w:rsidRPr="00581350">
        <w:rPr>
          <w:rFonts w:cs="Arial"/>
          <w:szCs w:val="22"/>
        </w:rPr>
        <w:t xml:space="preserve">Po prijemu informacije o nadolazećoj i neposrednoj opasnosti za Grad </w:t>
      </w:r>
      <w:r w:rsidR="00C32D6D">
        <w:rPr>
          <w:rFonts w:cs="Arial"/>
          <w:szCs w:val="22"/>
        </w:rPr>
        <w:t>Ivanić-Grad</w:t>
      </w:r>
      <w:r w:rsidRPr="00581350">
        <w:rPr>
          <w:rFonts w:cs="Arial"/>
          <w:szCs w:val="22"/>
        </w:rPr>
        <w:t xml:space="preserve"> </w:t>
      </w:r>
      <w:r w:rsidR="00092D2A">
        <w:rPr>
          <w:rFonts w:cs="Arial"/>
          <w:szCs w:val="22"/>
        </w:rPr>
        <w:t xml:space="preserve">gradonačelnik </w:t>
      </w:r>
      <w:r w:rsidRPr="00581350">
        <w:rPr>
          <w:rFonts w:cs="Arial"/>
          <w:szCs w:val="22"/>
        </w:rPr>
        <w:t xml:space="preserve">će </w:t>
      </w:r>
      <w:r w:rsidRPr="00F678E2">
        <w:rPr>
          <w:rFonts w:cs="Arial"/>
          <w:szCs w:val="22"/>
        </w:rPr>
        <w:t>pozvati</w:t>
      </w:r>
      <w:r w:rsidR="00F678E2" w:rsidRPr="00F678E2">
        <w:rPr>
          <w:rFonts w:cs="Arial"/>
          <w:szCs w:val="22"/>
        </w:rPr>
        <w:t xml:space="preserve">, mobilizirati ili aktivirati sve ili dio operativnih </w:t>
      </w:r>
      <w:r w:rsidR="003A34C7">
        <w:rPr>
          <w:rFonts w:cs="Arial"/>
          <w:szCs w:val="22"/>
        </w:rPr>
        <w:t>snaga civilne zaštite</w:t>
      </w:r>
      <w:r w:rsidR="00F678E2" w:rsidRPr="00F678E2">
        <w:rPr>
          <w:rFonts w:cs="Arial"/>
          <w:szCs w:val="22"/>
        </w:rPr>
        <w:t xml:space="preserve">, a koje se </w:t>
      </w:r>
      <w:r w:rsidRPr="00F678E2">
        <w:rPr>
          <w:rFonts w:cs="Arial"/>
          <w:szCs w:val="22"/>
        </w:rPr>
        <w:t xml:space="preserve">može </w:t>
      </w:r>
      <w:r w:rsidR="00F678E2" w:rsidRPr="00F678E2">
        <w:rPr>
          <w:rFonts w:cs="Arial"/>
          <w:szCs w:val="22"/>
        </w:rPr>
        <w:t>izvršiti</w:t>
      </w:r>
      <w:r w:rsidRPr="00F678E2">
        <w:rPr>
          <w:rFonts w:cs="Arial"/>
          <w:szCs w:val="22"/>
        </w:rPr>
        <w:t xml:space="preserve"> na</w:t>
      </w:r>
      <w:r w:rsidRPr="00581350">
        <w:rPr>
          <w:rFonts w:cs="Arial"/>
          <w:szCs w:val="22"/>
        </w:rPr>
        <w:t xml:space="preserve"> </w:t>
      </w:r>
      <w:r w:rsidR="00F678E2">
        <w:rPr>
          <w:rFonts w:cs="Arial"/>
          <w:szCs w:val="22"/>
        </w:rPr>
        <w:t>više</w:t>
      </w:r>
      <w:r w:rsidRPr="00581350">
        <w:rPr>
          <w:rFonts w:cs="Arial"/>
          <w:szCs w:val="22"/>
        </w:rPr>
        <w:t xml:space="preserve"> načina</w:t>
      </w:r>
      <w:r w:rsidR="00F678E2">
        <w:rPr>
          <w:rFonts w:cs="Arial"/>
          <w:szCs w:val="22"/>
        </w:rPr>
        <w:t xml:space="preserve">. Ovisno o </w:t>
      </w:r>
      <w:r w:rsidRPr="00581350">
        <w:rPr>
          <w:rFonts w:cs="Arial"/>
          <w:szCs w:val="22"/>
        </w:rPr>
        <w:t xml:space="preserve">trenutnoj situaciji će </w:t>
      </w:r>
      <w:r w:rsidR="00E350BE">
        <w:rPr>
          <w:rFonts w:cs="Arial"/>
          <w:szCs w:val="22"/>
        </w:rPr>
        <w:t xml:space="preserve">se </w:t>
      </w:r>
      <w:r w:rsidRPr="00581350">
        <w:rPr>
          <w:rFonts w:cs="Arial"/>
          <w:szCs w:val="22"/>
        </w:rPr>
        <w:t xml:space="preserve">odabrati koji će </w:t>
      </w:r>
      <w:r w:rsidR="00E350BE">
        <w:rPr>
          <w:rFonts w:cs="Arial"/>
          <w:szCs w:val="22"/>
        </w:rPr>
        <w:t xml:space="preserve">raspoloživi </w:t>
      </w:r>
      <w:r w:rsidRPr="00581350">
        <w:rPr>
          <w:rFonts w:cs="Arial"/>
          <w:szCs w:val="22"/>
        </w:rPr>
        <w:t>sustav pozivanja koristi</w:t>
      </w:r>
      <w:r>
        <w:rPr>
          <w:rFonts w:cs="Arial"/>
          <w:szCs w:val="22"/>
        </w:rPr>
        <w:t>ti</w:t>
      </w:r>
      <w:r w:rsidR="00E350BE">
        <w:rPr>
          <w:rFonts w:cs="Arial"/>
          <w:szCs w:val="22"/>
        </w:rPr>
        <w:t>:</w:t>
      </w:r>
    </w:p>
    <w:p w14:paraId="40A1E758" w14:textId="77777777" w:rsidR="00F678E2" w:rsidRDefault="00F678E2" w:rsidP="00581350">
      <w:pPr>
        <w:jc w:val="both"/>
        <w:rPr>
          <w:rFonts w:cs="Arial"/>
          <w:szCs w:val="22"/>
        </w:rPr>
      </w:pPr>
    </w:p>
    <w:tbl>
      <w:tblPr>
        <w:tblStyle w:val="Reetkatablice"/>
        <w:tblW w:w="0" w:type="auto"/>
        <w:tblLook w:val="04A0" w:firstRow="1" w:lastRow="0" w:firstColumn="1" w:lastColumn="0" w:noHBand="0" w:noVBand="1"/>
      </w:tblPr>
      <w:tblGrid>
        <w:gridCol w:w="3964"/>
        <w:gridCol w:w="5314"/>
      </w:tblGrid>
      <w:tr w:rsidR="00F678E2" w14:paraId="485F75E4" w14:textId="77777777" w:rsidTr="008A3FAC">
        <w:trPr>
          <w:trHeight w:val="593"/>
        </w:trPr>
        <w:tc>
          <w:tcPr>
            <w:tcW w:w="3964" w:type="dxa"/>
            <w:shd w:val="clear" w:color="auto" w:fill="F2F2F2" w:themeFill="background1" w:themeFillShade="F2"/>
            <w:vAlign w:val="center"/>
          </w:tcPr>
          <w:p w14:paraId="1E34DF3B" w14:textId="77777777" w:rsidR="00F678E2" w:rsidRDefault="00F678E2" w:rsidP="008A3FAC">
            <w:pPr>
              <w:jc w:val="center"/>
              <w:rPr>
                <w:rFonts w:cs="Arial"/>
                <w:szCs w:val="22"/>
              </w:rPr>
            </w:pPr>
            <w:r w:rsidRPr="00EA4DEA">
              <w:rPr>
                <w:rFonts w:cs="Arial"/>
                <w:szCs w:val="22"/>
              </w:rPr>
              <w:t xml:space="preserve">Način </w:t>
            </w:r>
            <w:r w:rsidR="00E350BE" w:rsidRPr="00E350BE">
              <w:rPr>
                <w:rFonts w:cs="Arial"/>
                <w:szCs w:val="22"/>
              </w:rPr>
              <w:t>pozivanja, mobilizacije (aktiviranja)</w:t>
            </w:r>
          </w:p>
        </w:tc>
        <w:tc>
          <w:tcPr>
            <w:tcW w:w="5314" w:type="dxa"/>
            <w:shd w:val="clear" w:color="auto" w:fill="F2F2F2" w:themeFill="background1" w:themeFillShade="F2"/>
            <w:vAlign w:val="center"/>
          </w:tcPr>
          <w:p w14:paraId="6D64A01D" w14:textId="77777777" w:rsidR="00F678E2" w:rsidRDefault="00F678E2" w:rsidP="008A3FAC">
            <w:pPr>
              <w:jc w:val="center"/>
              <w:rPr>
                <w:rFonts w:cs="Arial"/>
                <w:szCs w:val="22"/>
              </w:rPr>
            </w:pPr>
            <w:r>
              <w:rPr>
                <w:rFonts w:cs="Arial"/>
                <w:szCs w:val="22"/>
              </w:rPr>
              <w:t>Kada se koristi</w:t>
            </w:r>
          </w:p>
        </w:tc>
      </w:tr>
      <w:tr w:rsidR="00F678E2" w14:paraId="2717C17B" w14:textId="77777777" w:rsidTr="008A3FAC">
        <w:trPr>
          <w:trHeight w:val="562"/>
        </w:trPr>
        <w:tc>
          <w:tcPr>
            <w:tcW w:w="3964" w:type="dxa"/>
            <w:vAlign w:val="center"/>
          </w:tcPr>
          <w:p w14:paraId="113A8153" w14:textId="77777777" w:rsidR="00F678E2" w:rsidRDefault="00F678E2" w:rsidP="008A3FAC">
            <w:pPr>
              <w:jc w:val="both"/>
              <w:rPr>
                <w:rFonts w:cs="Arial"/>
                <w:szCs w:val="22"/>
              </w:rPr>
            </w:pPr>
            <w:r w:rsidRPr="00581350">
              <w:rPr>
                <w:rFonts w:cs="Arial"/>
                <w:szCs w:val="22"/>
              </w:rPr>
              <w:t>putem županijskog centra 112</w:t>
            </w:r>
          </w:p>
        </w:tc>
        <w:tc>
          <w:tcPr>
            <w:tcW w:w="5314" w:type="dxa"/>
            <w:vAlign w:val="center"/>
          </w:tcPr>
          <w:p w14:paraId="0C800A4C" w14:textId="77777777" w:rsidR="00F678E2" w:rsidRDefault="00F678E2" w:rsidP="00A94F01">
            <w:pPr>
              <w:rPr>
                <w:rFonts w:cs="Arial"/>
                <w:szCs w:val="22"/>
              </w:rPr>
            </w:pPr>
            <w:r w:rsidRPr="00581350">
              <w:rPr>
                <w:rFonts w:cs="Arial"/>
                <w:szCs w:val="22"/>
              </w:rPr>
              <w:t xml:space="preserve">sustav se </w:t>
            </w:r>
            <w:r w:rsidR="00E350BE">
              <w:rPr>
                <w:rFonts w:cs="Arial"/>
                <w:szCs w:val="22"/>
              </w:rPr>
              <w:t xml:space="preserve">koristi za pozivanje Stožera </w:t>
            </w:r>
            <w:r w:rsidR="003A34C7">
              <w:rPr>
                <w:rFonts w:cs="Arial"/>
                <w:szCs w:val="22"/>
              </w:rPr>
              <w:t>civilne zaštite</w:t>
            </w:r>
            <w:r w:rsidR="00E350BE">
              <w:rPr>
                <w:rFonts w:cs="Arial"/>
                <w:szCs w:val="22"/>
              </w:rPr>
              <w:t xml:space="preserve">, </w:t>
            </w:r>
            <w:r w:rsidR="00A94F01">
              <w:rPr>
                <w:rFonts w:cs="Arial"/>
                <w:szCs w:val="22"/>
              </w:rPr>
              <w:t>kada</w:t>
            </w:r>
            <w:r w:rsidR="00E350BE">
              <w:rPr>
                <w:rFonts w:cs="Arial"/>
                <w:szCs w:val="22"/>
              </w:rPr>
              <w:t xml:space="preserve"> ŽC 112 raspolaže </w:t>
            </w:r>
            <w:r w:rsidR="00E72412">
              <w:rPr>
                <w:rFonts w:cs="Arial"/>
                <w:szCs w:val="22"/>
              </w:rPr>
              <w:t xml:space="preserve">s </w:t>
            </w:r>
            <w:r w:rsidR="00E350BE">
              <w:rPr>
                <w:rFonts w:cs="Arial"/>
                <w:szCs w:val="22"/>
              </w:rPr>
              <w:t xml:space="preserve">ažurnim podacima o sastavu i kontaktima </w:t>
            </w:r>
            <w:r w:rsidR="00A94F01">
              <w:rPr>
                <w:rFonts w:cs="Arial"/>
                <w:szCs w:val="22"/>
              </w:rPr>
              <w:t xml:space="preserve">članova </w:t>
            </w:r>
            <w:r w:rsidR="00C8222A">
              <w:rPr>
                <w:rFonts w:cs="Arial"/>
                <w:szCs w:val="22"/>
              </w:rPr>
              <w:t xml:space="preserve">Stožera </w:t>
            </w:r>
          </w:p>
        </w:tc>
      </w:tr>
      <w:tr w:rsidR="00F678E2" w14:paraId="336B449E" w14:textId="77777777" w:rsidTr="008A3FAC">
        <w:trPr>
          <w:trHeight w:val="562"/>
        </w:trPr>
        <w:tc>
          <w:tcPr>
            <w:tcW w:w="3964" w:type="dxa"/>
            <w:vAlign w:val="center"/>
          </w:tcPr>
          <w:p w14:paraId="5566442E" w14:textId="77777777" w:rsidR="00F678E2" w:rsidRDefault="00F678E2" w:rsidP="008A3FAC">
            <w:pPr>
              <w:jc w:val="both"/>
              <w:rPr>
                <w:rFonts w:cs="Arial"/>
                <w:szCs w:val="22"/>
              </w:rPr>
            </w:pPr>
            <w:r>
              <w:rPr>
                <w:rFonts w:cs="Arial"/>
                <w:szCs w:val="22"/>
              </w:rPr>
              <w:t xml:space="preserve">mobilni </w:t>
            </w:r>
            <w:r w:rsidRPr="00581350">
              <w:rPr>
                <w:rFonts w:cs="Arial"/>
                <w:szCs w:val="22"/>
              </w:rPr>
              <w:t>telefon</w:t>
            </w:r>
            <w:r>
              <w:rPr>
                <w:rFonts w:cs="Arial"/>
                <w:szCs w:val="22"/>
              </w:rPr>
              <w:t>i:</w:t>
            </w:r>
          </w:p>
          <w:p w14:paraId="4F5270E7" w14:textId="77777777" w:rsidR="00F678E2" w:rsidRPr="00D2424A" w:rsidRDefault="00F678E2" w:rsidP="00FB2E1A">
            <w:pPr>
              <w:pStyle w:val="Odlomakpopisa"/>
              <w:numPr>
                <w:ilvl w:val="0"/>
                <w:numId w:val="22"/>
              </w:numPr>
              <w:jc w:val="both"/>
              <w:rPr>
                <w:rFonts w:cs="Arial"/>
                <w:szCs w:val="22"/>
              </w:rPr>
            </w:pPr>
            <w:r w:rsidRPr="00D2424A">
              <w:rPr>
                <w:rFonts w:cs="Arial"/>
                <w:szCs w:val="22"/>
              </w:rPr>
              <w:t>pojedinačni pozivi</w:t>
            </w:r>
          </w:p>
          <w:p w14:paraId="28C21FBE" w14:textId="77777777" w:rsidR="00F678E2" w:rsidRPr="00D2424A" w:rsidRDefault="00F678E2" w:rsidP="00FB2E1A">
            <w:pPr>
              <w:pStyle w:val="Odlomakpopisa"/>
              <w:numPr>
                <w:ilvl w:val="0"/>
                <w:numId w:val="22"/>
              </w:numPr>
              <w:jc w:val="both"/>
              <w:rPr>
                <w:rFonts w:cs="Arial"/>
                <w:szCs w:val="22"/>
              </w:rPr>
            </w:pPr>
            <w:r w:rsidRPr="00D2424A">
              <w:rPr>
                <w:rFonts w:cs="Arial"/>
                <w:szCs w:val="22"/>
              </w:rPr>
              <w:t>grupni pozivi</w:t>
            </w:r>
          </w:p>
          <w:p w14:paraId="3A487CFD" w14:textId="77777777" w:rsidR="00F678E2" w:rsidRPr="00D2424A" w:rsidRDefault="00F678E2" w:rsidP="00FB2E1A">
            <w:pPr>
              <w:pStyle w:val="Odlomakpopisa"/>
              <w:numPr>
                <w:ilvl w:val="0"/>
                <w:numId w:val="22"/>
              </w:numPr>
              <w:jc w:val="both"/>
              <w:rPr>
                <w:rFonts w:cs="Arial"/>
                <w:szCs w:val="22"/>
              </w:rPr>
            </w:pPr>
            <w:r w:rsidRPr="00D2424A">
              <w:rPr>
                <w:rFonts w:cs="Arial"/>
                <w:szCs w:val="22"/>
              </w:rPr>
              <w:t>SMS poruke</w:t>
            </w:r>
          </w:p>
          <w:p w14:paraId="09EFBBE6" w14:textId="77777777" w:rsidR="00F678E2" w:rsidRPr="00D2424A" w:rsidRDefault="00F678E2" w:rsidP="00FB2E1A">
            <w:pPr>
              <w:pStyle w:val="Odlomakpopisa"/>
              <w:numPr>
                <w:ilvl w:val="0"/>
                <w:numId w:val="22"/>
              </w:numPr>
              <w:jc w:val="both"/>
              <w:rPr>
                <w:rFonts w:cs="Arial"/>
                <w:szCs w:val="22"/>
              </w:rPr>
            </w:pPr>
            <w:r w:rsidRPr="00D2424A">
              <w:rPr>
                <w:rFonts w:cs="Arial"/>
                <w:szCs w:val="22"/>
              </w:rPr>
              <w:t>e-mail poruke</w:t>
            </w:r>
          </w:p>
        </w:tc>
        <w:tc>
          <w:tcPr>
            <w:tcW w:w="5314" w:type="dxa"/>
            <w:vAlign w:val="center"/>
          </w:tcPr>
          <w:p w14:paraId="4D080CB1" w14:textId="77777777" w:rsidR="00E350BE" w:rsidRDefault="00E350BE" w:rsidP="008A3FAC">
            <w:pPr>
              <w:rPr>
                <w:rFonts w:cs="Arial"/>
                <w:szCs w:val="22"/>
              </w:rPr>
            </w:pPr>
            <w:r>
              <w:rPr>
                <w:rFonts w:cs="Arial"/>
                <w:szCs w:val="22"/>
              </w:rPr>
              <w:t xml:space="preserve">za pozivanje ostalih </w:t>
            </w:r>
            <w:r w:rsidR="003A34C7">
              <w:rPr>
                <w:rFonts w:cs="Arial"/>
                <w:szCs w:val="22"/>
              </w:rPr>
              <w:t xml:space="preserve">snaga </w:t>
            </w:r>
            <w:r w:rsidR="00144E8C">
              <w:rPr>
                <w:rFonts w:cs="Arial"/>
                <w:szCs w:val="22"/>
              </w:rPr>
              <w:t xml:space="preserve">civilne zaštite Grada </w:t>
            </w:r>
            <w:r w:rsidR="00C368C8">
              <w:rPr>
                <w:rFonts w:cs="Arial"/>
                <w:szCs w:val="22"/>
              </w:rPr>
              <w:t xml:space="preserve">Ivanić-Grada </w:t>
            </w:r>
          </w:p>
          <w:p w14:paraId="48DBCD99" w14:textId="77777777" w:rsidR="00F678E2" w:rsidRDefault="00F678E2" w:rsidP="008A3FAC">
            <w:pPr>
              <w:rPr>
                <w:rFonts w:cs="Arial"/>
                <w:szCs w:val="22"/>
              </w:rPr>
            </w:pPr>
            <w:r>
              <w:rPr>
                <w:rFonts w:cs="Arial"/>
                <w:szCs w:val="22"/>
              </w:rPr>
              <w:t>kada nije moguće koristiti sustav 112 zbog preopterećenja</w:t>
            </w:r>
          </w:p>
        </w:tc>
      </w:tr>
      <w:tr w:rsidR="00F678E2" w14:paraId="034F6912" w14:textId="77777777" w:rsidTr="008A3FAC">
        <w:trPr>
          <w:trHeight w:val="593"/>
        </w:trPr>
        <w:tc>
          <w:tcPr>
            <w:tcW w:w="3964" w:type="dxa"/>
            <w:vAlign w:val="center"/>
          </w:tcPr>
          <w:p w14:paraId="353439AA" w14:textId="77777777" w:rsidR="00F678E2" w:rsidRDefault="00F678E2" w:rsidP="008A3FAC">
            <w:pPr>
              <w:jc w:val="both"/>
              <w:rPr>
                <w:rFonts w:cs="Arial"/>
                <w:szCs w:val="22"/>
              </w:rPr>
            </w:pPr>
            <w:r>
              <w:rPr>
                <w:rFonts w:cs="Arial"/>
                <w:szCs w:val="22"/>
              </w:rPr>
              <w:t>fiksni telefoni</w:t>
            </w:r>
          </w:p>
        </w:tc>
        <w:tc>
          <w:tcPr>
            <w:tcW w:w="5314" w:type="dxa"/>
            <w:vAlign w:val="center"/>
          </w:tcPr>
          <w:p w14:paraId="2F95078D" w14:textId="77777777" w:rsidR="00F678E2" w:rsidRDefault="00F678E2" w:rsidP="008A3FAC">
            <w:pPr>
              <w:rPr>
                <w:rFonts w:cs="Arial"/>
                <w:szCs w:val="22"/>
              </w:rPr>
            </w:pPr>
            <w:r>
              <w:rPr>
                <w:rFonts w:cs="Arial"/>
                <w:szCs w:val="22"/>
              </w:rPr>
              <w:t>za one koji nemaju mobilni telefon</w:t>
            </w:r>
          </w:p>
        </w:tc>
      </w:tr>
      <w:tr w:rsidR="00F678E2" w14:paraId="4A4A3272" w14:textId="77777777" w:rsidTr="008A3FAC">
        <w:trPr>
          <w:trHeight w:val="593"/>
        </w:trPr>
        <w:tc>
          <w:tcPr>
            <w:tcW w:w="3964" w:type="dxa"/>
            <w:vAlign w:val="center"/>
          </w:tcPr>
          <w:p w14:paraId="187E7789" w14:textId="77777777" w:rsidR="00F678E2" w:rsidRDefault="00F678E2" w:rsidP="008A3FAC">
            <w:pPr>
              <w:jc w:val="both"/>
              <w:rPr>
                <w:rFonts w:cs="Arial"/>
                <w:szCs w:val="22"/>
              </w:rPr>
            </w:pPr>
            <w:r>
              <w:rPr>
                <w:rFonts w:cs="Arial"/>
                <w:szCs w:val="22"/>
              </w:rPr>
              <w:t>vlastiti</w:t>
            </w:r>
            <w:r w:rsidRPr="00581350">
              <w:rPr>
                <w:rFonts w:cs="Arial"/>
                <w:szCs w:val="22"/>
              </w:rPr>
              <w:t xml:space="preserve"> teklićk</w:t>
            </w:r>
            <w:r>
              <w:rPr>
                <w:rFonts w:cs="Arial"/>
                <w:szCs w:val="22"/>
              </w:rPr>
              <w:t>i sustav</w:t>
            </w:r>
          </w:p>
        </w:tc>
        <w:tc>
          <w:tcPr>
            <w:tcW w:w="5314" w:type="dxa"/>
            <w:vAlign w:val="center"/>
          </w:tcPr>
          <w:p w14:paraId="46BC8BC0" w14:textId="77777777" w:rsidR="00F678E2" w:rsidRDefault="00F678E2" w:rsidP="008A3FAC">
            <w:pPr>
              <w:rPr>
                <w:rFonts w:cs="Arial"/>
                <w:szCs w:val="22"/>
              </w:rPr>
            </w:pPr>
            <w:r>
              <w:rPr>
                <w:rFonts w:cs="Arial"/>
                <w:szCs w:val="22"/>
              </w:rPr>
              <w:t xml:space="preserve">za pozivanje </w:t>
            </w:r>
            <w:r w:rsidRPr="00581350">
              <w:rPr>
                <w:rFonts w:cs="Arial"/>
                <w:szCs w:val="22"/>
              </w:rPr>
              <w:t>kada telefonske veze nisu u funkciji</w:t>
            </w:r>
          </w:p>
        </w:tc>
      </w:tr>
      <w:tr w:rsidR="001D6D7C" w14:paraId="65F9D248" w14:textId="77777777" w:rsidTr="008A3FAC">
        <w:trPr>
          <w:trHeight w:val="593"/>
        </w:trPr>
        <w:tc>
          <w:tcPr>
            <w:tcW w:w="3964" w:type="dxa"/>
            <w:vAlign w:val="center"/>
          </w:tcPr>
          <w:p w14:paraId="1B7E1642" w14:textId="77777777" w:rsidR="001D6D7C" w:rsidRDefault="001D6D7C" w:rsidP="008A3FAC">
            <w:pPr>
              <w:jc w:val="both"/>
              <w:rPr>
                <w:rFonts w:cs="Arial"/>
                <w:szCs w:val="22"/>
              </w:rPr>
            </w:pPr>
            <w:r>
              <w:rPr>
                <w:rFonts w:cs="Arial"/>
                <w:szCs w:val="22"/>
              </w:rPr>
              <w:t xml:space="preserve">poštom </w:t>
            </w:r>
          </w:p>
        </w:tc>
        <w:tc>
          <w:tcPr>
            <w:tcW w:w="5314" w:type="dxa"/>
            <w:vAlign w:val="center"/>
          </w:tcPr>
          <w:p w14:paraId="4F28A975" w14:textId="77777777" w:rsidR="001D6D7C" w:rsidRDefault="001D6D7C" w:rsidP="008A3FAC">
            <w:pPr>
              <w:rPr>
                <w:rFonts w:cs="Arial"/>
                <w:szCs w:val="22"/>
              </w:rPr>
            </w:pPr>
            <w:r>
              <w:rPr>
                <w:rFonts w:cs="Arial"/>
                <w:szCs w:val="22"/>
              </w:rPr>
              <w:t xml:space="preserve">kada nije dovoljan teklićki sustav </w:t>
            </w:r>
          </w:p>
        </w:tc>
      </w:tr>
      <w:tr w:rsidR="001D6D7C" w14:paraId="7F2F4969" w14:textId="77777777" w:rsidTr="008A3FAC">
        <w:trPr>
          <w:trHeight w:val="593"/>
        </w:trPr>
        <w:tc>
          <w:tcPr>
            <w:tcW w:w="3964" w:type="dxa"/>
            <w:vAlign w:val="center"/>
          </w:tcPr>
          <w:p w14:paraId="3C04F9C2" w14:textId="77777777" w:rsidR="001D6D7C" w:rsidRDefault="001D6D7C" w:rsidP="008A3FAC">
            <w:pPr>
              <w:jc w:val="both"/>
              <w:rPr>
                <w:rFonts w:cs="Arial"/>
                <w:szCs w:val="22"/>
              </w:rPr>
            </w:pPr>
            <w:r>
              <w:rPr>
                <w:rFonts w:cs="Arial"/>
                <w:szCs w:val="22"/>
              </w:rPr>
              <w:t>putem sredstava javnog priopćavanja</w:t>
            </w:r>
          </w:p>
          <w:p w14:paraId="25EE6D02" w14:textId="77777777" w:rsidR="001D6D7C" w:rsidRDefault="001D6D7C" w:rsidP="008A3FAC">
            <w:pPr>
              <w:jc w:val="both"/>
              <w:rPr>
                <w:rFonts w:cs="Arial"/>
                <w:szCs w:val="22"/>
              </w:rPr>
            </w:pPr>
            <w:r>
              <w:rPr>
                <w:rFonts w:cs="Arial"/>
                <w:szCs w:val="22"/>
              </w:rPr>
              <w:t>(radio, TV)</w:t>
            </w:r>
          </w:p>
        </w:tc>
        <w:tc>
          <w:tcPr>
            <w:tcW w:w="5314" w:type="dxa"/>
            <w:vAlign w:val="center"/>
          </w:tcPr>
          <w:p w14:paraId="46D89DEC" w14:textId="77777777" w:rsidR="001D6D7C" w:rsidRDefault="001D6D7C" w:rsidP="008A3FAC">
            <w:pPr>
              <w:rPr>
                <w:rFonts w:cs="Arial"/>
                <w:szCs w:val="22"/>
              </w:rPr>
            </w:pPr>
            <w:r>
              <w:rPr>
                <w:rFonts w:cs="Arial"/>
                <w:szCs w:val="22"/>
              </w:rPr>
              <w:t>ako drugi načini nisu dovoljni</w:t>
            </w:r>
          </w:p>
        </w:tc>
      </w:tr>
    </w:tbl>
    <w:p w14:paraId="542049D0" w14:textId="77777777" w:rsidR="00F678E2" w:rsidRPr="00581350" w:rsidRDefault="00F678E2" w:rsidP="00581350">
      <w:pPr>
        <w:jc w:val="both"/>
        <w:rPr>
          <w:rFonts w:cs="Arial"/>
          <w:szCs w:val="22"/>
        </w:rPr>
      </w:pPr>
    </w:p>
    <w:p w14:paraId="75BC9663" w14:textId="77777777" w:rsidR="00F02978" w:rsidRPr="00EE3AFD" w:rsidRDefault="00F02978" w:rsidP="00B64A50">
      <w:pPr>
        <w:pStyle w:val="Naslov3"/>
        <w:spacing w:line="240" w:lineRule="auto"/>
      </w:pPr>
      <w:bookmarkStart w:id="17" w:name="_Toc132574"/>
      <w:r w:rsidRPr="00EE3AFD">
        <w:t xml:space="preserve">Troškovi aktiviranja </w:t>
      </w:r>
      <w:r w:rsidR="003A34C7">
        <w:t>snaga civilne zaštite</w:t>
      </w:r>
      <w:r w:rsidR="00F018E6">
        <w:t xml:space="preserve"> </w:t>
      </w:r>
      <w:bookmarkEnd w:id="17"/>
    </w:p>
    <w:p w14:paraId="5EE24E65" w14:textId="77777777" w:rsidR="00F02978" w:rsidRPr="00EE3AFD" w:rsidRDefault="00F02978" w:rsidP="00B64A50">
      <w:pPr>
        <w:rPr>
          <w:rFonts w:cs="Arial"/>
        </w:rPr>
      </w:pPr>
      <w:r w:rsidRPr="00EE3AFD">
        <w:rPr>
          <w:rFonts w:cs="Arial"/>
          <w:b/>
        </w:rPr>
        <w:t xml:space="preserve"> </w:t>
      </w:r>
    </w:p>
    <w:p w14:paraId="2AE67167" w14:textId="77777777" w:rsidR="00E04D80" w:rsidRPr="0070534A" w:rsidRDefault="0048634C" w:rsidP="00926141">
      <w:pPr>
        <w:jc w:val="both"/>
      </w:pPr>
      <w:r w:rsidRPr="0070534A">
        <w:rPr>
          <w:rFonts w:cs="Arial"/>
          <w:szCs w:val="22"/>
        </w:rPr>
        <w:t xml:space="preserve">Stvarno nastale troškove operativnih snaga podmiruje razina koja ih je tražila, angažirala ili odobrila. Jedinica lokalne samouprave podmiruje iz vlastitog proračuna troškove, </w:t>
      </w:r>
      <w:r w:rsidR="000F6D76">
        <w:rPr>
          <w:rFonts w:cs="Arial"/>
          <w:szCs w:val="22"/>
        </w:rPr>
        <w:t>sa s</w:t>
      </w:r>
      <w:r w:rsidRPr="0070534A">
        <w:rPr>
          <w:rFonts w:cs="Arial"/>
          <w:szCs w:val="22"/>
        </w:rPr>
        <w:t>voje strane angažiranih operativnih snaga, nastale provođenjem mjera civilne zaštite u ugroženom području.</w:t>
      </w:r>
    </w:p>
    <w:p w14:paraId="659947CB" w14:textId="77777777" w:rsidR="00E04D80" w:rsidRDefault="00E04D80" w:rsidP="00926141">
      <w:pPr>
        <w:jc w:val="both"/>
        <w:rPr>
          <w:color w:val="FF0000"/>
        </w:rPr>
      </w:pPr>
    </w:p>
    <w:p w14:paraId="44642C9C" w14:textId="77777777" w:rsidR="00926141" w:rsidRDefault="00926141" w:rsidP="00926141">
      <w:pPr>
        <w:jc w:val="both"/>
        <w:rPr>
          <w:rFonts w:cs="Arial"/>
          <w:szCs w:val="22"/>
        </w:rPr>
      </w:pPr>
      <w:r w:rsidRPr="00926141">
        <w:rPr>
          <w:rFonts w:cs="Arial"/>
          <w:szCs w:val="22"/>
        </w:rPr>
        <w:t>Vlasnici sami snose troškove provedbe mjera sklanjanja, evakuacije i zbrinjavanja pokretne imovine i stoke iz poplavom ugroženog područja.</w:t>
      </w:r>
    </w:p>
    <w:p w14:paraId="52102BCC" w14:textId="77777777" w:rsidR="00926141" w:rsidRPr="00926141" w:rsidRDefault="00926141" w:rsidP="00926141">
      <w:pPr>
        <w:jc w:val="both"/>
        <w:rPr>
          <w:rFonts w:cs="Arial"/>
          <w:szCs w:val="22"/>
        </w:rPr>
      </w:pPr>
    </w:p>
    <w:p w14:paraId="516D03C1" w14:textId="77777777" w:rsidR="00926141" w:rsidRDefault="00926141" w:rsidP="00926141">
      <w:pPr>
        <w:jc w:val="both"/>
        <w:rPr>
          <w:rFonts w:cs="Arial"/>
          <w:szCs w:val="22"/>
        </w:rPr>
      </w:pPr>
      <w:r w:rsidRPr="00926141">
        <w:rPr>
          <w:rFonts w:cs="Arial"/>
          <w:szCs w:val="22"/>
        </w:rPr>
        <w:lastRenderedPageBreak/>
        <w:t xml:space="preserve">Samoinicijativno sudjelovanje u provođenju mjera </w:t>
      </w:r>
      <w:r>
        <w:rPr>
          <w:rFonts w:cs="Arial"/>
          <w:szCs w:val="22"/>
        </w:rPr>
        <w:t xml:space="preserve">civilne </w:t>
      </w:r>
      <w:r w:rsidRPr="00926141">
        <w:rPr>
          <w:rFonts w:cs="Arial"/>
          <w:szCs w:val="22"/>
        </w:rPr>
        <w:t>zaštite i obrane od poplava neće biti podmireno iz vanjskih izvora.</w:t>
      </w:r>
      <w:r w:rsidR="0070534A">
        <w:rPr>
          <w:rFonts w:cs="Arial"/>
          <w:szCs w:val="22"/>
        </w:rPr>
        <w:t xml:space="preserve"> </w:t>
      </w:r>
      <w:r>
        <w:rPr>
          <w:rFonts w:cs="Arial"/>
          <w:szCs w:val="22"/>
        </w:rPr>
        <w:t>Ako</w:t>
      </w:r>
      <w:r w:rsidRPr="00926141">
        <w:rPr>
          <w:rFonts w:cs="Arial"/>
          <w:szCs w:val="22"/>
        </w:rPr>
        <w:t xml:space="preserve"> se radi o izvanredno</w:t>
      </w:r>
      <w:r>
        <w:rPr>
          <w:rFonts w:cs="Arial"/>
          <w:szCs w:val="22"/>
        </w:rPr>
        <w:t>m događaju</w:t>
      </w:r>
      <w:r w:rsidR="0048634C">
        <w:rPr>
          <w:rFonts w:cs="Arial"/>
          <w:szCs w:val="22"/>
        </w:rPr>
        <w:t xml:space="preserve"> s opasnim tvarima kod operate/</w:t>
      </w:r>
      <w:r>
        <w:rPr>
          <w:rFonts w:cs="Arial"/>
          <w:szCs w:val="22"/>
        </w:rPr>
        <w:t xml:space="preserve">pravne osobe kod koje je </w:t>
      </w:r>
      <w:r w:rsidRPr="00926141">
        <w:rPr>
          <w:rFonts w:cs="Arial"/>
          <w:szCs w:val="22"/>
        </w:rPr>
        <w:t>nastal</w:t>
      </w:r>
      <w:r>
        <w:rPr>
          <w:rFonts w:cs="Arial"/>
          <w:szCs w:val="22"/>
        </w:rPr>
        <w:t xml:space="preserve">a velika nesreća ili katastrofa, </w:t>
      </w:r>
      <w:r w:rsidRPr="00926141">
        <w:rPr>
          <w:rFonts w:cs="Arial"/>
          <w:szCs w:val="22"/>
        </w:rPr>
        <w:t xml:space="preserve">troškove snosi </w:t>
      </w:r>
      <w:r w:rsidR="0048634C">
        <w:rPr>
          <w:rFonts w:cs="Arial"/>
          <w:szCs w:val="22"/>
        </w:rPr>
        <w:t xml:space="preserve">sam </w:t>
      </w:r>
      <w:r>
        <w:rPr>
          <w:rFonts w:cs="Arial"/>
          <w:szCs w:val="22"/>
        </w:rPr>
        <w:t>operater.</w:t>
      </w:r>
    </w:p>
    <w:p w14:paraId="5E35EA5D" w14:textId="77777777" w:rsidR="00C92AED" w:rsidRDefault="00C92AED" w:rsidP="00926141">
      <w:pPr>
        <w:jc w:val="both"/>
        <w:rPr>
          <w:rFonts w:cs="Arial"/>
          <w:szCs w:val="22"/>
        </w:rPr>
      </w:pPr>
    </w:p>
    <w:p w14:paraId="556CD72A" w14:textId="77777777" w:rsidR="0070534A" w:rsidRDefault="00C92AED" w:rsidP="0070534A">
      <w:pPr>
        <w:pBdr>
          <w:top w:val="single" w:sz="4" w:space="1" w:color="auto"/>
          <w:left w:val="single" w:sz="4" w:space="4" w:color="auto"/>
          <w:bottom w:val="single" w:sz="4" w:space="1" w:color="auto"/>
          <w:right w:val="single" w:sz="4" w:space="4" w:color="auto"/>
        </w:pBdr>
        <w:jc w:val="both"/>
        <w:rPr>
          <w:rFonts w:cs="Arial"/>
          <w:szCs w:val="22"/>
        </w:rPr>
      </w:pPr>
      <w:r w:rsidRPr="001D4A92">
        <w:rPr>
          <w:rFonts w:cs="Arial"/>
          <w:szCs w:val="22"/>
        </w:rPr>
        <w:t xml:space="preserve">Pri provođenju postupaka </w:t>
      </w:r>
      <w:r>
        <w:rPr>
          <w:rFonts w:cs="Arial"/>
        </w:rPr>
        <w:t xml:space="preserve">naknade troškova </w:t>
      </w:r>
      <w:r w:rsidR="0070534A" w:rsidRPr="00EE3AFD">
        <w:t xml:space="preserve">aktiviranja </w:t>
      </w:r>
      <w:r w:rsidR="003A34C7">
        <w:t>snaga civilne zaštite</w:t>
      </w:r>
      <w:r>
        <w:rPr>
          <w:rFonts w:cs="Arial"/>
        </w:rPr>
        <w:t xml:space="preserve"> </w:t>
      </w:r>
      <w:r w:rsidRPr="001D4A92">
        <w:rPr>
          <w:rFonts w:cs="Arial"/>
          <w:szCs w:val="22"/>
        </w:rPr>
        <w:t>pridržavati se</w:t>
      </w:r>
      <w:r>
        <w:rPr>
          <w:rFonts w:cs="Arial"/>
          <w:szCs w:val="22"/>
        </w:rPr>
        <w:t>:</w:t>
      </w:r>
      <w:r w:rsidR="0070534A">
        <w:rPr>
          <w:rFonts w:cs="Arial"/>
          <w:szCs w:val="22"/>
        </w:rPr>
        <w:t xml:space="preserve"> </w:t>
      </w:r>
    </w:p>
    <w:p w14:paraId="4B8736E1" w14:textId="77777777" w:rsidR="0070534A" w:rsidRDefault="00C92AED" w:rsidP="0070534A">
      <w:pPr>
        <w:pBdr>
          <w:top w:val="single" w:sz="4" w:space="1" w:color="auto"/>
          <w:left w:val="single" w:sz="4" w:space="4" w:color="auto"/>
          <w:bottom w:val="single" w:sz="4" w:space="1" w:color="auto"/>
          <w:right w:val="single" w:sz="4" w:space="4" w:color="auto"/>
        </w:pBdr>
        <w:jc w:val="both"/>
        <w:rPr>
          <w:b/>
        </w:rPr>
      </w:pPr>
      <w:r>
        <w:rPr>
          <w:rFonts w:cs="Arial"/>
          <w:b/>
          <w:szCs w:val="22"/>
        </w:rPr>
        <w:t xml:space="preserve">- </w:t>
      </w:r>
      <w:r w:rsidRPr="00181ECB">
        <w:rPr>
          <w:rFonts w:cs="Arial"/>
          <w:b/>
          <w:szCs w:val="22"/>
        </w:rPr>
        <w:t>Uredb</w:t>
      </w:r>
      <w:r>
        <w:rPr>
          <w:rFonts w:cs="Arial"/>
          <w:b/>
          <w:szCs w:val="22"/>
        </w:rPr>
        <w:t>e</w:t>
      </w:r>
      <w:r w:rsidRPr="00181ECB">
        <w:rPr>
          <w:rFonts w:cs="Arial"/>
          <w:b/>
          <w:szCs w:val="22"/>
        </w:rPr>
        <w:t xml:space="preserve"> o načinu i uvjetima za ostvarivanje materijalnih prava mobiliziranih pripadnika postrojbi civilne zaštite za vrijeme sudjelovanja u aktivnostima u sustavu civilne zaštite, NN br. </w:t>
      </w:r>
      <w:hyperlink r:id="rId16" w:history="1">
        <w:r w:rsidRPr="00181ECB">
          <w:rPr>
            <w:b/>
          </w:rPr>
          <w:t>33/17</w:t>
        </w:r>
      </w:hyperlink>
      <w:r w:rsidRPr="00181ECB">
        <w:rPr>
          <w:rFonts w:cs="Arial"/>
          <w:b/>
          <w:szCs w:val="22"/>
        </w:rPr>
        <w:t> (prilog: Zahtjev za naknadu plaće, Potvrda o mobilizaciji i Zahtjev za isplatu naknade po danu mobilizacije i troškova prijevoza </w:t>
      </w:r>
      <w:hyperlink r:id="rId17" w:history="1">
        <w:r w:rsidRPr="00181ECB">
          <w:rPr>
            <w:b/>
          </w:rPr>
          <w:t>(.doc)</w:t>
        </w:r>
      </w:hyperlink>
      <w:r w:rsidR="0070534A">
        <w:rPr>
          <w:b/>
        </w:rPr>
        <w:t xml:space="preserve"> </w:t>
      </w:r>
    </w:p>
    <w:p w14:paraId="1D5140AA" w14:textId="77777777" w:rsidR="00C92AED" w:rsidRPr="00181ECB" w:rsidRDefault="00C92AED" w:rsidP="0070534A">
      <w:pPr>
        <w:pBdr>
          <w:top w:val="single" w:sz="4" w:space="1" w:color="auto"/>
          <w:left w:val="single" w:sz="4" w:space="4" w:color="auto"/>
          <w:bottom w:val="single" w:sz="4" w:space="1" w:color="auto"/>
          <w:right w:val="single" w:sz="4" w:space="4" w:color="auto"/>
        </w:pBdr>
        <w:jc w:val="both"/>
        <w:rPr>
          <w:rFonts w:cs="Arial"/>
          <w:b/>
          <w:szCs w:val="22"/>
        </w:rPr>
      </w:pPr>
      <w:r>
        <w:rPr>
          <w:rFonts w:cs="Arial"/>
          <w:b/>
          <w:szCs w:val="22"/>
        </w:rPr>
        <w:t xml:space="preserve">- </w:t>
      </w:r>
      <w:r w:rsidRPr="00181ECB">
        <w:rPr>
          <w:rFonts w:cs="Arial"/>
          <w:b/>
          <w:szCs w:val="22"/>
        </w:rPr>
        <w:t>Uredb</w:t>
      </w:r>
      <w:r>
        <w:rPr>
          <w:rFonts w:cs="Arial"/>
          <w:b/>
          <w:szCs w:val="22"/>
        </w:rPr>
        <w:t>e</w:t>
      </w:r>
      <w:r w:rsidRPr="00181ECB">
        <w:rPr>
          <w:rFonts w:cs="Arial"/>
          <w:b/>
          <w:szCs w:val="22"/>
        </w:rPr>
        <w:t xml:space="preserve"> o načinu utvrđivanja naknade za privremeno oduzete pokretnine radi provedbe mjera </w:t>
      </w:r>
      <w:r w:rsidR="00120D57">
        <w:rPr>
          <w:rFonts w:cs="Arial"/>
          <w:b/>
          <w:szCs w:val="22"/>
        </w:rPr>
        <w:t>civilne zaštite</w:t>
      </w:r>
      <w:r w:rsidR="00144E8C">
        <w:rPr>
          <w:rFonts w:cs="Arial"/>
          <w:b/>
          <w:szCs w:val="22"/>
        </w:rPr>
        <w:t xml:space="preserve">, </w:t>
      </w:r>
      <w:r w:rsidRPr="00181ECB">
        <w:rPr>
          <w:rFonts w:cs="Arial"/>
          <w:b/>
          <w:szCs w:val="22"/>
        </w:rPr>
        <w:t>NN br. </w:t>
      </w:r>
      <w:hyperlink r:id="rId18" w:history="1">
        <w:r w:rsidRPr="00181ECB">
          <w:rPr>
            <w:b/>
          </w:rPr>
          <w:t>85/06</w:t>
        </w:r>
      </w:hyperlink>
    </w:p>
    <w:p w14:paraId="512A74F3" w14:textId="77777777" w:rsidR="00200A6A" w:rsidRDefault="00200A6A" w:rsidP="00926141">
      <w:pPr>
        <w:jc w:val="both"/>
        <w:rPr>
          <w:rFonts w:cs="Arial"/>
          <w:szCs w:val="22"/>
        </w:rPr>
      </w:pPr>
    </w:p>
    <w:p w14:paraId="64D57B25" w14:textId="77777777" w:rsidR="00C46D84" w:rsidRDefault="00C46D84" w:rsidP="00C46D84">
      <w:pPr>
        <w:pStyle w:val="Naslov3"/>
        <w:numPr>
          <w:ilvl w:val="0"/>
          <w:numId w:val="0"/>
        </w:numPr>
        <w:spacing w:line="240" w:lineRule="auto"/>
      </w:pPr>
      <w:bookmarkStart w:id="18" w:name="_Toc132571"/>
      <w:r w:rsidRPr="00EE3AFD">
        <w:t xml:space="preserve">Organizacija popune operativnih </w:t>
      </w:r>
      <w:r w:rsidR="003A34C7">
        <w:t>snaga civilne zaštite</w:t>
      </w:r>
      <w:r>
        <w:t xml:space="preserve"> </w:t>
      </w:r>
      <w:r w:rsidRPr="00EE3AFD">
        <w:t xml:space="preserve">obveznicima i osobnim i </w:t>
      </w:r>
      <w:bookmarkStart w:id="19" w:name="_Toc132572"/>
      <w:bookmarkEnd w:id="18"/>
      <w:r w:rsidRPr="00EE3AFD">
        <w:t xml:space="preserve">skupnim materijalno-tehničkim sredstvima </w:t>
      </w:r>
      <w:bookmarkEnd w:id="19"/>
    </w:p>
    <w:p w14:paraId="6CE237B8" w14:textId="77777777" w:rsidR="00C46D84" w:rsidRPr="00333D11" w:rsidRDefault="00C46D84" w:rsidP="00C46D84"/>
    <w:p w14:paraId="3D8082A8" w14:textId="77777777" w:rsidR="00C46D84" w:rsidRDefault="00C46D84" w:rsidP="00C46D84">
      <w:pPr>
        <w:rPr>
          <w:rFonts w:cs="Arial"/>
          <w:b/>
          <w:szCs w:val="22"/>
        </w:rPr>
      </w:pPr>
      <w:r w:rsidRPr="00EE3AFD">
        <w:rPr>
          <w:rFonts w:cs="Arial"/>
          <w:b/>
          <w:szCs w:val="22"/>
        </w:rPr>
        <w:t xml:space="preserve">Popuna operativnih snaga obveznicima </w:t>
      </w:r>
      <w:r w:rsidR="00C8222A" w:rsidRPr="00C8222A">
        <w:rPr>
          <w:rFonts w:cs="Arial"/>
          <w:b/>
          <w:szCs w:val="22"/>
        </w:rPr>
        <w:t>snaga civilne zaštite</w:t>
      </w:r>
      <w:r w:rsidR="00C8222A" w:rsidRPr="005C6FE3">
        <w:rPr>
          <w:rFonts w:cs="Arial"/>
          <w:sz w:val="20"/>
          <w:szCs w:val="20"/>
        </w:rPr>
        <w:t xml:space="preserve"> </w:t>
      </w:r>
      <w:r w:rsidRPr="00EE3AFD">
        <w:rPr>
          <w:rFonts w:cs="Arial"/>
          <w:b/>
          <w:szCs w:val="22"/>
        </w:rPr>
        <w:t xml:space="preserve">vrši se: </w:t>
      </w:r>
    </w:p>
    <w:p w14:paraId="062147C4" w14:textId="77777777" w:rsidR="00564A10" w:rsidRPr="00EE3AFD" w:rsidRDefault="00564A10" w:rsidP="00C46D84">
      <w:pPr>
        <w:rPr>
          <w:rFonts w:cs="Arial"/>
          <w:szCs w:val="22"/>
        </w:rPr>
      </w:pPr>
    </w:p>
    <w:p w14:paraId="45CAF0C9" w14:textId="77777777" w:rsidR="00C46D84" w:rsidRPr="00EE3AFD" w:rsidRDefault="00C46D84" w:rsidP="000D1A42">
      <w:pPr>
        <w:numPr>
          <w:ilvl w:val="0"/>
          <w:numId w:val="8"/>
        </w:numPr>
        <w:spacing w:line="276" w:lineRule="auto"/>
        <w:ind w:left="567" w:hanging="218"/>
        <w:jc w:val="both"/>
        <w:rPr>
          <w:rFonts w:cs="Arial"/>
          <w:szCs w:val="22"/>
        </w:rPr>
      </w:pPr>
      <w:r w:rsidRPr="00EE3AFD">
        <w:rPr>
          <w:rFonts w:cs="Arial"/>
          <w:szCs w:val="22"/>
        </w:rPr>
        <w:t>imenovanjem na dužnosti u Stožer</w:t>
      </w:r>
      <w:r w:rsidR="00564A10">
        <w:rPr>
          <w:rFonts w:cs="Arial"/>
          <w:szCs w:val="22"/>
        </w:rPr>
        <w:t>,</w:t>
      </w:r>
    </w:p>
    <w:p w14:paraId="15842CE8" w14:textId="77777777" w:rsidR="00C46D84" w:rsidRPr="00EE3AFD" w:rsidRDefault="00C46D84" w:rsidP="000D1A42">
      <w:pPr>
        <w:numPr>
          <w:ilvl w:val="0"/>
          <w:numId w:val="8"/>
        </w:numPr>
        <w:spacing w:line="276" w:lineRule="auto"/>
        <w:ind w:left="567" w:hanging="218"/>
        <w:jc w:val="both"/>
        <w:rPr>
          <w:rFonts w:cs="Arial"/>
          <w:szCs w:val="22"/>
        </w:rPr>
      </w:pPr>
      <w:r w:rsidRPr="00EE3AFD">
        <w:rPr>
          <w:rFonts w:cs="Arial"/>
          <w:szCs w:val="22"/>
        </w:rPr>
        <w:t>na principu radne obveze za pravne osobe koje se poslovima civilne zaštite bave u redovitoj djelatnosti</w:t>
      </w:r>
      <w:r w:rsidR="00564A10">
        <w:rPr>
          <w:rFonts w:cs="Arial"/>
          <w:szCs w:val="22"/>
        </w:rPr>
        <w:t>,</w:t>
      </w:r>
      <w:r w:rsidRPr="00EE3AFD">
        <w:rPr>
          <w:rFonts w:cs="Arial"/>
          <w:szCs w:val="22"/>
        </w:rPr>
        <w:t xml:space="preserve"> </w:t>
      </w:r>
    </w:p>
    <w:p w14:paraId="0ABB8A9D" w14:textId="77777777" w:rsidR="00C46D84" w:rsidRPr="00EE3AFD" w:rsidRDefault="00C46D84" w:rsidP="000D1A42">
      <w:pPr>
        <w:numPr>
          <w:ilvl w:val="0"/>
          <w:numId w:val="8"/>
        </w:numPr>
        <w:spacing w:line="276" w:lineRule="auto"/>
        <w:ind w:left="567" w:hanging="218"/>
        <w:jc w:val="both"/>
        <w:rPr>
          <w:rFonts w:cs="Arial"/>
          <w:szCs w:val="22"/>
        </w:rPr>
      </w:pPr>
      <w:r w:rsidRPr="00EE3AFD">
        <w:rPr>
          <w:rFonts w:cs="Arial"/>
          <w:szCs w:val="22"/>
        </w:rPr>
        <w:t>raspoređivanjem povjerenika putem obveze služenja u civilnoj zaštiti</w:t>
      </w:r>
      <w:r w:rsidR="00564A10">
        <w:rPr>
          <w:rFonts w:cs="Arial"/>
          <w:szCs w:val="22"/>
        </w:rPr>
        <w:t>,</w:t>
      </w:r>
      <w:r w:rsidRPr="00EE3AFD">
        <w:rPr>
          <w:rFonts w:cs="Arial"/>
          <w:szCs w:val="22"/>
        </w:rPr>
        <w:t xml:space="preserve"> </w:t>
      </w:r>
    </w:p>
    <w:p w14:paraId="57C163B4" w14:textId="77777777" w:rsidR="00C46D84" w:rsidRPr="00EE3AFD" w:rsidRDefault="00C46D84" w:rsidP="000D1A42">
      <w:pPr>
        <w:numPr>
          <w:ilvl w:val="0"/>
          <w:numId w:val="8"/>
        </w:numPr>
        <w:spacing w:line="276" w:lineRule="auto"/>
        <w:ind w:left="567" w:hanging="218"/>
        <w:jc w:val="both"/>
        <w:rPr>
          <w:rFonts w:cs="Arial"/>
          <w:szCs w:val="22"/>
        </w:rPr>
      </w:pPr>
      <w:r w:rsidRPr="00EE3AFD">
        <w:rPr>
          <w:rFonts w:cs="Arial"/>
          <w:szCs w:val="22"/>
        </w:rPr>
        <w:t xml:space="preserve">određivanjem stručnih timova ili potrebitog broja zaposlenika ili članova udruge za izvršavanja dobivene zadaće u civilnoj zaštiti. </w:t>
      </w:r>
    </w:p>
    <w:p w14:paraId="311AD2D9" w14:textId="77777777" w:rsidR="00C46D84" w:rsidRDefault="00C46D84" w:rsidP="00C46D84">
      <w:pPr>
        <w:pStyle w:val="Naslov4"/>
        <w:spacing w:before="0"/>
        <w:rPr>
          <w:rFonts w:ascii="Arial" w:hAnsi="Arial" w:cs="Arial"/>
          <w:sz w:val="22"/>
          <w:szCs w:val="22"/>
        </w:rPr>
      </w:pPr>
    </w:p>
    <w:p w14:paraId="6D179C3B" w14:textId="77777777" w:rsidR="00C46D84" w:rsidRPr="00EE3AFD" w:rsidRDefault="00C46D84" w:rsidP="00C46D84">
      <w:pPr>
        <w:pStyle w:val="Naslov4"/>
        <w:spacing w:before="0"/>
        <w:rPr>
          <w:rFonts w:ascii="Arial" w:hAnsi="Arial" w:cs="Arial"/>
          <w:sz w:val="22"/>
          <w:szCs w:val="22"/>
        </w:rPr>
      </w:pPr>
      <w:r w:rsidRPr="00EE3AFD">
        <w:rPr>
          <w:rFonts w:ascii="Arial" w:hAnsi="Arial" w:cs="Arial"/>
          <w:sz w:val="22"/>
          <w:szCs w:val="22"/>
        </w:rPr>
        <w:t xml:space="preserve">Organizacija popune osobnim i skupnim materijalno-tehničkim sredstvima </w:t>
      </w:r>
    </w:p>
    <w:p w14:paraId="3DD175A0" w14:textId="77777777" w:rsidR="00C46D84" w:rsidRDefault="00C46D84" w:rsidP="00C46D84">
      <w:pPr>
        <w:jc w:val="both"/>
        <w:rPr>
          <w:rFonts w:cs="Arial"/>
          <w:szCs w:val="22"/>
        </w:rPr>
      </w:pPr>
    </w:p>
    <w:p w14:paraId="279A4E13" w14:textId="77777777" w:rsidR="00C46D84" w:rsidRPr="00333D11" w:rsidRDefault="00C46D84" w:rsidP="00C46D84">
      <w:pPr>
        <w:jc w:val="both"/>
        <w:rPr>
          <w:rFonts w:cs="Arial"/>
          <w:szCs w:val="22"/>
        </w:rPr>
      </w:pPr>
      <w:r w:rsidRPr="00333D11">
        <w:rPr>
          <w:rFonts w:cs="Arial"/>
          <w:szCs w:val="22"/>
        </w:rPr>
        <w:t xml:space="preserve">Članovi Stožera popunjavaju se opremom i sredstvima za rad od stručnih službi </w:t>
      </w:r>
      <w:r>
        <w:rPr>
          <w:rFonts w:cs="Arial"/>
          <w:szCs w:val="22"/>
        </w:rPr>
        <w:t>Grada</w:t>
      </w:r>
      <w:r w:rsidRPr="00333D11">
        <w:rPr>
          <w:rFonts w:cs="Arial"/>
          <w:szCs w:val="22"/>
        </w:rPr>
        <w:t xml:space="preserve"> (</w:t>
      </w:r>
      <w:r>
        <w:rPr>
          <w:rFonts w:cs="Arial"/>
          <w:szCs w:val="22"/>
        </w:rPr>
        <w:t xml:space="preserve">vozila, </w:t>
      </w:r>
      <w:r w:rsidRPr="00333D11">
        <w:rPr>
          <w:rFonts w:cs="Arial"/>
          <w:szCs w:val="22"/>
        </w:rPr>
        <w:t xml:space="preserve">sredstva veze, računalnu opremu i ostala sredstva za rad). </w:t>
      </w:r>
    </w:p>
    <w:p w14:paraId="65B1E54C" w14:textId="77777777" w:rsidR="00C46D84" w:rsidRDefault="00C46D84" w:rsidP="00C46D84">
      <w:pPr>
        <w:jc w:val="both"/>
        <w:rPr>
          <w:rFonts w:cs="Arial"/>
          <w:szCs w:val="22"/>
        </w:rPr>
      </w:pPr>
    </w:p>
    <w:p w14:paraId="74B68FDD" w14:textId="77777777" w:rsidR="00C46D84" w:rsidRPr="00333D11" w:rsidRDefault="00C46D84" w:rsidP="00C46D84">
      <w:pPr>
        <w:jc w:val="both"/>
        <w:rPr>
          <w:rFonts w:cs="Arial"/>
          <w:szCs w:val="22"/>
        </w:rPr>
      </w:pPr>
      <w:r w:rsidRPr="00333D11">
        <w:rPr>
          <w:rFonts w:cs="Arial"/>
          <w:szCs w:val="22"/>
        </w:rPr>
        <w:t xml:space="preserve">Ostale Operativne </w:t>
      </w:r>
      <w:r w:rsidR="00DC6AA0">
        <w:rPr>
          <w:rFonts w:cs="Arial"/>
          <w:szCs w:val="22"/>
        </w:rPr>
        <w:t>snage (vatrogastvo, Crveni križ</w:t>
      </w:r>
      <w:r w:rsidRPr="00333D11">
        <w:rPr>
          <w:rFonts w:cs="Arial"/>
          <w:szCs w:val="22"/>
        </w:rPr>
        <w:t xml:space="preserve">) popunjavaju se materijalnim sredstvima, koje koriste i tijekom redovnih poslova iz svojih vlastitih izvora. </w:t>
      </w:r>
    </w:p>
    <w:p w14:paraId="1ABA09C6" w14:textId="77777777" w:rsidR="00C46D84" w:rsidRDefault="00C46D84" w:rsidP="00C46D84">
      <w:pPr>
        <w:ind w:hanging="708"/>
        <w:rPr>
          <w:rFonts w:cs="Arial"/>
          <w:b/>
          <w:szCs w:val="22"/>
        </w:rPr>
      </w:pPr>
      <w:r>
        <w:rPr>
          <w:rFonts w:cs="Arial"/>
          <w:b/>
          <w:szCs w:val="22"/>
        </w:rPr>
        <w:t xml:space="preserve"> </w:t>
      </w:r>
    </w:p>
    <w:p w14:paraId="6E15A766" w14:textId="77777777" w:rsidR="00C46D84" w:rsidRDefault="00C46D84" w:rsidP="00C46D84">
      <w:pPr>
        <w:jc w:val="both"/>
        <w:rPr>
          <w:rFonts w:cs="Arial"/>
          <w:szCs w:val="22"/>
        </w:rPr>
      </w:pPr>
      <w:r w:rsidRPr="00333D11">
        <w:rPr>
          <w:rFonts w:cs="Arial"/>
          <w:szCs w:val="22"/>
        </w:rPr>
        <w:t xml:space="preserve">Ostale pravne osobe i udruge građana od </w:t>
      </w:r>
      <w:r w:rsidR="00ED7120">
        <w:rPr>
          <w:rFonts w:cs="Arial"/>
          <w:szCs w:val="22"/>
        </w:rPr>
        <w:t xml:space="preserve">interesa za </w:t>
      </w:r>
      <w:r w:rsidRPr="00333D11">
        <w:rPr>
          <w:rFonts w:cs="Arial"/>
          <w:szCs w:val="22"/>
        </w:rPr>
        <w:t>sustav civilne zaštite</w:t>
      </w:r>
      <w:r w:rsidRPr="00EE3AFD">
        <w:rPr>
          <w:rFonts w:cs="Arial"/>
          <w:szCs w:val="22"/>
        </w:rPr>
        <w:t xml:space="preserve"> koriste opremu i sredstva vlastitih tvrtki </w:t>
      </w:r>
      <w:r>
        <w:rPr>
          <w:rFonts w:cs="Arial"/>
          <w:szCs w:val="22"/>
        </w:rPr>
        <w:t>ili</w:t>
      </w:r>
      <w:r w:rsidRPr="00EE3AFD">
        <w:rPr>
          <w:rFonts w:cs="Arial"/>
          <w:szCs w:val="22"/>
        </w:rPr>
        <w:t xml:space="preserve"> udruga, sukladno dobivenoj zadaći u civilnoj zaštiti. </w:t>
      </w:r>
    </w:p>
    <w:p w14:paraId="4FC3F648" w14:textId="77777777" w:rsidR="00C46D84" w:rsidRPr="00EE3AFD" w:rsidRDefault="00C46D84" w:rsidP="00C46D84">
      <w:pPr>
        <w:jc w:val="both"/>
        <w:rPr>
          <w:rFonts w:cs="Arial"/>
          <w:szCs w:val="22"/>
        </w:rPr>
      </w:pPr>
    </w:p>
    <w:p w14:paraId="2BCBF64F" w14:textId="77777777" w:rsidR="00C46D84" w:rsidRDefault="00C46D84" w:rsidP="00C46D84">
      <w:pPr>
        <w:jc w:val="both"/>
        <w:rPr>
          <w:rFonts w:cs="Arial"/>
          <w:szCs w:val="22"/>
        </w:rPr>
      </w:pPr>
      <w:r w:rsidRPr="00EE3AFD">
        <w:rPr>
          <w:rFonts w:cs="Arial"/>
          <w:szCs w:val="22"/>
        </w:rPr>
        <w:t xml:space="preserve">Potrebna materijalno-tehnička sredstva osigurat će se i privremenim oduzimanjem pokretnine od pravnih osoba od </w:t>
      </w:r>
      <w:r w:rsidR="00ED7120">
        <w:rPr>
          <w:rFonts w:cs="Arial"/>
          <w:szCs w:val="22"/>
        </w:rPr>
        <w:t xml:space="preserve">interesa za </w:t>
      </w:r>
      <w:r w:rsidRPr="00EE3AFD">
        <w:rPr>
          <w:rFonts w:cs="Arial"/>
          <w:szCs w:val="22"/>
        </w:rPr>
        <w:t>sustav civilne zaštite</w:t>
      </w:r>
      <w:r w:rsidR="00EF63F4">
        <w:rPr>
          <w:rFonts w:cs="Arial"/>
          <w:szCs w:val="22"/>
        </w:rPr>
        <w:t>,</w:t>
      </w:r>
      <w:r w:rsidRPr="00EE3AFD">
        <w:rPr>
          <w:rFonts w:cs="Arial"/>
          <w:szCs w:val="22"/>
        </w:rPr>
        <w:t xml:space="preserve"> te od obrtnika i poljoprivrednih gospodarstava na području </w:t>
      </w:r>
      <w:r w:rsidR="006C12B3">
        <w:rPr>
          <w:rFonts w:cs="Arial"/>
          <w:szCs w:val="22"/>
        </w:rPr>
        <w:t xml:space="preserve">Grada </w:t>
      </w:r>
      <w:r w:rsidR="00C368C8">
        <w:rPr>
          <w:rFonts w:cs="Arial"/>
          <w:szCs w:val="22"/>
        </w:rPr>
        <w:t>Ivanić-Grada</w:t>
      </w:r>
      <w:r w:rsidR="00AE2D8A">
        <w:rPr>
          <w:rFonts w:cs="Arial"/>
          <w:szCs w:val="22"/>
        </w:rPr>
        <w:t>.</w:t>
      </w:r>
      <w:r w:rsidRPr="00EE3AFD">
        <w:rPr>
          <w:rFonts w:cs="Arial"/>
          <w:szCs w:val="22"/>
        </w:rPr>
        <w:t xml:space="preserve"> Pri angažiranju radnih i specijalnih vozila te strojeva</w:t>
      </w:r>
      <w:r w:rsidR="00EF63F4">
        <w:rPr>
          <w:rFonts w:cs="Arial"/>
          <w:szCs w:val="22"/>
        </w:rPr>
        <w:t>,</w:t>
      </w:r>
      <w:r w:rsidRPr="00EE3AFD">
        <w:rPr>
          <w:rFonts w:cs="Arial"/>
          <w:szCs w:val="22"/>
        </w:rPr>
        <w:t xml:space="preserve"> potrebno je angažirati </w:t>
      </w:r>
      <w:r w:rsidR="00EF63F4">
        <w:rPr>
          <w:rFonts w:cs="Arial"/>
          <w:szCs w:val="22"/>
        </w:rPr>
        <w:t xml:space="preserve">i </w:t>
      </w:r>
      <w:r w:rsidRPr="00EE3AFD">
        <w:rPr>
          <w:rFonts w:cs="Arial"/>
          <w:szCs w:val="22"/>
        </w:rPr>
        <w:t>vozače i</w:t>
      </w:r>
      <w:r w:rsidR="00EF63F4">
        <w:rPr>
          <w:rFonts w:cs="Arial"/>
          <w:szCs w:val="22"/>
        </w:rPr>
        <w:t>li</w:t>
      </w:r>
      <w:r w:rsidR="000E0136">
        <w:rPr>
          <w:rFonts w:cs="Arial"/>
          <w:szCs w:val="22"/>
        </w:rPr>
        <w:t xml:space="preserve"> </w:t>
      </w:r>
      <w:r w:rsidR="00EF63F4">
        <w:rPr>
          <w:rFonts w:cs="Arial"/>
          <w:szCs w:val="22"/>
        </w:rPr>
        <w:t>osposobljene</w:t>
      </w:r>
      <w:r w:rsidRPr="00EE3AFD">
        <w:rPr>
          <w:rFonts w:cs="Arial"/>
          <w:szCs w:val="22"/>
        </w:rPr>
        <w:t xml:space="preserve"> rukovatelje navedenih sredstva. </w:t>
      </w:r>
    </w:p>
    <w:p w14:paraId="4AB4F97C" w14:textId="77777777" w:rsidR="001407F6" w:rsidRDefault="001407F6" w:rsidP="00C46D84">
      <w:pPr>
        <w:jc w:val="both"/>
        <w:rPr>
          <w:rFonts w:cs="Arial"/>
          <w:szCs w:val="22"/>
        </w:rPr>
      </w:pPr>
    </w:p>
    <w:p w14:paraId="1BD3DA26" w14:textId="77777777" w:rsidR="004725AD" w:rsidRDefault="004725AD" w:rsidP="00C46D84">
      <w:pPr>
        <w:jc w:val="both"/>
        <w:rPr>
          <w:rFonts w:cs="Arial"/>
          <w:szCs w:val="22"/>
        </w:rPr>
      </w:pPr>
    </w:p>
    <w:tbl>
      <w:tblPr>
        <w:tblStyle w:val="Reetkatablice"/>
        <w:tblW w:w="0" w:type="auto"/>
        <w:tblLook w:val="04A0" w:firstRow="1" w:lastRow="0" w:firstColumn="1" w:lastColumn="0" w:noHBand="0" w:noVBand="1"/>
      </w:tblPr>
      <w:tblGrid>
        <w:gridCol w:w="9344"/>
      </w:tblGrid>
      <w:tr w:rsidR="001407F6" w14:paraId="36B24CAD" w14:textId="77777777" w:rsidTr="001407F6">
        <w:tc>
          <w:tcPr>
            <w:tcW w:w="9346" w:type="dxa"/>
          </w:tcPr>
          <w:p w14:paraId="29649DF3" w14:textId="77777777" w:rsidR="001407F6" w:rsidRDefault="001407F6" w:rsidP="001407F6">
            <w:pPr>
              <w:rPr>
                <w:rFonts w:cs="Arial"/>
                <w:szCs w:val="22"/>
              </w:rPr>
            </w:pPr>
            <w:r w:rsidRPr="001D4A92">
              <w:rPr>
                <w:rFonts w:cs="Arial"/>
                <w:szCs w:val="22"/>
              </w:rPr>
              <w:t xml:space="preserve">Pri provođenju postupaka </w:t>
            </w:r>
            <w:r w:rsidR="00564A10" w:rsidRPr="00EE3AFD">
              <w:rPr>
                <w:rFonts w:cs="Arial"/>
                <w:szCs w:val="22"/>
              </w:rPr>
              <w:t>popune osobnim i skupnim materijalno-tehničkim sredstvima</w:t>
            </w:r>
            <w:r>
              <w:rPr>
                <w:rFonts w:cs="Arial"/>
              </w:rPr>
              <w:t xml:space="preserve"> operativnih </w:t>
            </w:r>
            <w:r w:rsidR="003A34C7">
              <w:rPr>
                <w:rFonts w:cs="Arial"/>
              </w:rPr>
              <w:t>snaga civilne zaštite</w:t>
            </w:r>
            <w:r>
              <w:rPr>
                <w:rFonts w:cs="Arial"/>
              </w:rPr>
              <w:t xml:space="preserve"> </w:t>
            </w:r>
            <w:r w:rsidRPr="001D4A92">
              <w:rPr>
                <w:rFonts w:cs="Arial"/>
                <w:szCs w:val="22"/>
              </w:rPr>
              <w:t>pridržavati se</w:t>
            </w:r>
            <w:r>
              <w:rPr>
                <w:rFonts w:cs="Arial"/>
                <w:szCs w:val="22"/>
              </w:rPr>
              <w:t>:</w:t>
            </w:r>
          </w:p>
          <w:p w14:paraId="140C4B52" w14:textId="77777777" w:rsidR="001407F6" w:rsidRPr="00564A10" w:rsidRDefault="00564A10" w:rsidP="00564A10">
            <w:pPr>
              <w:ind w:left="171" w:hanging="142"/>
              <w:jc w:val="both"/>
              <w:rPr>
                <w:rFonts w:cs="Arial"/>
                <w:b/>
                <w:szCs w:val="22"/>
              </w:rPr>
            </w:pPr>
            <w:r>
              <w:rPr>
                <w:rFonts w:cs="Arial"/>
                <w:b/>
                <w:szCs w:val="22"/>
              </w:rPr>
              <w:t xml:space="preserve">- </w:t>
            </w:r>
            <w:r w:rsidRPr="00564A10">
              <w:rPr>
                <w:rFonts w:cs="Arial"/>
                <w:b/>
                <w:szCs w:val="22"/>
              </w:rPr>
              <w:t>Pravilnik o ustrojstvu, popuni i opremanju postrojbi civilne zaštite i postrojbi za uzbunjivanje, NN br. </w:t>
            </w:r>
            <w:hyperlink r:id="rId19" w:history="1">
              <w:r w:rsidRPr="00564A10">
                <w:rPr>
                  <w:b/>
                </w:rPr>
                <w:t>111/07</w:t>
              </w:r>
            </w:hyperlink>
          </w:p>
        </w:tc>
      </w:tr>
    </w:tbl>
    <w:p w14:paraId="7134520D" w14:textId="77777777" w:rsidR="001407F6" w:rsidRDefault="001407F6" w:rsidP="00C46D84">
      <w:pPr>
        <w:jc w:val="both"/>
        <w:rPr>
          <w:rFonts w:cs="Arial"/>
          <w:szCs w:val="22"/>
        </w:rPr>
      </w:pPr>
    </w:p>
    <w:p w14:paraId="7F3CA851" w14:textId="77777777" w:rsidR="000957F4" w:rsidRDefault="000957F4" w:rsidP="00C46D84">
      <w:pPr>
        <w:jc w:val="both"/>
        <w:rPr>
          <w:rFonts w:cs="Arial"/>
          <w:szCs w:val="22"/>
        </w:rPr>
      </w:pPr>
    </w:p>
    <w:p w14:paraId="55122555" w14:textId="77777777" w:rsidR="00533E68" w:rsidRDefault="00533E68">
      <w:pPr>
        <w:rPr>
          <w:rFonts w:cs="Arial"/>
          <w:color w:val="000000"/>
        </w:rPr>
      </w:pPr>
      <w:r>
        <w:rPr>
          <w:rFonts w:cs="Arial"/>
          <w:color w:val="000000"/>
        </w:rPr>
        <w:br w:type="page"/>
      </w:r>
    </w:p>
    <w:p w14:paraId="342F1C19" w14:textId="77777777" w:rsidR="00B13CE0" w:rsidRDefault="00B13CE0" w:rsidP="00C46D84">
      <w:pPr>
        <w:jc w:val="both"/>
        <w:rPr>
          <w:rFonts w:cs="Arial"/>
          <w:color w:val="000000"/>
        </w:rPr>
      </w:pPr>
      <w:r w:rsidRPr="00B13CE0">
        <w:rPr>
          <w:rFonts w:cs="Arial"/>
          <w:color w:val="000000"/>
        </w:rPr>
        <w:lastRenderedPageBreak/>
        <w:t>MOBILIZACIJA I NAČIN RADA OPERATIVNIH SNAGA</w:t>
      </w:r>
    </w:p>
    <w:p w14:paraId="0E55CC58" w14:textId="77777777" w:rsidR="00B13CE0" w:rsidRDefault="00B13CE0" w:rsidP="00C46D84">
      <w:pPr>
        <w:jc w:val="both"/>
        <w:rPr>
          <w:rFonts w:cs="Arial"/>
          <w:color w:val="000000"/>
        </w:rPr>
      </w:pPr>
    </w:p>
    <w:p w14:paraId="0C8CF69B" w14:textId="77777777" w:rsidR="00B13CE0" w:rsidRPr="009D252C" w:rsidRDefault="005F757D" w:rsidP="00C46D84">
      <w:pPr>
        <w:jc w:val="both"/>
        <w:rPr>
          <w:rFonts w:cs="Arial"/>
          <w:szCs w:val="22"/>
        </w:rPr>
      </w:pPr>
      <w:r w:rsidRPr="009D252C">
        <w:rPr>
          <w:rFonts w:cs="Arial"/>
          <w:szCs w:val="22"/>
        </w:rPr>
        <w:t>1. Stožeri civilne zaštite</w:t>
      </w:r>
    </w:p>
    <w:p w14:paraId="16DD5959" w14:textId="77777777" w:rsidR="005F757D" w:rsidRPr="009D252C" w:rsidRDefault="005F757D" w:rsidP="00C46D84">
      <w:pPr>
        <w:jc w:val="both"/>
        <w:rPr>
          <w:rFonts w:cs="Arial"/>
          <w:szCs w:val="22"/>
        </w:rPr>
      </w:pPr>
    </w:p>
    <w:p w14:paraId="44B97849" w14:textId="77777777" w:rsidR="005F757D" w:rsidRPr="009D252C" w:rsidRDefault="005F757D" w:rsidP="00C46D84">
      <w:pPr>
        <w:jc w:val="both"/>
        <w:rPr>
          <w:rFonts w:cs="Arial"/>
          <w:szCs w:val="22"/>
        </w:rPr>
      </w:pPr>
      <w:r w:rsidRPr="009D252C">
        <w:rPr>
          <w:rFonts w:cs="Arial"/>
          <w:szCs w:val="22"/>
        </w:rPr>
        <w:t xml:space="preserve">Stožer civilne zaštite, zbog sastava i načina imenovanja članova, u pravilu se mobilizira </w:t>
      </w:r>
      <w:r w:rsidR="008E4DE8">
        <w:rPr>
          <w:rFonts w:cs="Arial"/>
          <w:szCs w:val="22"/>
        </w:rPr>
        <w:t>tako da</w:t>
      </w:r>
      <w:r w:rsidRPr="009D252C">
        <w:rPr>
          <w:rFonts w:cs="Arial"/>
          <w:szCs w:val="22"/>
        </w:rPr>
        <w:t xml:space="preserve"> se članovi pozivaju na mjesto i u vrijeme navedeno u nalogu </w:t>
      </w:r>
      <w:r w:rsidR="00C611AE">
        <w:rPr>
          <w:rFonts w:cs="Arial"/>
          <w:szCs w:val="22"/>
        </w:rPr>
        <w:t>za</w:t>
      </w:r>
      <w:r w:rsidRPr="009D252C">
        <w:rPr>
          <w:rFonts w:cs="Arial"/>
          <w:szCs w:val="22"/>
        </w:rPr>
        <w:t xml:space="preserve"> mobilizaciju </w:t>
      </w:r>
      <w:r w:rsidR="00C8222A">
        <w:rPr>
          <w:rFonts w:cs="Arial"/>
          <w:szCs w:val="22"/>
        </w:rPr>
        <w:t>Stožera</w:t>
      </w:r>
      <w:r w:rsidR="00AE2D8A">
        <w:rPr>
          <w:rFonts w:cs="Arial"/>
          <w:szCs w:val="22"/>
        </w:rPr>
        <w:t>.</w:t>
      </w:r>
      <w:r w:rsidR="00C611AE">
        <w:rPr>
          <w:rFonts w:cs="Arial"/>
          <w:szCs w:val="22"/>
        </w:rPr>
        <w:t xml:space="preserve"> </w:t>
      </w:r>
      <w:r w:rsidR="00285289" w:rsidRPr="009D252C">
        <w:rPr>
          <w:rFonts w:cs="Arial"/>
          <w:szCs w:val="22"/>
        </w:rPr>
        <w:t xml:space="preserve">Mobilizaciju </w:t>
      </w:r>
      <w:r w:rsidR="00C8222A">
        <w:rPr>
          <w:rFonts w:cs="Arial"/>
          <w:szCs w:val="22"/>
        </w:rPr>
        <w:t>Stožera</w:t>
      </w:r>
      <w:r w:rsidR="000E0136">
        <w:rPr>
          <w:rFonts w:cs="Arial"/>
          <w:szCs w:val="22"/>
        </w:rPr>
        <w:t xml:space="preserve"> </w:t>
      </w:r>
      <w:r w:rsidR="003A34C7">
        <w:rPr>
          <w:rFonts w:cs="Arial"/>
          <w:szCs w:val="22"/>
        </w:rPr>
        <w:t>civilne zaštite</w:t>
      </w:r>
      <w:r w:rsidR="00285289">
        <w:rPr>
          <w:rFonts w:cs="Arial"/>
          <w:szCs w:val="22"/>
        </w:rPr>
        <w:t xml:space="preserve"> nalaže </w:t>
      </w:r>
      <w:r w:rsidR="00092D2A">
        <w:rPr>
          <w:rFonts w:cs="Arial"/>
          <w:szCs w:val="22"/>
        </w:rPr>
        <w:t xml:space="preserve">gradonačelnik </w:t>
      </w:r>
      <w:r w:rsidR="00285289" w:rsidRPr="009D252C">
        <w:rPr>
          <w:rFonts w:cs="Arial"/>
          <w:szCs w:val="22"/>
        </w:rPr>
        <w:t>ili osoba koju on ovlasti.</w:t>
      </w:r>
    </w:p>
    <w:p w14:paraId="1A4850E7" w14:textId="77777777" w:rsidR="005F757D" w:rsidRPr="009D252C" w:rsidRDefault="005F757D" w:rsidP="00C46D84">
      <w:pPr>
        <w:jc w:val="both"/>
        <w:rPr>
          <w:rFonts w:cs="Arial"/>
          <w:szCs w:val="22"/>
        </w:rPr>
      </w:pPr>
    </w:p>
    <w:p w14:paraId="6354733A" w14:textId="77777777" w:rsidR="005F757D" w:rsidRPr="009D252C" w:rsidRDefault="00C611AE" w:rsidP="009D252C">
      <w:pPr>
        <w:jc w:val="both"/>
        <w:rPr>
          <w:rFonts w:cs="Arial"/>
          <w:szCs w:val="22"/>
        </w:rPr>
      </w:pPr>
      <w:r>
        <w:rPr>
          <w:rFonts w:cs="Arial"/>
          <w:szCs w:val="22"/>
        </w:rPr>
        <w:t xml:space="preserve">Članovi </w:t>
      </w:r>
      <w:r w:rsidR="00C8222A">
        <w:rPr>
          <w:rFonts w:cs="Arial"/>
          <w:szCs w:val="22"/>
        </w:rPr>
        <w:t>Stožera</w:t>
      </w:r>
      <w:r w:rsidR="000E0136">
        <w:rPr>
          <w:rFonts w:cs="Arial"/>
          <w:szCs w:val="22"/>
        </w:rPr>
        <w:t xml:space="preserve"> </w:t>
      </w:r>
      <w:r w:rsidR="003A34C7">
        <w:rPr>
          <w:rFonts w:cs="Arial"/>
          <w:szCs w:val="22"/>
        </w:rPr>
        <w:t>civilne zaštite</w:t>
      </w:r>
      <w:r>
        <w:rPr>
          <w:rFonts w:cs="Arial"/>
          <w:szCs w:val="22"/>
        </w:rPr>
        <w:t xml:space="preserve"> </w:t>
      </w:r>
      <w:r w:rsidR="005F757D" w:rsidRPr="009D252C">
        <w:rPr>
          <w:rFonts w:cs="Arial"/>
          <w:szCs w:val="22"/>
        </w:rPr>
        <w:t xml:space="preserve">mobiliziraju se vlastitim kapacitetima sukladno </w:t>
      </w:r>
      <w:r>
        <w:rPr>
          <w:rFonts w:cs="Arial"/>
          <w:szCs w:val="22"/>
        </w:rPr>
        <w:t xml:space="preserve">planu, popisu članova </w:t>
      </w:r>
      <w:r w:rsidR="00C8222A">
        <w:rPr>
          <w:rFonts w:cs="Arial"/>
          <w:szCs w:val="22"/>
        </w:rPr>
        <w:t>Stožera</w:t>
      </w:r>
      <w:r w:rsidR="00600A6B">
        <w:rPr>
          <w:rFonts w:cs="Arial"/>
          <w:szCs w:val="22"/>
        </w:rPr>
        <w:t xml:space="preserve"> </w:t>
      </w:r>
      <w:r>
        <w:rPr>
          <w:rFonts w:cs="Arial"/>
          <w:szCs w:val="22"/>
        </w:rPr>
        <w:t xml:space="preserve">ili shemi mobilizacije, </w:t>
      </w:r>
      <w:r w:rsidR="005F757D" w:rsidRPr="009D252C">
        <w:rPr>
          <w:rFonts w:cs="Arial"/>
          <w:szCs w:val="22"/>
        </w:rPr>
        <w:t xml:space="preserve">koju donosi </w:t>
      </w:r>
      <w:r w:rsidR="00092D2A">
        <w:rPr>
          <w:rFonts w:cs="Arial"/>
          <w:szCs w:val="22"/>
        </w:rPr>
        <w:t xml:space="preserve">gradonačelnik </w:t>
      </w:r>
      <w:r>
        <w:rPr>
          <w:rFonts w:cs="Arial"/>
          <w:szCs w:val="22"/>
        </w:rPr>
        <w:t>i</w:t>
      </w:r>
      <w:r w:rsidR="005F757D" w:rsidRPr="009D252C">
        <w:rPr>
          <w:rFonts w:cs="Arial"/>
          <w:szCs w:val="22"/>
        </w:rPr>
        <w:t xml:space="preserve"> dio je plana djelovanja civilne zaštite, dok se samo iznimno za mobiliziranje </w:t>
      </w:r>
      <w:r w:rsidR="00C8222A">
        <w:rPr>
          <w:rFonts w:cs="Arial"/>
          <w:szCs w:val="22"/>
        </w:rPr>
        <w:t>Stožera</w:t>
      </w:r>
      <w:r w:rsidR="000E0136">
        <w:rPr>
          <w:rFonts w:cs="Arial"/>
          <w:szCs w:val="22"/>
        </w:rPr>
        <w:t xml:space="preserve"> </w:t>
      </w:r>
      <w:r w:rsidR="003A34C7">
        <w:rPr>
          <w:rFonts w:cs="Arial"/>
          <w:szCs w:val="22"/>
        </w:rPr>
        <w:t>civilne zaštite</w:t>
      </w:r>
      <w:r w:rsidR="005F757D" w:rsidRPr="009D252C">
        <w:rPr>
          <w:rFonts w:cs="Arial"/>
          <w:szCs w:val="22"/>
        </w:rPr>
        <w:t xml:space="preserve"> može koristiti županijski centar 112 i to kao pričuvni kapacitet.</w:t>
      </w:r>
    </w:p>
    <w:p w14:paraId="39D55296" w14:textId="77777777" w:rsidR="005F757D" w:rsidRDefault="005F757D" w:rsidP="00C46D84">
      <w:pPr>
        <w:jc w:val="both"/>
        <w:rPr>
          <w:rFonts w:cs="Arial"/>
          <w:szCs w:val="22"/>
        </w:rPr>
      </w:pPr>
    </w:p>
    <w:p w14:paraId="47CE0827" w14:textId="77777777" w:rsidR="005F757D" w:rsidRPr="009D252C" w:rsidRDefault="009D252C" w:rsidP="00C46D84">
      <w:pPr>
        <w:jc w:val="both"/>
        <w:rPr>
          <w:rFonts w:cs="Arial"/>
          <w:szCs w:val="22"/>
        </w:rPr>
      </w:pPr>
      <w:r w:rsidRPr="009D252C">
        <w:rPr>
          <w:rFonts w:cs="Arial"/>
          <w:szCs w:val="22"/>
        </w:rPr>
        <w:t>2. Operativne snage vatrogastva</w:t>
      </w:r>
    </w:p>
    <w:p w14:paraId="461B9AD5" w14:textId="77777777" w:rsidR="009D252C" w:rsidRPr="009D252C" w:rsidRDefault="009D252C" w:rsidP="00C46D84">
      <w:pPr>
        <w:jc w:val="both"/>
        <w:rPr>
          <w:rFonts w:cs="Arial"/>
          <w:szCs w:val="22"/>
        </w:rPr>
      </w:pPr>
    </w:p>
    <w:p w14:paraId="2C0FAEFA" w14:textId="6EB588A9" w:rsidR="009D252C" w:rsidRPr="009D252C" w:rsidRDefault="009D252C" w:rsidP="009D252C">
      <w:pPr>
        <w:jc w:val="both"/>
        <w:rPr>
          <w:rFonts w:cs="Arial"/>
          <w:szCs w:val="22"/>
        </w:rPr>
      </w:pPr>
      <w:r w:rsidRPr="009D252C">
        <w:rPr>
          <w:rFonts w:cs="Arial"/>
          <w:szCs w:val="22"/>
        </w:rPr>
        <w:t xml:space="preserve">Zapovjedništva i postrojbe vatrogastva, kada u velikim nesrećama i katastrofama djeluju kao operativna snaga sustava </w:t>
      </w:r>
      <w:r w:rsidR="003A34C7">
        <w:rPr>
          <w:rFonts w:cs="Arial"/>
          <w:szCs w:val="22"/>
        </w:rPr>
        <w:t>civilne zaštite</w:t>
      </w:r>
      <w:r w:rsidRPr="009D252C">
        <w:rPr>
          <w:rFonts w:cs="Arial"/>
          <w:szCs w:val="22"/>
        </w:rPr>
        <w:t xml:space="preserve">, mobiliziraju se sukladno odredbama posebnih </w:t>
      </w:r>
      <w:r w:rsidRPr="00D00AC3">
        <w:rPr>
          <w:rFonts w:cs="Arial"/>
          <w:szCs w:val="22"/>
        </w:rPr>
        <w:t>propi</w:t>
      </w:r>
      <w:r w:rsidR="00E72412" w:rsidRPr="00D00AC3">
        <w:rPr>
          <w:rFonts w:cs="Arial"/>
          <w:szCs w:val="22"/>
        </w:rPr>
        <w:t>s</w:t>
      </w:r>
      <w:r w:rsidR="00790668" w:rsidRPr="00D00AC3">
        <w:rPr>
          <w:rFonts w:cs="Arial"/>
          <w:szCs w:val="22"/>
        </w:rPr>
        <w:t>a</w:t>
      </w:r>
      <w:r w:rsidR="00E72412">
        <w:rPr>
          <w:rFonts w:cs="Arial"/>
          <w:szCs w:val="22"/>
        </w:rPr>
        <w:t xml:space="preserve"> </w:t>
      </w:r>
      <w:r w:rsidRPr="009D252C">
        <w:rPr>
          <w:rFonts w:cs="Arial"/>
          <w:szCs w:val="22"/>
        </w:rPr>
        <w:t xml:space="preserve">kojima se uređuje područje vatrogastva, planovima djelovanja civilne i Državnim planom djelovanje civilne zaštite, Zakona o sustavu civilne zaštite, vlastitih operativnih planova civilne zaštite te nalogu </w:t>
      </w:r>
      <w:r w:rsidR="00C8222A">
        <w:rPr>
          <w:rFonts w:cs="Arial"/>
          <w:szCs w:val="22"/>
        </w:rPr>
        <w:t>Stožera</w:t>
      </w:r>
      <w:r w:rsidR="000E0136">
        <w:rPr>
          <w:rFonts w:cs="Arial"/>
          <w:szCs w:val="22"/>
        </w:rPr>
        <w:t xml:space="preserve"> </w:t>
      </w:r>
      <w:r w:rsidRPr="009D252C">
        <w:rPr>
          <w:rFonts w:cs="Arial"/>
          <w:szCs w:val="22"/>
        </w:rPr>
        <w:t>civilne zaštite jedinice lokalne i područne (regionalne) samouprave, načelnika Stožera civilne zaštite Republike Hrvatske i glavnog vatrogasnog zapovjednika Republike Hrvatske.</w:t>
      </w:r>
    </w:p>
    <w:p w14:paraId="70B87F3D" w14:textId="77777777" w:rsidR="009D252C" w:rsidRDefault="009D252C" w:rsidP="00C46D84">
      <w:pPr>
        <w:jc w:val="both"/>
        <w:rPr>
          <w:rFonts w:cs="Arial"/>
          <w:szCs w:val="22"/>
        </w:rPr>
      </w:pPr>
    </w:p>
    <w:p w14:paraId="70F63FDE" w14:textId="77777777" w:rsidR="005F757D" w:rsidRDefault="009D252C" w:rsidP="00C46D84">
      <w:pPr>
        <w:jc w:val="both"/>
        <w:rPr>
          <w:rFonts w:cs="Arial"/>
          <w:szCs w:val="22"/>
        </w:rPr>
      </w:pPr>
      <w:r w:rsidRPr="009D252C">
        <w:rPr>
          <w:rFonts w:cs="Arial"/>
          <w:szCs w:val="22"/>
        </w:rPr>
        <w:t>3. Operativne snage Hrvatskog Crvenog križa</w:t>
      </w:r>
    </w:p>
    <w:p w14:paraId="31FD1977" w14:textId="77777777" w:rsidR="005F757D" w:rsidRDefault="005F757D" w:rsidP="00C46D84">
      <w:pPr>
        <w:jc w:val="both"/>
        <w:rPr>
          <w:rFonts w:cs="Arial"/>
          <w:szCs w:val="22"/>
        </w:rPr>
      </w:pPr>
    </w:p>
    <w:p w14:paraId="55C6C0C6" w14:textId="77777777" w:rsidR="005F757D" w:rsidRDefault="00DC6AA0" w:rsidP="00C46D84">
      <w:pPr>
        <w:jc w:val="both"/>
        <w:rPr>
          <w:rFonts w:cs="Arial"/>
          <w:szCs w:val="22"/>
        </w:rPr>
      </w:pPr>
      <w:r w:rsidRPr="00DC6AA0">
        <w:rPr>
          <w:rFonts w:cs="Arial"/>
          <w:szCs w:val="22"/>
        </w:rPr>
        <w:t xml:space="preserve">Gradsko društvo Crvenog križa Ivanić-Grad </w:t>
      </w:r>
      <w:r w:rsidR="009D252C" w:rsidRPr="009D252C">
        <w:rPr>
          <w:rFonts w:cs="Arial"/>
          <w:szCs w:val="22"/>
        </w:rPr>
        <w:t xml:space="preserve">kao operativna snaga sustava </w:t>
      </w:r>
      <w:r w:rsidR="003A34C7">
        <w:rPr>
          <w:rFonts w:cs="Arial"/>
          <w:szCs w:val="22"/>
        </w:rPr>
        <w:t>civilne zaštite</w:t>
      </w:r>
      <w:r w:rsidR="009D252C" w:rsidRPr="009D252C">
        <w:rPr>
          <w:rFonts w:cs="Arial"/>
          <w:szCs w:val="22"/>
        </w:rPr>
        <w:t xml:space="preserve"> u provođenju mjera i aktivnosti sustava </w:t>
      </w:r>
      <w:r w:rsidR="003A34C7">
        <w:rPr>
          <w:rFonts w:cs="Arial"/>
          <w:szCs w:val="22"/>
        </w:rPr>
        <w:t>civilne zaštite</w:t>
      </w:r>
      <w:r w:rsidR="009D252C" w:rsidRPr="009D252C">
        <w:rPr>
          <w:rFonts w:cs="Arial"/>
          <w:szCs w:val="22"/>
        </w:rPr>
        <w:t xml:space="preserve"> u velikim nesrećama i katastrofama djeluj</w:t>
      </w:r>
      <w:r w:rsidR="00C611AE">
        <w:rPr>
          <w:rFonts w:cs="Arial"/>
          <w:szCs w:val="22"/>
        </w:rPr>
        <w:t>e</w:t>
      </w:r>
      <w:r w:rsidR="009D252C" w:rsidRPr="009D252C">
        <w:rPr>
          <w:rFonts w:cs="Arial"/>
          <w:szCs w:val="22"/>
        </w:rPr>
        <w:t xml:space="preserve"> u skladu </w:t>
      </w:r>
      <w:r w:rsidR="00E72412">
        <w:rPr>
          <w:rFonts w:cs="Arial"/>
          <w:szCs w:val="22"/>
        </w:rPr>
        <w:t>s</w:t>
      </w:r>
      <w:r w:rsidR="00ED7120">
        <w:rPr>
          <w:rFonts w:cs="Arial"/>
          <w:szCs w:val="22"/>
        </w:rPr>
        <w:t>a</w:t>
      </w:r>
      <w:r w:rsidR="00E72412">
        <w:rPr>
          <w:rFonts w:cs="Arial"/>
          <w:szCs w:val="22"/>
        </w:rPr>
        <w:t xml:space="preserve"> </w:t>
      </w:r>
      <w:r w:rsidR="009D252C" w:rsidRPr="009D252C">
        <w:rPr>
          <w:rFonts w:cs="Arial"/>
          <w:szCs w:val="22"/>
        </w:rPr>
        <w:t xml:space="preserve">zahtjevima </w:t>
      </w:r>
      <w:r w:rsidR="00C8222A">
        <w:rPr>
          <w:rFonts w:cs="Arial"/>
          <w:szCs w:val="22"/>
        </w:rPr>
        <w:t>Stožera</w:t>
      </w:r>
      <w:r w:rsidR="000E0136">
        <w:rPr>
          <w:rFonts w:cs="Arial"/>
          <w:szCs w:val="22"/>
        </w:rPr>
        <w:t xml:space="preserve"> </w:t>
      </w:r>
      <w:r w:rsidR="003A34C7">
        <w:rPr>
          <w:rFonts w:cs="Arial"/>
          <w:szCs w:val="22"/>
        </w:rPr>
        <w:t>civilne zaštite</w:t>
      </w:r>
      <w:r w:rsidR="009D252C" w:rsidRPr="009D252C">
        <w:rPr>
          <w:rFonts w:cs="Arial"/>
          <w:szCs w:val="22"/>
        </w:rPr>
        <w:t xml:space="preserve"> i koordinatora na lokaciji na temelju planova djelovanja civilne zaš</w:t>
      </w:r>
      <w:r w:rsidR="00C611AE">
        <w:rPr>
          <w:rFonts w:cs="Arial"/>
          <w:szCs w:val="22"/>
        </w:rPr>
        <w:t xml:space="preserve">tite, </w:t>
      </w:r>
      <w:r w:rsidR="009D252C" w:rsidRPr="009D252C">
        <w:rPr>
          <w:rFonts w:cs="Arial"/>
          <w:szCs w:val="22"/>
        </w:rPr>
        <w:t>te sukladno vlastitim operativnim planovima civilne zaštite.</w:t>
      </w:r>
      <w:r w:rsidR="00C611AE">
        <w:rPr>
          <w:rFonts w:cs="Arial"/>
          <w:szCs w:val="22"/>
        </w:rPr>
        <w:t xml:space="preserve"> </w:t>
      </w:r>
      <w:r w:rsidR="009D252C" w:rsidRPr="009D252C">
        <w:rPr>
          <w:rFonts w:cs="Arial"/>
          <w:szCs w:val="22"/>
        </w:rPr>
        <w:br/>
      </w:r>
      <w:r w:rsidRPr="00DC6AA0">
        <w:rPr>
          <w:rFonts w:cs="Arial"/>
          <w:szCs w:val="22"/>
        </w:rPr>
        <w:t xml:space="preserve">Gradsko društvo Crvenog križa Ivanić-Grad </w:t>
      </w:r>
      <w:r w:rsidR="009D252C" w:rsidRPr="009D252C">
        <w:rPr>
          <w:rFonts w:cs="Arial"/>
          <w:szCs w:val="22"/>
        </w:rPr>
        <w:t xml:space="preserve">planira mobiliziranje sukladno vlastitim operativnim planovima civilne zaštite, </w:t>
      </w:r>
      <w:r w:rsidR="00C945FB">
        <w:rPr>
          <w:rFonts w:cs="Arial"/>
          <w:szCs w:val="22"/>
        </w:rPr>
        <w:t xml:space="preserve">te usklađuje s </w:t>
      </w:r>
      <w:r w:rsidR="009D252C" w:rsidRPr="009D252C">
        <w:rPr>
          <w:rFonts w:cs="Arial"/>
          <w:szCs w:val="22"/>
        </w:rPr>
        <w:t xml:space="preserve">nalozima, zahtjevima i uputama </w:t>
      </w:r>
      <w:r w:rsidR="00C8222A">
        <w:rPr>
          <w:rFonts w:cs="Arial"/>
          <w:szCs w:val="22"/>
        </w:rPr>
        <w:t>Stožera</w:t>
      </w:r>
      <w:r w:rsidR="000E0136">
        <w:rPr>
          <w:rFonts w:cs="Arial"/>
          <w:szCs w:val="22"/>
        </w:rPr>
        <w:t xml:space="preserve"> </w:t>
      </w:r>
      <w:r w:rsidR="009D252C" w:rsidRPr="009D252C">
        <w:rPr>
          <w:rFonts w:cs="Arial"/>
          <w:szCs w:val="22"/>
        </w:rPr>
        <w:t>civilne zaštite određene razine i koordinatora na lokaciji.</w:t>
      </w:r>
    </w:p>
    <w:p w14:paraId="44DE3DE7" w14:textId="77777777" w:rsidR="009D252C" w:rsidRDefault="009D252C" w:rsidP="00C46D84">
      <w:pPr>
        <w:jc w:val="both"/>
        <w:rPr>
          <w:rFonts w:cs="Arial"/>
          <w:szCs w:val="22"/>
        </w:rPr>
      </w:pPr>
    </w:p>
    <w:p w14:paraId="1CF995D2" w14:textId="77777777" w:rsidR="009D252C" w:rsidRPr="009D252C" w:rsidRDefault="009D252C" w:rsidP="00C46D84">
      <w:pPr>
        <w:jc w:val="both"/>
        <w:rPr>
          <w:rFonts w:cs="Arial"/>
          <w:szCs w:val="22"/>
        </w:rPr>
      </w:pPr>
      <w:r w:rsidRPr="009D252C">
        <w:rPr>
          <w:rFonts w:cs="Arial"/>
          <w:szCs w:val="22"/>
        </w:rPr>
        <w:t>4. Operativne snage Hrvatske gorske službe spašavanja</w:t>
      </w:r>
    </w:p>
    <w:p w14:paraId="2DF55708" w14:textId="77777777" w:rsidR="00B831E2" w:rsidRDefault="00B831E2" w:rsidP="009D252C">
      <w:pPr>
        <w:jc w:val="both"/>
        <w:rPr>
          <w:rFonts w:cs="Arial"/>
          <w:szCs w:val="22"/>
        </w:rPr>
      </w:pPr>
    </w:p>
    <w:p w14:paraId="38189B28" w14:textId="77777777" w:rsidR="00B831E2" w:rsidRDefault="009D252C" w:rsidP="009D252C">
      <w:pPr>
        <w:jc w:val="both"/>
        <w:rPr>
          <w:rFonts w:cs="Arial"/>
          <w:szCs w:val="22"/>
        </w:rPr>
      </w:pPr>
      <w:r w:rsidRPr="009D252C">
        <w:rPr>
          <w:rFonts w:cs="Arial"/>
          <w:szCs w:val="22"/>
        </w:rPr>
        <w:t xml:space="preserve">Operativne snage Hrvatske gorske službe spašavanja, kao operativne snage sustava </w:t>
      </w:r>
      <w:r w:rsidR="003A34C7">
        <w:rPr>
          <w:rFonts w:cs="Arial"/>
          <w:szCs w:val="22"/>
        </w:rPr>
        <w:t>civilne zaštite</w:t>
      </w:r>
      <w:r w:rsidRPr="009D252C">
        <w:rPr>
          <w:rFonts w:cs="Arial"/>
          <w:szCs w:val="22"/>
        </w:rPr>
        <w:t xml:space="preserve">, u provođenje mjera i aktivnosti u velikim nesrećama i katastrofama djeluju u skladu </w:t>
      </w:r>
      <w:r w:rsidR="00221034">
        <w:rPr>
          <w:rFonts w:cs="Arial"/>
          <w:szCs w:val="22"/>
        </w:rPr>
        <w:t>sa za</w:t>
      </w:r>
      <w:r w:rsidRPr="009D252C">
        <w:rPr>
          <w:rFonts w:cs="Arial"/>
          <w:szCs w:val="22"/>
        </w:rPr>
        <w:t xml:space="preserve">htjevima </w:t>
      </w:r>
      <w:r w:rsidR="00C8222A">
        <w:rPr>
          <w:rFonts w:cs="Arial"/>
          <w:szCs w:val="22"/>
        </w:rPr>
        <w:t>Stožera</w:t>
      </w:r>
      <w:r w:rsidR="000E0136">
        <w:rPr>
          <w:rFonts w:cs="Arial"/>
          <w:szCs w:val="22"/>
        </w:rPr>
        <w:t xml:space="preserve"> </w:t>
      </w:r>
      <w:r w:rsidR="003A34C7">
        <w:rPr>
          <w:rFonts w:cs="Arial"/>
          <w:szCs w:val="22"/>
        </w:rPr>
        <w:t>civilne zaštite</w:t>
      </w:r>
      <w:r w:rsidRPr="009D252C">
        <w:rPr>
          <w:rFonts w:cs="Arial"/>
          <w:szCs w:val="22"/>
        </w:rPr>
        <w:t>, odnosno središnjeg tijela državne uprave nadležnog za poslove civilne zaštite i koordinatora na lokaciji na temelju planova djelovanja civilne zaštite (za određenu razinu) te sukladno vlastitim operativnim planovima civilne zaštite.</w:t>
      </w:r>
      <w:r w:rsidR="00533E68">
        <w:rPr>
          <w:rFonts w:cs="Arial"/>
          <w:szCs w:val="22"/>
        </w:rPr>
        <w:t xml:space="preserve"> </w:t>
      </w:r>
    </w:p>
    <w:p w14:paraId="230531CA" w14:textId="77777777" w:rsidR="009D252C" w:rsidRPr="009D252C" w:rsidRDefault="00B831E2" w:rsidP="009D252C">
      <w:pPr>
        <w:jc w:val="both"/>
        <w:rPr>
          <w:rFonts w:cs="Arial"/>
          <w:szCs w:val="22"/>
        </w:rPr>
      </w:pPr>
      <w:r>
        <w:rPr>
          <w:rFonts w:cs="Arial"/>
          <w:szCs w:val="22"/>
        </w:rPr>
        <w:t>HGS</w:t>
      </w:r>
      <w:r w:rsidR="000F6D76">
        <w:rPr>
          <w:rFonts w:cs="Arial"/>
          <w:szCs w:val="22"/>
        </w:rPr>
        <w:t>S s</w:t>
      </w:r>
      <w:r>
        <w:rPr>
          <w:rFonts w:cs="Arial"/>
          <w:szCs w:val="22"/>
        </w:rPr>
        <w:t>e mobilizira prema vlastitoj</w:t>
      </w:r>
      <w:r w:rsidR="009D252C" w:rsidRPr="009D252C">
        <w:rPr>
          <w:rFonts w:cs="Arial"/>
          <w:szCs w:val="22"/>
        </w:rPr>
        <w:t xml:space="preserve"> shem</w:t>
      </w:r>
      <w:r>
        <w:rPr>
          <w:rFonts w:cs="Arial"/>
          <w:szCs w:val="22"/>
        </w:rPr>
        <w:t>i</w:t>
      </w:r>
      <w:r w:rsidR="009D252C" w:rsidRPr="009D252C">
        <w:rPr>
          <w:rFonts w:cs="Arial"/>
          <w:szCs w:val="22"/>
        </w:rPr>
        <w:t xml:space="preserve"> mobilizacije članova</w:t>
      </w:r>
      <w:r>
        <w:rPr>
          <w:rFonts w:cs="Arial"/>
          <w:szCs w:val="22"/>
        </w:rPr>
        <w:t xml:space="preserve">, a </w:t>
      </w:r>
      <w:r w:rsidRPr="009D252C">
        <w:rPr>
          <w:rFonts w:cs="Arial"/>
          <w:szCs w:val="22"/>
        </w:rPr>
        <w:t xml:space="preserve">djelovanje svojih kapaciteta </w:t>
      </w:r>
      <w:r>
        <w:rPr>
          <w:rFonts w:cs="Arial"/>
          <w:szCs w:val="22"/>
        </w:rPr>
        <w:t xml:space="preserve">usklađuje s </w:t>
      </w:r>
      <w:r w:rsidRPr="009D252C">
        <w:rPr>
          <w:rFonts w:cs="Arial"/>
          <w:szCs w:val="22"/>
        </w:rPr>
        <w:t xml:space="preserve">nalozima, zahtjevima i uputama </w:t>
      </w:r>
      <w:r w:rsidR="00C8222A">
        <w:rPr>
          <w:rFonts w:cs="Arial"/>
          <w:szCs w:val="22"/>
        </w:rPr>
        <w:t>Stožera</w:t>
      </w:r>
      <w:r w:rsidR="000E0136">
        <w:rPr>
          <w:rFonts w:cs="Arial"/>
          <w:szCs w:val="22"/>
        </w:rPr>
        <w:t xml:space="preserve"> </w:t>
      </w:r>
      <w:r w:rsidRPr="009D252C">
        <w:rPr>
          <w:rFonts w:cs="Arial"/>
          <w:szCs w:val="22"/>
        </w:rPr>
        <w:t>civilne zaštite određene razine i koordinatora na lokaciji.</w:t>
      </w:r>
    </w:p>
    <w:p w14:paraId="1953C736" w14:textId="77777777" w:rsidR="009D252C" w:rsidRDefault="009D252C" w:rsidP="00C46D84">
      <w:pPr>
        <w:jc w:val="both"/>
        <w:rPr>
          <w:rFonts w:cs="Arial"/>
          <w:szCs w:val="22"/>
        </w:rPr>
      </w:pPr>
    </w:p>
    <w:p w14:paraId="3E0E1844" w14:textId="77777777" w:rsidR="009D252C" w:rsidRPr="009D252C" w:rsidRDefault="009D252C" w:rsidP="00C46D84">
      <w:pPr>
        <w:jc w:val="both"/>
        <w:rPr>
          <w:rFonts w:cs="Arial"/>
          <w:szCs w:val="22"/>
        </w:rPr>
      </w:pPr>
      <w:r w:rsidRPr="009D252C">
        <w:rPr>
          <w:rFonts w:cs="Arial"/>
          <w:szCs w:val="22"/>
        </w:rPr>
        <w:t>5. Udruge građana</w:t>
      </w:r>
    </w:p>
    <w:p w14:paraId="3DC5C4A4" w14:textId="77777777" w:rsidR="009D252C" w:rsidRPr="009D252C" w:rsidRDefault="009D252C" w:rsidP="00C46D84">
      <w:pPr>
        <w:jc w:val="both"/>
        <w:rPr>
          <w:rFonts w:cs="Arial"/>
          <w:szCs w:val="22"/>
        </w:rPr>
      </w:pPr>
    </w:p>
    <w:p w14:paraId="67159C8B" w14:textId="77777777" w:rsidR="009D252C" w:rsidRPr="009D252C" w:rsidRDefault="009D252C" w:rsidP="009D252C">
      <w:pPr>
        <w:jc w:val="both"/>
        <w:rPr>
          <w:rFonts w:cs="Arial"/>
          <w:szCs w:val="22"/>
        </w:rPr>
      </w:pPr>
      <w:r w:rsidRPr="009D252C">
        <w:rPr>
          <w:rFonts w:cs="Arial"/>
          <w:szCs w:val="22"/>
        </w:rPr>
        <w:t xml:space="preserve">Udruge građana su dio operativnih snaga sustava civilne zaštite i svojim sposobnostima nadopunjuju sposobnosti temeljnih operativnih snaga sustava civilne zaštite te specijalističkih i intervencijskih postrojbi civilne zaštite na razini </w:t>
      </w:r>
      <w:r w:rsidR="00B831E2">
        <w:rPr>
          <w:rFonts w:cs="Arial"/>
          <w:szCs w:val="22"/>
        </w:rPr>
        <w:t xml:space="preserve">JL(R)S </w:t>
      </w:r>
      <w:r w:rsidRPr="009D252C">
        <w:rPr>
          <w:rFonts w:cs="Arial"/>
          <w:szCs w:val="22"/>
        </w:rPr>
        <w:t>i Republike Hrvatske.</w:t>
      </w:r>
      <w:r w:rsidR="00533E68">
        <w:rPr>
          <w:rFonts w:cs="Arial"/>
          <w:szCs w:val="22"/>
        </w:rPr>
        <w:t xml:space="preserve"> </w:t>
      </w:r>
      <w:r w:rsidRPr="009D252C">
        <w:rPr>
          <w:rFonts w:cs="Arial"/>
          <w:szCs w:val="22"/>
        </w:rPr>
        <w:br/>
        <w:t xml:space="preserve">Članovi udruga mobiliziraju se na temelju naloga, zahtjeva i uputa </w:t>
      </w:r>
      <w:r w:rsidR="00C8222A">
        <w:rPr>
          <w:rFonts w:cs="Arial"/>
          <w:szCs w:val="22"/>
        </w:rPr>
        <w:t>Stožera</w:t>
      </w:r>
      <w:r w:rsidR="000E0136">
        <w:rPr>
          <w:rFonts w:cs="Arial"/>
          <w:szCs w:val="22"/>
        </w:rPr>
        <w:t xml:space="preserve"> </w:t>
      </w:r>
      <w:r w:rsidR="003A34C7">
        <w:rPr>
          <w:rFonts w:cs="Arial"/>
          <w:szCs w:val="22"/>
        </w:rPr>
        <w:t>civilne zaštite</w:t>
      </w:r>
      <w:r w:rsidRPr="009D252C">
        <w:rPr>
          <w:rFonts w:cs="Arial"/>
          <w:szCs w:val="22"/>
        </w:rPr>
        <w:t xml:space="preserve"> određene razine i koordinatora na lokaciji koji su usklađeni s planovima djelovanja civilne zaštite svih razina sustava, sukladno shemama mobilizacije članova kao dijelova vlastitih operativnih planova civilne zaštite.</w:t>
      </w:r>
    </w:p>
    <w:p w14:paraId="43237FF3" w14:textId="77777777" w:rsidR="009D252C" w:rsidRPr="009D252C" w:rsidRDefault="009D252C" w:rsidP="009D252C">
      <w:pPr>
        <w:jc w:val="both"/>
        <w:rPr>
          <w:rFonts w:cs="Arial"/>
          <w:szCs w:val="22"/>
        </w:rPr>
      </w:pPr>
      <w:r w:rsidRPr="009D252C">
        <w:rPr>
          <w:rFonts w:cs="Arial"/>
          <w:szCs w:val="22"/>
        </w:rPr>
        <w:br/>
        <w:t>Članovi udruga ne mogu se istovremeno raspoređivati u više operativnih snaga na svim razinama ustrojavanja sustava civilne zaštite.</w:t>
      </w:r>
      <w:r w:rsidR="00B831E2">
        <w:rPr>
          <w:rFonts w:cs="Arial"/>
          <w:szCs w:val="22"/>
        </w:rPr>
        <w:t xml:space="preserve"> </w:t>
      </w:r>
      <w:r w:rsidRPr="009D252C">
        <w:rPr>
          <w:rFonts w:cs="Arial"/>
          <w:szCs w:val="22"/>
        </w:rPr>
        <w:t>Iznimno</w:t>
      </w:r>
      <w:r w:rsidR="00B831E2">
        <w:rPr>
          <w:rFonts w:cs="Arial"/>
          <w:szCs w:val="22"/>
        </w:rPr>
        <w:t>,</w:t>
      </w:r>
      <w:r w:rsidRPr="009D252C">
        <w:rPr>
          <w:rFonts w:cs="Arial"/>
          <w:szCs w:val="22"/>
        </w:rPr>
        <w:t xml:space="preserve"> pripadnici udruga </w:t>
      </w:r>
      <w:r w:rsidR="000F6D76">
        <w:rPr>
          <w:rFonts w:cs="Arial"/>
          <w:szCs w:val="22"/>
        </w:rPr>
        <w:t>sa s</w:t>
      </w:r>
      <w:r w:rsidRPr="009D252C">
        <w:rPr>
          <w:rFonts w:cs="Arial"/>
          <w:szCs w:val="22"/>
        </w:rPr>
        <w:t xml:space="preserve">pecijalističkim vještinama </w:t>
      </w:r>
      <w:r w:rsidRPr="009D252C">
        <w:rPr>
          <w:rFonts w:cs="Arial"/>
          <w:szCs w:val="22"/>
        </w:rPr>
        <w:lastRenderedPageBreak/>
        <w:t>(npr. vodiči potražnih pasa, radioamateri) rasporedit će se</w:t>
      </w:r>
      <w:r w:rsidR="00B831E2">
        <w:rPr>
          <w:rFonts w:cs="Arial"/>
          <w:szCs w:val="22"/>
        </w:rPr>
        <w:t xml:space="preserve"> u</w:t>
      </w:r>
      <w:r w:rsidRPr="009D252C">
        <w:rPr>
          <w:rFonts w:cs="Arial"/>
          <w:szCs w:val="22"/>
        </w:rPr>
        <w:t xml:space="preserve"> postrojbe civilne zaštite sukladno potrebama njihovih ustrojstava.</w:t>
      </w:r>
    </w:p>
    <w:p w14:paraId="43F065FE" w14:textId="77777777" w:rsidR="009D252C" w:rsidRPr="009D252C" w:rsidRDefault="009D252C" w:rsidP="009D252C">
      <w:pPr>
        <w:jc w:val="both"/>
        <w:rPr>
          <w:rFonts w:cs="Arial"/>
          <w:szCs w:val="22"/>
        </w:rPr>
      </w:pPr>
    </w:p>
    <w:p w14:paraId="78859D82" w14:textId="77777777" w:rsidR="009D252C" w:rsidRPr="009D252C" w:rsidRDefault="009D252C" w:rsidP="009D252C">
      <w:pPr>
        <w:jc w:val="both"/>
        <w:rPr>
          <w:rFonts w:cs="Arial"/>
          <w:szCs w:val="22"/>
        </w:rPr>
      </w:pPr>
      <w:r w:rsidRPr="009D252C">
        <w:rPr>
          <w:rFonts w:cs="Arial"/>
          <w:szCs w:val="22"/>
        </w:rPr>
        <w:br/>
        <w:t>6. Povjerenici civilne zaštite</w:t>
      </w:r>
    </w:p>
    <w:p w14:paraId="38F87512" w14:textId="77777777" w:rsidR="009D252C" w:rsidRPr="009D252C" w:rsidRDefault="009D252C" w:rsidP="009D252C">
      <w:pPr>
        <w:jc w:val="both"/>
        <w:rPr>
          <w:rFonts w:cs="Arial"/>
          <w:szCs w:val="22"/>
        </w:rPr>
      </w:pPr>
    </w:p>
    <w:p w14:paraId="2EAFFC4C" w14:textId="77777777" w:rsidR="00EA2FB7" w:rsidRDefault="00B831E2" w:rsidP="00EA2FB7">
      <w:pPr>
        <w:jc w:val="both"/>
        <w:rPr>
          <w:rFonts w:cs="Arial"/>
          <w:szCs w:val="22"/>
        </w:rPr>
      </w:pPr>
      <w:r w:rsidRPr="009D252C">
        <w:rPr>
          <w:rFonts w:cs="Arial"/>
          <w:szCs w:val="22"/>
        </w:rPr>
        <w:t>Mobilizaciju povjereni</w:t>
      </w:r>
      <w:r>
        <w:rPr>
          <w:rFonts w:cs="Arial"/>
          <w:szCs w:val="22"/>
        </w:rPr>
        <w:t>ka</w:t>
      </w:r>
      <w:r w:rsidRPr="009D252C">
        <w:rPr>
          <w:rFonts w:cs="Arial"/>
          <w:szCs w:val="22"/>
        </w:rPr>
        <w:t xml:space="preserve"> civilne zaštite </w:t>
      </w:r>
      <w:r>
        <w:rPr>
          <w:rFonts w:cs="Arial"/>
          <w:szCs w:val="22"/>
        </w:rPr>
        <w:t xml:space="preserve">nalaže </w:t>
      </w:r>
      <w:r w:rsidR="00092D2A">
        <w:rPr>
          <w:rFonts w:cs="Arial"/>
          <w:szCs w:val="22"/>
        </w:rPr>
        <w:t xml:space="preserve">gradonačelnik </w:t>
      </w:r>
      <w:r>
        <w:rPr>
          <w:rFonts w:cs="Arial"/>
          <w:szCs w:val="22"/>
        </w:rPr>
        <w:t>ili osoba koju on ovlasti, i to pisanim nalogom kojim se</w:t>
      </w:r>
      <w:r w:rsidR="000E0136">
        <w:rPr>
          <w:rFonts w:cs="Arial"/>
          <w:szCs w:val="22"/>
        </w:rPr>
        <w:t xml:space="preserve"> </w:t>
      </w:r>
      <w:r w:rsidRPr="009D252C">
        <w:rPr>
          <w:rFonts w:cs="Arial"/>
          <w:szCs w:val="22"/>
        </w:rPr>
        <w:t xml:space="preserve">članovi pozivaju na mjesto i u vrijeme navedeno u nalogu </w:t>
      </w:r>
      <w:r>
        <w:rPr>
          <w:rFonts w:cs="Arial"/>
          <w:szCs w:val="22"/>
        </w:rPr>
        <w:t>za</w:t>
      </w:r>
      <w:r w:rsidRPr="009D252C">
        <w:rPr>
          <w:rFonts w:cs="Arial"/>
          <w:szCs w:val="22"/>
        </w:rPr>
        <w:t xml:space="preserve"> mobilizaciju.</w:t>
      </w:r>
      <w:r>
        <w:rPr>
          <w:rFonts w:cs="Arial"/>
          <w:szCs w:val="22"/>
        </w:rPr>
        <w:t xml:space="preserve"> </w:t>
      </w:r>
      <w:r w:rsidR="009D252C" w:rsidRPr="009D252C">
        <w:rPr>
          <w:rFonts w:cs="Arial"/>
          <w:szCs w:val="22"/>
        </w:rPr>
        <w:t xml:space="preserve">Pisani nalog za mobilizaciju povjerenika </w:t>
      </w:r>
      <w:r w:rsidR="003A34C7">
        <w:rPr>
          <w:rFonts w:cs="Arial"/>
          <w:szCs w:val="22"/>
        </w:rPr>
        <w:t>civilne zaštite</w:t>
      </w:r>
      <w:r w:rsidR="00EA2FB7" w:rsidRPr="009D252C">
        <w:rPr>
          <w:rFonts w:cs="Arial"/>
          <w:szCs w:val="22"/>
        </w:rPr>
        <w:t xml:space="preserve"> </w:t>
      </w:r>
      <w:r w:rsidR="009D252C" w:rsidRPr="009D252C">
        <w:rPr>
          <w:rFonts w:cs="Arial"/>
          <w:szCs w:val="22"/>
        </w:rPr>
        <w:t>i njihovih zamjenika, mora sadržavati:</w:t>
      </w:r>
      <w:r>
        <w:rPr>
          <w:rFonts w:cs="Arial"/>
          <w:szCs w:val="22"/>
        </w:rPr>
        <w:t xml:space="preserve"> </w:t>
      </w:r>
      <w:r w:rsidR="009D252C" w:rsidRPr="009D252C">
        <w:rPr>
          <w:rFonts w:cs="Arial"/>
          <w:szCs w:val="22"/>
        </w:rPr>
        <w:t>ime i prezime, ime roditelja, godina rođenja, OIB</w:t>
      </w:r>
      <w:r>
        <w:rPr>
          <w:rFonts w:cs="Arial"/>
          <w:szCs w:val="22"/>
        </w:rPr>
        <w:t>,</w:t>
      </w:r>
      <w:r w:rsidR="009D252C" w:rsidRPr="009D252C">
        <w:rPr>
          <w:rFonts w:cs="Arial"/>
          <w:szCs w:val="22"/>
        </w:rPr>
        <w:t xml:space="preserve"> mjesto i adresu</w:t>
      </w:r>
      <w:r>
        <w:rPr>
          <w:rFonts w:cs="Arial"/>
          <w:szCs w:val="22"/>
        </w:rPr>
        <w:t xml:space="preserve">, </w:t>
      </w:r>
      <w:r w:rsidR="009D252C" w:rsidRPr="009D252C">
        <w:rPr>
          <w:rFonts w:cs="Arial"/>
          <w:szCs w:val="22"/>
        </w:rPr>
        <w:t>prebivališta</w:t>
      </w:r>
      <w:r>
        <w:rPr>
          <w:rFonts w:cs="Arial"/>
          <w:szCs w:val="22"/>
        </w:rPr>
        <w:t xml:space="preserve">, </w:t>
      </w:r>
      <w:r w:rsidR="009D252C" w:rsidRPr="009D252C">
        <w:rPr>
          <w:rFonts w:cs="Arial"/>
          <w:szCs w:val="22"/>
        </w:rPr>
        <w:t>mobilizacijsko zborište</w:t>
      </w:r>
      <w:r w:rsidR="00EA2FB7">
        <w:rPr>
          <w:rFonts w:cs="Arial"/>
          <w:szCs w:val="22"/>
        </w:rPr>
        <w:t xml:space="preserve">, </w:t>
      </w:r>
      <w:r w:rsidR="009D252C" w:rsidRPr="009D252C">
        <w:rPr>
          <w:rFonts w:cs="Arial"/>
          <w:szCs w:val="22"/>
        </w:rPr>
        <w:t>vrijeme odaziva</w:t>
      </w:r>
      <w:r w:rsidR="00EA2FB7">
        <w:rPr>
          <w:rFonts w:cs="Arial"/>
          <w:szCs w:val="22"/>
        </w:rPr>
        <w:t xml:space="preserve">, </w:t>
      </w:r>
      <w:r w:rsidR="009D252C" w:rsidRPr="009D252C">
        <w:rPr>
          <w:rFonts w:cs="Arial"/>
          <w:szCs w:val="22"/>
        </w:rPr>
        <w:t>razlog pozivanja</w:t>
      </w:r>
      <w:r w:rsidR="00EA2FB7">
        <w:rPr>
          <w:rFonts w:cs="Arial"/>
          <w:szCs w:val="22"/>
        </w:rPr>
        <w:t xml:space="preserve">, </w:t>
      </w:r>
      <w:r w:rsidR="009D252C" w:rsidRPr="009D252C">
        <w:rPr>
          <w:rFonts w:cs="Arial"/>
          <w:szCs w:val="22"/>
        </w:rPr>
        <w:t>potpis pozivatelja.</w:t>
      </w:r>
      <w:r w:rsidR="00EA2FB7">
        <w:rPr>
          <w:rFonts w:cs="Arial"/>
          <w:szCs w:val="22"/>
        </w:rPr>
        <w:t xml:space="preserve"> </w:t>
      </w:r>
      <w:r w:rsidR="009D252C" w:rsidRPr="009D252C">
        <w:rPr>
          <w:rFonts w:cs="Arial"/>
          <w:szCs w:val="22"/>
        </w:rPr>
        <w:t>Ako se nalog za mobilizaciju uručuje na ruke, mora sadržavati i potvrdu primitka istoga.</w:t>
      </w:r>
    </w:p>
    <w:p w14:paraId="306EB166" w14:textId="77777777" w:rsidR="00817D14" w:rsidRDefault="009D252C" w:rsidP="00817D14">
      <w:pPr>
        <w:jc w:val="both"/>
        <w:rPr>
          <w:rFonts w:cs="Arial"/>
          <w:szCs w:val="22"/>
        </w:rPr>
      </w:pPr>
      <w:r w:rsidRPr="009D252C">
        <w:rPr>
          <w:rFonts w:cs="Arial"/>
          <w:szCs w:val="22"/>
        </w:rPr>
        <w:br/>
      </w:r>
      <w:r w:rsidR="00EA2FB7">
        <w:rPr>
          <w:rFonts w:cs="Arial"/>
          <w:szCs w:val="22"/>
        </w:rPr>
        <w:t>Z</w:t>
      </w:r>
      <w:r w:rsidRPr="009D252C">
        <w:rPr>
          <w:rFonts w:cs="Arial"/>
          <w:szCs w:val="22"/>
        </w:rPr>
        <w:t xml:space="preserve">a potrebe mobilizacije povjerenika civilne zaštite i njihovih zamjenika, osim korištenja teklića i pisanih naloga, mora </w:t>
      </w:r>
      <w:r w:rsidR="00EA2FB7">
        <w:rPr>
          <w:rFonts w:cs="Arial"/>
          <w:szCs w:val="22"/>
        </w:rPr>
        <w:t xml:space="preserve">se </w:t>
      </w:r>
      <w:r w:rsidRPr="009D252C">
        <w:rPr>
          <w:rFonts w:cs="Arial"/>
          <w:szCs w:val="22"/>
        </w:rPr>
        <w:t>propisati više drugih načina za mobilizaciju istih (poštom, telefonom, SMS-om, sredstvima javnog priopćavanja, teklićem i dr.) kako bi se ovisno o potrebama i mogućnostima mobilizacija mogla provesti na najbrži način.</w:t>
      </w:r>
    </w:p>
    <w:p w14:paraId="21985BF7" w14:textId="77777777" w:rsidR="009D252C" w:rsidRPr="009D252C" w:rsidRDefault="009D252C" w:rsidP="00817D14">
      <w:pPr>
        <w:jc w:val="both"/>
        <w:rPr>
          <w:rFonts w:cs="Arial"/>
          <w:szCs w:val="22"/>
        </w:rPr>
      </w:pPr>
      <w:r w:rsidRPr="009D252C">
        <w:rPr>
          <w:rFonts w:cs="Arial"/>
          <w:szCs w:val="22"/>
        </w:rPr>
        <w:br/>
      </w:r>
      <w:r w:rsidRPr="009D252C">
        <w:rPr>
          <w:rFonts w:cs="Arial"/>
          <w:szCs w:val="22"/>
        </w:rPr>
        <w:br/>
        <w:t>7. Koordinator na lokaciji</w:t>
      </w:r>
    </w:p>
    <w:p w14:paraId="6D0CD843" w14:textId="77777777" w:rsidR="009D252C" w:rsidRPr="009D252C" w:rsidRDefault="009D252C" w:rsidP="00C46D84">
      <w:pPr>
        <w:jc w:val="both"/>
        <w:rPr>
          <w:rFonts w:cs="Arial"/>
          <w:szCs w:val="22"/>
        </w:rPr>
      </w:pPr>
    </w:p>
    <w:p w14:paraId="20D171C3" w14:textId="77777777" w:rsidR="009D252C" w:rsidRPr="009D252C" w:rsidRDefault="009D252C" w:rsidP="00C46D84">
      <w:pPr>
        <w:jc w:val="both"/>
        <w:rPr>
          <w:rFonts w:cs="Arial"/>
          <w:szCs w:val="22"/>
        </w:rPr>
      </w:pPr>
    </w:p>
    <w:p w14:paraId="1E05FD37" w14:textId="77777777" w:rsidR="00EA2FB7" w:rsidRDefault="00706E03" w:rsidP="009D252C">
      <w:pPr>
        <w:jc w:val="both"/>
        <w:rPr>
          <w:rFonts w:cs="Arial"/>
          <w:szCs w:val="22"/>
        </w:rPr>
      </w:pPr>
      <w:r w:rsidRPr="009D252C">
        <w:rPr>
          <w:rFonts w:cs="Arial"/>
          <w:szCs w:val="22"/>
        </w:rPr>
        <w:t>Koordinator</w:t>
      </w:r>
      <w:r>
        <w:rPr>
          <w:rFonts w:cs="Arial"/>
          <w:szCs w:val="22"/>
        </w:rPr>
        <w:t>a</w:t>
      </w:r>
      <w:r w:rsidRPr="009D252C">
        <w:rPr>
          <w:rFonts w:cs="Arial"/>
          <w:szCs w:val="22"/>
        </w:rPr>
        <w:t xml:space="preserve"> </w:t>
      </w:r>
      <w:r w:rsidR="009D252C" w:rsidRPr="009D252C">
        <w:rPr>
          <w:rFonts w:cs="Arial"/>
          <w:szCs w:val="22"/>
        </w:rPr>
        <w:t xml:space="preserve">na lokaciji određuje načelnik </w:t>
      </w:r>
      <w:r w:rsidR="00C8222A">
        <w:rPr>
          <w:rFonts w:cs="Arial"/>
          <w:szCs w:val="22"/>
        </w:rPr>
        <w:t>Stožera</w:t>
      </w:r>
      <w:r w:rsidR="000E0136">
        <w:rPr>
          <w:rFonts w:cs="Arial"/>
          <w:szCs w:val="22"/>
        </w:rPr>
        <w:t xml:space="preserve"> </w:t>
      </w:r>
      <w:r w:rsidR="003A34C7">
        <w:rPr>
          <w:rFonts w:cs="Arial"/>
          <w:szCs w:val="22"/>
        </w:rPr>
        <w:t>civilne zaštite</w:t>
      </w:r>
      <w:r w:rsidR="009D252C" w:rsidRPr="009D252C">
        <w:rPr>
          <w:rFonts w:cs="Arial"/>
          <w:szCs w:val="22"/>
        </w:rPr>
        <w:t xml:space="preserve">, ovisno o specifičnostima izvanrednog događaja u otklanjanju posljedica kojeg se angažiraju kapaciteti više operativnih snaga, u pravilu iz sastava operativne snage sustava </w:t>
      </w:r>
      <w:r w:rsidR="003A34C7">
        <w:rPr>
          <w:rFonts w:cs="Arial"/>
          <w:szCs w:val="22"/>
        </w:rPr>
        <w:t>civilne zaštite</w:t>
      </w:r>
      <w:r w:rsidR="00EA2FB7" w:rsidRPr="009D252C">
        <w:rPr>
          <w:rFonts w:cs="Arial"/>
          <w:szCs w:val="22"/>
        </w:rPr>
        <w:t xml:space="preserve"> </w:t>
      </w:r>
      <w:r w:rsidR="009D252C" w:rsidRPr="009D252C">
        <w:rPr>
          <w:rFonts w:cs="Arial"/>
          <w:szCs w:val="22"/>
        </w:rPr>
        <w:t>koja ima vodeću ulogu u provedbi intervencije.</w:t>
      </w:r>
      <w:r w:rsidR="00533E68">
        <w:rPr>
          <w:rFonts w:cs="Arial"/>
          <w:szCs w:val="22"/>
        </w:rPr>
        <w:t xml:space="preserve"> </w:t>
      </w:r>
    </w:p>
    <w:p w14:paraId="66CFE35F" w14:textId="77777777" w:rsidR="00EA2FB7" w:rsidRDefault="009D252C" w:rsidP="009D252C">
      <w:pPr>
        <w:jc w:val="both"/>
        <w:rPr>
          <w:rFonts w:cs="Arial"/>
          <w:szCs w:val="22"/>
        </w:rPr>
      </w:pPr>
      <w:r w:rsidRPr="009D252C">
        <w:rPr>
          <w:rFonts w:cs="Arial"/>
          <w:szCs w:val="22"/>
        </w:rPr>
        <w:br/>
      </w:r>
      <w:r w:rsidR="00EA2FB7">
        <w:rPr>
          <w:rFonts w:cs="Arial"/>
          <w:szCs w:val="22"/>
        </w:rPr>
        <w:t>U</w:t>
      </w:r>
      <w:r w:rsidRPr="009D252C">
        <w:rPr>
          <w:rFonts w:cs="Arial"/>
          <w:szCs w:val="22"/>
        </w:rPr>
        <w:t xml:space="preserve"> planu djelovanja civilne zaštite i u suradnji s operativnim </w:t>
      </w:r>
      <w:r w:rsidR="00817D14">
        <w:rPr>
          <w:rFonts w:cs="Arial"/>
          <w:szCs w:val="22"/>
        </w:rPr>
        <w:t>snagama sustava civilne zaštite</w:t>
      </w:r>
      <w:r w:rsidRPr="009D252C">
        <w:rPr>
          <w:rFonts w:cs="Arial"/>
          <w:szCs w:val="22"/>
        </w:rPr>
        <w:t xml:space="preserve">, ovisno o specifičnostima izvanrednog događaja, načelnik </w:t>
      </w:r>
      <w:r w:rsidR="00C8222A">
        <w:rPr>
          <w:rFonts w:cs="Arial"/>
          <w:szCs w:val="22"/>
        </w:rPr>
        <w:t>Stožera</w:t>
      </w:r>
      <w:r w:rsidR="000E0136">
        <w:rPr>
          <w:rFonts w:cs="Arial"/>
          <w:szCs w:val="22"/>
        </w:rPr>
        <w:t xml:space="preserve"> </w:t>
      </w:r>
      <w:r w:rsidR="003A34C7">
        <w:rPr>
          <w:rFonts w:cs="Arial"/>
          <w:szCs w:val="22"/>
        </w:rPr>
        <w:t>civilne zaštite</w:t>
      </w:r>
      <w:r w:rsidR="000E0136">
        <w:rPr>
          <w:rFonts w:cs="Arial"/>
          <w:szCs w:val="22"/>
        </w:rPr>
        <w:t xml:space="preserve"> </w:t>
      </w:r>
      <w:r w:rsidR="00817D14" w:rsidRPr="009D252C">
        <w:rPr>
          <w:rFonts w:cs="Arial"/>
          <w:szCs w:val="22"/>
        </w:rPr>
        <w:t xml:space="preserve">određuje </w:t>
      </w:r>
      <w:r w:rsidRPr="009D252C">
        <w:rPr>
          <w:rFonts w:cs="Arial"/>
          <w:szCs w:val="22"/>
        </w:rPr>
        <w:t xml:space="preserve">koordinatora i upućuje na lokaciju </w:t>
      </w:r>
      <w:r w:rsidR="00ED7120">
        <w:rPr>
          <w:rFonts w:cs="Arial"/>
          <w:szCs w:val="22"/>
        </w:rPr>
        <w:t xml:space="preserve">sa za </w:t>
      </w:r>
      <w:r w:rsidRPr="009D252C">
        <w:rPr>
          <w:rFonts w:cs="Arial"/>
          <w:szCs w:val="22"/>
        </w:rPr>
        <w:t xml:space="preserve">daćom koordiniranja djelovanja različitih operativnih snaga sustava </w:t>
      </w:r>
      <w:r w:rsidR="003A34C7">
        <w:rPr>
          <w:rFonts w:cs="Arial"/>
          <w:szCs w:val="22"/>
        </w:rPr>
        <w:t>civilne zaštite</w:t>
      </w:r>
      <w:r w:rsidRPr="009D252C">
        <w:rPr>
          <w:rFonts w:cs="Arial"/>
          <w:szCs w:val="22"/>
        </w:rPr>
        <w:t xml:space="preserve"> i komuniciranja </w:t>
      </w:r>
      <w:r w:rsidR="000F6D76">
        <w:rPr>
          <w:rFonts w:cs="Arial"/>
          <w:szCs w:val="22"/>
        </w:rPr>
        <w:t>sa s</w:t>
      </w:r>
      <w:r w:rsidRPr="009D252C">
        <w:rPr>
          <w:rFonts w:cs="Arial"/>
          <w:szCs w:val="22"/>
        </w:rPr>
        <w:t>tožerom tijekom trajanja poduzimanja mjera i aktivnosti na otklanjanju posljedica izvanrednog događaja.</w:t>
      </w:r>
    </w:p>
    <w:p w14:paraId="50529CC9" w14:textId="77777777" w:rsidR="009D252C" w:rsidRPr="009D252C" w:rsidRDefault="009D252C" w:rsidP="009D252C">
      <w:pPr>
        <w:jc w:val="both"/>
        <w:rPr>
          <w:rFonts w:cs="Arial"/>
          <w:szCs w:val="22"/>
        </w:rPr>
      </w:pPr>
      <w:r w:rsidRPr="009D252C">
        <w:rPr>
          <w:rFonts w:cs="Arial"/>
          <w:szCs w:val="22"/>
        </w:rPr>
        <w:br/>
        <w:t xml:space="preserve">Koordinatora na lokaciji stožer </w:t>
      </w:r>
      <w:r w:rsidR="003A34C7">
        <w:rPr>
          <w:rFonts w:cs="Arial"/>
          <w:szCs w:val="22"/>
        </w:rPr>
        <w:t>civilne zaštite</w:t>
      </w:r>
      <w:r w:rsidRPr="009D252C">
        <w:rPr>
          <w:rFonts w:cs="Arial"/>
          <w:szCs w:val="22"/>
        </w:rPr>
        <w:t>, nakon zaprimanja obavijesti o velikoj nesreći ili katastrofi, mobilizira odmah po saznanju i upućuje ga na mjesto incidenta prije dolaska operativnih snaga.</w:t>
      </w:r>
    </w:p>
    <w:p w14:paraId="0C55ACBB" w14:textId="77777777" w:rsidR="009D252C" w:rsidRPr="009D252C" w:rsidRDefault="009D252C" w:rsidP="00C46D84">
      <w:pPr>
        <w:jc w:val="both"/>
        <w:rPr>
          <w:rFonts w:cs="Arial"/>
          <w:szCs w:val="22"/>
        </w:rPr>
      </w:pPr>
    </w:p>
    <w:p w14:paraId="4DD03004" w14:textId="77777777" w:rsidR="009D252C" w:rsidRPr="009D252C" w:rsidRDefault="009D252C" w:rsidP="00C46D84">
      <w:pPr>
        <w:jc w:val="both"/>
        <w:rPr>
          <w:rFonts w:cs="Arial"/>
          <w:szCs w:val="22"/>
        </w:rPr>
      </w:pPr>
    </w:p>
    <w:p w14:paraId="46CED821" w14:textId="77777777" w:rsidR="009D252C" w:rsidRPr="009D252C" w:rsidRDefault="009D252C" w:rsidP="00C46D84">
      <w:pPr>
        <w:jc w:val="both"/>
        <w:rPr>
          <w:rFonts w:cs="Arial"/>
          <w:szCs w:val="22"/>
        </w:rPr>
      </w:pPr>
      <w:r w:rsidRPr="009D252C">
        <w:rPr>
          <w:rFonts w:cs="Arial"/>
          <w:szCs w:val="22"/>
        </w:rPr>
        <w:t>8. Pravne osobe</w:t>
      </w:r>
    </w:p>
    <w:p w14:paraId="08463931" w14:textId="77777777" w:rsidR="009D252C" w:rsidRPr="009D252C" w:rsidRDefault="009D252C" w:rsidP="00C46D84">
      <w:pPr>
        <w:jc w:val="both"/>
        <w:rPr>
          <w:rFonts w:cs="Arial"/>
          <w:szCs w:val="22"/>
        </w:rPr>
      </w:pPr>
    </w:p>
    <w:p w14:paraId="090CC00E" w14:textId="77777777" w:rsidR="00EA2FB7" w:rsidRDefault="009D252C" w:rsidP="009D252C">
      <w:pPr>
        <w:jc w:val="both"/>
        <w:rPr>
          <w:rFonts w:cs="Arial"/>
          <w:szCs w:val="22"/>
        </w:rPr>
      </w:pPr>
      <w:r w:rsidRPr="009D252C">
        <w:rPr>
          <w:rFonts w:cs="Arial"/>
          <w:szCs w:val="22"/>
        </w:rPr>
        <w:t xml:space="preserve">Pravne osobe </w:t>
      </w:r>
      <w:r w:rsidR="00817D14">
        <w:rPr>
          <w:rFonts w:cs="Arial"/>
          <w:szCs w:val="22"/>
        </w:rPr>
        <w:t xml:space="preserve">od </w:t>
      </w:r>
      <w:r w:rsidR="00ED7120">
        <w:rPr>
          <w:rFonts w:cs="Arial"/>
          <w:szCs w:val="22"/>
        </w:rPr>
        <w:t xml:space="preserve">interesa za </w:t>
      </w:r>
      <w:r w:rsidR="00817D14">
        <w:rPr>
          <w:rFonts w:cs="Arial"/>
          <w:szCs w:val="22"/>
        </w:rPr>
        <w:t>sustav</w:t>
      </w:r>
      <w:r w:rsidRPr="009D252C">
        <w:rPr>
          <w:rFonts w:cs="Arial"/>
          <w:szCs w:val="22"/>
        </w:rPr>
        <w:t xml:space="preserve"> civilne zaštite mobiliziraju se na temelju naloga načelnika </w:t>
      </w:r>
      <w:r w:rsidR="00C8222A">
        <w:rPr>
          <w:rFonts w:cs="Arial"/>
          <w:szCs w:val="22"/>
        </w:rPr>
        <w:t>Stožera</w:t>
      </w:r>
      <w:r w:rsidR="000E0136">
        <w:rPr>
          <w:rFonts w:cs="Arial"/>
          <w:szCs w:val="22"/>
        </w:rPr>
        <w:t xml:space="preserve"> </w:t>
      </w:r>
      <w:r w:rsidR="003A34C7">
        <w:rPr>
          <w:rFonts w:cs="Arial"/>
          <w:szCs w:val="22"/>
        </w:rPr>
        <w:t>civilne zaštite</w:t>
      </w:r>
      <w:r w:rsidRPr="009D252C">
        <w:rPr>
          <w:rFonts w:cs="Arial"/>
          <w:szCs w:val="22"/>
        </w:rPr>
        <w:t>, a sukladno p</w:t>
      </w:r>
      <w:r w:rsidR="00EA2FB7">
        <w:rPr>
          <w:rFonts w:cs="Arial"/>
          <w:szCs w:val="22"/>
        </w:rPr>
        <w:t xml:space="preserve">lanu djelovanja civilne zaštite, </w:t>
      </w:r>
      <w:r w:rsidRPr="009D252C">
        <w:rPr>
          <w:rFonts w:cs="Arial"/>
          <w:szCs w:val="22"/>
        </w:rPr>
        <w:t xml:space="preserve">odluci o određivanju pravnih osoba od </w:t>
      </w:r>
      <w:r w:rsidR="00ED7120">
        <w:rPr>
          <w:rFonts w:cs="Arial"/>
          <w:szCs w:val="22"/>
        </w:rPr>
        <w:t xml:space="preserve">interesa za </w:t>
      </w:r>
      <w:r w:rsidRPr="009D252C">
        <w:rPr>
          <w:rFonts w:cs="Arial"/>
          <w:szCs w:val="22"/>
        </w:rPr>
        <w:t>sustav civilne zaštite određene razine</w:t>
      </w:r>
      <w:r w:rsidR="00EA2FB7">
        <w:rPr>
          <w:rFonts w:cs="Arial"/>
          <w:szCs w:val="22"/>
        </w:rPr>
        <w:t>,</w:t>
      </w:r>
      <w:r w:rsidRPr="009D252C">
        <w:rPr>
          <w:rFonts w:cs="Arial"/>
          <w:szCs w:val="22"/>
        </w:rPr>
        <w:t xml:space="preserve"> te operativnim planovima </w:t>
      </w:r>
      <w:r w:rsidR="003A34C7">
        <w:rPr>
          <w:rFonts w:cs="Arial"/>
          <w:szCs w:val="22"/>
        </w:rPr>
        <w:t>civilne zaštite</w:t>
      </w:r>
      <w:r w:rsidRPr="009D252C">
        <w:rPr>
          <w:rFonts w:cs="Arial"/>
          <w:szCs w:val="22"/>
        </w:rPr>
        <w:t xml:space="preserve"> pravnih osoba.</w:t>
      </w:r>
    </w:p>
    <w:p w14:paraId="493095DA" w14:textId="77777777" w:rsidR="009D252C" w:rsidRPr="009D252C" w:rsidRDefault="009D252C" w:rsidP="00C46D84">
      <w:pPr>
        <w:jc w:val="both"/>
        <w:rPr>
          <w:rFonts w:cs="Arial"/>
          <w:szCs w:val="22"/>
        </w:rPr>
      </w:pPr>
      <w:r w:rsidRPr="009D252C">
        <w:rPr>
          <w:rFonts w:cs="Arial"/>
          <w:szCs w:val="22"/>
        </w:rPr>
        <w:br/>
        <w:t xml:space="preserve">Nalog </w:t>
      </w:r>
      <w:r w:rsidR="00EA2FB7">
        <w:rPr>
          <w:rFonts w:cs="Arial"/>
          <w:szCs w:val="22"/>
        </w:rPr>
        <w:t>za mobilizaciju</w:t>
      </w:r>
      <w:r w:rsidRPr="009D252C">
        <w:rPr>
          <w:rFonts w:cs="Arial"/>
          <w:szCs w:val="22"/>
        </w:rPr>
        <w:t xml:space="preserve"> sadrži mjesto i zadaće na kojima će pravne osobe biti angažirane, predviđeno vrijeme angažiranja i druge informacije od značaja za suradnju s drugim operativnim snagama na mjestu djelovanja</w:t>
      </w:r>
      <w:r w:rsidR="00EA2FB7">
        <w:rPr>
          <w:rFonts w:cs="Arial"/>
          <w:szCs w:val="22"/>
        </w:rPr>
        <w:t xml:space="preserve">. </w:t>
      </w:r>
      <w:r w:rsidRPr="009D252C">
        <w:rPr>
          <w:rFonts w:cs="Arial"/>
          <w:szCs w:val="22"/>
        </w:rPr>
        <w:t xml:space="preserve">Čelnik pravne osobe dužan je </w:t>
      </w:r>
      <w:r w:rsidR="00EA2FB7" w:rsidRPr="009D252C">
        <w:rPr>
          <w:rFonts w:cs="Arial"/>
          <w:szCs w:val="22"/>
        </w:rPr>
        <w:t xml:space="preserve">načelnika </w:t>
      </w:r>
      <w:r w:rsidR="00C8222A">
        <w:rPr>
          <w:rFonts w:cs="Arial"/>
          <w:szCs w:val="22"/>
        </w:rPr>
        <w:t>Stožera</w:t>
      </w:r>
      <w:r w:rsidR="000E0136">
        <w:rPr>
          <w:rFonts w:cs="Arial"/>
          <w:szCs w:val="22"/>
        </w:rPr>
        <w:t xml:space="preserve"> </w:t>
      </w:r>
      <w:r w:rsidR="003A34C7">
        <w:rPr>
          <w:rFonts w:cs="Arial"/>
          <w:szCs w:val="22"/>
        </w:rPr>
        <w:t>civilne zaštite</w:t>
      </w:r>
      <w:r w:rsidR="00EA2FB7" w:rsidRPr="009D252C">
        <w:rPr>
          <w:rFonts w:cs="Arial"/>
          <w:szCs w:val="22"/>
        </w:rPr>
        <w:t xml:space="preserve"> </w:t>
      </w:r>
      <w:r w:rsidRPr="009D252C">
        <w:rPr>
          <w:rFonts w:cs="Arial"/>
          <w:szCs w:val="22"/>
        </w:rPr>
        <w:t>odmah izvijestiti o mogućnostima za stavljanje na raspolaganje operativnih ljudskih i materijalno-tehničkih sredstava za provođenje mjera iz plana djelovanja civilne zaštite određene razine.</w:t>
      </w:r>
    </w:p>
    <w:p w14:paraId="67F1B1F2" w14:textId="77777777" w:rsidR="00285289" w:rsidRDefault="00285289">
      <w:pPr>
        <w:rPr>
          <w:rFonts w:cs="Arial"/>
          <w:szCs w:val="22"/>
        </w:rPr>
      </w:pPr>
    </w:p>
    <w:tbl>
      <w:tblPr>
        <w:tblStyle w:val="Reetkatablice"/>
        <w:tblW w:w="0" w:type="auto"/>
        <w:tblLook w:val="04A0" w:firstRow="1" w:lastRow="0" w:firstColumn="1" w:lastColumn="0" w:noHBand="0" w:noVBand="1"/>
      </w:tblPr>
      <w:tblGrid>
        <w:gridCol w:w="9344"/>
      </w:tblGrid>
      <w:tr w:rsidR="00285289" w14:paraId="796D5203" w14:textId="77777777" w:rsidTr="003B6553">
        <w:tc>
          <w:tcPr>
            <w:tcW w:w="9346" w:type="dxa"/>
          </w:tcPr>
          <w:p w14:paraId="3E448461" w14:textId="77777777" w:rsidR="00285289" w:rsidRDefault="00285289" w:rsidP="00285289">
            <w:pPr>
              <w:jc w:val="both"/>
              <w:rPr>
                <w:rFonts w:cs="Arial"/>
                <w:szCs w:val="22"/>
              </w:rPr>
            </w:pPr>
            <w:r w:rsidRPr="001D4A92">
              <w:rPr>
                <w:rFonts w:cs="Arial"/>
                <w:szCs w:val="22"/>
              </w:rPr>
              <w:t xml:space="preserve">Pri provođenju postupaka </w:t>
            </w:r>
            <w:r w:rsidRPr="00B13CE0">
              <w:rPr>
                <w:rFonts w:cs="Arial"/>
                <w:color w:val="000000"/>
              </w:rPr>
              <w:t>mobilizacij</w:t>
            </w:r>
            <w:r>
              <w:rPr>
                <w:rFonts w:cs="Arial"/>
                <w:color w:val="000000"/>
              </w:rPr>
              <w:t>e</w:t>
            </w:r>
            <w:r w:rsidRPr="00B13CE0">
              <w:rPr>
                <w:rFonts w:cs="Arial"/>
                <w:color w:val="000000"/>
              </w:rPr>
              <w:t xml:space="preserve"> i način</w:t>
            </w:r>
            <w:r>
              <w:rPr>
                <w:rFonts w:cs="Arial"/>
                <w:color w:val="000000"/>
              </w:rPr>
              <w:t>a</w:t>
            </w:r>
            <w:r w:rsidRPr="00B13CE0">
              <w:rPr>
                <w:rFonts w:cs="Arial"/>
                <w:color w:val="000000"/>
              </w:rPr>
              <w:t xml:space="preserve"> rada operativnih </w:t>
            </w:r>
            <w:r w:rsidR="003A34C7">
              <w:rPr>
                <w:rFonts w:cs="Arial"/>
              </w:rPr>
              <w:t>civilne zaštite</w:t>
            </w:r>
            <w:r>
              <w:rPr>
                <w:rFonts w:cs="Arial"/>
              </w:rPr>
              <w:t xml:space="preserve"> </w:t>
            </w:r>
            <w:r w:rsidRPr="001D4A92">
              <w:rPr>
                <w:rFonts w:cs="Arial"/>
                <w:szCs w:val="22"/>
              </w:rPr>
              <w:t>pridržavati se</w:t>
            </w:r>
            <w:r>
              <w:rPr>
                <w:rFonts w:cs="Arial"/>
                <w:szCs w:val="22"/>
              </w:rPr>
              <w:t>:</w:t>
            </w:r>
          </w:p>
          <w:p w14:paraId="6597538E" w14:textId="77777777" w:rsidR="00285289" w:rsidRPr="00285289" w:rsidRDefault="00285289" w:rsidP="00285289">
            <w:pPr>
              <w:ind w:left="171" w:hanging="142"/>
              <w:jc w:val="both"/>
              <w:rPr>
                <w:b/>
              </w:rPr>
            </w:pPr>
            <w:r>
              <w:rPr>
                <w:rFonts w:cs="Arial"/>
                <w:b/>
                <w:szCs w:val="22"/>
              </w:rPr>
              <w:t xml:space="preserve">- </w:t>
            </w:r>
            <w:r w:rsidRPr="00181ECB">
              <w:rPr>
                <w:rFonts w:cs="Arial"/>
                <w:b/>
                <w:szCs w:val="22"/>
              </w:rPr>
              <w:t>Pravilnik</w:t>
            </w:r>
            <w:r>
              <w:rPr>
                <w:rFonts w:cs="Arial"/>
                <w:b/>
                <w:szCs w:val="22"/>
              </w:rPr>
              <w:t>a</w:t>
            </w:r>
            <w:r w:rsidRPr="00181ECB">
              <w:rPr>
                <w:rFonts w:cs="Arial"/>
                <w:b/>
                <w:szCs w:val="22"/>
              </w:rPr>
              <w:t xml:space="preserve"> o mobilizaciji, uvjetima i načinu rada operativnih snaga sustava civilne zaštite, NN br. </w:t>
            </w:r>
            <w:hyperlink r:id="rId20" w:history="1">
              <w:r w:rsidRPr="00181ECB">
                <w:rPr>
                  <w:b/>
                </w:rPr>
                <w:t>69/16</w:t>
              </w:r>
            </w:hyperlink>
          </w:p>
        </w:tc>
      </w:tr>
    </w:tbl>
    <w:p w14:paraId="71F03EB7" w14:textId="77777777" w:rsidR="006A6150" w:rsidRDefault="006A6150">
      <w:pPr>
        <w:rPr>
          <w:rFonts w:cs="Arial"/>
          <w:szCs w:val="22"/>
        </w:rPr>
      </w:pPr>
      <w:r>
        <w:rPr>
          <w:rFonts w:cs="Arial"/>
          <w:szCs w:val="22"/>
        </w:rPr>
        <w:br w:type="page"/>
      </w:r>
    </w:p>
    <w:p w14:paraId="28A2D59D" w14:textId="77777777" w:rsidR="000957F4" w:rsidRDefault="000957F4" w:rsidP="00C46D84">
      <w:pPr>
        <w:jc w:val="both"/>
        <w:rPr>
          <w:rFonts w:cs="Arial"/>
          <w:szCs w:val="22"/>
        </w:rPr>
      </w:pPr>
    </w:p>
    <w:p w14:paraId="09E9A781" w14:textId="77777777" w:rsidR="005E56C1" w:rsidRPr="00EE3AFD" w:rsidRDefault="00F018F6" w:rsidP="00A75398">
      <w:pPr>
        <w:pStyle w:val="Naslov1"/>
      </w:pPr>
      <w:bookmarkStart w:id="20" w:name="_Toc150177571"/>
      <w:bookmarkStart w:id="21" w:name="_Toc132575"/>
      <w:r w:rsidRPr="003B7C87">
        <w:t xml:space="preserve">4. </w:t>
      </w:r>
      <w:r w:rsidR="00BB17A3" w:rsidRPr="00EE3AFD">
        <w:t>OPIS PODRUČJA ODGOVORNOSTI</w:t>
      </w:r>
      <w:bookmarkEnd w:id="20"/>
      <w:r w:rsidR="00BB17A3" w:rsidRPr="00EE3AFD">
        <w:t xml:space="preserve"> </w:t>
      </w:r>
      <w:bookmarkEnd w:id="21"/>
    </w:p>
    <w:p w14:paraId="63CBAD91" w14:textId="77777777" w:rsidR="00BB17A3" w:rsidRPr="00EE3AFD" w:rsidRDefault="00BB17A3" w:rsidP="00B64A50">
      <w:pPr>
        <w:jc w:val="both"/>
        <w:rPr>
          <w:rFonts w:cs="Arial"/>
          <w:szCs w:val="22"/>
        </w:rPr>
      </w:pPr>
    </w:p>
    <w:p w14:paraId="17CE8C3D" w14:textId="77777777" w:rsidR="00E71D7E" w:rsidRPr="003E459D" w:rsidRDefault="0016403C" w:rsidP="003E459D">
      <w:pPr>
        <w:pStyle w:val="Naslov2"/>
        <w:rPr>
          <w:rFonts w:cs="Arial"/>
        </w:rPr>
      </w:pPr>
      <w:bookmarkStart w:id="22" w:name="_Toc535228075"/>
      <w:bookmarkStart w:id="23" w:name="_Toc147847002"/>
      <w:r>
        <w:rPr>
          <w:rFonts w:cs="Arial"/>
        </w:rPr>
        <w:t>4.</w:t>
      </w:r>
      <w:r w:rsidR="00E71D7E" w:rsidRPr="003E459D">
        <w:rPr>
          <w:rFonts w:cs="Arial"/>
        </w:rPr>
        <w:t xml:space="preserve">1. </w:t>
      </w:r>
      <w:r w:rsidR="00E71D7E" w:rsidRPr="003E459D">
        <w:rPr>
          <w:rFonts w:cs="Arial"/>
        </w:rPr>
        <w:tab/>
        <w:t>OSNOVNE KARAKTERISTIKE PODRUČJA</w:t>
      </w:r>
      <w:bookmarkEnd w:id="22"/>
      <w:bookmarkEnd w:id="23"/>
      <w:r w:rsidR="00E71D7E" w:rsidRPr="003E459D">
        <w:rPr>
          <w:rFonts w:cs="Arial"/>
        </w:rPr>
        <w:t xml:space="preserve"> </w:t>
      </w:r>
    </w:p>
    <w:p w14:paraId="69E6BD99" w14:textId="77777777" w:rsidR="00533E68" w:rsidRDefault="00533E68" w:rsidP="00E71D7E">
      <w:pPr>
        <w:pStyle w:val="Naslov2"/>
        <w:rPr>
          <w:rFonts w:cs="Arial"/>
        </w:rPr>
      </w:pPr>
      <w:bookmarkStart w:id="24" w:name="_Toc535228076"/>
    </w:p>
    <w:bookmarkEnd w:id="24"/>
    <w:p w14:paraId="540494AF" w14:textId="77777777" w:rsidR="00E71D7E" w:rsidRPr="005019D9" w:rsidRDefault="0016403C" w:rsidP="00E71D7E">
      <w:pPr>
        <w:pStyle w:val="Naslov3"/>
      </w:pPr>
      <w:r>
        <w:t>4</w:t>
      </w:r>
      <w:r w:rsidR="00E71D7E" w:rsidRPr="005019D9">
        <w:t>.1.1.</w:t>
      </w:r>
      <w:r w:rsidR="00E71D7E" w:rsidRPr="005019D9">
        <w:rPr>
          <w:rFonts w:eastAsia="Arial"/>
        </w:rPr>
        <w:t xml:space="preserve"> </w:t>
      </w:r>
      <w:r w:rsidR="00E71D7E" w:rsidRPr="005019D9">
        <w:rPr>
          <w:rFonts w:eastAsia="Arial"/>
        </w:rPr>
        <w:tab/>
      </w:r>
      <w:r w:rsidR="00E71D7E" w:rsidRPr="005019D9">
        <w:t xml:space="preserve">Geografski položaj </w:t>
      </w:r>
    </w:p>
    <w:p w14:paraId="4EC8F250" w14:textId="77777777" w:rsidR="00E71D7E" w:rsidRPr="005019D9" w:rsidRDefault="00E71D7E" w:rsidP="00D00AC3">
      <w:pPr>
        <w:jc w:val="both"/>
        <w:rPr>
          <w:rFonts w:cs="Arial"/>
        </w:rPr>
      </w:pPr>
    </w:p>
    <w:p w14:paraId="0E04C0C1" w14:textId="77777777" w:rsidR="00E71D7E" w:rsidRPr="00951C77" w:rsidRDefault="00E71D7E" w:rsidP="00D00AC3">
      <w:pPr>
        <w:spacing w:after="120"/>
        <w:jc w:val="both"/>
        <w:rPr>
          <w:rFonts w:cs="Arial"/>
        </w:rPr>
      </w:pPr>
      <w:r w:rsidRPr="00951C77">
        <w:rPr>
          <w:rFonts w:cs="Arial"/>
          <w:lang w:val="x-none" w:eastAsia="x-none"/>
        </w:rPr>
        <w:t xml:space="preserve">Grad Ivanić-Grad zauzima područje jugoistočnog dijela Zagrebačke županije, pri čemu svojim južnim rubom graniči </w:t>
      </w:r>
      <w:r w:rsidR="000F6D76">
        <w:rPr>
          <w:rFonts w:cs="Arial"/>
          <w:lang w:val="x-none" w:eastAsia="x-none"/>
        </w:rPr>
        <w:t>sa s</w:t>
      </w:r>
      <w:r w:rsidRPr="00951C77">
        <w:rPr>
          <w:rFonts w:cs="Arial"/>
          <w:lang w:val="x-none" w:eastAsia="x-none"/>
        </w:rPr>
        <w:t xml:space="preserve">isačko-moslavačkom županijom, a manjim dijelom sjeveroistočne granice prislanja se uz Bjelovarsko-bilogorsku županiju. </w:t>
      </w:r>
    </w:p>
    <w:p w14:paraId="67636FD9" w14:textId="77777777" w:rsidR="00E71D7E" w:rsidRPr="00951C77" w:rsidRDefault="00E71D7E" w:rsidP="00D00AC3">
      <w:pPr>
        <w:jc w:val="both"/>
        <w:rPr>
          <w:rFonts w:cs="Arial"/>
        </w:rPr>
      </w:pPr>
      <w:r w:rsidRPr="00951C77">
        <w:rPr>
          <w:rFonts w:cs="Arial"/>
          <w:lang w:val="x-none" w:eastAsia="x-none"/>
        </w:rPr>
        <w:t xml:space="preserve">Na području odgovornosti nalaze se </w:t>
      </w:r>
      <w:r w:rsidRPr="00951C77">
        <w:rPr>
          <w:rFonts w:cs="Arial"/>
          <w:lang w:eastAsia="x-none"/>
        </w:rPr>
        <w:t>19</w:t>
      </w:r>
      <w:r w:rsidRPr="00951C77">
        <w:rPr>
          <w:rFonts w:cs="Arial"/>
          <w:lang w:val="x-none" w:eastAsia="x-none"/>
        </w:rPr>
        <w:t xml:space="preserve"> naselja u kojima je prema popisu stanovništva iz 20</w:t>
      </w:r>
      <w:r w:rsidR="00A11660">
        <w:rPr>
          <w:rFonts w:cs="Arial"/>
          <w:lang w:eastAsia="x-none"/>
        </w:rPr>
        <w:t>21</w:t>
      </w:r>
      <w:r w:rsidRPr="00951C77">
        <w:rPr>
          <w:rFonts w:cs="Arial"/>
          <w:lang w:val="x-none" w:eastAsia="x-none"/>
        </w:rPr>
        <w:t xml:space="preserve"> živjelo </w:t>
      </w:r>
      <w:r w:rsidR="00A11660">
        <w:rPr>
          <w:rFonts w:cs="Arial"/>
          <w:lang w:eastAsia="x-none"/>
        </w:rPr>
        <w:t>12.982</w:t>
      </w:r>
      <w:r w:rsidRPr="00951C77">
        <w:rPr>
          <w:rFonts w:cs="Arial"/>
          <w:lang w:val="x-none" w:eastAsia="x-none"/>
        </w:rPr>
        <w:t xml:space="preserve"> stanovnika. </w:t>
      </w:r>
      <w:r w:rsidRPr="00951C77">
        <w:rPr>
          <w:rFonts w:cs="Arial"/>
        </w:rPr>
        <w:t xml:space="preserve">Zagrebačka županija sastoji se od 34 jedinice lokalne samouprave (9 gradova i 25 općina) pri čemu je Grad Ivanić-Grad peti po veličini u odnosu na druge jedinice lokalne samouprave (iza gradova Velika Gorica, Samobor, Jastrebarsko i Sveti Ivan Zelina). </w:t>
      </w:r>
    </w:p>
    <w:p w14:paraId="6CC6B976" w14:textId="77777777" w:rsidR="00E71D7E" w:rsidRPr="00951C77" w:rsidRDefault="00E71D7E" w:rsidP="00D00AC3">
      <w:pPr>
        <w:autoSpaceDE w:val="0"/>
        <w:autoSpaceDN w:val="0"/>
        <w:adjustRightInd w:val="0"/>
        <w:jc w:val="both"/>
        <w:rPr>
          <w:rFonts w:cs="Arial"/>
          <w:b/>
          <w:bCs/>
          <w:iCs/>
        </w:rPr>
      </w:pPr>
      <w:bookmarkStart w:id="25" w:name="_Toc243920829"/>
    </w:p>
    <w:bookmarkEnd w:id="25"/>
    <w:p w14:paraId="1EC5D7B5" w14:textId="77777777" w:rsidR="00E71D7E" w:rsidRDefault="00E71D7E" w:rsidP="00D00AC3">
      <w:pPr>
        <w:spacing w:after="120"/>
        <w:jc w:val="both"/>
        <w:rPr>
          <w:rFonts w:cs="Arial"/>
          <w:lang w:val="x-none" w:eastAsia="x-none"/>
        </w:rPr>
      </w:pPr>
      <w:r w:rsidRPr="00951C77">
        <w:rPr>
          <w:rFonts w:cs="Arial"/>
          <w:lang w:val="x-none" w:eastAsia="x-none"/>
        </w:rPr>
        <w:t xml:space="preserve">Područje odgovornosti </w:t>
      </w:r>
      <w:r>
        <w:rPr>
          <w:rFonts w:cs="Arial"/>
          <w:lang w:val="x-none" w:eastAsia="x-none"/>
        </w:rPr>
        <w:t>Grada Ivanić-Grada</w:t>
      </w:r>
      <w:r w:rsidRPr="00951C77">
        <w:rPr>
          <w:rFonts w:cs="Arial"/>
          <w:lang w:val="x-none" w:eastAsia="x-none"/>
        </w:rPr>
        <w:t xml:space="preserve"> prostire se na površini od 173, 57 km2 , što čini 5,</w:t>
      </w:r>
      <w:r w:rsidRPr="00951C77">
        <w:rPr>
          <w:rFonts w:cs="Arial"/>
          <w:lang w:eastAsia="x-none"/>
        </w:rPr>
        <w:t>7</w:t>
      </w:r>
      <w:r w:rsidRPr="00951C77">
        <w:rPr>
          <w:rFonts w:cs="Arial"/>
          <w:lang w:val="x-none" w:eastAsia="x-none"/>
        </w:rPr>
        <w:t>% ukupne površine Zagrebačke županije. Navedeno područje prostire se u pravcu sjever-jug prosječne dužine</w:t>
      </w:r>
      <w:r w:rsidRPr="00951C77">
        <w:rPr>
          <w:rFonts w:cs="Arial"/>
          <w:lang w:eastAsia="x-none"/>
        </w:rPr>
        <w:t xml:space="preserve"> </w:t>
      </w:r>
      <w:r w:rsidRPr="00951C77">
        <w:rPr>
          <w:rFonts w:cs="Arial"/>
          <w:lang w:val="x-none" w:eastAsia="x-none"/>
        </w:rPr>
        <w:t>od oko 25,5 km, te u pravcu istok-zapad prosječne širine 12 km u srednjem dijelu, do 21,0 km u sjevernom dijelu.</w:t>
      </w:r>
    </w:p>
    <w:p w14:paraId="26F10DB4" w14:textId="77777777" w:rsidR="00E71D7E" w:rsidRDefault="00E71D7E" w:rsidP="00E71D7E">
      <w:pPr>
        <w:spacing w:after="120"/>
        <w:rPr>
          <w:rFonts w:cs="Arial"/>
          <w:lang w:val="x-none" w:eastAsia="x-none"/>
        </w:rPr>
      </w:pPr>
    </w:p>
    <w:p w14:paraId="08A768CB" w14:textId="77777777" w:rsidR="00E71D7E" w:rsidRDefault="00E71D7E" w:rsidP="00E71D7E">
      <w:pPr>
        <w:spacing w:after="120"/>
        <w:rPr>
          <w:rFonts w:cs="Arial"/>
          <w:lang w:val="x-none" w:eastAsia="x-none"/>
        </w:rPr>
      </w:pPr>
      <w:r>
        <w:rPr>
          <w:rFonts w:cs="Arial"/>
          <w:noProof/>
        </w:rPr>
        <w:drawing>
          <wp:inline distT="0" distB="0" distL="0" distR="0" wp14:anchorId="66054D0A" wp14:editId="74695CBC">
            <wp:extent cx="5759450" cy="4174435"/>
            <wp:effectExtent l="0" t="0" r="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E0AEBB.tmp"/>
                    <pic:cNvPicPr/>
                  </pic:nvPicPr>
                  <pic:blipFill>
                    <a:blip r:embed="rId21">
                      <a:extLst>
                        <a:ext uri="{28A0092B-C50C-407E-A947-70E740481C1C}">
                          <a14:useLocalDpi xmlns:a14="http://schemas.microsoft.com/office/drawing/2010/main" val="0"/>
                        </a:ext>
                      </a:extLst>
                    </a:blip>
                    <a:stretch>
                      <a:fillRect/>
                    </a:stretch>
                  </pic:blipFill>
                  <pic:spPr>
                    <a:xfrm>
                      <a:off x="0" y="0"/>
                      <a:ext cx="5761229" cy="4175724"/>
                    </a:xfrm>
                    <a:prstGeom prst="rect">
                      <a:avLst/>
                    </a:prstGeom>
                  </pic:spPr>
                </pic:pic>
              </a:graphicData>
            </a:graphic>
          </wp:inline>
        </w:drawing>
      </w:r>
    </w:p>
    <w:p w14:paraId="196BE247" w14:textId="77777777" w:rsidR="00E71D7E" w:rsidRPr="006774AB" w:rsidRDefault="00E71D7E" w:rsidP="00E71D7E">
      <w:pPr>
        <w:spacing w:after="120"/>
        <w:jc w:val="center"/>
        <w:rPr>
          <w:rFonts w:cs="Arial"/>
          <w:lang w:eastAsia="x-none"/>
        </w:rPr>
      </w:pPr>
      <w:r>
        <w:rPr>
          <w:rFonts w:cs="Arial"/>
          <w:lang w:eastAsia="x-none"/>
        </w:rPr>
        <w:t xml:space="preserve">Izvor: </w:t>
      </w:r>
      <w:r w:rsidRPr="005C08EC">
        <w:rPr>
          <w:rFonts w:cs="Arial"/>
          <w:lang w:val="x-none" w:eastAsia="x-none"/>
        </w:rPr>
        <w:t>Izvješće</w:t>
      </w:r>
      <w:r>
        <w:rPr>
          <w:rFonts w:cs="Arial"/>
          <w:lang w:eastAsia="x-none"/>
        </w:rPr>
        <w:t xml:space="preserve"> </w:t>
      </w:r>
      <w:r w:rsidRPr="005C08EC">
        <w:rPr>
          <w:rFonts w:cs="Arial"/>
          <w:lang w:val="x-none" w:eastAsia="x-none"/>
        </w:rPr>
        <w:t>o stanju u prostoru</w:t>
      </w:r>
      <w:r>
        <w:rPr>
          <w:rFonts w:cs="Arial"/>
          <w:lang w:eastAsia="x-none"/>
        </w:rPr>
        <w:t xml:space="preserve"> </w:t>
      </w:r>
      <w:r w:rsidRPr="005C08EC">
        <w:rPr>
          <w:rFonts w:cs="Arial"/>
          <w:lang w:val="x-none" w:eastAsia="x-none"/>
        </w:rPr>
        <w:t>Zagrebačke županije</w:t>
      </w:r>
      <w:r>
        <w:rPr>
          <w:rFonts w:cs="Arial"/>
          <w:lang w:eastAsia="x-none"/>
        </w:rPr>
        <w:t xml:space="preserve"> </w:t>
      </w:r>
      <w:r w:rsidRPr="005C08EC">
        <w:rPr>
          <w:rFonts w:cs="Arial"/>
          <w:lang w:val="x-none" w:eastAsia="x-none"/>
        </w:rPr>
        <w:t>2013. - 2016. Godine</w:t>
      </w:r>
    </w:p>
    <w:p w14:paraId="5AD48FEA" w14:textId="77777777" w:rsidR="00E71D7E" w:rsidRDefault="00E71D7E" w:rsidP="00E71D7E">
      <w:pPr>
        <w:spacing w:after="120"/>
        <w:rPr>
          <w:rFonts w:cs="Arial"/>
          <w:lang w:val="x-none" w:eastAsia="x-none"/>
        </w:rPr>
      </w:pPr>
    </w:p>
    <w:p w14:paraId="27A1E0D9" w14:textId="77777777" w:rsidR="00E71D7E" w:rsidRPr="00951C77" w:rsidRDefault="00E71D7E" w:rsidP="00E71D7E">
      <w:pPr>
        <w:spacing w:after="120"/>
        <w:rPr>
          <w:rFonts w:cs="Arial"/>
          <w:lang w:val="x-none" w:eastAsia="x-none"/>
        </w:rPr>
      </w:pPr>
    </w:p>
    <w:p w14:paraId="083B9A56" w14:textId="77777777" w:rsidR="00E71D7E" w:rsidRPr="005019D9" w:rsidRDefault="00E71D7E" w:rsidP="00E71D7E">
      <w:pPr>
        <w:rPr>
          <w:rFonts w:cs="Arial"/>
        </w:rPr>
      </w:pPr>
    </w:p>
    <w:p w14:paraId="719C7CE0" w14:textId="77777777" w:rsidR="0016403C" w:rsidRDefault="0016403C">
      <w:pPr>
        <w:rPr>
          <w:rFonts w:cs="Arial"/>
          <w:b/>
          <w:bCs/>
          <w:szCs w:val="22"/>
        </w:rPr>
      </w:pPr>
      <w:r>
        <w:br w:type="page"/>
      </w:r>
    </w:p>
    <w:p w14:paraId="1B6FA0F4" w14:textId="77777777" w:rsidR="00E71D7E" w:rsidRPr="005019D9" w:rsidRDefault="0016403C" w:rsidP="00E71D7E">
      <w:pPr>
        <w:pStyle w:val="Naslov3"/>
      </w:pPr>
      <w:r>
        <w:lastRenderedPageBreak/>
        <w:t>4</w:t>
      </w:r>
      <w:r w:rsidR="00E71D7E" w:rsidRPr="005019D9">
        <w:t>.1.2.</w:t>
      </w:r>
      <w:r w:rsidR="00E71D7E" w:rsidRPr="005019D9">
        <w:rPr>
          <w:rFonts w:eastAsia="Arial"/>
        </w:rPr>
        <w:t xml:space="preserve"> </w:t>
      </w:r>
      <w:r w:rsidR="00E71D7E" w:rsidRPr="005019D9">
        <w:rPr>
          <w:rFonts w:eastAsia="Arial"/>
        </w:rPr>
        <w:tab/>
      </w:r>
      <w:r w:rsidR="00E71D7E" w:rsidRPr="005019D9">
        <w:t xml:space="preserve">Broj stanovnika </w:t>
      </w:r>
    </w:p>
    <w:p w14:paraId="247E629F" w14:textId="77777777" w:rsidR="00E71D7E" w:rsidRPr="00B70DE1" w:rsidRDefault="00E71D7E" w:rsidP="00E71D7E">
      <w:pPr>
        <w:rPr>
          <w:rFonts w:cs="Arial"/>
        </w:rPr>
      </w:pPr>
      <w:r w:rsidRPr="00B70DE1">
        <w:rPr>
          <w:rFonts w:cs="Arial"/>
        </w:rPr>
        <w:t>Prema zadnjem popisu stanovništva iz 20</w:t>
      </w:r>
      <w:r w:rsidR="007F651F" w:rsidRPr="00B70DE1">
        <w:rPr>
          <w:rFonts w:cs="Arial"/>
        </w:rPr>
        <w:t>2</w:t>
      </w:r>
      <w:r w:rsidRPr="00B70DE1">
        <w:rPr>
          <w:rFonts w:cs="Arial"/>
        </w:rPr>
        <w:t>1. godine, Grad Ivanić-Grad ima</w:t>
      </w:r>
      <w:r w:rsidR="007F651F" w:rsidRPr="00B70DE1">
        <w:rPr>
          <w:rFonts w:cs="Arial"/>
        </w:rPr>
        <w:t xml:space="preserve"> 12.982</w:t>
      </w:r>
      <w:r w:rsidRPr="00B70DE1">
        <w:rPr>
          <w:rFonts w:cs="Arial"/>
        </w:rPr>
        <w:t xml:space="preserve"> stan</w:t>
      </w:r>
      <w:r w:rsidR="007F651F" w:rsidRPr="00B70DE1">
        <w:rPr>
          <w:rFonts w:cs="Arial"/>
        </w:rPr>
        <w:t>ovnika, a naselje Ivanić-Grad 8.452</w:t>
      </w:r>
      <w:r w:rsidRPr="00B70DE1">
        <w:rPr>
          <w:rFonts w:cs="Arial"/>
        </w:rPr>
        <w:t xml:space="preserve"> stanovnika.</w:t>
      </w:r>
    </w:p>
    <w:p w14:paraId="1F9A2729" w14:textId="77777777" w:rsidR="00E71D7E" w:rsidRPr="00B70DE1" w:rsidRDefault="00E71D7E" w:rsidP="00B70DE1">
      <w:pPr>
        <w:rPr>
          <w:rFonts w:cs="Arial"/>
        </w:rPr>
      </w:pPr>
    </w:p>
    <w:p w14:paraId="77DD089D" w14:textId="77777777" w:rsidR="00E71D7E" w:rsidRPr="005019D9" w:rsidRDefault="0016403C" w:rsidP="00E71D7E">
      <w:pPr>
        <w:pStyle w:val="Naslov3"/>
      </w:pPr>
      <w:r>
        <w:t>4</w:t>
      </w:r>
      <w:r w:rsidR="00E71D7E" w:rsidRPr="005019D9">
        <w:t>.1.3.</w:t>
      </w:r>
      <w:r w:rsidR="00E71D7E" w:rsidRPr="005019D9">
        <w:rPr>
          <w:rFonts w:eastAsia="Arial"/>
        </w:rPr>
        <w:t xml:space="preserve"> </w:t>
      </w:r>
      <w:r w:rsidR="00E71D7E" w:rsidRPr="005019D9">
        <w:rPr>
          <w:rFonts w:eastAsia="Arial"/>
        </w:rPr>
        <w:tab/>
      </w:r>
      <w:r w:rsidR="00E71D7E" w:rsidRPr="005019D9">
        <w:t xml:space="preserve">Gustoća naseljenosti </w:t>
      </w:r>
    </w:p>
    <w:p w14:paraId="75A05C21" w14:textId="77777777" w:rsidR="00E71D7E" w:rsidRPr="005019D9" w:rsidRDefault="00E71D7E" w:rsidP="00E71D7E">
      <w:pPr>
        <w:rPr>
          <w:rFonts w:cs="Arial"/>
        </w:rPr>
      </w:pPr>
      <w:r w:rsidRPr="005019D9">
        <w:rPr>
          <w:rFonts w:cs="Arial"/>
        </w:rPr>
        <w:t xml:space="preserve">Gustoću naseljenosti na području Grad </w:t>
      </w:r>
      <w:r>
        <w:rPr>
          <w:rFonts w:cs="Arial"/>
        </w:rPr>
        <w:t>Ivanić-Grad</w:t>
      </w:r>
      <w:r w:rsidRPr="005019D9">
        <w:rPr>
          <w:rFonts w:cs="Arial"/>
        </w:rPr>
        <w:t xml:space="preserve"> je </w:t>
      </w:r>
      <w:r w:rsidR="00A11660">
        <w:rPr>
          <w:rFonts w:cs="Arial"/>
          <w:b/>
          <w:lang w:eastAsia="x-none"/>
        </w:rPr>
        <w:t>71</w:t>
      </w:r>
      <w:r w:rsidRPr="009D7075">
        <w:rPr>
          <w:rFonts w:cs="Arial"/>
          <w:b/>
          <w:lang w:eastAsia="x-none"/>
        </w:rPr>
        <w:t>,</w:t>
      </w:r>
      <w:r w:rsidR="00A11660">
        <w:rPr>
          <w:rFonts w:cs="Arial"/>
          <w:b/>
          <w:lang w:eastAsia="x-none"/>
        </w:rPr>
        <w:t>97</w:t>
      </w:r>
      <w:r w:rsidRPr="00E14CA9">
        <w:rPr>
          <w:rFonts w:cs="Arial"/>
          <w:lang w:val="x-none" w:eastAsia="x-none"/>
        </w:rPr>
        <w:t xml:space="preserve"> </w:t>
      </w:r>
      <w:r w:rsidRPr="005019D9">
        <w:rPr>
          <w:rFonts w:cs="Arial"/>
          <w:bCs/>
        </w:rPr>
        <w:t xml:space="preserve">stanovnika </w:t>
      </w:r>
      <w:r w:rsidRPr="005019D9">
        <w:rPr>
          <w:rFonts w:cs="Arial"/>
        </w:rPr>
        <w:t>/ km</w:t>
      </w:r>
      <w:r w:rsidRPr="005019D9">
        <w:rPr>
          <w:rFonts w:cs="Arial"/>
          <w:position w:val="6"/>
          <w:vertAlign w:val="superscript"/>
        </w:rPr>
        <w:t>2</w:t>
      </w:r>
    </w:p>
    <w:p w14:paraId="23FB49D0" w14:textId="77777777" w:rsidR="00E71D7E" w:rsidRPr="005019D9" w:rsidRDefault="00E71D7E" w:rsidP="00E71D7E">
      <w:pPr>
        <w:ind w:left="1426"/>
        <w:rPr>
          <w:rFonts w:cs="Arial"/>
        </w:rPr>
      </w:pPr>
    </w:p>
    <w:p w14:paraId="7A4B72B9" w14:textId="77777777" w:rsidR="00E71D7E" w:rsidRPr="005019D9" w:rsidRDefault="0016403C" w:rsidP="00E71D7E">
      <w:pPr>
        <w:pStyle w:val="Naslov3"/>
      </w:pPr>
      <w:r>
        <w:t>4</w:t>
      </w:r>
      <w:r w:rsidR="00E71D7E" w:rsidRPr="005019D9">
        <w:t>.1.4.</w:t>
      </w:r>
      <w:r w:rsidR="00E71D7E" w:rsidRPr="005019D9">
        <w:rPr>
          <w:rFonts w:eastAsia="Arial"/>
        </w:rPr>
        <w:t xml:space="preserve"> </w:t>
      </w:r>
      <w:r w:rsidR="00E71D7E" w:rsidRPr="005019D9">
        <w:rPr>
          <w:rFonts w:eastAsia="Arial"/>
        </w:rPr>
        <w:tab/>
      </w:r>
      <w:r w:rsidR="00E71D7E" w:rsidRPr="005019D9">
        <w:t xml:space="preserve">Razmještaj stanovništva </w:t>
      </w:r>
    </w:p>
    <w:p w14:paraId="3B7D0BF5" w14:textId="77777777" w:rsidR="00E71D7E" w:rsidRDefault="00E71D7E" w:rsidP="00E71D7E">
      <w:pPr>
        <w:rPr>
          <w:rFonts w:cs="Arial"/>
        </w:rPr>
      </w:pPr>
      <w:r>
        <w:rPr>
          <w:rFonts w:cs="Arial"/>
        </w:rPr>
        <w:t xml:space="preserve">Stanovništvo Grada Ivanić-Grada razmješteno je u 19 naselja: </w:t>
      </w:r>
    </w:p>
    <w:p w14:paraId="47408D72" w14:textId="77777777" w:rsidR="00E71D7E" w:rsidRDefault="00E71D7E" w:rsidP="00E71D7E">
      <w:pPr>
        <w:rPr>
          <w:rFonts w:cs="Arial"/>
        </w:rPr>
      </w:pPr>
    </w:p>
    <w:tbl>
      <w:tblPr>
        <w:tblW w:w="89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53"/>
        <w:gridCol w:w="2509"/>
        <w:gridCol w:w="1726"/>
        <w:gridCol w:w="1726"/>
        <w:gridCol w:w="1727"/>
      </w:tblGrid>
      <w:tr w:rsidR="00787CBC" w:rsidRPr="00E14CA9" w14:paraId="0EA36F45" w14:textId="77777777" w:rsidTr="00533E68">
        <w:trPr>
          <w:trHeight w:val="515"/>
          <w:jc w:val="center"/>
        </w:trPr>
        <w:tc>
          <w:tcPr>
            <w:tcW w:w="1253" w:type="dxa"/>
            <w:shd w:val="clear" w:color="auto" w:fill="EEECE1"/>
            <w:vAlign w:val="center"/>
          </w:tcPr>
          <w:p w14:paraId="127F2748" w14:textId="77777777" w:rsidR="00787CBC" w:rsidRPr="00E14CA9" w:rsidRDefault="00787CBC" w:rsidP="00E71D7E">
            <w:pPr>
              <w:autoSpaceDE w:val="0"/>
              <w:autoSpaceDN w:val="0"/>
              <w:adjustRightInd w:val="0"/>
              <w:jc w:val="center"/>
              <w:rPr>
                <w:rFonts w:cs="Arial"/>
              </w:rPr>
            </w:pPr>
            <w:r w:rsidRPr="00E14CA9">
              <w:rPr>
                <w:rFonts w:cs="Arial"/>
              </w:rPr>
              <w:t xml:space="preserve">RB </w:t>
            </w:r>
          </w:p>
        </w:tc>
        <w:tc>
          <w:tcPr>
            <w:tcW w:w="2508" w:type="dxa"/>
            <w:shd w:val="clear" w:color="auto" w:fill="EEECE1"/>
            <w:vAlign w:val="center"/>
          </w:tcPr>
          <w:p w14:paraId="3312B8F8" w14:textId="77777777" w:rsidR="00787CBC" w:rsidRPr="00E14CA9" w:rsidRDefault="00787CBC" w:rsidP="00E71D7E">
            <w:pPr>
              <w:autoSpaceDE w:val="0"/>
              <w:autoSpaceDN w:val="0"/>
              <w:adjustRightInd w:val="0"/>
              <w:jc w:val="center"/>
              <w:rPr>
                <w:rFonts w:cs="Arial"/>
              </w:rPr>
            </w:pPr>
            <w:r w:rsidRPr="00E14CA9">
              <w:rPr>
                <w:rFonts w:cs="Arial"/>
              </w:rPr>
              <w:t>NAZIV NASELJA</w:t>
            </w:r>
          </w:p>
        </w:tc>
        <w:tc>
          <w:tcPr>
            <w:tcW w:w="1726" w:type="dxa"/>
            <w:shd w:val="clear" w:color="auto" w:fill="EEECE1"/>
            <w:vAlign w:val="center"/>
          </w:tcPr>
          <w:p w14:paraId="704EC454" w14:textId="77777777" w:rsidR="00787CBC" w:rsidRPr="00E14CA9" w:rsidRDefault="00787CBC" w:rsidP="00E71D7E">
            <w:pPr>
              <w:autoSpaceDE w:val="0"/>
              <w:autoSpaceDN w:val="0"/>
              <w:adjustRightInd w:val="0"/>
              <w:jc w:val="center"/>
              <w:rPr>
                <w:rFonts w:cs="Arial"/>
              </w:rPr>
            </w:pPr>
            <w:r w:rsidRPr="00E14CA9">
              <w:rPr>
                <w:rFonts w:cs="Arial"/>
              </w:rPr>
              <w:t>Broj stanovnika</w:t>
            </w:r>
          </w:p>
        </w:tc>
        <w:tc>
          <w:tcPr>
            <w:tcW w:w="1726" w:type="dxa"/>
            <w:shd w:val="clear" w:color="auto" w:fill="EEECE1"/>
            <w:vAlign w:val="center"/>
          </w:tcPr>
          <w:p w14:paraId="18CEBA3D" w14:textId="77777777" w:rsidR="00787CBC" w:rsidRPr="00E14CA9" w:rsidRDefault="00787CBC" w:rsidP="00E71D7E">
            <w:pPr>
              <w:autoSpaceDE w:val="0"/>
              <w:autoSpaceDN w:val="0"/>
              <w:adjustRightInd w:val="0"/>
              <w:jc w:val="center"/>
              <w:rPr>
                <w:rFonts w:cs="Arial"/>
              </w:rPr>
            </w:pPr>
            <w:r>
              <w:rPr>
                <w:rFonts w:cs="Arial"/>
              </w:rPr>
              <w:t xml:space="preserve">Površina </w:t>
            </w:r>
          </w:p>
        </w:tc>
        <w:tc>
          <w:tcPr>
            <w:tcW w:w="1727" w:type="dxa"/>
            <w:shd w:val="clear" w:color="auto" w:fill="EEECE1"/>
            <w:vAlign w:val="center"/>
          </w:tcPr>
          <w:p w14:paraId="4DCB630B" w14:textId="77777777" w:rsidR="00787CBC" w:rsidRPr="00E14CA9" w:rsidRDefault="00787CBC" w:rsidP="00E71D7E">
            <w:pPr>
              <w:autoSpaceDE w:val="0"/>
              <w:autoSpaceDN w:val="0"/>
              <w:adjustRightInd w:val="0"/>
              <w:jc w:val="center"/>
              <w:rPr>
                <w:rFonts w:cs="Arial"/>
              </w:rPr>
            </w:pPr>
            <w:r>
              <w:rPr>
                <w:rFonts w:cs="Arial"/>
              </w:rPr>
              <w:t>Gustoća</w:t>
            </w:r>
          </w:p>
        </w:tc>
      </w:tr>
      <w:tr w:rsidR="00787CBC" w:rsidRPr="00E14CA9" w14:paraId="2055BF0C" w14:textId="77777777" w:rsidTr="00533E68">
        <w:trPr>
          <w:trHeight w:val="346"/>
          <w:jc w:val="center"/>
        </w:trPr>
        <w:tc>
          <w:tcPr>
            <w:tcW w:w="1253" w:type="dxa"/>
            <w:vAlign w:val="center"/>
          </w:tcPr>
          <w:p w14:paraId="2EF06E7A" w14:textId="77777777" w:rsidR="00787CBC" w:rsidRPr="00E14CA9" w:rsidRDefault="00787CBC" w:rsidP="00A11660">
            <w:pPr>
              <w:autoSpaceDE w:val="0"/>
              <w:autoSpaceDN w:val="0"/>
              <w:adjustRightInd w:val="0"/>
              <w:jc w:val="center"/>
              <w:rPr>
                <w:rFonts w:cs="Arial"/>
              </w:rPr>
            </w:pPr>
            <w:r w:rsidRPr="00E14CA9">
              <w:rPr>
                <w:rFonts w:cs="Arial"/>
              </w:rPr>
              <w:t>1</w:t>
            </w:r>
          </w:p>
        </w:tc>
        <w:tc>
          <w:tcPr>
            <w:tcW w:w="2508" w:type="dxa"/>
            <w:vAlign w:val="center"/>
          </w:tcPr>
          <w:p w14:paraId="58CB11F0" w14:textId="77777777" w:rsidR="00787CBC" w:rsidRPr="00CA2ED0" w:rsidRDefault="00787CBC" w:rsidP="00A11660">
            <w:r w:rsidRPr="00CA2ED0">
              <w:t>Caginec</w:t>
            </w:r>
          </w:p>
        </w:tc>
        <w:tc>
          <w:tcPr>
            <w:tcW w:w="1726" w:type="dxa"/>
            <w:vAlign w:val="center"/>
          </w:tcPr>
          <w:p w14:paraId="017C194E" w14:textId="77777777" w:rsidR="00787CBC" w:rsidRPr="00CA2ED0" w:rsidRDefault="00787CBC" w:rsidP="00A11660">
            <w:pPr>
              <w:ind w:right="250"/>
              <w:jc w:val="right"/>
            </w:pPr>
            <w:r w:rsidRPr="00CA2ED0">
              <w:t>512</w:t>
            </w:r>
          </w:p>
        </w:tc>
        <w:tc>
          <w:tcPr>
            <w:tcW w:w="1726" w:type="dxa"/>
            <w:vAlign w:val="center"/>
          </w:tcPr>
          <w:p w14:paraId="10E37525" w14:textId="77777777" w:rsidR="00787CBC" w:rsidRPr="00CA2ED0" w:rsidRDefault="00787CBC" w:rsidP="00A11660">
            <w:pPr>
              <w:ind w:right="250"/>
              <w:jc w:val="right"/>
            </w:pPr>
            <w:r>
              <w:t>5,17</w:t>
            </w:r>
          </w:p>
        </w:tc>
        <w:tc>
          <w:tcPr>
            <w:tcW w:w="1727" w:type="dxa"/>
            <w:vAlign w:val="center"/>
          </w:tcPr>
          <w:p w14:paraId="0111BB94" w14:textId="77777777" w:rsidR="00787CBC" w:rsidRPr="00CA2ED0" w:rsidRDefault="00B20110" w:rsidP="00A11660">
            <w:pPr>
              <w:ind w:right="250"/>
              <w:jc w:val="right"/>
            </w:pPr>
            <w:r>
              <w:t>99,03</w:t>
            </w:r>
          </w:p>
        </w:tc>
      </w:tr>
      <w:tr w:rsidR="00787CBC" w:rsidRPr="00E14CA9" w14:paraId="47F39DFE" w14:textId="77777777" w:rsidTr="00533E68">
        <w:trPr>
          <w:trHeight w:val="346"/>
          <w:jc w:val="center"/>
        </w:trPr>
        <w:tc>
          <w:tcPr>
            <w:tcW w:w="1253" w:type="dxa"/>
            <w:vAlign w:val="center"/>
          </w:tcPr>
          <w:p w14:paraId="148EF9E1" w14:textId="77777777" w:rsidR="00787CBC" w:rsidRPr="00E14CA9" w:rsidRDefault="00787CBC" w:rsidP="00A11660">
            <w:pPr>
              <w:autoSpaceDE w:val="0"/>
              <w:autoSpaceDN w:val="0"/>
              <w:adjustRightInd w:val="0"/>
              <w:jc w:val="center"/>
              <w:rPr>
                <w:rFonts w:cs="Arial"/>
              </w:rPr>
            </w:pPr>
            <w:r w:rsidRPr="00E14CA9">
              <w:rPr>
                <w:rFonts w:cs="Arial"/>
              </w:rPr>
              <w:t>2</w:t>
            </w:r>
          </w:p>
        </w:tc>
        <w:tc>
          <w:tcPr>
            <w:tcW w:w="2508" w:type="dxa"/>
            <w:vAlign w:val="center"/>
          </w:tcPr>
          <w:p w14:paraId="4C14F126" w14:textId="77777777" w:rsidR="00787CBC" w:rsidRPr="00CA2ED0" w:rsidRDefault="00787CBC" w:rsidP="00A11660">
            <w:r w:rsidRPr="00CA2ED0">
              <w:t>Deanovec</w:t>
            </w:r>
          </w:p>
        </w:tc>
        <w:tc>
          <w:tcPr>
            <w:tcW w:w="1726" w:type="dxa"/>
            <w:vAlign w:val="center"/>
          </w:tcPr>
          <w:p w14:paraId="5A74126C" w14:textId="77777777" w:rsidR="00787CBC" w:rsidRPr="00CA2ED0" w:rsidRDefault="00787CBC" w:rsidP="00A11660">
            <w:pPr>
              <w:ind w:right="250"/>
              <w:jc w:val="right"/>
            </w:pPr>
            <w:r w:rsidRPr="00CA2ED0">
              <w:t>503</w:t>
            </w:r>
          </w:p>
        </w:tc>
        <w:tc>
          <w:tcPr>
            <w:tcW w:w="1726" w:type="dxa"/>
            <w:vAlign w:val="center"/>
          </w:tcPr>
          <w:p w14:paraId="31F3AE59" w14:textId="77777777" w:rsidR="00787CBC" w:rsidRPr="00CA2ED0" w:rsidRDefault="00787CBC" w:rsidP="00A11660">
            <w:pPr>
              <w:ind w:right="250"/>
              <w:jc w:val="right"/>
            </w:pPr>
            <w:r>
              <w:t>6,7</w:t>
            </w:r>
          </w:p>
        </w:tc>
        <w:tc>
          <w:tcPr>
            <w:tcW w:w="1727" w:type="dxa"/>
            <w:vAlign w:val="center"/>
          </w:tcPr>
          <w:p w14:paraId="6C74627F" w14:textId="77777777" w:rsidR="00787CBC" w:rsidRPr="00CA2ED0" w:rsidRDefault="00B20110" w:rsidP="00A11660">
            <w:pPr>
              <w:ind w:right="250"/>
              <w:jc w:val="right"/>
            </w:pPr>
            <w:r>
              <w:t>75,07</w:t>
            </w:r>
          </w:p>
        </w:tc>
      </w:tr>
      <w:tr w:rsidR="00787CBC" w:rsidRPr="00E14CA9" w14:paraId="376A4CB1" w14:textId="77777777" w:rsidTr="00533E68">
        <w:trPr>
          <w:trHeight w:val="346"/>
          <w:jc w:val="center"/>
        </w:trPr>
        <w:tc>
          <w:tcPr>
            <w:tcW w:w="1253" w:type="dxa"/>
            <w:vAlign w:val="center"/>
          </w:tcPr>
          <w:p w14:paraId="6800FCDA" w14:textId="77777777" w:rsidR="00787CBC" w:rsidRPr="00E14CA9" w:rsidRDefault="00787CBC" w:rsidP="00A11660">
            <w:pPr>
              <w:autoSpaceDE w:val="0"/>
              <w:autoSpaceDN w:val="0"/>
              <w:adjustRightInd w:val="0"/>
              <w:jc w:val="center"/>
              <w:rPr>
                <w:rFonts w:cs="Arial"/>
              </w:rPr>
            </w:pPr>
            <w:r w:rsidRPr="00E14CA9">
              <w:rPr>
                <w:rFonts w:cs="Arial"/>
              </w:rPr>
              <w:t>3</w:t>
            </w:r>
          </w:p>
        </w:tc>
        <w:tc>
          <w:tcPr>
            <w:tcW w:w="2508" w:type="dxa"/>
            <w:vAlign w:val="center"/>
          </w:tcPr>
          <w:p w14:paraId="08F12066" w14:textId="77777777" w:rsidR="00787CBC" w:rsidRPr="00CA2ED0" w:rsidRDefault="00787CBC" w:rsidP="00A11660">
            <w:r w:rsidRPr="00CA2ED0">
              <w:t>Derežani</w:t>
            </w:r>
          </w:p>
        </w:tc>
        <w:tc>
          <w:tcPr>
            <w:tcW w:w="1726" w:type="dxa"/>
            <w:vAlign w:val="center"/>
          </w:tcPr>
          <w:p w14:paraId="25749D6E" w14:textId="77777777" w:rsidR="00787CBC" w:rsidRPr="00CA2ED0" w:rsidRDefault="00787CBC" w:rsidP="00A11660">
            <w:pPr>
              <w:ind w:right="250"/>
              <w:jc w:val="right"/>
            </w:pPr>
            <w:r w:rsidRPr="00CA2ED0">
              <w:t>214</w:t>
            </w:r>
          </w:p>
        </w:tc>
        <w:tc>
          <w:tcPr>
            <w:tcW w:w="1726" w:type="dxa"/>
            <w:vAlign w:val="center"/>
          </w:tcPr>
          <w:p w14:paraId="05C85D88" w14:textId="77777777" w:rsidR="00787CBC" w:rsidRPr="00CA2ED0" w:rsidRDefault="00787CBC" w:rsidP="00A11660">
            <w:pPr>
              <w:ind w:right="250"/>
              <w:jc w:val="right"/>
            </w:pPr>
            <w:r>
              <w:t>1,98</w:t>
            </w:r>
          </w:p>
        </w:tc>
        <w:tc>
          <w:tcPr>
            <w:tcW w:w="1727" w:type="dxa"/>
            <w:vAlign w:val="center"/>
          </w:tcPr>
          <w:p w14:paraId="72B8D257" w14:textId="77777777" w:rsidR="00787CBC" w:rsidRPr="00CA2ED0" w:rsidRDefault="00B20110" w:rsidP="00A11660">
            <w:pPr>
              <w:ind w:right="250"/>
              <w:jc w:val="right"/>
            </w:pPr>
            <w:r>
              <w:t>108,08</w:t>
            </w:r>
          </w:p>
        </w:tc>
      </w:tr>
      <w:tr w:rsidR="00787CBC" w:rsidRPr="00E14CA9" w14:paraId="396B82AE" w14:textId="77777777" w:rsidTr="00533E68">
        <w:trPr>
          <w:trHeight w:val="346"/>
          <w:jc w:val="center"/>
        </w:trPr>
        <w:tc>
          <w:tcPr>
            <w:tcW w:w="1253" w:type="dxa"/>
            <w:vAlign w:val="center"/>
          </w:tcPr>
          <w:p w14:paraId="040CEA29" w14:textId="77777777" w:rsidR="00787CBC" w:rsidRPr="00E14CA9" w:rsidRDefault="00787CBC" w:rsidP="00A11660">
            <w:pPr>
              <w:autoSpaceDE w:val="0"/>
              <w:autoSpaceDN w:val="0"/>
              <w:adjustRightInd w:val="0"/>
              <w:jc w:val="center"/>
              <w:rPr>
                <w:rFonts w:cs="Arial"/>
              </w:rPr>
            </w:pPr>
            <w:r w:rsidRPr="00E14CA9">
              <w:rPr>
                <w:rFonts w:cs="Arial"/>
              </w:rPr>
              <w:t>4</w:t>
            </w:r>
          </w:p>
        </w:tc>
        <w:tc>
          <w:tcPr>
            <w:tcW w:w="2508" w:type="dxa"/>
            <w:vAlign w:val="center"/>
          </w:tcPr>
          <w:p w14:paraId="7E7FE1C9" w14:textId="77777777" w:rsidR="00787CBC" w:rsidRPr="00CA2ED0" w:rsidRDefault="00787CBC" w:rsidP="00A11660">
            <w:r w:rsidRPr="00CA2ED0">
              <w:t>Graberje Ivanićko</w:t>
            </w:r>
          </w:p>
        </w:tc>
        <w:tc>
          <w:tcPr>
            <w:tcW w:w="1726" w:type="dxa"/>
            <w:vAlign w:val="center"/>
          </w:tcPr>
          <w:p w14:paraId="0B05D362" w14:textId="77777777" w:rsidR="00787CBC" w:rsidRPr="00CA2ED0" w:rsidRDefault="00787CBC" w:rsidP="00A11660">
            <w:pPr>
              <w:ind w:right="250"/>
              <w:jc w:val="right"/>
            </w:pPr>
            <w:r w:rsidRPr="00CA2ED0">
              <w:t>548</w:t>
            </w:r>
          </w:p>
        </w:tc>
        <w:tc>
          <w:tcPr>
            <w:tcW w:w="1726" w:type="dxa"/>
            <w:vAlign w:val="center"/>
          </w:tcPr>
          <w:p w14:paraId="798B17B6" w14:textId="77777777" w:rsidR="00787CBC" w:rsidRPr="00CA2ED0" w:rsidRDefault="00787CBC" w:rsidP="00A11660">
            <w:pPr>
              <w:ind w:right="250"/>
              <w:jc w:val="right"/>
            </w:pPr>
            <w:r>
              <w:t>8,12</w:t>
            </w:r>
          </w:p>
        </w:tc>
        <w:tc>
          <w:tcPr>
            <w:tcW w:w="1727" w:type="dxa"/>
            <w:vAlign w:val="center"/>
          </w:tcPr>
          <w:p w14:paraId="68199B66" w14:textId="77777777" w:rsidR="00787CBC" w:rsidRPr="00CA2ED0" w:rsidRDefault="00B20110" w:rsidP="00A11660">
            <w:pPr>
              <w:ind w:right="250"/>
              <w:jc w:val="right"/>
            </w:pPr>
            <w:r>
              <w:t>67,49</w:t>
            </w:r>
          </w:p>
        </w:tc>
      </w:tr>
      <w:tr w:rsidR="00787CBC" w:rsidRPr="00E14CA9" w14:paraId="7148AA68" w14:textId="77777777" w:rsidTr="00533E68">
        <w:trPr>
          <w:trHeight w:val="346"/>
          <w:jc w:val="center"/>
        </w:trPr>
        <w:tc>
          <w:tcPr>
            <w:tcW w:w="1253" w:type="dxa"/>
            <w:vAlign w:val="center"/>
          </w:tcPr>
          <w:p w14:paraId="6C8112E4" w14:textId="77777777" w:rsidR="00787CBC" w:rsidRPr="00E14CA9" w:rsidRDefault="00787CBC" w:rsidP="00A11660">
            <w:pPr>
              <w:autoSpaceDE w:val="0"/>
              <w:autoSpaceDN w:val="0"/>
              <w:adjustRightInd w:val="0"/>
              <w:jc w:val="center"/>
              <w:rPr>
                <w:rFonts w:cs="Arial"/>
              </w:rPr>
            </w:pPr>
            <w:r w:rsidRPr="00E14CA9">
              <w:rPr>
                <w:rFonts w:cs="Arial"/>
              </w:rPr>
              <w:t>5</w:t>
            </w:r>
          </w:p>
        </w:tc>
        <w:tc>
          <w:tcPr>
            <w:tcW w:w="2508" w:type="dxa"/>
            <w:vAlign w:val="center"/>
          </w:tcPr>
          <w:p w14:paraId="2EBEB22F" w14:textId="77777777" w:rsidR="00787CBC" w:rsidRPr="00CA2ED0" w:rsidRDefault="00787CBC" w:rsidP="00A11660">
            <w:r w:rsidRPr="00CA2ED0">
              <w:t>Greda Breška</w:t>
            </w:r>
          </w:p>
        </w:tc>
        <w:tc>
          <w:tcPr>
            <w:tcW w:w="1726" w:type="dxa"/>
            <w:vAlign w:val="center"/>
          </w:tcPr>
          <w:p w14:paraId="64C68A91" w14:textId="77777777" w:rsidR="00787CBC" w:rsidRPr="00CA2ED0" w:rsidRDefault="00787CBC" w:rsidP="00A11660">
            <w:pPr>
              <w:ind w:right="250"/>
              <w:jc w:val="right"/>
            </w:pPr>
            <w:r w:rsidRPr="00CA2ED0">
              <w:t>164</w:t>
            </w:r>
          </w:p>
        </w:tc>
        <w:tc>
          <w:tcPr>
            <w:tcW w:w="1726" w:type="dxa"/>
            <w:vAlign w:val="center"/>
          </w:tcPr>
          <w:p w14:paraId="2FBEC02F" w14:textId="77777777" w:rsidR="00787CBC" w:rsidRPr="00CA2ED0" w:rsidRDefault="00787CBC" w:rsidP="00A11660">
            <w:pPr>
              <w:ind w:right="250"/>
              <w:jc w:val="right"/>
            </w:pPr>
            <w:r>
              <w:t>2,81</w:t>
            </w:r>
          </w:p>
        </w:tc>
        <w:tc>
          <w:tcPr>
            <w:tcW w:w="1727" w:type="dxa"/>
            <w:vAlign w:val="center"/>
          </w:tcPr>
          <w:p w14:paraId="43DF86F1" w14:textId="77777777" w:rsidR="00787CBC" w:rsidRPr="00CA2ED0" w:rsidRDefault="00B20110" w:rsidP="00A11660">
            <w:pPr>
              <w:ind w:right="250"/>
              <w:jc w:val="right"/>
            </w:pPr>
            <w:r>
              <w:t>58,36</w:t>
            </w:r>
          </w:p>
        </w:tc>
      </w:tr>
      <w:tr w:rsidR="00787CBC" w:rsidRPr="00E14CA9" w14:paraId="1C4F90BB" w14:textId="77777777" w:rsidTr="00533E68">
        <w:trPr>
          <w:trHeight w:val="346"/>
          <w:jc w:val="center"/>
        </w:trPr>
        <w:tc>
          <w:tcPr>
            <w:tcW w:w="1253" w:type="dxa"/>
            <w:vAlign w:val="center"/>
          </w:tcPr>
          <w:p w14:paraId="0BBE5657" w14:textId="77777777" w:rsidR="00787CBC" w:rsidRPr="00E14CA9" w:rsidRDefault="00787CBC" w:rsidP="00A11660">
            <w:pPr>
              <w:autoSpaceDE w:val="0"/>
              <w:autoSpaceDN w:val="0"/>
              <w:adjustRightInd w:val="0"/>
              <w:jc w:val="center"/>
              <w:rPr>
                <w:rFonts w:cs="Arial"/>
              </w:rPr>
            </w:pPr>
            <w:r w:rsidRPr="00E14CA9">
              <w:rPr>
                <w:rFonts w:cs="Arial"/>
              </w:rPr>
              <w:t>6</w:t>
            </w:r>
          </w:p>
        </w:tc>
        <w:tc>
          <w:tcPr>
            <w:tcW w:w="2508" w:type="dxa"/>
            <w:vAlign w:val="center"/>
          </w:tcPr>
          <w:p w14:paraId="2002F324" w14:textId="77777777" w:rsidR="00787CBC" w:rsidRPr="00CA2ED0" w:rsidRDefault="00787CBC" w:rsidP="00A11660">
            <w:r w:rsidRPr="00CA2ED0">
              <w:t>Ivanić-Grad</w:t>
            </w:r>
          </w:p>
        </w:tc>
        <w:tc>
          <w:tcPr>
            <w:tcW w:w="1726" w:type="dxa"/>
            <w:vAlign w:val="center"/>
          </w:tcPr>
          <w:p w14:paraId="2C367403" w14:textId="77777777" w:rsidR="00787CBC" w:rsidRPr="00CA2ED0" w:rsidRDefault="00787CBC" w:rsidP="00A11660">
            <w:pPr>
              <w:ind w:right="250"/>
              <w:jc w:val="right"/>
            </w:pPr>
            <w:r w:rsidRPr="00CA2ED0">
              <w:t>8452</w:t>
            </w:r>
          </w:p>
        </w:tc>
        <w:tc>
          <w:tcPr>
            <w:tcW w:w="1726" w:type="dxa"/>
            <w:vAlign w:val="center"/>
          </w:tcPr>
          <w:p w14:paraId="400D58F4" w14:textId="77777777" w:rsidR="00787CBC" w:rsidRPr="00CA2ED0" w:rsidRDefault="00787CBC" w:rsidP="00A11660">
            <w:pPr>
              <w:ind w:right="250"/>
              <w:jc w:val="right"/>
            </w:pPr>
            <w:r>
              <w:t>46,18</w:t>
            </w:r>
          </w:p>
        </w:tc>
        <w:tc>
          <w:tcPr>
            <w:tcW w:w="1727" w:type="dxa"/>
            <w:vAlign w:val="center"/>
          </w:tcPr>
          <w:p w14:paraId="5B1A5584" w14:textId="77777777" w:rsidR="00787CBC" w:rsidRPr="00CA2ED0" w:rsidRDefault="00B17FF7" w:rsidP="00A11660">
            <w:pPr>
              <w:ind w:right="250"/>
              <w:jc w:val="right"/>
            </w:pPr>
            <w:r>
              <w:t>183,02</w:t>
            </w:r>
          </w:p>
        </w:tc>
      </w:tr>
      <w:tr w:rsidR="00787CBC" w:rsidRPr="00E14CA9" w14:paraId="0AF32E95" w14:textId="77777777" w:rsidTr="00533E68">
        <w:trPr>
          <w:trHeight w:val="346"/>
          <w:jc w:val="center"/>
        </w:trPr>
        <w:tc>
          <w:tcPr>
            <w:tcW w:w="1253" w:type="dxa"/>
            <w:vAlign w:val="center"/>
          </w:tcPr>
          <w:p w14:paraId="33701F5D" w14:textId="77777777" w:rsidR="00787CBC" w:rsidRPr="00E14CA9" w:rsidRDefault="00787CBC" w:rsidP="00A11660">
            <w:pPr>
              <w:autoSpaceDE w:val="0"/>
              <w:autoSpaceDN w:val="0"/>
              <w:adjustRightInd w:val="0"/>
              <w:jc w:val="center"/>
              <w:rPr>
                <w:rFonts w:cs="Arial"/>
              </w:rPr>
            </w:pPr>
            <w:r w:rsidRPr="00E14CA9">
              <w:rPr>
                <w:rFonts w:cs="Arial"/>
              </w:rPr>
              <w:t>7</w:t>
            </w:r>
          </w:p>
        </w:tc>
        <w:tc>
          <w:tcPr>
            <w:tcW w:w="2508" w:type="dxa"/>
            <w:vAlign w:val="center"/>
          </w:tcPr>
          <w:p w14:paraId="6F700CEC" w14:textId="77777777" w:rsidR="00787CBC" w:rsidRPr="00CA2ED0" w:rsidRDefault="00787CBC" w:rsidP="00A11660">
            <w:r w:rsidRPr="00CA2ED0">
              <w:t>Lepšić</w:t>
            </w:r>
          </w:p>
        </w:tc>
        <w:tc>
          <w:tcPr>
            <w:tcW w:w="1726" w:type="dxa"/>
            <w:vAlign w:val="center"/>
          </w:tcPr>
          <w:p w14:paraId="38ACA748" w14:textId="77777777" w:rsidR="00787CBC" w:rsidRPr="00CA2ED0" w:rsidRDefault="00787CBC" w:rsidP="00A11660">
            <w:pPr>
              <w:ind w:right="250"/>
              <w:jc w:val="right"/>
            </w:pPr>
            <w:r w:rsidRPr="00CA2ED0">
              <w:t>39</w:t>
            </w:r>
          </w:p>
        </w:tc>
        <w:tc>
          <w:tcPr>
            <w:tcW w:w="1726" w:type="dxa"/>
            <w:vAlign w:val="center"/>
          </w:tcPr>
          <w:p w14:paraId="529A3E36" w14:textId="77777777" w:rsidR="00787CBC" w:rsidRPr="00CA2ED0" w:rsidRDefault="00787CBC" w:rsidP="00A11660">
            <w:pPr>
              <w:ind w:right="250"/>
              <w:jc w:val="right"/>
            </w:pPr>
            <w:r>
              <w:t>3,36</w:t>
            </w:r>
          </w:p>
        </w:tc>
        <w:tc>
          <w:tcPr>
            <w:tcW w:w="1727" w:type="dxa"/>
            <w:vAlign w:val="center"/>
          </w:tcPr>
          <w:p w14:paraId="02517B48" w14:textId="77777777" w:rsidR="00787CBC" w:rsidRPr="00CA2ED0" w:rsidRDefault="00B17FF7" w:rsidP="00A11660">
            <w:pPr>
              <w:ind w:right="250"/>
              <w:jc w:val="right"/>
            </w:pPr>
            <w:r>
              <w:t>11,61</w:t>
            </w:r>
          </w:p>
        </w:tc>
      </w:tr>
      <w:tr w:rsidR="00787CBC" w:rsidRPr="00E14CA9" w14:paraId="7C94AD66" w14:textId="77777777" w:rsidTr="00533E68">
        <w:trPr>
          <w:trHeight w:val="346"/>
          <w:jc w:val="center"/>
        </w:trPr>
        <w:tc>
          <w:tcPr>
            <w:tcW w:w="1253" w:type="dxa"/>
            <w:vAlign w:val="center"/>
          </w:tcPr>
          <w:p w14:paraId="2E4ED12A" w14:textId="77777777" w:rsidR="00787CBC" w:rsidRPr="00E14CA9" w:rsidRDefault="00787CBC" w:rsidP="00A11660">
            <w:pPr>
              <w:autoSpaceDE w:val="0"/>
              <w:autoSpaceDN w:val="0"/>
              <w:adjustRightInd w:val="0"/>
              <w:jc w:val="center"/>
              <w:rPr>
                <w:rFonts w:cs="Arial"/>
              </w:rPr>
            </w:pPr>
            <w:r w:rsidRPr="00E14CA9">
              <w:rPr>
                <w:rFonts w:cs="Arial"/>
              </w:rPr>
              <w:t>8</w:t>
            </w:r>
          </w:p>
        </w:tc>
        <w:tc>
          <w:tcPr>
            <w:tcW w:w="2508" w:type="dxa"/>
            <w:vAlign w:val="center"/>
          </w:tcPr>
          <w:p w14:paraId="20BB0A39" w14:textId="77777777" w:rsidR="00787CBC" w:rsidRPr="00CA2ED0" w:rsidRDefault="00787CBC" w:rsidP="00A11660">
            <w:r w:rsidRPr="00CA2ED0">
              <w:t>Lijevi Dubrovčak</w:t>
            </w:r>
          </w:p>
        </w:tc>
        <w:tc>
          <w:tcPr>
            <w:tcW w:w="1726" w:type="dxa"/>
            <w:vAlign w:val="center"/>
          </w:tcPr>
          <w:p w14:paraId="4283EC5C" w14:textId="77777777" w:rsidR="00787CBC" w:rsidRPr="00CA2ED0" w:rsidRDefault="00787CBC" w:rsidP="00A11660">
            <w:pPr>
              <w:ind w:right="250"/>
              <w:jc w:val="right"/>
            </w:pPr>
            <w:r w:rsidRPr="00CA2ED0">
              <w:t>324</w:t>
            </w:r>
          </w:p>
        </w:tc>
        <w:tc>
          <w:tcPr>
            <w:tcW w:w="1726" w:type="dxa"/>
            <w:vAlign w:val="center"/>
          </w:tcPr>
          <w:p w14:paraId="5A0F57BB" w14:textId="77777777" w:rsidR="00787CBC" w:rsidRPr="00CA2ED0" w:rsidRDefault="00787CBC" w:rsidP="00A11660">
            <w:pPr>
              <w:ind w:right="250"/>
              <w:jc w:val="right"/>
            </w:pPr>
            <w:r>
              <w:t>7,04</w:t>
            </w:r>
          </w:p>
        </w:tc>
        <w:tc>
          <w:tcPr>
            <w:tcW w:w="1727" w:type="dxa"/>
            <w:vAlign w:val="center"/>
          </w:tcPr>
          <w:p w14:paraId="19A57C0D" w14:textId="77777777" w:rsidR="00787CBC" w:rsidRPr="00CA2ED0" w:rsidRDefault="00B17FF7" w:rsidP="00A11660">
            <w:pPr>
              <w:ind w:right="250"/>
              <w:jc w:val="right"/>
            </w:pPr>
            <w:r>
              <w:t>46,02</w:t>
            </w:r>
          </w:p>
        </w:tc>
      </w:tr>
      <w:tr w:rsidR="00787CBC" w:rsidRPr="00E14CA9" w14:paraId="2AFED448" w14:textId="77777777" w:rsidTr="00533E68">
        <w:trPr>
          <w:trHeight w:val="346"/>
          <w:jc w:val="center"/>
        </w:trPr>
        <w:tc>
          <w:tcPr>
            <w:tcW w:w="1253" w:type="dxa"/>
            <w:vAlign w:val="center"/>
          </w:tcPr>
          <w:p w14:paraId="6ECD2879" w14:textId="77777777" w:rsidR="00787CBC" w:rsidRPr="00E14CA9" w:rsidRDefault="00787CBC" w:rsidP="00A11660">
            <w:pPr>
              <w:autoSpaceDE w:val="0"/>
              <w:autoSpaceDN w:val="0"/>
              <w:adjustRightInd w:val="0"/>
              <w:jc w:val="center"/>
              <w:rPr>
                <w:rFonts w:cs="Arial"/>
              </w:rPr>
            </w:pPr>
            <w:r w:rsidRPr="00E14CA9">
              <w:rPr>
                <w:rFonts w:cs="Arial"/>
              </w:rPr>
              <w:t>9</w:t>
            </w:r>
          </w:p>
        </w:tc>
        <w:tc>
          <w:tcPr>
            <w:tcW w:w="2508" w:type="dxa"/>
            <w:vAlign w:val="center"/>
          </w:tcPr>
          <w:p w14:paraId="4F96A510" w14:textId="77777777" w:rsidR="00787CBC" w:rsidRPr="00CA2ED0" w:rsidRDefault="00787CBC" w:rsidP="00A11660">
            <w:r w:rsidRPr="00CA2ED0">
              <w:t>Opatinec</w:t>
            </w:r>
          </w:p>
        </w:tc>
        <w:tc>
          <w:tcPr>
            <w:tcW w:w="1726" w:type="dxa"/>
            <w:vAlign w:val="center"/>
          </w:tcPr>
          <w:p w14:paraId="6147416F" w14:textId="77777777" w:rsidR="00787CBC" w:rsidRPr="00CA2ED0" w:rsidRDefault="00787CBC" w:rsidP="00A11660">
            <w:pPr>
              <w:ind w:right="250"/>
              <w:jc w:val="right"/>
            </w:pPr>
            <w:r w:rsidRPr="00CA2ED0">
              <w:t>283</w:t>
            </w:r>
          </w:p>
        </w:tc>
        <w:tc>
          <w:tcPr>
            <w:tcW w:w="1726" w:type="dxa"/>
            <w:vAlign w:val="center"/>
          </w:tcPr>
          <w:p w14:paraId="05A62B60" w14:textId="77777777" w:rsidR="00787CBC" w:rsidRPr="00CA2ED0" w:rsidRDefault="00787CBC" w:rsidP="00A11660">
            <w:pPr>
              <w:ind w:right="250"/>
              <w:jc w:val="right"/>
            </w:pPr>
            <w:r>
              <w:t>2,88</w:t>
            </w:r>
          </w:p>
        </w:tc>
        <w:tc>
          <w:tcPr>
            <w:tcW w:w="1727" w:type="dxa"/>
            <w:vAlign w:val="center"/>
          </w:tcPr>
          <w:p w14:paraId="52DAB281" w14:textId="77777777" w:rsidR="00787CBC" w:rsidRPr="00CA2ED0" w:rsidRDefault="00B17FF7" w:rsidP="00A11660">
            <w:pPr>
              <w:ind w:right="250"/>
              <w:jc w:val="right"/>
            </w:pPr>
            <w:r>
              <w:t>98,26</w:t>
            </w:r>
          </w:p>
        </w:tc>
      </w:tr>
      <w:tr w:rsidR="00787CBC" w:rsidRPr="00E14CA9" w14:paraId="168428B7" w14:textId="77777777" w:rsidTr="00533E68">
        <w:trPr>
          <w:trHeight w:val="346"/>
          <w:jc w:val="center"/>
        </w:trPr>
        <w:tc>
          <w:tcPr>
            <w:tcW w:w="1253" w:type="dxa"/>
            <w:vAlign w:val="center"/>
          </w:tcPr>
          <w:p w14:paraId="0D22AAB2" w14:textId="77777777" w:rsidR="00787CBC" w:rsidRPr="00E14CA9" w:rsidRDefault="00787CBC" w:rsidP="00A11660">
            <w:pPr>
              <w:autoSpaceDE w:val="0"/>
              <w:autoSpaceDN w:val="0"/>
              <w:adjustRightInd w:val="0"/>
              <w:jc w:val="center"/>
              <w:rPr>
                <w:rFonts w:cs="Arial"/>
              </w:rPr>
            </w:pPr>
            <w:r w:rsidRPr="00E14CA9">
              <w:rPr>
                <w:rFonts w:cs="Arial"/>
              </w:rPr>
              <w:t>10</w:t>
            </w:r>
          </w:p>
        </w:tc>
        <w:tc>
          <w:tcPr>
            <w:tcW w:w="2508" w:type="dxa"/>
            <w:vAlign w:val="center"/>
          </w:tcPr>
          <w:p w14:paraId="05FB2EA8" w14:textId="77777777" w:rsidR="00787CBC" w:rsidRPr="00CA2ED0" w:rsidRDefault="00787CBC" w:rsidP="00A11660">
            <w:r w:rsidRPr="00CA2ED0">
              <w:t>Posavski Bregi</w:t>
            </w:r>
          </w:p>
        </w:tc>
        <w:tc>
          <w:tcPr>
            <w:tcW w:w="1726" w:type="dxa"/>
            <w:vAlign w:val="center"/>
          </w:tcPr>
          <w:p w14:paraId="10399B28" w14:textId="77777777" w:rsidR="00787CBC" w:rsidRPr="00CA2ED0" w:rsidRDefault="00787CBC" w:rsidP="00A11660">
            <w:pPr>
              <w:ind w:right="250"/>
              <w:jc w:val="right"/>
            </w:pPr>
            <w:r w:rsidRPr="00CA2ED0">
              <w:t>697</w:t>
            </w:r>
          </w:p>
        </w:tc>
        <w:tc>
          <w:tcPr>
            <w:tcW w:w="1726" w:type="dxa"/>
            <w:vAlign w:val="center"/>
          </w:tcPr>
          <w:p w14:paraId="0D0202E2" w14:textId="77777777" w:rsidR="00787CBC" w:rsidRPr="00CA2ED0" w:rsidRDefault="00787CBC" w:rsidP="00A11660">
            <w:pPr>
              <w:ind w:right="250"/>
              <w:jc w:val="right"/>
            </w:pPr>
            <w:r>
              <w:t>18,11</w:t>
            </w:r>
          </w:p>
        </w:tc>
        <w:tc>
          <w:tcPr>
            <w:tcW w:w="1727" w:type="dxa"/>
            <w:vAlign w:val="center"/>
          </w:tcPr>
          <w:p w14:paraId="2135582B" w14:textId="77777777" w:rsidR="00787CBC" w:rsidRPr="00CA2ED0" w:rsidRDefault="00B17FF7" w:rsidP="00A11660">
            <w:pPr>
              <w:ind w:right="250"/>
              <w:jc w:val="right"/>
            </w:pPr>
            <w:r>
              <w:t>38,49</w:t>
            </w:r>
          </w:p>
        </w:tc>
      </w:tr>
      <w:tr w:rsidR="00787CBC" w:rsidRPr="00E14CA9" w14:paraId="45EB87A1" w14:textId="77777777" w:rsidTr="00533E68">
        <w:trPr>
          <w:trHeight w:val="346"/>
          <w:jc w:val="center"/>
        </w:trPr>
        <w:tc>
          <w:tcPr>
            <w:tcW w:w="1253" w:type="dxa"/>
            <w:vAlign w:val="center"/>
          </w:tcPr>
          <w:p w14:paraId="671AA5B5" w14:textId="77777777" w:rsidR="00787CBC" w:rsidRPr="00E14CA9" w:rsidRDefault="00787CBC" w:rsidP="00A11660">
            <w:pPr>
              <w:autoSpaceDE w:val="0"/>
              <w:autoSpaceDN w:val="0"/>
              <w:adjustRightInd w:val="0"/>
              <w:jc w:val="center"/>
              <w:rPr>
                <w:rFonts w:cs="Arial"/>
              </w:rPr>
            </w:pPr>
            <w:r w:rsidRPr="00E14CA9">
              <w:rPr>
                <w:rFonts w:cs="Arial"/>
              </w:rPr>
              <w:t>11</w:t>
            </w:r>
          </w:p>
        </w:tc>
        <w:tc>
          <w:tcPr>
            <w:tcW w:w="2508" w:type="dxa"/>
            <w:vAlign w:val="center"/>
          </w:tcPr>
          <w:p w14:paraId="0453F78F" w14:textId="77777777" w:rsidR="00787CBC" w:rsidRPr="00CA2ED0" w:rsidRDefault="00787CBC" w:rsidP="00A11660">
            <w:r w:rsidRPr="00CA2ED0">
              <w:t>Prečno</w:t>
            </w:r>
          </w:p>
        </w:tc>
        <w:tc>
          <w:tcPr>
            <w:tcW w:w="1726" w:type="dxa"/>
            <w:vAlign w:val="center"/>
          </w:tcPr>
          <w:p w14:paraId="244CE485" w14:textId="77777777" w:rsidR="00787CBC" w:rsidRPr="00CA2ED0" w:rsidRDefault="00787CBC" w:rsidP="00A11660">
            <w:pPr>
              <w:ind w:right="250"/>
              <w:jc w:val="right"/>
            </w:pPr>
            <w:r w:rsidRPr="00CA2ED0">
              <w:t>64</w:t>
            </w:r>
          </w:p>
        </w:tc>
        <w:tc>
          <w:tcPr>
            <w:tcW w:w="1726" w:type="dxa"/>
            <w:vAlign w:val="center"/>
          </w:tcPr>
          <w:p w14:paraId="34E7854E" w14:textId="77777777" w:rsidR="00787CBC" w:rsidRPr="00CA2ED0" w:rsidRDefault="00787CBC" w:rsidP="00A11660">
            <w:pPr>
              <w:ind w:right="250"/>
              <w:jc w:val="right"/>
            </w:pPr>
            <w:r>
              <w:t>5,14</w:t>
            </w:r>
          </w:p>
        </w:tc>
        <w:tc>
          <w:tcPr>
            <w:tcW w:w="1727" w:type="dxa"/>
            <w:vAlign w:val="center"/>
          </w:tcPr>
          <w:p w14:paraId="30F1C3A6" w14:textId="77777777" w:rsidR="00787CBC" w:rsidRPr="00CA2ED0" w:rsidRDefault="00B17FF7" w:rsidP="00A11660">
            <w:pPr>
              <w:ind w:right="250"/>
              <w:jc w:val="right"/>
            </w:pPr>
            <w:r>
              <w:t>12,45</w:t>
            </w:r>
          </w:p>
        </w:tc>
      </w:tr>
      <w:tr w:rsidR="00787CBC" w:rsidRPr="00E14CA9" w14:paraId="2F91DB69" w14:textId="77777777" w:rsidTr="00533E68">
        <w:trPr>
          <w:trHeight w:val="346"/>
          <w:jc w:val="center"/>
        </w:trPr>
        <w:tc>
          <w:tcPr>
            <w:tcW w:w="1253" w:type="dxa"/>
            <w:vAlign w:val="center"/>
          </w:tcPr>
          <w:p w14:paraId="77BEFA89" w14:textId="77777777" w:rsidR="00787CBC" w:rsidRPr="00E14CA9" w:rsidRDefault="00787CBC" w:rsidP="00A11660">
            <w:pPr>
              <w:autoSpaceDE w:val="0"/>
              <w:autoSpaceDN w:val="0"/>
              <w:adjustRightInd w:val="0"/>
              <w:jc w:val="center"/>
              <w:rPr>
                <w:rFonts w:cs="Arial"/>
              </w:rPr>
            </w:pPr>
            <w:r w:rsidRPr="00E14CA9">
              <w:rPr>
                <w:rFonts w:cs="Arial"/>
              </w:rPr>
              <w:t>12</w:t>
            </w:r>
          </w:p>
        </w:tc>
        <w:tc>
          <w:tcPr>
            <w:tcW w:w="2508" w:type="dxa"/>
            <w:vAlign w:val="center"/>
          </w:tcPr>
          <w:p w14:paraId="749E4BCF" w14:textId="77777777" w:rsidR="00787CBC" w:rsidRPr="00CA2ED0" w:rsidRDefault="00787CBC" w:rsidP="00A11660">
            <w:r w:rsidRPr="00CA2ED0">
              <w:t>Prerovec</w:t>
            </w:r>
          </w:p>
        </w:tc>
        <w:tc>
          <w:tcPr>
            <w:tcW w:w="1726" w:type="dxa"/>
            <w:vAlign w:val="center"/>
          </w:tcPr>
          <w:p w14:paraId="77CF2FB8" w14:textId="77777777" w:rsidR="00787CBC" w:rsidRPr="00CA2ED0" w:rsidRDefault="00787CBC" w:rsidP="00A11660">
            <w:pPr>
              <w:ind w:right="250"/>
              <w:jc w:val="right"/>
            </w:pPr>
            <w:r w:rsidRPr="00CA2ED0">
              <w:t>105</w:t>
            </w:r>
          </w:p>
        </w:tc>
        <w:tc>
          <w:tcPr>
            <w:tcW w:w="1726" w:type="dxa"/>
            <w:vAlign w:val="center"/>
          </w:tcPr>
          <w:p w14:paraId="626698DB" w14:textId="77777777" w:rsidR="00787CBC" w:rsidRPr="00CA2ED0" w:rsidRDefault="00787CBC" w:rsidP="00A11660">
            <w:pPr>
              <w:ind w:right="250"/>
              <w:jc w:val="right"/>
            </w:pPr>
            <w:r>
              <w:t>4,63</w:t>
            </w:r>
          </w:p>
        </w:tc>
        <w:tc>
          <w:tcPr>
            <w:tcW w:w="1727" w:type="dxa"/>
            <w:vAlign w:val="center"/>
          </w:tcPr>
          <w:p w14:paraId="150302DF" w14:textId="77777777" w:rsidR="00787CBC" w:rsidRPr="00CA2ED0" w:rsidRDefault="00B17FF7" w:rsidP="00A11660">
            <w:pPr>
              <w:ind w:right="250"/>
              <w:jc w:val="right"/>
            </w:pPr>
            <w:r>
              <w:t>22,68</w:t>
            </w:r>
          </w:p>
        </w:tc>
      </w:tr>
      <w:tr w:rsidR="00787CBC" w:rsidRPr="00E14CA9" w14:paraId="26110DFB" w14:textId="77777777" w:rsidTr="00533E68">
        <w:trPr>
          <w:trHeight w:val="346"/>
          <w:jc w:val="center"/>
        </w:trPr>
        <w:tc>
          <w:tcPr>
            <w:tcW w:w="1253" w:type="dxa"/>
            <w:vAlign w:val="center"/>
          </w:tcPr>
          <w:p w14:paraId="099B200B" w14:textId="77777777" w:rsidR="00787CBC" w:rsidRPr="00E14CA9" w:rsidRDefault="00787CBC" w:rsidP="00A11660">
            <w:pPr>
              <w:autoSpaceDE w:val="0"/>
              <w:autoSpaceDN w:val="0"/>
              <w:adjustRightInd w:val="0"/>
              <w:jc w:val="center"/>
              <w:rPr>
                <w:rFonts w:cs="Arial"/>
              </w:rPr>
            </w:pPr>
            <w:r w:rsidRPr="00E14CA9">
              <w:rPr>
                <w:rFonts w:cs="Arial"/>
              </w:rPr>
              <w:t>13</w:t>
            </w:r>
          </w:p>
        </w:tc>
        <w:tc>
          <w:tcPr>
            <w:tcW w:w="2508" w:type="dxa"/>
            <w:vAlign w:val="center"/>
          </w:tcPr>
          <w:p w14:paraId="1F28F1C2" w14:textId="77777777" w:rsidR="00787CBC" w:rsidRPr="00CA2ED0" w:rsidRDefault="00787CBC" w:rsidP="00A11660">
            <w:r w:rsidRPr="00CA2ED0">
              <w:t>Šemovec Breški</w:t>
            </w:r>
          </w:p>
        </w:tc>
        <w:tc>
          <w:tcPr>
            <w:tcW w:w="1726" w:type="dxa"/>
            <w:vAlign w:val="center"/>
          </w:tcPr>
          <w:p w14:paraId="00CF55F4" w14:textId="77777777" w:rsidR="00787CBC" w:rsidRPr="00CA2ED0" w:rsidRDefault="00787CBC" w:rsidP="00A11660">
            <w:pPr>
              <w:ind w:right="250"/>
              <w:jc w:val="right"/>
            </w:pPr>
            <w:r w:rsidRPr="00CA2ED0">
              <w:t>70</w:t>
            </w:r>
          </w:p>
        </w:tc>
        <w:tc>
          <w:tcPr>
            <w:tcW w:w="1726" w:type="dxa"/>
            <w:vAlign w:val="center"/>
          </w:tcPr>
          <w:p w14:paraId="2D212724" w14:textId="77777777" w:rsidR="00787CBC" w:rsidRPr="00CA2ED0" w:rsidRDefault="00787CBC" w:rsidP="00A11660">
            <w:pPr>
              <w:ind w:right="250"/>
              <w:jc w:val="right"/>
            </w:pPr>
            <w:r>
              <w:t>1,65</w:t>
            </w:r>
          </w:p>
        </w:tc>
        <w:tc>
          <w:tcPr>
            <w:tcW w:w="1727" w:type="dxa"/>
            <w:vAlign w:val="center"/>
          </w:tcPr>
          <w:p w14:paraId="6BE75E14" w14:textId="77777777" w:rsidR="00787CBC" w:rsidRPr="00CA2ED0" w:rsidRDefault="00B17FF7" w:rsidP="00A11660">
            <w:pPr>
              <w:ind w:right="250"/>
              <w:jc w:val="right"/>
            </w:pPr>
            <w:r>
              <w:t>42,42</w:t>
            </w:r>
          </w:p>
        </w:tc>
      </w:tr>
      <w:tr w:rsidR="00787CBC" w:rsidRPr="00E14CA9" w14:paraId="5A2BA266" w14:textId="77777777" w:rsidTr="00533E68">
        <w:trPr>
          <w:trHeight w:val="346"/>
          <w:jc w:val="center"/>
        </w:trPr>
        <w:tc>
          <w:tcPr>
            <w:tcW w:w="1253" w:type="dxa"/>
            <w:vAlign w:val="center"/>
          </w:tcPr>
          <w:p w14:paraId="775216D8" w14:textId="77777777" w:rsidR="00787CBC" w:rsidRPr="00E14CA9" w:rsidRDefault="00787CBC" w:rsidP="00A11660">
            <w:pPr>
              <w:autoSpaceDE w:val="0"/>
              <w:autoSpaceDN w:val="0"/>
              <w:adjustRightInd w:val="0"/>
              <w:jc w:val="center"/>
              <w:rPr>
                <w:rFonts w:cs="Arial"/>
              </w:rPr>
            </w:pPr>
            <w:r w:rsidRPr="00E14CA9">
              <w:rPr>
                <w:rFonts w:cs="Arial"/>
              </w:rPr>
              <w:t>14</w:t>
            </w:r>
          </w:p>
        </w:tc>
        <w:tc>
          <w:tcPr>
            <w:tcW w:w="2508" w:type="dxa"/>
            <w:vAlign w:val="center"/>
          </w:tcPr>
          <w:p w14:paraId="2343534F" w14:textId="77777777" w:rsidR="00787CBC" w:rsidRPr="00CA2ED0" w:rsidRDefault="00787CBC" w:rsidP="00A11660">
            <w:r w:rsidRPr="00CA2ED0">
              <w:t>Šumećani</w:t>
            </w:r>
          </w:p>
        </w:tc>
        <w:tc>
          <w:tcPr>
            <w:tcW w:w="1726" w:type="dxa"/>
            <w:vAlign w:val="center"/>
          </w:tcPr>
          <w:p w14:paraId="68DFB478" w14:textId="77777777" w:rsidR="00787CBC" w:rsidRPr="00CA2ED0" w:rsidRDefault="00787CBC" w:rsidP="00A11660">
            <w:pPr>
              <w:ind w:right="250"/>
              <w:jc w:val="right"/>
            </w:pPr>
            <w:r w:rsidRPr="00CA2ED0">
              <w:t>389</w:t>
            </w:r>
          </w:p>
        </w:tc>
        <w:tc>
          <w:tcPr>
            <w:tcW w:w="1726" w:type="dxa"/>
            <w:vAlign w:val="center"/>
          </w:tcPr>
          <w:p w14:paraId="691B5754" w14:textId="77777777" w:rsidR="00787CBC" w:rsidRPr="00CA2ED0" w:rsidRDefault="00787CBC" w:rsidP="00A11660">
            <w:pPr>
              <w:ind w:right="250"/>
              <w:jc w:val="right"/>
            </w:pPr>
            <w:r>
              <w:t>8,28</w:t>
            </w:r>
          </w:p>
        </w:tc>
        <w:tc>
          <w:tcPr>
            <w:tcW w:w="1727" w:type="dxa"/>
            <w:vAlign w:val="center"/>
          </w:tcPr>
          <w:p w14:paraId="58F21565" w14:textId="77777777" w:rsidR="00787CBC" w:rsidRPr="00CA2ED0" w:rsidRDefault="00B17FF7" w:rsidP="00A11660">
            <w:pPr>
              <w:ind w:right="250"/>
              <w:jc w:val="right"/>
            </w:pPr>
            <w:r>
              <w:t>46,98</w:t>
            </w:r>
          </w:p>
        </w:tc>
      </w:tr>
      <w:tr w:rsidR="00787CBC" w:rsidRPr="00E14CA9" w14:paraId="6200B491" w14:textId="77777777" w:rsidTr="00533E68">
        <w:trPr>
          <w:trHeight w:val="346"/>
          <w:jc w:val="center"/>
        </w:trPr>
        <w:tc>
          <w:tcPr>
            <w:tcW w:w="1253" w:type="dxa"/>
            <w:vAlign w:val="center"/>
          </w:tcPr>
          <w:p w14:paraId="570213AC" w14:textId="77777777" w:rsidR="00787CBC" w:rsidRPr="00E14CA9" w:rsidRDefault="00787CBC" w:rsidP="00A11660">
            <w:pPr>
              <w:autoSpaceDE w:val="0"/>
              <w:autoSpaceDN w:val="0"/>
              <w:adjustRightInd w:val="0"/>
              <w:jc w:val="center"/>
              <w:rPr>
                <w:rFonts w:cs="Arial"/>
              </w:rPr>
            </w:pPr>
            <w:r w:rsidRPr="00E14CA9">
              <w:rPr>
                <w:rFonts w:cs="Arial"/>
              </w:rPr>
              <w:t>15</w:t>
            </w:r>
          </w:p>
        </w:tc>
        <w:tc>
          <w:tcPr>
            <w:tcW w:w="2508" w:type="dxa"/>
            <w:vAlign w:val="center"/>
          </w:tcPr>
          <w:p w14:paraId="05B9878D" w14:textId="77777777" w:rsidR="00787CBC" w:rsidRPr="00CA2ED0" w:rsidRDefault="00787CBC" w:rsidP="00A11660">
            <w:r w:rsidRPr="00CA2ED0">
              <w:t>Tarno</w:t>
            </w:r>
          </w:p>
        </w:tc>
        <w:tc>
          <w:tcPr>
            <w:tcW w:w="1726" w:type="dxa"/>
            <w:vAlign w:val="center"/>
          </w:tcPr>
          <w:p w14:paraId="3991EC70" w14:textId="77777777" w:rsidR="00787CBC" w:rsidRPr="00CA2ED0" w:rsidRDefault="00787CBC" w:rsidP="00A11660">
            <w:pPr>
              <w:ind w:right="250"/>
              <w:jc w:val="right"/>
            </w:pPr>
            <w:r w:rsidRPr="00CA2ED0">
              <w:t>43</w:t>
            </w:r>
          </w:p>
        </w:tc>
        <w:tc>
          <w:tcPr>
            <w:tcW w:w="1726" w:type="dxa"/>
            <w:vAlign w:val="center"/>
          </w:tcPr>
          <w:p w14:paraId="2E2851B7" w14:textId="77777777" w:rsidR="00787CBC" w:rsidRPr="00CA2ED0" w:rsidRDefault="00787CBC" w:rsidP="00A11660">
            <w:pPr>
              <w:ind w:right="250"/>
              <w:jc w:val="right"/>
            </w:pPr>
            <w:r>
              <w:t>2,48</w:t>
            </w:r>
          </w:p>
        </w:tc>
        <w:tc>
          <w:tcPr>
            <w:tcW w:w="1727" w:type="dxa"/>
            <w:vAlign w:val="center"/>
          </w:tcPr>
          <w:p w14:paraId="5BD3A8D4" w14:textId="77777777" w:rsidR="00787CBC" w:rsidRPr="00CA2ED0" w:rsidRDefault="00B17FF7" w:rsidP="00A11660">
            <w:pPr>
              <w:ind w:right="250"/>
              <w:jc w:val="right"/>
            </w:pPr>
            <w:r>
              <w:t>17,34</w:t>
            </w:r>
          </w:p>
        </w:tc>
      </w:tr>
      <w:tr w:rsidR="00787CBC" w:rsidRPr="00E14CA9" w14:paraId="75119FF8" w14:textId="77777777" w:rsidTr="00533E68">
        <w:trPr>
          <w:trHeight w:val="346"/>
          <w:jc w:val="center"/>
        </w:trPr>
        <w:tc>
          <w:tcPr>
            <w:tcW w:w="1253" w:type="dxa"/>
            <w:vAlign w:val="center"/>
          </w:tcPr>
          <w:p w14:paraId="501BF990" w14:textId="77777777" w:rsidR="00787CBC" w:rsidRPr="00E14CA9" w:rsidRDefault="00787CBC" w:rsidP="00A11660">
            <w:pPr>
              <w:autoSpaceDE w:val="0"/>
              <w:autoSpaceDN w:val="0"/>
              <w:adjustRightInd w:val="0"/>
              <w:jc w:val="center"/>
              <w:rPr>
                <w:rFonts w:cs="Arial"/>
              </w:rPr>
            </w:pPr>
            <w:r w:rsidRPr="00E14CA9">
              <w:rPr>
                <w:rFonts w:cs="Arial"/>
              </w:rPr>
              <w:t>16</w:t>
            </w:r>
          </w:p>
        </w:tc>
        <w:tc>
          <w:tcPr>
            <w:tcW w:w="2508" w:type="dxa"/>
            <w:vAlign w:val="center"/>
          </w:tcPr>
          <w:p w14:paraId="5C41EFD0" w14:textId="77777777" w:rsidR="00787CBC" w:rsidRPr="00CA2ED0" w:rsidRDefault="00787CBC" w:rsidP="00A11660">
            <w:r w:rsidRPr="00CA2ED0">
              <w:t>Topolje</w:t>
            </w:r>
          </w:p>
        </w:tc>
        <w:tc>
          <w:tcPr>
            <w:tcW w:w="1726" w:type="dxa"/>
            <w:vAlign w:val="center"/>
          </w:tcPr>
          <w:p w14:paraId="6899EAFB" w14:textId="77777777" w:rsidR="00787CBC" w:rsidRPr="00CA2ED0" w:rsidRDefault="00787CBC" w:rsidP="00A11660">
            <w:pPr>
              <w:ind w:right="250"/>
              <w:jc w:val="right"/>
            </w:pPr>
            <w:r w:rsidRPr="00CA2ED0">
              <w:t>102</w:t>
            </w:r>
          </w:p>
        </w:tc>
        <w:tc>
          <w:tcPr>
            <w:tcW w:w="1726" w:type="dxa"/>
            <w:vAlign w:val="center"/>
          </w:tcPr>
          <w:p w14:paraId="73D89904" w14:textId="77777777" w:rsidR="00787CBC" w:rsidRPr="00CA2ED0" w:rsidRDefault="00787CBC" w:rsidP="00A11660">
            <w:pPr>
              <w:ind w:right="250"/>
              <w:jc w:val="right"/>
            </w:pPr>
            <w:r>
              <w:t>21,45</w:t>
            </w:r>
          </w:p>
        </w:tc>
        <w:tc>
          <w:tcPr>
            <w:tcW w:w="1727" w:type="dxa"/>
            <w:vAlign w:val="center"/>
          </w:tcPr>
          <w:p w14:paraId="577315A1" w14:textId="77777777" w:rsidR="00787CBC" w:rsidRPr="00CA2ED0" w:rsidRDefault="00B17FF7" w:rsidP="00A11660">
            <w:pPr>
              <w:ind w:right="250"/>
              <w:jc w:val="right"/>
            </w:pPr>
            <w:r>
              <w:t>3,24</w:t>
            </w:r>
          </w:p>
        </w:tc>
      </w:tr>
      <w:tr w:rsidR="00787CBC" w:rsidRPr="00E14CA9" w14:paraId="36F6D0CF" w14:textId="77777777" w:rsidTr="00533E68">
        <w:trPr>
          <w:trHeight w:val="346"/>
          <w:jc w:val="center"/>
        </w:trPr>
        <w:tc>
          <w:tcPr>
            <w:tcW w:w="1253" w:type="dxa"/>
            <w:vAlign w:val="center"/>
          </w:tcPr>
          <w:p w14:paraId="4032EF2B" w14:textId="77777777" w:rsidR="00787CBC" w:rsidRPr="00E14CA9" w:rsidRDefault="00787CBC" w:rsidP="00A11660">
            <w:pPr>
              <w:autoSpaceDE w:val="0"/>
              <w:autoSpaceDN w:val="0"/>
              <w:adjustRightInd w:val="0"/>
              <w:jc w:val="center"/>
              <w:rPr>
                <w:rFonts w:cs="Arial"/>
              </w:rPr>
            </w:pPr>
            <w:r w:rsidRPr="00E14CA9">
              <w:rPr>
                <w:rFonts w:cs="Arial"/>
              </w:rPr>
              <w:t>17</w:t>
            </w:r>
          </w:p>
        </w:tc>
        <w:tc>
          <w:tcPr>
            <w:tcW w:w="2508" w:type="dxa"/>
            <w:vAlign w:val="center"/>
          </w:tcPr>
          <w:p w14:paraId="7D0E2B0B" w14:textId="77777777" w:rsidR="00787CBC" w:rsidRPr="00CA2ED0" w:rsidRDefault="00787CBC" w:rsidP="00A11660">
            <w:r w:rsidRPr="00CA2ED0">
              <w:t>Trebovec</w:t>
            </w:r>
          </w:p>
        </w:tc>
        <w:tc>
          <w:tcPr>
            <w:tcW w:w="1726" w:type="dxa"/>
            <w:vAlign w:val="center"/>
          </w:tcPr>
          <w:p w14:paraId="239650D0" w14:textId="77777777" w:rsidR="00787CBC" w:rsidRPr="00CA2ED0" w:rsidRDefault="00787CBC" w:rsidP="00A11660">
            <w:pPr>
              <w:ind w:right="250"/>
              <w:jc w:val="right"/>
            </w:pPr>
            <w:r w:rsidRPr="00CA2ED0">
              <w:t>323</w:t>
            </w:r>
          </w:p>
        </w:tc>
        <w:tc>
          <w:tcPr>
            <w:tcW w:w="1726" w:type="dxa"/>
            <w:vAlign w:val="center"/>
          </w:tcPr>
          <w:p w14:paraId="58A7134D" w14:textId="77777777" w:rsidR="00787CBC" w:rsidRPr="00CA2ED0" w:rsidRDefault="00787CBC" w:rsidP="00A11660">
            <w:pPr>
              <w:ind w:right="250"/>
              <w:jc w:val="right"/>
            </w:pPr>
            <w:r>
              <w:t>14,84</w:t>
            </w:r>
          </w:p>
        </w:tc>
        <w:tc>
          <w:tcPr>
            <w:tcW w:w="1727" w:type="dxa"/>
            <w:vAlign w:val="center"/>
          </w:tcPr>
          <w:p w14:paraId="1C9C65B7" w14:textId="77777777" w:rsidR="00787CBC" w:rsidRPr="00CA2ED0" w:rsidRDefault="00B17FF7" w:rsidP="00A11660">
            <w:pPr>
              <w:ind w:right="250"/>
              <w:jc w:val="right"/>
            </w:pPr>
            <w:r>
              <w:t>21,77</w:t>
            </w:r>
          </w:p>
        </w:tc>
      </w:tr>
      <w:tr w:rsidR="00787CBC" w:rsidRPr="00E14CA9" w14:paraId="68D6DFBB" w14:textId="77777777" w:rsidTr="00533E68">
        <w:trPr>
          <w:trHeight w:val="346"/>
          <w:jc w:val="center"/>
        </w:trPr>
        <w:tc>
          <w:tcPr>
            <w:tcW w:w="1253" w:type="dxa"/>
            <w:vAlign w:val="center"/>
          </w:tcPr>
          <w:p w14:paraId="35B558EF" w14:textId="77777777" w:rsidR="00787CBC" w:rsidRPr="00E14CA9" w:rsidRDefault="00787CBC" w:rsidP="00A11660">
            <w:pPr>
              <w:autoSpaceDE w:val="0"/>
              <w:autoSpaceDN w:val="0"/>
              <w:adjustRightInd w:val="0"/>
              <w:jc w:val="center"/>
              <w:rPr>
                <w:rFonts w:cs="Arial"/>
              </w:rPr>
            </w:pPr>
            <w:r w:rsidRPr="00E14CA9">
              <w:rPr>
                <w:rFonts w:cs="Arial"/>
              </w:rPr>
              <w:t>18</w:t>
            </w:r>
          </w:p>
        </w:tc>
        <w:tc>
          <w:tcPr>
            <w:tcW w:w="2508" w:type="dxa"/>
            <w:vAlign w:val="center"/>
          </w:tcPr>
          <w:p w14:paraId="0921AA76" w14:textId="77777777" w:rsidR="00787CBC" w:rsidRPr="00CA2ED0" w:rsidRDefault="00787CBC" w:rsidP="00A11660">
            <w:r w:rsidRPr="00CA2ED0">
              <w:t>Zaklepica</w:t>
            </w:r>
          </w:p>
        </w:tc>
        <w:tc>
          <w:tcPr>
            <w:tcW w:w="1726" w:type="dxa"/>
            <w:vAlign w:val="center"/>
          </w:tcPr>
          <w:p w14:paraId="6B9517FA" w14:textId="77777777" w:rsidR="00787CBC" w:rsidRPr="00CA2ED0" w:rsidRDefault="00787CBC" w:rsidP="00A11660">
            <w:pPr>
              <w:ind w:right="250"/>
              <w:jc w:val="right"/>
            </w:pPr>
            <w:r w:rsidRPr="00CA2ED0">
              <w:t>74</w:t>
            </w:r>
          </w:p>
        </w:tc>
        <w:tc>
          <w:tcPr>
            <w:tcW w:w="1726" w:type="dxa"/>
            <w:vAlign w:val="center"/>
          </w:tcPr>
          <w:p w14:paraId="51C5CAFB" w14:textId="77777777" w:rsidR="00787CBC" w:rsidRPr="00CA2ED0" w:rsidRDefault="00787CBC" w:rsidP="00A11660">
            <w:pPr>
              <w:ind w:right="250"/>
              <w:jc w:val="right"/>
            </w:pPr>
            <w:r>
              <w:t>0,78</w:t>
            </w:r>
          </w:p>
        </w:tc>
        <w:tc>
          <w:tcPr>
            <w:tcW w:w="1727" w:type="dxa"/>
            <w:vAlign w:val="center"/>
          </w:tcPr>
          <w:p w14:paraId="2C08CE16" w14:textId="77777777" w:rsidR="00787CBC" w:rsidRPr="00CA2ED0" w:rsidRDefault="00B17FF7" w:rsidP="00A11660">
            <w:pPr>
              <w:ind w:right="250"/>
              <w:jc w:val="right"/>
            </w:pPr>
            <w:r>
              <w:t>94,87</w:t>
            </w:r>
          </w:p>
        </w:tc>
      </w:tr>
      <w:tr w:rsidR="00787CBC" w:rsidRPr="00E14CA9" w14:paraId="5BB23620" w14:textId="77777777" w:rsidTr="00533E68">
        <w:trPr>
          <w:trHeight w:val="346"/>
          <w:jc w:val="center"/>
        </w:trPr>
        <w:tc>
          <w:tcPr>
            <w:tcW w:w="1253" w:type="dxa"/>
            <w:vAlign w:val="center"/>
          </w:tcPr>
          <w:p w14:paraId="1651FC8D" w14:textId="77777777" w:rsidR="00787CBC" w:rsidRPr="00E14CA9" w:rsidRDefault="00787CBC" w:rsidP="00A11660">
            <w:pPr>
              <w:autoSpaceDE w:val="0"/>
              <w:autoSpaceDN w:val="0"/>
              <w:adjustRightInd w:val="0"/>
              <w:jc w:val="center"/>
              <w:rPr>
                <w:rFonts w:cs="Arial"/>
              </w:rPr>
            </w:pPr>
            <w:r w:rsidRPr="00E14CA9">
              <w:rPr>
                <w:rFonts w:cs="Arial"/>
              </w:rPr>
              <w:t>19</w:t>
            </w:r>
          </w:p>
        </w:tc>
        <w:tc>
          <w:tcPr>
            <w:tcW w:w="2508" w:type="dxa"/>
            <w:vAlign w:val="center"/>
          </w:tcPr>
          <w:p w14:paraId="62526B1D" w14:textId="77777777" w:rsidR="00787CBC" w:rsidRPr="00CA2ED0" w:rsidRDefault="00787CBC" w:rsidP="00A11660">
            <w:r w:rsidRPr="00CA2ED0">
              <w:t>Zelina Breška</w:t>
            </w:r>
          </w:p>
        </w:tc>
        <w:tc>
          <w:tcPr>
            <w:tcW w:w="1726" w:type="dxa"/>
            <w:vAlign w:val="center"/>
          </w:tcPr>
          <w:p w14:paraId="0EE412BA" w14:textId="77777777" w:rsidR="00787CBC" w:rsidRDefault="00787CBC" w:rsidP="00A11660">
            <w:pPr>
              <w:ind w:right="250"/>
              <w:jc w:val="right"/>
            </w:pPr>
            <w:r w:rsidRPr="00CA2ED0">
              <w:t>76</w:t>
            </w:r>
          </w:p>
        </w:tc>
        <w:tc>
          <w:tcPr>
            <w:tcW w:w="1726" w:type="dxa"/>
            <w:vAlign w:val="center"/>
          </w:tcPr>
          <w:p w14:paraId="5EAF1F38" w14:textId="77777777" w:rsidR="00787CBC" w:rsidRPr="00CA2ED0" w:rsidRDefault="00787CBC" w:rsidP="00A11660">
            <w:pPr>
              <w:ind w:right="250"/>
              <w:jc w:val="right"/>
            </w:pPr>
            <w:r>
              <w:t>1,95</w:t>
            </w:r>
          </w:p>
        </w:tc>
        <w:tc>
          <w:tcPr>
            <w:tcW w:w="1727" w:type="dxa"/>
            <w:vAlign w:val="center"/>
          </w:tcPr>
          <w:p w14:paraId="7F4D8347" w14:textId="77777777" w:rsidR="00787CBC" w:rsidRPr="00CA2ED0" w:rsidRDefault="00B17FF7" w:rsidP="00A11660">
            <w:pPr>
              <w:ind w:right="250"/>
              <w:jc w:val="right"/>
            </w:pPr>
            <w:r>
              <w:t>38,97</w:t>
            </w:r>
          </w:p>
        </w:tc>
      </w:tr>
      <w:tr w:rsidR="00787CBC" w:rsidRPr="00B17FF7" w14:paraId="284C88E6" w14:textId="77777777" w:rsidTr="00533E68">
        <w:trPr>
          <w:trHeight w:val="480"/>
          <w:jc w:val="center"/>
        </w:trPr>
        <w:tc>
          <w:tcPr>
            <w:tcW w:w="3762" w:type="dxa"/>
            <w:gridSpan w:val="2"/>
            <w:shd w:val="clear" w:color="auto" w:fill="EEECE1"/>
            <w:vAlign w:val="center"/>
          </w:tcPr>
          <w:p w14:paraId="5ED342DD" w14:textId="77777777" w:rsidR="00787CBC" w:rsidRPr="00B17FF7" w:rsidRDefault="00787CBC" w:rsidP="00E71D7E">
            <w:pPr>
              <w:autoSpaceDE w:val="0"/>
              <w:autoSpaceDN w:val="0"/>
              <w:adjustRightInd w:val="0"/>
              <w:jc w:val="center"/>
              <w:rPr>
                <w:rFonts w:cs="Arial"/>
                <w:b/>
              </w:rPr>
            </w:pPr>
            <w:r w:rsidRPr="00B17FF7">
              <w:rPr>
                <w:rFonts w:cs="Arial"/>
                <w:b/>
                <w:bCs/>
              </w:rPr>
              <w:t>Ukupno Grad Ivanić-Grad</w:t>
            </w:r>
          </w:p>
        </w:tc>
        <w:tc>
          <w:tcPr>
            <w:tcW w:w="1726" w:type="dxa"/>
            <w:shd w:val="clear" w:color="auto" w:fill="EEECE1"/>
            <w:vAlign w:val="center"/>
          </w:tcPr>
          <w:p w14:paraId="69B8FEEF" w14:textId="77777777" w:rsidR="00787CBC" w:rsidRPr="00B17FF7" w:rsidRDefault="00787CBC" w:rsidP="00E71D7E">
            <w:pPr>
              <w:autoSpaceDE w:val="0"/>
              <w:autoSpaceDN w:val="0"/>
              <w:adjustRightInd w:val="0"/>
              <w:jc w:val="center"/>
              <w:rPr>
                <w:rFonts w:cs="Arial"/>
                <w:b/>
              </w:rPr>
            </w:pPr>
            <w:r w:rsidRPr="00B17FF7">
              <w:rPr>
                <w:rFonts w:cs="Arial"/>
                <w:b/>
              </w:rPr>
              <w:t>12.982</w:t>
            </w:r>
          </w:p>
        </w:tc>
        <w:tc>
          <w:tcPr>
            <w:tcW w:w="1726" w:type="dxa"/>
            <w:shd w:val="clear" w:color="auto" w:fill="EEECE1"/>
            <w:vAlign w:val="center"/>
          </w:tcPr>
          <w:p w14:paraId="7919112E" w14:textId="77777777" w:rsidR="00787CBC" w:rsidRPr="00B17FF7" w:rsidRDefault="00787CBC" w:rsidP="00E71D7E">
            <w:pPr>
              <w:autoSpaceDE w:val="0"/>
              <w:autoSpaceDN w:val="0"/>
              <w:adjustRightInd w:val="0"/>
              <w:jc w:val="center"/>
              <w:rPr>
                <w:rFonts w:cs="Arial"/>
                <w:b/>
              </w:rPr>
            </w:pPr>
            <w:r w:rsidRPr="00B17FF7">
              <w:rPr>
                <w:rFonts w:cs="Arial"/>
                <w:b/>
              </w:rPr>
              <w:t>173,55</w:t>
            </w:r>
          </w:p>
        </w:tc>
        <w:tc>
          <w:tcPr>
            <w:tcW w:w="1727" w:type="dxa"/>
            <w:shd w:val="clear" w:color="auto" w:fill="EEECE1"/>
            <w:vAlign w:val="center"/>
          </w:tcPr>
          <w:p w14:paraId="51B5034D" w14:textId="77777777" w:rsidR="00787CBC" w:rsidRPr="00B17FF7" w:rsidRDefault="00B17FF7" w:rsidP="00E71D7E">
            <w:pPr>
              <w:autoSpaceDE w:val="0"/>
              <w:autoSpaceDN w:val="0"/>
              <w:adjustRightInd w:val="0"/>
              <w:jc w:val="center"/>
              <w:rPr>
                <w:rFonts w:cs="Arial"/>
                <w:b/>
              </w:rPr>
            </w:pPr>
            <w:r w:rsidRPr="00B17FF7">
              <w:rPr>
                <w:rFonts w:cs="Arial"/>
                <w:b/>
              </w:rPr>
              <w:t>74,80</w:t>
            </w:r>
          </w:p>
        </w:tc>
      </w:tr>
    </w:tbl>
    <w:p w14:paraId="1B2CB6EC" w14:textId="77777777" w:rsidR="00E71D7E" w:rsidRPr="00DC571B" w:rsidRDefault="00E71D7E" w:rsidP="00E71D7E">
      <w:pPr>
        <w:jc w:val="center"/>
        <w:rPr>
          <w:rFonts w:cs="Arial"/>
          <w:sz w:val="20"/>
          <w:szCs w:val="20"/>
        </w:rPr>
      </w:pPr>
      <w:r w:rsidRPr="00DC571B">
        <w:rPr>
          <w:rFonts w:cs="Arial"/>
          <w:sz w:val="20"/>
          <w:szCs w:val="20"/>
        </w:rPr>
        <w:t>Izvor: Popi</w:t>
      </w:r>
      <w:r w:rsidR="000F6D76">
        <w:rPr>
          <w:rFonts w:cs="Arial"/>
          <w:sz w:val="20"/>
          <w:szCs w:val="20"/>
        </w:rPr>
        <w:t>sa s</w:t>
      </w:r>
      <w:r w:rsidRPr="00DC571B">
        <w:rPr>
          <w:rFonts w:cs="Arial"/>
          <w:sz w:val="20"/>
          <w:szCs w:val="20"/>
        </w:rPr>
        <w:t>tanovništva, Državni zavod za statistiku, 20</w:t>
      </w:r>
      <w:r w:rsidR="00B70DE1">
        <w:rPr>
          <w:rFonts w:cs="Arial"/>
          <w:sz w:val="20"/>
          <w:szCs w:val="20"/>
        </w:rPr>
        <w:t>2</w:t>
      </w:r>
      <w:r w:rsidRPr="00DC571B">
        <w:rPr>
          <w:rFonts w:cs="Arial"/>
          <w:sz w:val="20"/>
          <w:szCs w:val="20"/>
        </w:rPr>
        <w:t>1. godina</w:t>
      </w:r>
    </w:p>
    <w:p w14:paraId="1D724DA2" w14:textId="77777777" w:rsidR="00E71D7E" w:rsidRDefault="00E71D7E" w:rsidP="00E71D7E">
      <w:pPr>
        <w:rPr>
          <w:rFonts w:cs="Arial"/>
        </w:rPr>
      </w:pPr>
    </w:p>
    <w:p w14:paraId="451907C8" w14:textId="77777777" w:rsidR="00E71D7E" w:rsidRPr="00E14CA9" w:rsidRDefault="00E71D7E" w:rsidP="00A11660">
      <w:pPr>
        <w:spacing w:after="120"/>
        <w:jc w:val="both"/>
        <w:rPr>
          <w:rFonts w:cs="Arial"/>
          <w:lang w:eastAsia="x-none"/>
        </w:rPr>
      </w:pPr>
      <w:r w:rsidRPr="00E14CA9">
        <w:rPr>
          <w:rFonts w:cs="Arial"/>
          <w:lang w:val="x-none" w:eastAsia="x-none"/>
        </w:rPr>
        <w:t xml:space="preserve">Navedeni pokazatelji govore o koncentraciji populacije na području središnjeg naselja koje predstavlja ujedno i mjesto s najvećim brojem urbanih funkcija i gospodarskih </w:t>
      </w:r>
      <w:r w:rsidRPr="00E14CA9">
        <w:rPr>
          <w:rFonts w:cs="Arial"/>
          <w:lang w:eastAsia="x-none"/>
        </w:rPr>
        <w:t>subjekata</w:t>
      </w:r>
      <w:r w:rsidRPr="00E14CA9">
        <w:rPr>
          <w:rFonts w:cs="Arial"/>
          <w:lang w:val="x-none" w:eastAsia="x-none"/>
        </w:rPr>
        <w:t>. Postojeća depopulacija pojedinih dijelova jedinica lokalne samouprave rezultat su</w:t>
      </w:r>
      <w:r w:rsidRPr="00E14CA9">
        <w:rPr>
          <w:rFonts w:cs="Arial"/>
          <w:lang w:eastAsia="x-none"/>
        </w:rPr>
        <w:t xml:space="preserve"> postojanja</w:t>
      </w:r>
      <w:r w:rsidRPr="00E14CA9">
        <w:rPr>
          <w:rFonts w:cs="Arial"/>
          <w:lang w:val="x-none" w:eastAsia="x-none"/>
        </w:rPr>
        <w:t xml:space="preserve"> </w:t>
      </w:r>
      <w:r w:rsidRPr="00E14CA9">
        <w:rPr>
          <w:rFonts w:cs="Arial"/>
          <w:lang w:eastAsia="x-none"/>
        </w:rPr>
        <w:t>I</w:t>
      </w:r>
      <w:r w:rsidRPr="00E14CA9">
        <w:rPr>
          <w:rFonts w:cs="Arial"/>
          <w:lang w:val="x-none" w:eastAsia="x-none"/>
        </w:rPr>
        <w:t>NA-Industrija nafte d.d.,</w:t>
      </w:r>
      <w:r w:rsidRPr="00E14CA9">
        <w:rPr>
          <w:rFonts w:cs="Arial"/>
          <w:lang w:eastAsia="x-none"/>
        </w:rPr>
        <w:t xml:space="preserve"> </w:t>
      </w:r>
      <w:r w:rsidRPr="00E14CA9">
        <w:rPr>
          <w:rFonts w:cs="Arial"/>
          <w:lang w:val="x-none" w:eastAsia="x-none"/>
        </w:rPr>
        <w:t>Objekti frakcionacije Ivanić-Grad</w:t>
      </w:r>
      <w:r w:rsidRPr="00E14CA9">
        <w:rPr>
          <w:rFonts w:cs="Arial"/>
          <w:lang w:eastAsia="x-none"/>
        </w:rPr>
        <w:t xml:space="preserve">, što je izazvalo kretanje </w:t>
      </w:r>
      <w:r w:rsidRPr="00E14CA9">
        <w:rPr>
          <w:rFonts w:cs="Arial"/>
          <w:lang w:val="x-none" w:eastAsia="x-none"/>
        </w:rPr>
        <w:t>stanovništva prema urbanim i gospodarskim središtima</w:t>
      </w:r>
      <w:r w:rsidRPr="00E14CA9">
        <w:rPr>
          <w:rFonts w:cs="Arial"/>
          <w:lang w:eastAsia="x-none"/>
        </w:rPr>
        <w:t xml:space="preserve"> gdje se pronalazi lakše zaposlenje.</w:t>
      </w:r>
    </w:p>
    <w:p w14:paraId="6C4C6BE1" w14:textId="77777777" w:rsidR="00E71D7E" w:rsidRPr="005019D9" w:rsidRDefault="00E71D7E" w:rsidP="00E71D7E">
      <w:pPr>
        <w:pStyle w:val="Naslov5"/>
        <w:tabs>
          <w:tab w:val="center" w:pos="669"/>
          <w:tab w:val="center" w:pos="3069"/>
        </w:tabs>
        <w:spacing w:after="0"/>
        <w:ind w:left="0" w:firstLine="0"/>
        <w:rPr>
          <w:rFonts w:ascii="Arial" w:hAnsi="Arial" w:cs="Arial"/>
          <w:b w:val="0"/>
          <w:i w:val="0"/>
          <w:sz w:val="22"/>
        </w:rPr>
      </w:pPr>
    </w:p>
    <w:p w14:paraId="4AD389FA" w14:textId="77777777" w:rsidR="005A6625" w:rsidRDefault="005A6625">
      <w:pPr>
        <w:rPr>
          <w:rFonts w:cs="Arial"/>
        </w:rPr>
      </w:pPr>
      <w:r>
        <w:rPr>
          <w:rFonts w:cs="Arial"/>
        </w:rPr>
        <w:br w:type="page"/>
      </w:r>
    </w:p>
    <w:p w14:paraId="306123BF" w14:textId="77777777" w:rsidR="00E71D7E" w:rsidRDefault="00E71D7E" w:rsidP="00E71D7E">
      <w:pPr>
        <w:spacing w:after="160" w:line="259" w:lineRule="auto"/>
        <w:rPr>
          <w:rFonts w:cs="Arial"/>
        </w:rPr>
      </w:pPr>
    </w:p>
    <w:p w14:paraId="19A52DC1" w14:textId="77777777" w:rsidR="005A6625" w:rsidRDefault="005A6625" w:rsidP="00E71D7E">
      <w:pPr>
        <w:spacing w:after="160" w:line="259" w:lineRule="auto"/>
        <w:rPr>
          <w:rFonts w:cs="Arial"/>
        </w:rPr>
      </w:pPr>
      <w:r>
        <w:rPr>
          <w:rFonts w:cs="Arial"/>
          <w:noProof/>
        </w:rPr>
        <w:drawing>
          <wp:inline distT="0" distB="0" distL="0" distR="0" wp14:anchorId="09178BEA" wp14:editId="675F4DF9">
            <wp:extent cx="5760000" cy="5745417"/>
            <wp:effectExtent l="0" t="0" r="0" b="825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3C8AC1.tmp"/>
                    <pic:cNvPicPr/>
                  </pic:nvPicPr>
                  <pic:blipFill>
                    <a:blip r:embed="rId22">
                      <a:extLst>
                        <a:ext uri="{28A0092B-C50C-407E-A947-70E740481C1C}">
                          <a14:useLocalDpi xmlns:a14="http://schemas.microsoft.com/office/drawing/2010/main" val="0"/>
                        </a:ext>
                      </a:extLst>
                    </a:blip>
                    <a:stretch>
                      <a:fillRect/>
                    </a:stretch>
                  </pic:blipFill>
                  <pic:spPr>
                    <a:xfrm>
                      <a:off x="0" y="0"/>
                      <a:ext cx="5760000" cy="5745417"/>
                    </a:xfrm>
                    <a:prstGeom prst="rect">
                      <a:avLst/>
                    </a:prstGeom>
                  </pic:spPr>
                </pic:pic>
              </a:graphicData>
            </a:graphic>
          </wp:inline>
        </w:drawing>
      </w:r>
    </w:p>
    <w:p w14:paraId="70D91702" w14:textId="77777777" w:rsidR="00E71D7E" w:rsidRPr="009F061E" w:rsidRDefault="005A6625" w:rsidP="005A6625">
      <w:pPr>
        <w:spacing w:after="160" w:line="259" w:lineRule="auto"/>
        <w:jc w:val="center"/>
        <w:rPr>
          <w:rFonts w:cs="Arial"/>
        </w:rPr>
      </w:pPr>
      <w:r w:rsidRPr="00E75DFA">
        <w:rPr>
          <w:rFonts w:cs="Arial"/>
        </w:rPr>
        <w:t>Izvor</w:t>
      </w:r>
      <w:r>
        <w:rPr>
          <w:rFonts w:cs="Arial"/>
        </w:rPr>
        <w:t xml:space="preserve">: </w:t>
      </w:r>
      <w:r w:rsidRPr="005A6625">
        <w:rPr>
          <w:rFonts w:cs="Arial"/>
        </w:rPr>
        <w:t>Izvješće o stanju u prostoru Grada Ivanić-Grada za razdoblje od 1.1.2017. do 31.12.2020.</w:t>
      </w:r>
      <w:r w:rsidR="00E71D7E" w:rsidRPr="00467517">
        <w:rPr>
          <w:rFonts w:cs="Arial"/>
        </w:rPr>
        <w:br w:type="page"/>
      </w:r>
    </w:p>
    <w:p w14:paraId="53549605" w14:textId="77777777" w:rsidR="00E71D7E" w:rsidRDefault="0016403C" w:rsidP="00E71D7E">
      <w:pPr>
        <w:pStyle w:val="Naslov3"/>
      </w:pPr>
      <w:r>
        <w:lastRenderedPageBreak/>
        <w:t>4</w:t>
      </w:r>
      <w:r w:rsidR="00E71D7E" w:rsidRPr="005019D9">
        <w:t>.1.5.</w:t>
      </w:r>
      <w:r w:rsidR="00E71D7E" w:rsidRPr="005019D9">
        <w:rPr>
          <w:rFonts w:eastAsia="Arial"/>
        </w:rPr>
        <w:t xml:space="preserve"> </w:t>
      </w:r>
      <w:r w:rsidR="00E71D7E" w:rsidRPr="005019D9">
        <w:rPr>
          <w:rFonts w:eastAsia="Arial"/>
        </w:rPr>
        <w:tab/>
      </w:r>
      <w:r w:rsidR="00E71D7E" w:rsidRPr="005019D9">
        <w:t xml:space="preserve">Spolno dobna raspodjela stanovništva </w:t>
      </w:r>
    </w:p>
    <w:p w14:paraId="6F0C260A" w14:textId="77777777" w:rsidR="00710502" w:rsidRDefault="00710502" w:rsidP="00E71D7E">
      <w:pPr>
        <w:rPr>
          <w:rFonts w:cs="Arial"/>
        </w:rPr>
      </w:pPr>
    </w:p>
    <w:p w14:paraId="401C40DF" w14:textId="77777777" w:rsidR="00E71D7E" w:rsidRDefault="00E71D7E" w:rsidP="00E71D7E">
      <w:pPr>
        <w:rPr>
          <w:rFonts w:cs="Arial"/>
        </w:rPr>
      </w:pPr>
      <w:r w:rsidRPr="005019D9">
        <w:rPr>
          <w:rFonts w:cs="Arial"/>
        </w:rPr>
        <w:t>Broj i udio stanovnika prema dobnim skupinama i prema spolu</w:t>
      </w:r>
      <w:r>
        <w:rPr>
          <w:rFonts w:cs="Arial"/>
        </w:rPr>
        <w:t>:</w:t>
      </w:r>
    </w:p>
    <w:p w14:paraId="377CAF0A" w14:textId="77777777" w:rsidR="00D00AC3" w:rsidRDefault="00D00AC3" w:rsidP="00E71D7E">
      <w:pPr>
        <w:rPr>
          <w:rFonts w:cs="Arial"/>
        </w:rPr>
      </w:pPr>
    </w:p>
    <w:tbl>
      <w:tblPr>
        <w:tblW w:w="71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Procedure Datastep: 1. STANOVNIŠTVO PREMA STAROSTI I SPOLU PO NASELJIMA, POPIS 2011."/>
      </w:tblPr>
      <w:tblGrid>
        <w:gridCol w:w="2456"/>
        <w:gridCol w:w="1571"/>
        <w:gridCol w:w="1574"/>
        <w:gridCol w:w="1571"/>
      </w:tblGrid>
      <w:tr w:rsidR="00E71D7E" w:rsidRPr="006326E0" w14:paraId="1C6809FB" w14:textId="77777777" w:rsidTr="00D00AC3">
        <w:trPr>
          <w:trHeight w:val="392"/>
          <w:jc w:val="center"/>
        </w:trPr>
        <w:tc>
          <w:tcPr>
            <w:tcW w:w="2456" w:type="dxa"/>
            <w:vMerge w:val="restart"/>
            <w:shd w:val="clear" w:color="000000" w:fill="D0CECE"/>
            <w:noWrap/>
            <w:vAlign w:val="center"/>
            <w:hideMark/>
          </w:tcPr>
          <w:p w14:paraId="16F192F1" w14:textId="77777777" w:rsidR="00E71D7E" w:rsidRPr="006326E0" w:rsidRDefault="00E71D7E" w:rsidP="00E71D7E">
            <w:pPr>
              <w:jc w:val="center"/>
              <w:rPr>
                <w:rFonts w:cs="Arial"/>
                <w:szCs w:val="22"/>
              </w:rPr>
            </w:pPr>
            <w:r w:rsidRPr="006326E0">
              <w:rPr>
                <w:rFonts w:cs="Arial"/>
                <w:szCs w:val="22"/>
              </w:rPr>
              <w:t>DOB</w:t>
            </w:r>
          </w:p>
        </w:tc>
        <w:tc>
          <w:tcPr>
            <w:tcW w:w="3145" w:type="dxa"/>
            <w:gridSpan w:val="2"/>
            <w:shd w:val="clear" w:color="000000" w:fill="D0CECE"/>
            <w:noWrap/>
            <w:vAlign w:val="center"/>
            <w:hideMark/>
          </w:tcPr>
          <w:p w14:paraId="4C9ED88E" w14:textId="77777777" w:rsidR="00E71D7E" w:rsidRPr="006326E0" w:rsidRDefault="00E71D7E" w:rsidP="00E71D7E">
            <w:pPr>
              <w:jc w:val="center"/>
              <w:rPr>
                <w:rFonts w:cs="Arial"/>
                <w:szCs w:val="22"/>
              </w:rPr>
            </w:pPr>
            <w:r w:rsidRPr="006326E0">
              <w:rPr>
                <w:rFonts w:cs="Arial"/>
                <w:szCs w:val="22"/>
              </w:rPr>
              <w:t>SPOL</w:t>
            </w:r>
          </w:p>
        </w:tc>
        <w:tc>
          <w:tcPr>
            <w:tcW w:w="1571" w:type="dxa"/>
            <w:vMerge w:val="restart"/>
            <w:shd w:val="clear" w:color="000000" w:fill="D0CECE"/>
            <w:vAlign w:val="center"/>
            <w:hideMark/>
          </w:tcPr>
          <w:p w14:paraId="04E6917D" w14:textId="77777777" w:rsidR="00E71D7E" w:rsidRPr="006326E0" w:rsidRDefault="00E71D7E" w:rsidP="00E71D7E">
            <w:pPr>
              <w:jc w:val="center"/>
              <w:rPr>
                <w:rFonts w:cs="Arial"/>
                <w:szCs w:val="22"/>
              </w:rPr>
            </w:pPr>
            <w:r w:rsidRPr="006326E0">
              <w:rPr>
                <w:rFonts w:cs="Arial"/>
                <w:szCs w:val="22"/>
              </w:rPr>
              <w:t>SVEGA</w:t>
            </w:r>
          </w:p>
        </w:tc>
      </w:tr>
      <w:tr w:rsidR="00E71D7E" w:rsidRPr="006326E0" w14:paraId="1E0A0385" w14:textId="77777777" w:rsidTr="00D00AC3">
        <w:trPr>
          <w:trHeight w:val="392"/>
          <w:jc w:val="center"/>
        </w:trPr>
        <w:tc>
          <w:tcPr>
            <w:tcW w:w="2456" w:type="dxa"/>
            <w:vMerge/>
            <w:vAlign w:val="center"/>
            <w:hideMark/>
          </w:tcPr>
          <w:p w14:paraId="5E53A40B" w14:textId="77777777" w:rsidR="00E71D7E" w:rsidRPr="006326E0" w:rsidRDefault="00E71D7E" w:rsidP="00E71D7E">
            <w:pPr>
              <w:rPr>
                <w:rFonts w:cs="Arial"/>
                <w:szCs w:val="22"/>
              </w:rPr>
            </w:pPr>
          </w:p>
        </w:tc>
        <w:tc>
          <w:tcPr>
            <w:tcW w:w="1571" w:type="dxa"/>
            <w:shd w:val="clear" w:color="000000" w:fill="F8CBAD"/>
            <w:vAlign w:val="center"/>
            <w:hideMark/>
          </w:tcPr>
          <w:p w14:paraId="49C92D3C" w14:textId="77777777" w:rsidR="00E71D7E" w:rsidRPr="006326E0" w:rsidRDefault="00E71D7E" w:rsidP="00E71D7E">
            <w:pPr>
              <w:jc w:val="center"/>
              <w:rPr>
                <w:rFonts w:cs="Arial"/>
                <w:szCs w:val="22"/>
              </w:rPr>
            </w:pPr>
            <w:r w:rsidRPr="006326E0">
              <w:rPr>
                <w:rFonts w:cs="Arial"/>
                <w:szCs w:val="22"/>
              </w:rPr>
              <w:t>m</w:t>
            </w:r>
          </w:p>
        </w:tc>
        <w:tc>
          <w:tcPr>
            <w:tcW w:w="1574" w:type="dxa"/>
            <w:shd w:val="clear" w:color="000000" w:fill="9BC2E6"/>
            <w:vAlign w:val="center"/>
            <w:hideMark/>
          </w:tcPr>
          <w:p w14:paraId="45D93E93" w14:textId="77777777" w:rsidR="00E71D7E" w:rsidRPr="006326E0" w:rsidRDefault="00E71D7E" w:rsidP="00E71D7E">
            <w:pPr>
              <w:jc w:val="center"/>
              <w:rPr>
                <w:rFonts w:cs="Arial"/>
                <w:szCs w:val="22"/>
              </w:rPr>
            </w:pPr>
            <w:r w:rsidRPr="006326E0">
              <w:rPr>
                <w:rFonts w:cs="Arial"/>
                <w:szCs w:val="22"/>
              </w:rPr>
              <w:t>ž</w:t>
            </w:r>
          </w:p>
        </w:tc>
        <w:tc>
          <w:tcPr>
            <w:tcW w:w="1571" w:type="dxa"/>
            <w:vMerge/>
            <w:vAlign w:val="center"/>
            <w:hideMark/>
          </w:tcPr>
          <w:p w14:paraId="3A4256D5" w14:textId="77777777" w:rsidR="00E71D7E" w:rsidRPr="006326E0" w:rsidRDefault="00E71D7E" w:rsidP="00E71D7E">
            <w:pPr>
              <w:rPr>
                <w:rFonts w:cs="Arial"/>
                <w:szCs w:val="22"/>
              </w:rPr>
            </w:pPr>
          </w:p>
        </w:tc>
      </w:tr>
      <w:tr w:rsidR="00710502" w:rsidRPr="006326E0" w14:paraId="126057A0" w14:textId="77777777" w:rsidTr="00D00AC3">
        <w:trPr>
          <w:trHeight w:val="392"/>
          <w:jc w:val="center"/>
        </w:trPr>
        <w:tc>
          <w:tcPr>
            <w:tcW w:w="2456" w:type="dxa"/>
            <w:shd w:val="clear" w:color="000000" w:fill="FFFFFF"/>
            <w:vAlign w:val="center"/>
            <w:hideMark/>
          </w:tcPr>
          <w:p w14:paraId="0135CC81" w14:textId="77777777" w:rsidR="00710502" w:rsidRPr="006326E0" w:rsidRDefault="00710502" w:rsidP="00710502">
            <w:pPr>
              <w:jc w:val="center"/>
              <w:rPr>
                <w:rFonts w:cs="Arial"/>
                <w:szCs w:val="22"/>
              </w:rPr>
            </w:pPr>
            <w:r w:rsidRPr="006326E0">
              <w:rPr>
                <w:rFonts w:cs="Arial"/>
                <w:szCs w:val="22"/>
              </w:rPr>
              <w:t>0-4</w:t>
            </w:r>
          </w:p>
        </w:tc>
        <w:tc>
          <w:tcPr>
            <w:tcW w:w="1571" w:type="dxa"/>
            <w:shd w:val="clear" w:color="000000" w:fill="FFFFFF"/>
            <w:vAlign w:val="center"/>
          </w:tcPr>
          <w:p w14:paraId="07F31369" w14:textId="77777777" w:rsidR="00710502" w:rsidRPr="006326E0" w:rsidRDefault="00710502" w:rsidP="00710502">
            <w:pPr>
              <w:jc w:val="right"/>
              <w:rPr>
                <w:rFonts w:cs="Arial"/>
                <w:color w:val="000000"/>
                <w:szCs w:val="22"/>
              </w:rPr>
            </w:pPr>
            <w:r w:rsidRPr="006326E0">
              <w:rPr>
                <w:rFonts w:cs="Arial"/>
                <w:color w:val="000000"/>
                <w:szCs w:val="22"/>
              </w:rPr>
              <w:t>337</w:t>
            </w:r>
          </w:p>
        </w:tc>
        <w:tc>
          <w:tcPr>
            <w:tcW w:w="1574" w:type="dxa"/>
            <w:shd w:val="clear" w:color="000000" w:fill="FFFFFF"/>
            <w:vAlign w:val="center"/>
          </w:tcPr>
          <w:p w14:paraId="133C4C82" w14:textId="77777777" w:rsidR="00710502" w:rsidRPr="006326E0" w:rsidRDefault="00710502" w:rsidP="00710502">
            <w:pPr>
              <w:jc w:val="right"/>
              <w:rPr>
                <w:rFonts w:cs="Arial"/>
                <w:color w:val="000000"/>
                <w:szCs w:val="22"/>
              </w:rPr>
            </w:pPr>
            <w:r w:rsidRPr="006326E0">
              <w:rPr>
                <w:rFonts w:cs="Arial"/>
                <w:color w:val="000000"/>
                <w:szCs w:val="22"/>
              </w:rPr>
              <w:t>316</w:t>
            </w:r>
          </w:p>
        </w:tc>
        <w:tc>
          <w:tcPr>
            <w:tcW w:w="1571" w:type="dxa"/>
            <w:shd w:val="clear" w:color="000000" w:fill="FFFFFF"/>
            <w:vAlign w:val="center"/>
          </w:tcPr>
          <w:p w14:paraId="0B4FE066" w14:textId="77777777" w:rsidR="00710502" w:rsidRPr="006326E0" w:rsidRDefault="00710502" w:rsidP="00710502">
            <w:pPr>
              <w:jc w:val="right"/>
              <w:rPr>
                <w:rFonts w:cs="Arial"/>
                <w:color w:val="000000"/>
                <w:szCs w:val="22"/>
              </w:rPr>
            </w:pPr>
            <w:r w:rsidRPr="006326E0">
              <w:rPr>
                <w:rFonts w:cs="Arial"/>
                <w:color w:val="000000"/>
                <w:szCs w:val="22"/>
              </w:rPr>
              <w:t>653</w:t>
            </w:r>
          </w:p>
        </w:tc>
      </w:tr>
      <w:tr w:rsidR="00710502" w:rsidRPr="006326E0" w14:paraId="0ACCD07A" w14:textId="77777777" w:rsidTr="00D00AC3">
        <w:trPr>
          <w:trHeight w:val="392"/>
          <w:jc w:val="center"/>
        </w:trPr>
        <w:tc>
          <w:tcPr>
            <w:tcW w:w="2456" w:type="dxa"/>
            <w:shd w:val="clear" w:color="000000" w:fill="FFFFFF"/>
            <w:vAlign w:val="center"/>
            <w:hideMark/>
          </w:tcPr>
          <w:p w14:paraId="150E578D" w14:textId="77777777" w:rsidR="00710502" w:rsidRPr="006326E0" w:rsidRDefault="00710502" w:rsidP="00710502">
            <w:pPr>
              <w:jc w:val="center"/>
              <w:rPr>
                <w:rFonts w:cs="Arial"/>
                <w:szCs w:val="22"/>
              </w:rPr>
            </w:pPr>
            <w:r w:rsidRPr="006326E0">
              <w:rPr>
                <w:rFonts w:cs="Arial"/>
                <w:szCs w:val="22"/>
              </w:rPr>
              <w:t>5-9</w:t>
            </w:r>
          </w:p>
        </w:tc>
        <w:tc>
          <w:tcPr>
            <w:tcW w:w="1571" w:type="dxa"/>
            <w:shd w:val="clear" w:color="000000" w:fill="FFFFFF"/>
            <w:vAlign w:val="center"/>
          </w:tcPr>
          <w:p w14:paraId="624183D1" w14:textId="77777777" w:rsidR="00710502" w:rsidRPr="006326E0" w:rsidRDefault="00710502" w:rsidP="00710502">
            <w:pPr>
              <w:jc w:val="right"/>
              <w:rPr>
                <w:rFonts w:cs="Arial"/>
                <w:color w:val="000000"/>
                <w:szCs w:val="22"/>
              </w:rPr>
            </w:pPr>
            <w:r w:rsidRPr="006326E0">
              <w:rPr>
                <w:rFonts w:cs="Arial"/>
                <w:color w:val="000000"/>
                <w:szCs w:val="22"/>
              </w:rPr>
              <w:t>340</w:t>
            </w:r>
          </w:p>
        </w:tc>
        <w:tc>
          <w:tcPr>
            <w:tcW w:w="1574" w:type="dxa"/>
            <w:shd w:val="clear" w:color="000000" w:fill="FFFFFF"/>
            <w:vAlign w:val="center"/>
          </w:tcPr>
          <w:p w14:paraId="066AC4FB" w14:textId="77777777" w:rsidR="00710502" w:rsidRPr="006326E0" w:rsidRDefault="00710502" w:rsidP="00710502">
            <w:pPr>
              <w:jc w:val="right"/>
              <w:rPr>
                <w:rFonts w:cs="Arial"/>
                <w:color w:val="000000"/>
                <w:szCs w:val="22"/>
              </w:rPr>
            </w:pPr>
            <w:r w:rsidRPr="006326E0">
              <w:rPr>
                <w:rFonts w:cs="Arial"/>
                <w:color w:val="000000"/>
                <w:szCs w:val="22"/>
              </w:rPr>
              <w:t>300</w:t>
            </w:r>
          </w:p>
        </w:tc>
        <w:tc>
          <w:tcPr>
            <w:tcW w:w="1571" w:type="dxa"/>
            <w:shd w:val="clear" w:color="000000" w:fill="FFFFFF"/>
            <w:vAlign w:val="center"/>
          </w:tcPr>
          <w:p w14:paraId="49137719" w14:textId="77777777" w:rsidR="00710502" w:rsidRPr="006326E0" w:rsidRDefault="00710502" w:rsidP="00710502">
            <w:pPr>
              <w:jc w:val="right"/>
              <w:rPr>
                <w:rFonts w:cs="Arial"/>
                <w:color w:val="000000"/>
                <w:szCs w:val="22"/>
              </w:rPr>
            </w:pPr>
            <w:r w:rsidRPr="006326E0">
              <w:rPr>
                <w:rFonts w:cs="Arial"/>
                <w:color w:val="000000"/>
                <w:szCs w:val="22"/>
              </w:rPr>
              <w:t>640</w:t>
            </w:r>
          </w:p>
        </w:tc>
      </w:tr>
      <w:tr w:rsidR="00710502" w:rsidRPr="006326E0" w14:paraId="2AEEBA8E" w14:textId="77777777" w:rsidTr="00D00AC3">
        <w:trPr>
          <w:trHeight w:val="392"/>
          <w:jc w:val="center"/>
        </w:trPr>
        <w:tc>
          <w:tcPr>
            <w:tcW w:w="2456" w:type="dxa"/>
            <w:shd w:val="clear" w:color="000000" w:fill="FFFFFF"/>
            <w:vAlign w:val="center"/>
            <w:hideMark/>
          </w:tcPr>
          <w:p w14:paraId="6E669C5A" w14:textId="77777777" w:rsidR="00710502" w:rsidRPr="006326E0" w:rsidRDefault="00710502" w:rsidP="00710502">
            <w:pPr>
              <w:jc w:val="center"/>
              <w:rPr>
                <w:rFonts w:cs="Arial"/>
                <w:szCs w:val="22"/>
              </w:rPr>
            </w:pPr>
            <w:r w:rsidRPr="006326E0">
              <w:rPr>
                <w:rFonts w:cs="Arial"/>
                <w:szCs w:val="22"/>
              </w:rPr>
              <w:t>10-14</w:t>
            </w:r>
          </w:p>
        </w:tc>
        <w:tc>
          <w:tcPr>
            <w:tcW w:w="1571" w:type="dxa"/>
            <w:shd w:val="clear" w:color="000000" w:fill="FFFFFF"/>
            <w:vAlign w:val="center"/>
          </w:tcPr>
          <w:p w14:paraId="71892633" w14:textId="77777777" w:rsidR="00710502" w:rsidRPr="006326E0" w:rsidRDefault="00710502" w:rsidP="00710502">
            <w:pPr>
              <w:jc w:val="right"/>
              <w:rPr>
                <w:rFonts w:cs="Arial"/>
                <w:color w:val="000000"/>
                <w:szCs w:val="22"/>
              </w:rPr>
            </w:pPr>
            <w:r w:rsidRPr="006326E0">
              <w:rPr>
                <w:rFonts w:cs="Arial"/>
                <w:color w:val="000000"/>
                <w:szCs w:val="22"/>
              </w:rPr>
              <w:t>329</w:t>
            </w:r>
          </w:p>
        </w:tc>
        <w:tc>
          <w:tcPr>
            <w:tcW w:w="1574" w:type="dxa"/>
            <w:shd w:val="clear" w:color="000000" w:fill="FFFFFF"/>
            <w:vAlign w:val="center"/>
          </w:tcPr>
          <w:p w14:paraId="358B55F5" w14:textId="77777777" w:rsidR="00710502" w:rsidRPr="006326E0" w:rsidRDefault="00710502" w:rsidP="00710502">
            <w:pPr>
              <w:jc w:val="right"/>
              <w:rPr>
                <w:rFonts w:cs="Arial"/>
                <w:color w:val="000000"/>
                <w:szCs w:val="22"/>
              </w:rPr>
            </w:pPr>
            <w:r w:rsidRPr="006326E0">
              <w:rPr>
                <w:rFonts w:cs="Arial"/>
                <w:color w:val="000000"/>
                <w:szCs w:val="22"/>
              </w:rPr>
              <w:t>345</w:t>
            </w:r>
          </w:p>
        </w:tc>
        <w:tc>
          <w:tcPr>
            <w:tcW w:w="1571" w:type="dxa"/>
            <w:shd w:val="clear" w:color="000000" w:fill="FFFFFF"/>
            <w:vAlign w:val="center"/>
          </w:tcPr>
          <w:p w14:paraId="3D6D7358" w14:textId="77777777" w:rsidR="00710502" w:rsidRPr="006326E0" w:rsidRDefault="00710502" w:rsidP="00710502">
            <w:pPr>
              <w:jc w:val="right"/>
              <w:rPr>
                <w:rFonts w:cs="Arial"/>
                <w:color w:val="000000"/>
                <w:szCs w:val="22"/>
              </w:rPr>
            </w:pPr>
            <w:r w:rsidRPr="006326E0">
              <w:rPr>
                <w:rFonts w:cs="Arial"/>
                <w:color w:val="000000"/>
                <w:szCs w:val="22"/>
              </w:rPr>
              <w:t>674</w:t>
            </w:r>
          </w:p>
        </w:tc>
      </w:tr>
      <w:tr w:rsidR="00710502" w:rsidRPr="006326E0" w14:paraId="7AD9A96D" w14:textId="77777777" w:rsidTr="00D00AC3">
        <w:trPr>
          <w:trHeight w:val="392"/>
          <w:jc w:val="center"/>
        </w:trPr>
        <w:tc>
          <w:tcPr>
            <w:tcW w:w="2456" w:type="dxa"/>
            <w:shd w:val="clear" w:color="000000" w:fill="FFFFFF"/>
            <w:vAlign w:val="center"/>
            <w:hideMark/>
          </w:tcPr>
          <w:p w14:paraId="2377AD48" w14:textId="77777777" w:rsidR="00710502" w:rsidRPr="006326E0" w:rsidRDefault="00710502" w:rsidP="00710502">
            <w:pPr>
              <w:jc w:val="center"/>
              <w:rPr>
                <w:rFonts w:cs="Arial"/>
                <w:szCs w:val="22"/>
              </w:rPr>
            </w:pPr>
            <w:r w:rsidRPr="006326E0">
              <w:rPr>
                <w:rFonts w:cs="Arial"/>
                <w:szCs w:val="22"/>
              </w:rPr>
              <w:t>15-19</w:t>
            </w:r>
          </w:p>
        </w:tc>
        <w:tc>
          <w:tcPr>
            <w:tcW w:w="1571" w:type="dxa"/>
            <w:shd w:val="clear" w:color="000000" w:fill="FFFFFF"/>
            <w:vAlign w:val="center"/>
          </w:tcPr>
          <w:p w14:paraId="413F78E0" w14:textId="77777777" w:rsidR="00710502" w:rsidRPr="006326E0" w:rsidRDefault="00710502" w:rsidP="00710502">
            <w:pPr>
              <w:jc w:val="right"/>
              <w:rPr>
                <w:rFonts w:cs="Arial"/>
                <w:color w:val="000000"/>
                <w:szCs w:val="22"/>
              </w:rPr>
            </w:pPr>
            <w:r w:rsidRPr="006326E0">
              <w:rPr>
                <w:rFonts w:cs="Arial"/>
                <w:color w:val="000000"/>
                <w:szCs w:val="22"/>
              </w:rPr>
              <w:t>326</w:t>
            </w:r>
          </w:p>
        </w:tc>
        <w:tc>
          <w:tcPr>
            <w:tcW w:w="1574" w:type="dxa"/>
            <w:shd w:val="clear" w:color="000000" w:fill="FFFFFF"/>
            <w:vAlign w:val="center"/>
          </w:tcPr>
          <w:p w14:paraId="3B0CFB6C" w14:textId="77777777" w:rsidR="00710502" w:rsidRPr="006326E0" w:rsidRDefault="00710502" w:rsidP="00710502">
            <w:pPr>
              <w:jc w:val="right"/>
              <w:rPr>
                <w:rFonts w:cs="Arial"/>
                <w:color w:val="000000"/>
                <w:szCs w:val="22"/>
              </w:rPr>
            </w:pPr>
            <w:r w:rsidRPr="006326E0">
              <w:rPr>
                <w:rFonts w:cs="Arial"/>
                <w:color w:val="000000"/>
                <w:szCs w:val="22"/>
              </w:rPr>
              <w:t>328</w:t>
            </w:r>
          </w:p>
        </w:tc>
        <w:tc>
          <w:tcPr>
            <w:tcW w:w="1571" w:type="dxa"/>
            <w:shd w:val="clear" w:color="000000" w:fill="FFFFFF"/>
            <w:vAlign w:val="center"/>
          </w:tcPr>
          <w:p w14:paraId="7C163419" w14:textId="77777777" w:rsidR="00710502" w:rsidRPr="006326E0" w:rsidRDefault="00710502" w:rsidP="00710502">
            <w:pPr>
              <w:jc w:val="right"/>
              <w:rPr>
                <w:rFonts w:cs="Arial"/>
                <w:color w:val="000000"/>
                <w:szCs w:val="22"/>
              </w:rPr>
            </w:pPr>
            <w:r w:rsidRPr="006326E0">
              <w:rPr>
                <w:rFonts w:cs="Arial"/>
                <w:color w:val="000000"/>
                <w:szCs w:val="22"/>
              </w:rPr>
              <w:t>654</w:t>
            </w:r>
          </w:p>
        </w:tc>
      </w:tr>
      <w:tr w:rsidR="00710502" w:rsidRPr="006326E0" w14:paraId="2C0E517D" w14:textId="77777777" w:rsidTr="00D00AC3">
        <w:trPr>
          <w:trHeight w:val="392"/>
          <w:jc w:val="center"/>
        </w:trPr>
        <w:tc>
          <w:tcPr>
            <w:tcW w:w="2456" w:type="dxa"/>
            <w:shd w:val="clear" w:color="000000" w:fill="FFFFFF"/>
            <w:vAlign w:val="center"/>
            <w:hideMark/>
          </w:tcPr>
          <w:p w14:paraId="0B45AEAA" w14:textId="77777777" w:rsidR="00710502" w:rsidRPr="006326E0" w:rsidRDefault="00710502" w:rsidP="00710502">
            <w:pPr>
              <w:jc w:val="center"/>
              <w:rPr>
                <w:rFonts w:cs="Arial"/>
                <w:szCs w:val="22"/>
              </w:rPr>
            </w:pPr>
            <w:r w:rsidRPr="006326E0">
              <w:rPr>
                <w:rFonts w:cs="Arial"/>
                <w:szCs w:val="22"/>
              </w:rPr>
              <w:t>20-24</w:t>
            </w:r>
          </w:p>
        </w:tc>
        <w:tc>
          <w:tcPr>
            <w:tcW w:w="1571" w:type="dxa"/>
            <w:shd w:val="clear" w:color="000000" w:fill="FFFFFF"/>
            <w:vAlign w:val="center"/>
          </w:tcPr>
          <w:p w14:paraId="0B4A712C" w14:textId="77777777" w:rsidR="00710502" w:rsidRPr="006326E0" w:rsidRDefault="00710502" w:rsidP="00710502">
            <w:pPr>
              <w:jc w:val="right"/>
              <w:rPr>
                <w:rFonts w:cs="Arial"/>
                <w:color w:val="000000"/>
                <w:szCs w:val="22"/>
              </w:rPr>
            </w:pPr>
            <w:r w:rsidRPr="006326E0">
              <w:rPr>
                <w:rFonts w:cs="Arial"/>
                <w:color w:val="000000"/>
                <w:szCs w:val="22"/>
              </w:rPr>
              <w:t>362</w:t>
            </w:r>
          </w:p>
        </w:tc>
        <w:tc>
          <w:tcPr>
            <w:tcW w:w="1574" w:type="dxa"/>
            <w:shd w:val="clear" w:color="000000" w:fill="FFFFFF"/>
            <w:vAlign w:val="center"/>
          </w:tcPr>
          <w:p w14:paraId="41E46E6A" w14:textId="77777777" w:rsidR="00710502" w:rsidRPr="006326E0" w:rsidRDefault="00710502" w:rsidP="00710502">
            <w:pPr>
              <w:jc w:val="right"/>
              <w:rPr>
                <w:rFonts w:cs="Arial"/>
                <w:color w:val="000000"/>
                <w:szCs w:val="22"/>
              </w:rPr>
            </w:pPr>
            <w:r w:rsidRPr="006326E0">
              <w:rPr>
                <w:rFonts w:cs="Arial"/>
                <w:color w:val="000000"/>
                <w:szCs w:val="22"/>
              </w:rPr>
              <w:t>336</w:t>
            </w:r>
          </w:p>
        </w:tc>
        <w:tc>
          <w:tcPr>
            <w:tcW w:w="1571" w:type="dxa"/>
            <w:shd w:val="clear" w:color="000000" w:fill="FFFFFF"/>
            <w:vAlign w:val="center"/>
          </w:tcPr>
          <w:p w14:paraId="736CB2A5" w14:textId="77777777" w:rsidR="00710502" w:rsidRPr="006326E0" w:rsidRDefault="00710502" w:rsidP="00710502">
            <w:pPr>
              <w:jc w:val="right"/>
              <w:rPr>
                <w:rFonts w:cs="Arial"/>
                <w:color w:val="000000"/>
                <w:szCs w:val="22"/>
              </w:rPr>
            </w:pPr>
            <w:r w:rsidRPr="006326E0">
              <w:rPr>
                <w:rFonts w:cs="Arial"/>
                <w:color w:val="000000"/>
                <w:szCs w:val="22"/>
              </w:rPr>
              <w:t>698</w:t>
            </w:r>
          </w:p>
        </w:tc>
      </w:tr>
      <w:tr w:rsidR="00710502" w:rsidRPr="006326E0" w14:paraId="502A724B" w14:textId="77777777" w:rsidTr="00D00AC3">
        <w:trPr>
          <w:trHeight w:val="392"/>
          <w:jc w:val="center"/>
        </w:trPr>
        <w:tc>
          <w:tcPr>
            <w:tcW w:w="2456" w:type="dxa"/>
            <w:shd w:val="clear" w:color="000000" w:fill="FFFFFF"/>
            <w:vAlign w:val="center"/>
            <w:hideMark/>
          </w:tcPr>
          <w:p w14:paraId="3C58F177" w14:textId="77777777" w:rsidR="00710502" w:rsidRPr="006326E0" w:rsidRDefault="00710502" w:rsidP="00710502">
            <w:pPr>
              <w:jc w:val="center"/>
              <w:rPr>
                <w:rFonts w:cs="Arial"/>
                <w:szCs w:val="22"/>
              </w:rPr>
            </w:pPr>
            <w:r w:rsidRPr="006326E0">
              <w:rPr>
                <w:rFonts w:cs="Arial"/>
                <w:szCs w:val="22"/>
              </w:rPr>
              <w:t>25-29</w:t>
            </w:r>
          </w:p>
        </w:tc>
        <w:tc>
          <w:tcPr>
            <w:tcW w:w="1571" w:type="dxa"/>
            <w:shd w:val="clear" w:color="000000" w:fill="FFFFFF"/>
            <w:vAlign w:val="center"/>
          </w:tcPr>
          <w:p w14:paraId="3B343FE4" w14:textId="77777777" w:rsidR="00710502" w:rsidRPr="006326E0" w:rsidRDefault="00710502" w:rsidP="00710502">
            <w:pPr>
              <w:jc w:val="right"/>
              <w:rPr>
                <w:rFonts w:cs="Arial"/>
                <w:color w:val="000000"/>
                <w:szCs w:val="22"/>
              </w:rPr>
            </w:pPr>
            <w:r w:rsidRPr="006326E0">
              <w:rPr>
                <w:rFonts w:cs="Arial"/>
                <w:color w:val="000000"/>
                <w:szCs w:val="22"/>
              </w:rPr>
              <w:t>363</w:t>
            </w:r>
          </w:p>
        </w:tc>
        <w:tc>
          <w:tcPr>
            <w:tcW w:w="1574" w:type="dxa"/>
            <w:shd w:val="clear" w:color="000000" w:fill="FFFFFF"/>
            <w:vAlign w:val="center"/>
          </w:tcPr>
          <w:p w14:paraId="5E83E99D" w14:textId="77777777" w:rsidR="00710502" w:rsidRPr="006326E0" w:rsidRDefault="00710502" w:rsidP="00710502">
            <w:pPr>
              <w:jc w:val="right"/>
              <w:rPr>
                <w:rFonts w:cs="Arial"/>
                <w:color w:val="000000"/>
                <w:szCs w:val="22"/>
              </w:rPr>
            </w:pPr>
            <w:r w:rsidRPr="006326E0">
              <w:rPr>
                <w:rFonts w:cs="Arial"/>
                <w:color w:val="000000"/>
                <w:szCs w:val="22"/>
              </w:rPr>
              <w:t>349</w:t>
            </w:r>
          </w:p>
        </w:tc>
        <w:tc>
          <w:tcPr>
            <w:tcW w:w="1571" w:type="dxa"/>
            <w:shd w:val="clear" w:color="000000" w:fill="FFFFFF"/>
            <w:vAlign w:val="center"/>
          </w:tcPr>
          <w:p w14:paraId="05A6196F" w14:textId="77777777" w:rsidR="00710502" w:rsidRPr="006326E0" w:rsidRDefault="00710502" w:rsidP="00710502">
            <w:pPr>
              <w:jc w:val="right"/>
              <w:rPr>
                <w:rFonts w:cs="Arial"/>
                <w:color w:val="000000"/>
                <w:szCs w:val="22"/>
              </w:rPr>
            </w:pPr>
            <w:r w:rsidRPr="006326E0">
              <w:rPr>
                <w:rFonts w:cs="Arial"/>
                <w:color w:val="000000"/>
                <w:szCs w:val="22"/>
              </w:rPr>
              <w:t>712</w:t>
            </w:r>
          </w:p>
        </w:tc>
      </w:tr>
      <w:tr w:rsidR="00710502" w:rsidRPr="006326E0" w14:paraId="27578383" w14:textId="77777777" w:rsidTr="00D00AC3">
        <w:trPr>
          <w:trHeight w:val="392"/>
          <w:jc w:val="center"/>
        </w:trPr>
        <w:tc>
          <w:tcPr>
            <w:tcW w:w="2456" w:type="dxa"/>
            <w:shd w:val="clear" w:color="000000" w:fill="FFFFFF"/>
            <w:vAlign w:val="center"/>
            <w:hideMark/>
          </w:tcPr>
          <w:p w14:paraId="076F7F37" w14:textId="77777777" w:rsidR="00710502" w:rsidRPr="006326E0" w:rsidRDefault="00710502" w:rsidP="00710502">
            <w:pPr>
              <w:jc w:val="center"/>
              <w:rPr>
                <w:rFonts w:cs="Arial"/>
                <w:szCs w:val="22"/>
              </w:rPr>
            </w:pPr>
            <w:r w:rsidRPr="006326E0">
              <w:rPr>
                <w:rFonts w:cs="Arial"/>
                <w:szCs w:val="22"/>
              </w:rPr>
              <w:t>30-34</w:t>
            </w:r>
          </w:p>
        </w:tc>
        <w:tc>
          <w:tcPr>
            <w:tcW w:w="1571" w:type="dxa"/>
            <w:shd w:val="clear" w:color="000000" w:fill="FFFFFF"/>
            <w:vAlign w:val="center"/>
          </w:tcPr>
          <w:p w14:paraId="5B701DE5" w14:textId="77777777" w:rsidR="00710502" w:rsidRPr="006326E0" w:rsidRDefault="00710502" w:rsidP="00710502">
            <w:pPr>
              <w:jc w:val="right"/>
              <w:rPr>
                <w:rFonts w:cs="Arial"/>
                <w:color w:val="000000"/>
                <w:szCs w:val="22"/>
              </w:rPr>
            </w:pPr>
            <w:r w:rsidRPr="006326E0">
              <w:rPr>
                <w:rFonts w:cs="Arial"/>
                <w:color w:val="000000"/>
                <w:szCs w:val="22"/>
              </w:rPr>
              <w:t>361</w:t>
            </w:r>
          </w:p>
        </w:tc>
        <w:tc>
          <w:tcPr>
            <w:tcW w:w="1574" w:type="dxa"/>
            <w:shd w:val="clear" w:color="000000" w:fill="FFFFFF"/>
            <w:vAlign w:val="center"/>
          </w:tcPr>
          <w:p w14:paraId="7737CDE1" w14:textId="77777777" w:rsidR="00710502" w:rsidRPr="006326E0" w:rsidRDefault="00710502" w:rsidP="00710502">
            <w:pPr>
              <w:jc w:val="right"/>
              <w:rPr>
                <w:rFonts w:cs="Arial"/>
                <w:color w:val="000000"/>
                <w:szCs w:val="22"/>
              </w:rPr>
            </w:pPr>
            <w:r w:rsidRPr="006326E0">
              <w:rPr>
                <w:rFonts w:cs="Arial"/>
                <w:color w:val="000000"/>
                <w:szCs w:val="22"/>
              </w:rPr>
              <w:t>368</w:t>
            </w:r>
          </w:p>
        </w:tc>
        <w:tc>
          <w:tcPr>
            <w:tcW w:w="1571" w:type="dxa"/>
            <w:shd w:val="clear" w:color="000000" w:fill="FFFFFF"/>
            <w:vAlign w:val="center"/>
          </w:tcPr>
          <w:p w14:paraId="32E21BF6" w14:textId="77777777" w:rsidR="00710502" w:rsidRPr="006326E0" w:rsidRDefault="00710502" w:rsidP="00710502">
            <w:pPr>
              <w:jc w:val="right"/>
              <w:rPr>
                <w:rFonts w:cs="Arial"/>
                <w:color w:val="000000"/>
                <w:szCs w:val="22"/>
              </w:rPr>
            </w:pPr>
            <w:r w:rsidRPr="006326E0">
              <w:rPr>
                <w:rFonts w:cs="Arial"/>
                <w:color w:val="000000"/>
                <w:szCs w:val="22"/>
              </w:rPr>
              <w:t>729</w:t>
            </w:r>
          </w:p>
        </w:tc>
      </w:tr>
      <w:tr w:rsidR="00710502" w:rsidRPr="006326E0" w14:paraId="0E96C5D4" w14:textId="77777777" w:rsidTr="00D00AC3">
        <w:trPr>
          <w:trHeight w:val="392"/>
          <w:jc w:val="center"/>
        </w:trPr>
        <w:tc>
          <w:tcPr>
            <w:tcW w:w="2456" w:type="dxa"/>
            <w:shd w:val="clear" w:color="000000" w:fill="FFFFFF"/>
            <w:vAlign w:val="center"/>
            <w:hideMark/>
          </w:tcPr>
          <w:p w14:paraId="635CF594" w14:textId="77777777" w:rsidR="00710502" w:rsidRPr="006326E0" w:rsidRDefault="00710502" w:rsidP="00710502">
            <w:pPr>
              <w:jc w:val="center"/>
              <w:rPr>
                <w:rFonts w:cs="Arial"/>
                <w:szCs w:val="22"/>
              </w:rPr>
            </w:pPr>
            <w:r w:rsidRPr="006326E0">
              <w:rPr>
                <w:rFonts w:cs="Arial"/>
                <w:szCs w:val="22"/>
              </w:rPr>
              <w:t>35-39</w:t>
            </w:r>
          </w:p>
        </w:tc>
        <w:tc>
          <w:tcPr>
            <w:tcW w:w="1571" w:type="dxa"/>
            <w:shd w:val="clear" w:color="000000" w:fill="FFFFFF"/>
            <w:vAlign w:val="center"/>
          </w:tcPr>
          <w:p w14:paraId="0046296D" w14:textId="77777777" w:rsidR="00710502" w:rsidRPr="006326E0" w:rsidRDefault="00710502" w:rsidP="00710502">
            <w:pPr>
              <w:jc w:val="right"/>
              <w:rPr>
                <w:rFonts w:cs="Arial"/>
                <w:color w:val="000000"/>
                <w:szCs w:val="22"/>
              </w:rPr>
            </w:pPr>
            <w:r w:rsidRPr="006326E0">
              <w:rPr>
                <w:rFonts w:cs="Arial"/>
                <w:color w:val="000000"/>
                <w:szCs w:val="22"/>
              </w:rPr>
              <w:t>444</w:t>
            </w:r>
          </w:p>
        </w:tc>
        <w:tc>
          <w:tcPr>
            <w:tcW w:w="1574" w:type="dxa"/>
            <w:shd w:val="clear" w:color="000000" w:fill="FFFFFF"/>
            <w:vAlign w:val="center"/>
          </w:tcPr>
          <w:p w14:paraId="1EAFFB57" w14:textId="77777777" w:rsidR="00710502" w:rsidRPr="006326E0" w:rsidRDefault="00710502" w:rsidP="00710502">
            <w:pPr>
              <w:jc w:val="right"/>
              <w:rPr>
                <w:rFonts w:cs="Arial"/>
                <w:color w:val="000000"/>
                <w:szCs w:val="22"/>
              </w:rPr>
            </w:pPr>
            <w:r w:rsidRPr="006326E0">
              <w:rPr>
                <w:rFonts w:cs="Arial"/>
                <w:color w:val="000000"/>
                <w:szCs w:val="22"/>
              </w:rPr>
              <w:t>416</w:t>
            </w:r>
          </w:p>
        </w:tc>
        <w:tc>
          <w:tcPr>
            <w:tcW w:w="1571" w:type="dxa"/>
            <w:shd w:val="clear" w:color="000000" w:fill="FFFFFF"/>
            <w:vAlign w:val="center"/>
          </w:tcPr>
          <w:p w14:paraId="6049E9AF" w14:textId="77777777" w:rsidR="00710502" w:rsidRPr="006326E0" w:rsidRDefault="00710502" w:rsidP="00710502">
            <w:pPr>
              <w:jc w:val="right"/>
              <w:rPr>
                <w:rFonts w:cs="Arial"/>
                <w:color w:val="000000"/>
                <w:szCs w:val="22"/>
              </w:rPr>
            </w:pPr>
            <w:r w:rsidRPr="006326E0">
              <w:rPr>
                <w:rFonts w:cs="Arial"/>
                <w:color w:val="000000"/>
                <w:szCs w:val="22"/>
              </w:rPr>
              <w:t>860</w:t>
            </w:r>
          </w:p>
        </w:tc>
      </w:tr>
      <w:tr w:rsidR="00710502" w:rsidRPr="006326E0" w14:paraId="6FDF4F63" w14:textId="77777777" w:rsidTr="00D00AC3">
        <w:trPr>
          <w:trHeight w:val="392"/>
          <w:jc w:val="center"/>
        </w:trPr>
        <w:tc>
          <w:tcPr>
            <w:tcW w:w="2456" w:type="dxa"/>
            <w:shd w:val="clear" w:color="000000" w:fill="FFFFFF"/>
            <w:vAlign w:val="center"/>
            <w:hideMark/>
          </w:tcPr>
          <w:p w14:paraId="49301508" w14:textId="77777777" w:rsidR="00710502" w:rsidRPr="006326E0" w:rsidRDefault="00710502" w:rsidP="00710502">
            <w:pPr>
              <w:jc w:val="center"/>
              <w:rPr>
                <w:rFonts w:cs="Arial"/>
                <w:szCs w:val="22"/>
              </w:rPr>
            </w:pPr>
            <w:r w:rsidRPr="006326E0">
              <w:rPr>
                <w:rFonts w:cs="Arial"/>
                <w:szCs w:val="22"/>
              </w:rPr>
              <w:t>40-44</w:t>
            </w:r>
          </w:p>
        </w:tc>
        <w:tc>
          <w:tcPr>
            <w:tcW w:w="1571" w:type="dxa"/>
            <w:shd w:val="clear" w:color="000000" w:fill="FFFFFF"/>
            <w:vAlign w:val="center"/>
          </w:tcPr>
          <w:p w14:paraId="54A3A487" w14:textId="77777777" w:rsidR="00710502" w:rsidRPr="006326E0" w:rsidRDefault="00710502" w:rsidP="00710502">
            <w:pPr>
              <w:jc w:val="right"/>
              <w:rPr>
                <w:rFonts w:cs="Arial"/>
                <w:color w:val="000000"/>
                <w:szCs w:val="22"/>
              </w:rPr>
            </w:pPr>
            <w:r w:rsidRPr="006326E0">
              <w:rPr>
                <w:rFonts w:cs="Arial"/>
                <w:color w:val="000000"/>
                <w:szCs w:val="22"/>
              </w:rPr>
              <w:t>493</w:t>
            </w:r>
          </w:p>
        </w:tc>
        <w:tc>
          <w:tcPr>
            <w:tcW w:w="1574" w:type="dxa"/>
            <w:shd w:val="clear" w:color="000000" w:fill="FFFFFF"/>
            <w:vAlign w:val="center"/>
          </w:tcPr>
          <w:p w14:paraId="24EBB9F8" w14:textId="77777777" w:rsidR="00710502" w:rsidRPr="006326E0" w:rsidRDefault="00710502" w:rsidP="00710502">
            <w:pPr>
              <w:jc w:val="right"/>
              <w:rPr>
                <w:rFonts w:cs="Arial"/>
                <w:color w:val="000000"/>
                <w:szCs w:val="22"/>
              </w:rPr>
            </w:pPr>
            <w:r w:rsidRPr="006326E0">
              <w:rPr>
                <w:rFonts w:cs="Arial"/>
                <w:color w:val="000000"/>
                <w:szCs w:val="22"/>
              </w:rPr>
              <w:t>452</w:t>
            </w:r>
          </w:p>
        </w:tc>
        <w:tc>
          <w:tcPr>
            <w:tcW w:w="1571" w:type="dxa"/>
            <w:shd w:val="clear" w:color="000000" w:fill="FFFFFF"/>
            <w:vAlign w:val="center"/>
          </w:tcPr>
          <w:p w14:paraId="024A1A4B" w14:textId="77777777" w:rsidR="00710502" w:rsidRPr="006326E0" w:rsidRDefault="00710502" w:rsidP="00710502">
            <w:pPr>
              <w:jc w:val="right"/>
              <w:rPr>
                <w:rFonts w:cs="Arial"/>
                <w:color w:val="000000"/>
                <w:szCs w:val="22"/>
              </w:rPr>
            </w:pPr>
            <w:r w:rsidRPr="006326E0">
              <w:rPr>
                <w:rFonts w:cs="Arial"/>
                <w:color w:val="000000"/>
                <w:szCs w:val="22"/>
              </w:rPr>
              <w:t>945</w:t>
            </w:r>
          </w:p>
        </w:tc>
      </w:tr>
      <w:tr w:rsidR="00710502" w:rsidRPr="006326E0" w14:paraId="0F2946DE" w14:textId="77777777" w:rsidTr="00D00AC3">
        <w:trPr>
          <w:trHeight w:val="392"/>
          <w:jc w:val="center"/>
        </w:trPr>
        <w:tc>
          <w:tcPr>
            <w:tcW w:w="2456" w:type="dxa"/>
            <w:shd w:val="clear" w:color="000000" w:fill="FFFFFF"/>
            <w:vAlign w:val="center"/>
            <w:hideMark/>
          </w:tcPr>
          <w:p w14:paraId="64F5863F" w14:textId="77777777" w:rsidR="00710502" w:rsidRPr="006326E0" w:rsidRDefault="00710502" w:rsidP="00710502">
            <w:pPr>
              <w:jc w:val="center"/>
              <w:rPr>
                <w:rFonts w:cs="Arial"/>
                <w:szCs w:val="22"/>
              </w:rPr>
            </w:pPr>
            <w:r w:rsidRPr="006326E0">
              <w:rPr>
                <w:rFonts w:cs="Arial"/>
                <w:szCs w:val="22"/>
              </w:rPr>
              <w:t>45-49</w:t>
            </w:r>
          </w:p>
        </w:tc>
        <w:tc>
          <w:tcPr>
            <w:tcW w:w="1571" w:type="dxa"/>
            <w:shd w:val="clear" w:color="000000" w:fill="FFFFFF"/>
            <w:vAlign w:val="center"/>
          </w:tcPr>
          <w:p w14:paraId="3A2C046A" w14:textId="77777777" w:rsidR="00710502" w:rsidRPr="006326E0" w:rsidRDefault="00710502" w:rsidP="00710502">
            <w:pPr>
              <w:jc w:val="right"/>
              <w:rPr>
                <w:rFonts w:cs="Arial"/>
                <w:color w:val="000000"/>
                <w:szCs w:val="22"/>
              </w:rPr>
            </w:pPr>
            <w:r w:rsidRPr="006326E0">
              <w:rPr>
                <w:rFonts w:cs="Arial"/>
                <w:color w:val="000000"/>
                <w:szCs w:val="22"/>
              </w:rPr>
              <w:t>404</w:t>
            </w:r>
          </w:p>
        </w:tc>
        <w:tc>
          <w:tcPr>
            <w:tcW w:w="1574" w:type="dxa"/>
            <w:shd w:val="clear" w:color="000000" w:fill="FFFFFF"/>
            <w:vAlign w:val="center"/>
          </w:tcPr>
          <w:p w14:paraId="45B23511" w14:textId="77777777" w:rsidR="00710502" w:rsidRPr="006326E0" w:rsidRDefault="00710502" w:rsidP="00710502">
            <w:pPr>
              <w:jc w:val="right"/>
              <w:rPr>
                <w:rFonts w:cs="Arial"/>
                <w:color w:val="000000"/>
                <w:szCs w:val="22"/>
              </w:rPr>
            </w:pPr>
            <w:r w:rsidRPr="006326E0">
              <w:rPr>
                <w:rFonts w:cs="Arial"/>
                <w:color w:val="000000"/>
                <w:szCs w:val="22"/>
              </w:rPr>
              <w:t>435</w:t>
            </w:r>
          </w:p>
        </w:tc>
        <w:tc>
          <w:tcPr>
            <w:tcW w:w="1571" w:type="dxa"/>
            <w:shd w:val="clear" w:color="000000" w:fill="FFFFFF"/>
            <w:vAlign w:val="center"/>
          </w:tcPr>
          <w:p w14:paraId="60AAAFDB" w14:textId="77777777" w:rsidR="00710502" w:rsidRPr="006326E0" w:rsidRDefault="00710502" w:rsidP="00710502">
            <w:pPr>
              <w:jc w:val="right"/>
              <w:rPr>
                <w:rFonts w:cs="Arial"/>
                <w:color w:val="000000"/>
                <w:szCs w:val="22"/>
              </w:rPr>
            </w:pPr>
            <w:r w:rsidRPr="006326E0">
              <w:rPr>
                <w:rFonts w:cs="Arial"/>
                <w:color w:val="000000"/>
                <w:szCs w:val="22"/>
              </w:rPr>
              <w:t>839</w:t>
            </w:r>
          </w:p>
        </w:tc>
      </w:tr>
      <w:tr w:rsidR="00710502" w:rsidRPr="006326E0" w14:paraId="74D529DC" w14:textId="77777777" w:rsidTr="00D00AC3">
        <w:trPr>
          <w:trHeight w:val="392"/>
          <w:jc w:val="center"/>
        </w:trPr>
        <w:tc>
          <w:tcPr>
            <w:tcW w:w="2456" w:type="dxa"/>
            <w:shd w:val="clear" w:color="000000" w:fill="FFFFFF"/>
            <w:vAlign w:val="center"/>
            <w:hideMark/>
          </w:tcPr>
          <w:p w14:paraId="3D90721D" w14:textId="77777777" w:rsidR="00710502" w:rsidRPr="006326E0" w:rsidRDefault="00710502" w:rsidP="00710502">
            <w:pPr>
              <w:jc w:val="center"/>
              <w:rPr>
                <w:rFonts w:cs="Arial"/>
                <w:szCs w:val="22"/>
              </w:rPr>
            </w:pPr>
            <w:r w:rsidRPr="006326E0">
              <w:rPr>
                <w:rFonts w:cs="Arial"/>
                <w:szCs w:val="22"/>
              </w:rPr>
              <w:t>50-54</w:t>
            </w:r>
          </w:p>
        </w:tc>
        <w:tc>
          <w:tcPr>
            <w:tcW w:w="1571" w:type="dxa"/>
            <w:shd w:val="clear" w:color="000000" w:fill="FFFFFF"/>
            <w:vAlign w:val="center"/>
          </w:tcPr>
          <w:p w14:paraId="6976969A" w14:textId="77777777" w:rsidR="00710502" w:rsidRPr="006326E0" w:rsidRDefault="00710502" w:rsidP="00710502">
            <w:pPr>
              <w:jc w:val="right"/>
              <w:rPr>
                <w:rFonts w:cs="Arial"/>
                <w:color w:val="000000"/>
                <w:szCs w:val="22"/>
              </w:rPr>
            </w:pPr>
            <w:r w:rsidRPr="006326E0">
              <w:rPr>
                <w:rFonts w:cs="Arial"/>
                <w:color w:val="000000"/>
                <w:szCs w:val="22"/>
              </w:rPr>
              <w:t>460</w:t>
            </w:r>
          </w:p>
        </w:tc>
        <w:tc>
          <w:tcPr>
            <w:tcW w:w="1574" w:type="dxa"/>
            <w:shd w:val="clear" w:color="000000" w:fill="FFFFFF"/>
            <w:vAlign w:val="center"/>
          </w:tcPr>
          <w:p w14:paraId="057C8A82" w14:textId="77777777" w:rsidR="00710502" w:rsidRPr="006326E0" w:rsidRDefault="00710502" w:rsidP="00710502">
            <w:pPr>
              <w:jc w:val="right"/>
              <w:rPr>
                <w:rFonts w:cs="Arial"/>
                <w:color w:val="000000"/>
                <w:szCs w:val="22"/>
              </w:rPr>
            </w:pPr>
            <w:r w:rsidRPr="006326E0">
              <w:rPr>
                <w:rFonts w:cs="Arial"/>
                <w:color w:val="000000"/>
                <w:szCs w:val="22"/>
              </w:rPr>
              <w:t>415</w:t>
            </w:r>
          </w:p>
        </w:tc>
        <w:tc>
          <w:tcPr>
            <w:tcW w:w="1571" w:type="dxa"/>
            <w:shd w:val="clear" w:color="000000" w:fill="FFFFFF"/>
            <w:vAlign w:val="center"/>
          </w:tcPr>
          <w:p w14:paraId="15DA5AAC" w14:textId="77777777" w:rsidR="00710502" w:rsidRPr="006326E0" w:rsidRDefault="00710502" w:rsidP="00710502">
            <w:pPr>
              <w:jc w:val="right"/>
              <w:rPr>
                <w:rFonts w:cs="Arial"/>
                <w:color w:val="000000"/>
                <w:szCs w:val="22"/>
              </w:rPr>
            </w:pPr>
            <w:r w:rsidRPr="006326E0">
              <w:rPr>
                <w:rFonts w:cs="Arial"/>
                <w:color w:val="000000"/>
                <w:szCs w:val="22"/>
              </w:rPr>
              <w:t>875</w:t>
            </w:r>
          </w:p>
        </w:tc>
      </w:tr>
      <w:tr w:rsidR="00710502" w:rsidRPr="006326E0" w14:paraId="05A15E84" w14:textId="77777777" w:rsidTr="00D00AC3">
        <w:trPr>
          <w:trHeight w:val="392"/>
          <w:jc w:val="center"/>
        </w:trPr>
        <w:tc>
          <w:tcPr>
            <w:tcW w:w="2456" w:type="dxa"/>
            <w:shd w:val="clear" w:color="000000" w:fill="FFFFFF"/>
            <w:vAlign w:val="center"/>
            <w:hideMark/>
          </w:tcPr>
          <w:p w14:paraId="30B3D1A9" w14:textId="77777777" w:rsidR="00710502" w:rsidRPr="006326E0" w:rsidRDefault="00710502" w:rsidP="00710502">
            <w:pPr>
              <w:jc w:val="center"/>
              <w:rPr>
                <w:rFonts w:cs="Arial"/>
                <w:szCs w:val="22"/>
              </w:rPr>
            </w:pPr>
            <w:r w:rsidRPr="006326E0">
              <w:rPr>
                <w:rFonts w:cs="Arial"/>
                <w:szCs w:val="22"/>
              </w:rPr>
              <w:t>55-59</w:t>
            </w:r>
          </w:p>
        </w:tc>
        <w:tc>
          <w:tcPr>
            <w:tcW w:w="1571" w:type="dxa"/>
            <w:shd w:val="clear" w:color="000000" w:fill="FFFFFF"/>
            <w:vAlign w:val="center"/>
          </w:tcPr>
          <w:p w14:paraId="7D7F1A3B" w14:textId="77777777" w:rsidR="00710502" w:rsidRPr="006326E0" w:rsidRDefault="00710502" w:rsidP="00710502">
            <w:pPr>
              <w:jc w:val="right"/>
              <w:rPr>
                <w:rFonts w:cs="Arial"/>
                <w:color w:val="000000"/>
                <w:szCs w:val="22"/>
              </w:rPr>
            </w:pPr>
            <w:r w:rsidRPr="006326E0">
              <w:rPr>
                <w:rFonts w:cs="Arial"/>
                <w:color w:val="000000"/>
                <w:szCs w:val="22"/>
              </w:rPr>
              <w:t>443</w:t>
            </w:r>
          </w:p>
        </w:tc>
        <w:tc>
          <w:tcPr>
            <w:tcW w:w="1574" w:type="dxa"/>
            <w:shd w:val="clear" w:color="000000" w:fill="FFFFFF"/>
            <w:vAlign w:val="center"/>
          </w:tcPr>
          <w:p w14:paraId="101E4179" w14:textId="77777777" w:rsidR="00710502" w:rsidRPr="006326E0" w:rsidRDefault="00710502" w:rsidP="00710502">
            <w:pPr>
              <w:jc w:val="right"/>
              <w:rPr>
                <w:rFonts w:cs="Arial"/>
                <w:color w:val="000000"/>
                <w:szCs w:val="22"/>
              </w:rPr>
            </w:pPr>
            <w:r w:rsidRPr="006326E0">
              <w:rPr>
                <w:rFonts w:cs="Arial"/>
                <w:color w:val="000000"/>
                <w:szCs w:val="22"/>
              </w:rPr>
              <w:t>524</w:t>
            </w:r>
          </w:p>
        </w:tc>
        <w:tc>
          <w:tcPr>
            <w:tcW w:w="1571" w:type="dxa"/>
            <w:shd w:val="clear" w:color="000000" w:fill="FFFFFF"/>
            <w:vAlign w:val="center"/>
          </w:tcPr>
          <w:p w14:paraId="73C27221" w14:textId="77777777" w:rsidR="00710502" w:rsidRPr="006326E0" w:rsidRDefault="00710502" w:rsidP="00710502">
            <w:pPr>
              <w:jc w:val="right"/>
              <w:rPr>
                <w:rFonts w:cs="Arial"/>
                <w:color w:val="000000"/>
                <w:szCs w:val="22"/>
              </w:rPr>
            </w:pPr>
            <w:r w:rsidRPr="006326E0">
              <w:rPr>
                <w:rFonts w:cs="Arial"/>
                <w:color w:val="000000"/>
                <w:szCs w:val="22"/>
              </w:rPr>
              <w:t>967</w:t>
            </w:r>
          </w:p>
        </w:tc>
      </w:tr>
      <w:tr w:rsidR="00710502" w:rsidRPr="006326E0" w14:paraId="7F66F313" w14:textId="77777777" w:rsidTr="00D00AC3">
        <w:trPr>
          <w:trHeight w:val="392"/>
          <w:jc w:val="center"/>
        </w:trPr>
        <w:tc>
          <w:tcPr>
            <w:tcW w:w="2456" w:type="dxa"/>
            <w:shd w:val="clear" w:color="000000" w:fill="FFFFFF"/>
            <w:vAlign w:val="center"/>
            <w:hideMark/>
          </w:tcPr>
          <w:p w14:paraId="1AB3B19E" w14:textId="77777777" w:rsidR="00710502" w:rsidRPr="006326E0" w:rsidRDefault="00710502" w:rsidP="00710502">
            <w:pPr>
              <w:jc w:val="center"/>
              <w:rPr>
                <w:rFonts w:cs="Arial"/>
                <w:szCs w:val="22"/>
              </w:rPr>
            </w:pPr>
            <w:r w:rsidRPr="006326E0">
              <w:rPr>
                <w:rFonts w:cs="Arial"/>
                <w:szCs w:val="22"/>
              </w:rPr>
              <w:t>60-64</w:t>
            </w:r>
          </w:p>
        </w:tc>
        <w:tc>
          <w:tcPr>
            <w:tcW w:w="1571" w:type="dxa"/>
            <w:shd w:val="clear" w:color="000000" w:fill="FFFFFF"/>
            <w:vAlign w:val="center"/>
          </w:tcPr>
          <w:p w14:paraId="7AB1AEB2" w14:textId="77777777" w:rsidR="00710502" w:rsidRPr="006326E0" w:rsidRDefault="00710502" w:rsidP="00710502">
            <w:pPr>
              <w:jc w:val="right"/>
              <w:rPr>
                <w:rFonts w:cs="Arial"/>
                <w:color w:val="000000"/>
                <w:szCs w:val="22"/>
              </w:rPr>
            </w:pPr>
            <w:r w:rsidRPr="006326E0">
              <w:rPr>
                <w:rFonts w:cs="Arial"/>
                <w:color w:val="000000"/>
                <w:szCs w:val="22"/>
              </w:rPr>
              <w:t>438</w:t>
            </w:r>
          </w:p>
        </w:tc>
        <w:tc>
          <w:tcPr>
            <w:tcW w:w="1574" w:type="dxa"/>
            <w:shd w:val="clear" w:color="000000" w:fill="FFFFFF"/>
            <w:vAlign w:val="center"/>
          </w:tcPr>
          <w:p w14:paraId="0D87DAA1" w14:textId="77777777" w:rsidR="00710502" w:rsidRPr="006326E0" w:rsidRDefault="00710502" w:rsidP="00710502">
            <w:pPr>
              <w:jc w:val="right"/>
              <w:rPr>
                <w:rFonts w:cs="Arial"/>
                <w:color w:val="000000"/>
                <w:szCs w:val="22"/>
              </w:rPr>
            </w:pPr>
            <w:r w:rsidRPr="006326E0">
              <w:rPr>
                <w:rFonts w:cs="Arial"/>
                <w:color w:val="000000"/>
                <w:szCs w:val="22"/>
              </w:rPr>
              <w:t>541</w:t>
            </w:r>
          </w:p>
        </w:tc>
        <w:tc>
          <w:tcPr>
            <w:tcW w:w="1571" w:type="dxa"/>
            <w:shd w:val="clear" w:color="000000" w:fill="FFFFFF"/>
            <w:vAlign w:val="center"/>
          </w:tcPr>
          <w:p w14:paraId="2FDAFE9F" w14:textId="77777777" w:rsidR="00710502" w:rsidRPr="006326E0" w:rsidRDefault="00710502" w:rsidP="00710502">
            <w:pPr>
              <w:jc w:val="right"/>
              <w:rPr>
                <w:rFonts w:cs="Arial"/>
                <w:color w:val="000000"/>
                <w:szCs w:val="22"/>
              </w:rPr>
            </w:pPr>
            <w:r w:rsidRPr="006326E0">
              <w:rPr>
                <w:rFonts w:cs="Arial"/>
                <w:color w:val="000000"/>
                <w:szCs w:val="22"/>
              </w:rPr>
              <w:t>979</w:t>
            </w:r>
          </w:p>
        </w:tc>
      </w:tr>
      <w:tr w:rsidR="00710502" w:rsidRPr="006326E0" w14:paraId="1FBD0E6F" w14:textId="77777777" w:rsidTr="00D00AC3">
        <w:trPr>
          <w:trHeight w:val="392"/>
          <w:jc w:val="center"/>
        </w:trPr>
        <w:tc>
          <w:tcPr>
            <w:tcW w:w="2456" w:type="dxa"/>
            <w:shd w:val="clear" w:color="000000" w:fill="FFFFFF"/>
            <w:vAlign w:val="center"/>
            <w:hideMark/>
          </w:tcPr>
          <w:p w14:paraId="2B880D86" w14:textId="77777777" w:rsidR="00710502" w:rsidRPr="006326E0" w:rsidRDefault="00710502" w:rsidP="00710502">
            <w:pPr>
              <w:jc w:val="center"/>
              <w:rPr>
                <w:rFonts w:cs="Arial"/>
                <w:szCs w:val="22"/>
              </w:rPr>
            </w:pPr>
            <w:r w:rsidRPr="006326E0">
              <w:rPr>
                <w:rFonts w:cs="Arial"/>
                <w:szCs w:val="22"/>
              </w:rPr>
              <w:t>65-69</w:t>
            </w:r>
          </w:p>
        </w:tc>
        <w:tc>
          <w:tcPr>
            <w:tcW w:w="1571" w:type="dxa"/>
            <w:shd w:val="clear" w:color="000000" w:fill="FFFFFF"/>
            <w:vAlign w:val="center"/>
          </w:tcPr>
          <w:p w14:paraId="1D7B9DA1" w14:textId="77777777" w:rsidR="00710502" w:rsidRPr="006326E0" w:rsidRDefault="00710502" w:rsidP="00710502">
            <w:pPr>
              <w:jc w:val="right"/>
              <w:rPr>
                <w:rFonts w:cs="Arial"/>
                <w:color w:val="000000"/>
                <w:szCs w:val="22"/>
              </w:rPr>
            </w:pPr>
            <w:r w:rsidRPr="006326E0">
              <w:rPr>
                <w:rFonts w:cs="Arial"/>
                <w:color w:val="000000"/>
                <w:szCs w:val="22"/>
              </w:rPr>
              <w:t>466</w:t>
            </w:r>
          </w:p>
        </w:tc>
        <w:tc>
          <w:tcPr>
            <w:tcW w:w="1574" w:type="dxa"/>
            <w:shd w:val="clear" w:color="000000" w:fill="FFFFFF"/>
            <w:vAlign w:val="center"/>
          </w:tcPr>
          <w:p w14:paraId="2A5AFC10" w14:textId="77777777" w:rsidR="00710502" w:rsidRPr="006326E0" w:rsidRDefault="00710502" w:rsidP="00710502">
            <w:pPr>
              <w:jc w:val="right"/>
              <w:rPr>
                <w:rFonts w:cs="Arial"/>
                <w:color w:val="000000"/>
                <w:szCs w:val="22"/>
              </w:rPr>
            </w:pPr>
            <w:r w:rsidRPr="006326E0">
              <w:rPr>
                <w:rFonts w:cs="Arial"/>
                <w:color w:val="000000"/>
                <w:szCs w:val="22"/>
              </w:rPr>
              <w:t>498</w:t>
            </w:r>
          </w:p>
        </w:tc>
        <w:tc>
          <w:tcPr>
            <w:tcW w:w="1571" w:type="dxa"/>
            <w:shd w:val="clear" w:color="000000" w:fill="FFFFFF"/>
            <w:vAlign w:val="center"/>
          </w:tcPr>
          <w:p w14:paraId="7F84ABBB" w14:textId="77777777" w:rsidR="00710502" w:rsidRPr="006326E0" w:rsidRDefault="00710502" w:rsidP="00710502">
            <w:pPr>
              <w:jc w:val="right"/>
              <w:rPr>
                <w:rFonts w:cs="Arial"/>
                <w:color w:val="000000"/>
                <w:szCs w:val="22"/>
              </w:rPr>
            </w:pPr>
            <w:r w:rsidRPr="006326E0">
              <w:rPr>
                <w:rFonts w:cs="Arial"/>
                <w:color w:val="000000"/>
                <w:szCs w:val="22"/>
              </w:rPr>
              <w:t>964</w:t>
            </w:r>
          </w:p>
        </w:tc>
      </w:tr>
      <w:tr w:rsidR="00710502" w:rsidRPr="006326E0" w14:paraId="167DD9C2" w14:textId="77777777" w:rsidTr="00D00AC3">
        <w:trPr>
          <w:trHeight w:val="392"/>
          <w:jc w:val="center"/>
        </w:trPr>
        <w:tc>
          <w:tcPr>
            <w:tcW w:w="2456" w:type="dxa"/>
            <w:shd w:val="clear" w:color="000000" w:fill="FFFFFF"/>
            <w:vAlign w:val="center"/>
            <w:hideMark/>
          </w:tcPr>
          <w:p w14:paraId="32DF8893" w14:textId="77777777" w:rsidR="00710502" w:rsidRPr="006326E0" w:rsidRDefault="00710502" w:rsidP="00710502">
            <w:pPr>
              <w:jc w:val="center"/>
              <w:rPr>
                <w:rFonts w:cs="Arial"/>
                <w:szCs w:val="22"/>
              </w:rPr>
            </w:pPr>
            <w:r w:rsidRPr="006326E0">
              <w:rPr>
                <w:rFonts w:cs="Arial"/>
                <w:szCs w:val="22"/>
              </w:rPr>
              <w:t>70-74</w:t>
            </w:r>
          </w:p>
        </w:tc>
        <w:tc>
          <w:tcPr>
            <w:tcW w:w="1571" w:type="dxa"/>
            <w:shd w:val="clear" w:color="000000" w:fill="FFFFFF"/>
            <w:vAlign w:val="center"/>
          </w:tcPr>
          <w:p w14:paraId="4487377C" w14:textId="77777777" w:rsidR="00710502" w:rsidRPr="006326E0" w:rsidRDefault="00710502" w:rsidP="00710502">
            <w:pPr>
              <w:jc w:val="right"/>
              <w:rPr>
                <w:rFonts w:cs="Arial"/>
                <w:color w:val="000000"/>
                <w:szCs w:val="22"/>
              </w:rPr>
            </w:pPr>
            <w:r w:rsidRPr="006326E0">
              <w:rPr>
                <w:rFonts w:cs="Arial"/>
                <w:color w:val="000000"/>
                <w:szCs w:val="22"/>
              </w:rPr>
              <w:t>332</w:t>
            </w:r>
          </w:p>
        </w:tc>
        <w:tc>
          <w:tcPr>
            <w:tcW w:w="1574" w:type="dxa"/>
            <w:shd w:val="clear" w:color="000000" w:fill="FFFFFF"/>
            <w:vAlign w:val="center"/>
          </w:tcPr>
          <w:p w14:paraId="12685FD9" w14:textId="77777777" w:rsidR="00710502" w:rsidRPr="006326E0" w:rsidRDefault="00710502" w:rsidP="00710502">
            <w:pPr>
              <w:jc w:val="right"/>
              <w:rPr>
                <w:rFonts w:cs="Arial"/>
                <w:color w:val="000000"/>
                <w:szCs w:val="22"/>
              </w:rPr>
            </w:pPr>
            <w:r w:rsidRPr="006326E0">
              <w:rPr>
                <w:rFonts w:cs="Arial"/>
                <w:color w:val="000000"/>
                <w:szCs w:val="22"/>
              </w:rPr>
              <w:t>405</w:t>
            </w:r>
          </w:p>
        </w:tc>
        <w:tc>
          <w:tcPr>
            <w:tcW w:w="1571" w:type="dxa"/>
            <w:shd w:val="clear" w:color="000000" w:fill="FFFFFF"/>
            <w:vAlign w:val="center"/>
          </w:tcPr>
          <w:p w14:paraId="4931CC77" w14:textId="77777777" w:rsidR="00710502" w:rsidRPr="006326E0" w:rsidRDefault="00710502" w:rsidP="00710502">
            <w:pPr>
              <w:jc w:val="right"/>
              <w:rPr>
                <w:rFonts w:cs="Arial"/>
                <w:color w:val="000000"/>
                <w:szCs w:val="22"/>
              </w:rPr>
            </w:pPr>
            <w:r w:rsidRPr="006326E0">
              <w:rPr>
                <w:rFonts w:cs="Arial"/>
                <w:color w:val="000000"/>
                <w:szCs w:val="22"/>
              </w:rPr>
              <w:t>737</w:t>
            </w:r>
          </w:p>
        </w:tc>
      </w:tr>
      <w:tr w:rsidR="00710502" w:rsidRPr="006326E0" w14:paraId="05BFD03A" w14:textId="77777777" w:rsidTr="00D00AC3">
        <w:trPr>
          <w:trHeight w:val="392"/>
          <w:jc w:val="center"/>
        </w:trPr>
        <w:tc>
          <w:tcPr>
            <w:tcW w:w="2456" w:type="dxa"/>
            <w:shd w:val="clear" w:color="000000" w:fill="FFFFFF"/>
            <w:vAlign w:val="center"/>
            <w:hideMark/>
          </w:tcPr>
          <w:p w14:paraId="7517A9DC" w14:textId="77777777" w:rsidR="00710502" w:rsidRPr="006326E0" w:rsidRDefault="00710502" w:rsidP="00710502">
            <w:pPr>
              <w:jc w:val="center"/>
              <w:rPr>
                <w:rFonts w:cs="Arial"/>
                <w:szCs w:val="22"/>
              </w:rPr>
            </w:pPr>
            <w:r w:rsidRPr="006326E0">
              <w:rPr>
                <w:rFonts w:cs="Arial"/>
                <w:szCs w:val="22"/>
              </w:rPr>
              <w:t>75-79</w:t>
            </w:r>
          </w:p>
        </w:tc>
        <w:tc>
          <w:tcPr>
            <w:tcW w:w="1571" w:type="dxa"/>
            <w:shd w:val="clear" w:color="000000" w:fill="FFFFFF"/>
            <w:vAlign w:val="center"/>
          </w:tcPr>
          <w:p w14:paraId="27DC5A94" w14:textId="77777777" w:rsidR="00710502" w:rsidRPr="006326E0" w:rsidRDefault="00710502" w:rsidP="00710502">
            <w:pPr>
              <w:jc w:val="right"/>
              <w:rPr>
                <w:rFonts w:cs="Arial"/>
                <w:color w:val="000000"/>
                <w:szCs w:val="22"/>
              </w:rPr>
            </w:pPr>
            <w:r w:rsidRPr="006326E0">
              <w:rPr>
                <w:rFonts w:cs="Arial"/>
                <w:color w:val="000000"/>
                <w:szCs w:val="22"/>
              </w:rPr>
              <w:t>187</w:t>
            </w:r>
          </w:p>
        </w:tc>
        <w:tc>
          <w:tcPr>
            <w:tcW w:w="1574" w:type="dxa"/>
            <w:shd w:val="clear" w:color="000000" w:fill="FFFFFF"/>
            <w:vAlign w:val="center"/>
          </w:tcPr>
          <w:p w14:paraId="4B8BAAC5" w14:textId="77777777" w:rsidR="00710502" w:rsidRPr="006326E0" w:rsidRDefault="00710502" w:rsidP="00710502">
            <w:pPr>
              <w:jc w:val="right"/>
              <w:rPr>
                <w:rFonts w:cs="Arial"/>
                <w:color w:val="000000"/>
                <w:szCs w:val="22"/>
              </w:rPr>
            </w:pPr>
            <w:r w:rsidRPr="006326E0">
              <w:rPr>
                <w:rFonts w:cs="Arial"/>
                <w:color w:val="000000"/>
                <w:szCs w:val="22"/>
              </w:rPr>
              <w:t>273</w:t>
            </w:r>
          </w:p>
        </w:tc>
        <w:tc>
          <w:tcPr>
            <w:tcW w:w="1571" w:type="dxa"/>
            <w:shd w:val="clear" w:color="000000" w:fill="FFFFFF"/>
            <w:vAlign w:val="center"/>
          </w:tcPr>
          <w:p w14:paraId="48231A96" w14:textId="77777777" w:rsidR="00710502" w:rsidRPr="006326E0" w:rsidRDefault="00710502" w:rsidP="00710502">
            <w:pPr>
              <w:jc w:val="right"/>
              <w:rPr>
                <w:rFonts w:cs="Arial"/>
                <w:color w:val="000000"/>
                <w:szCs w:val="22"/>
              </w:rPr>
            </w:pPr>
            <w:r w:rsidRPr="006326E0">
              <w:rPr>
                <w:rFonts w:cs="Arial"/>
                <w:color w:val="000000"/>
                <w:szCs w:val="22"/>
              </w:rPr>
              <w:t>460</w:t>
            </w:r>
          </w:p>
        </w:tc>
      </w:tr>
      <w:tr w:rsidR="00710502" w:rsidRPr="006326E0" w14:paraId="3D0D7D6C" w14:textId="77777777" w:rsidTr="00D00AC3">
        <w:trPr>
          <w:trHeight w:val="392"/>
          <w:jc w:val="center"/>
        </w:trPr>
        <w:tc>
          <w:tcPr>
            <w:tcW w:w="2456" w:type="dxa"/>
            <w:shd w:val="clear" w:color="000000" w:fill="FFFFFF"/>
            <w:vAlign w:val="center"/>
            <w:hideMark/>
          </w:tcPr>
          <w:p w14:paraId="2AA3EB7B" w14:textId="77777777" w:rsidR="00710502" w:rsidRPr="006326E0" w:rsidRDefault="00710502" w:rsidP="00710502">
            <w:pPr>
              <w:jc w:val="center"/>
              <w:rPr>
                <w:rFonts w:cs="Arial"/>
                <w:szCs w:val="22"/>
              </w:rPr>
            </w:pPr>
            <w:r w:rsidRPr="006326E0">
              <w:rPr>
                <w:rFonts w:cs="Arial"/>
                <w:szCs w:val="22"/>
              </w:rPr>
              <w:t>80-84</w:t>
            </w:r>
          </w:p>
        </w:tc>
        <w:tc>
          <w:tcPr>
            <w:tcW w:w="1571" w:type="dxa"/>
            <w:shd w:val="clear" w:color="000000" w:fill="FFFFFF"/>
            <w:vAlign w:val="center"/>
          </w:tcPr>
          <w:p w14:paraId="6D8DA02D" w14:textId="77777777" w:rsidR="00710502" w:rsidRPr="006326E0" w:rsidRDefault="00710502" w:rsidP="00710502">
            <w:pPr>
              <w:jc w:val="right"/>
              <w:rPr>
                <w:rFonts w:cs="Arial"/>
                <w:color w:val="000000"/>
                <w:szCs w:val="22"/>
              </w:rPr>
            </w:pPr>
            <w:r w:rsidRPr="006326E0">
              <w:rPr>
                <w:rFonts w:cs="Arial"/>
                <w:color w:val="000000"/>
                <w:szCs w:val="22"/>
              </w:rPr>
              <w:t>111</w:t>
            </w:r>
          </w:p>
        </w:tc>
        <w:tc>
          <w:tcPr>
            <w:tcW w:w="1574" w:type="dxa"/>
            <w:shd w:val="clear" w:color="000000" w:fill="FFFFFF"/>
            <w:vAlign w:val="center"/>
          </w:tcPr>
          <w:p w14:paraId="6D46DE06" w14:textId="77777777" w:rsidR="00710502" w:rsidRPr="006326E0" w:rsidRDefault="00710502" w:rsidP="00710502">
            <w:pPr>
              <w:jc w:val="right"/>
              <w:rPr>
                <w:rFonts w:cs="Arial"/>
                <w:color w:val="000000"/>
                <w:szCs w:val="22"/>
              </w:rPr>
            </w:pPr>
            <w:r w:rsidRPr="006326E0">
              <w:rPr>
                <w:rFonts w:cs="Arial"/>
                <w:color w:val="000000"/>
                <w:szCs w:val="22"/>
              </w:rPr>
              <w:t>226</w:t>
            </w:r>
          </w:p>
        </w:tc>
        <w:tc>
          <w:tcPr>
            <w:tcW w:w="1571" w:type="dxa"/>
            <w:shd w:val="clear" w:color="000000" w:fill="FFFFFF"/>
            <w:vAlign w:val="center"/>
          </w:tcPr>
          <w:p w14:paraId="52C079CD" w14:textId="77777777" w:rsidR="00710502" w:rsidRPr="006326E0" w:rsidRDefault="00710502" w:rsidP="00710502">
            <w:pPr>
              <w:jc w:val="right"/>
              <w:rPr>
                <w:rFonts w:cs="Arial"/>
                <w:color w:val="000000"/>
                <w:szCs w:val="22"/>
              </w:rPr>
            </w:pPr>
            <w:r w:rsidRPr="006326E0">
              <w:rPr>
                <w:rFonts w:cs="Arial"/>
                <w:color w:val="000000"/>
                <w:szCs w:val="22"/>
              </w:rPr>
              <w:t>337</w:t>
            </w:r>
          </w:p>
        </w:tc>
      </w:tr>
      <w:tr w:rsidR="00710502" w:rsidRPr="006326E0" w14:paraId="45E67A6B" w14:textId="77777777" w:rsidTr="00D00AC3">
        <w:trPr>
          <w:trHeight w:val="410"/>
          <w:jc w:val="center"/>
        </w:trPr>
        <w:tc>
          <w:tcPr>
            <w:tcW w:w="2456" w:type="dxa"/>
            <w:shd w:val="clear" w:color="000000" w:fill="FFFFFF"/>
            <w:vAlign w:val="center"/>
            <w:hideMark/>
          </w:tcPr>
          <w:p w14:paraId="49916ACE" w14:textId="77777777" w:rsidR="00710502" w:rsidRPr="006326E0" w:rsidRDefault="00710502" w:rsidP="00710502">
            <w:pPr>
              <w:jc w:val="center"/>
              <w:rPr>
                <w:rFonts w:cs="Arial"/>
                <w:szCs w:val="22"/>
              </w:rPr>
            </w:pPr>
            <w:r w:rsidRPr="006326E0">
              <w:rPr>
                <w:rFonts w:cs="Arial"/>
                <w:szCs w:val="22"/>
              </w:rPr>
              <w:t>85-89</w:t>
            </w:r>
          </w:p>
        </w:tc>
        <w:tc>
          <w:tcPr>
            <w:tcW w:w="1571" w:type="dxa"/>
            <w:shd w:val="clear" w:color="000000" w:fill="FFFFFF"/>
            <w:vAlign w:val="center"/>
          </w:tcPr>
          <w:p w14:paraId="6ABB411E" w14:textId="77777777" w:rsidR="00710502" w:rsidRPr="006326E0" w:rsidRDefault="00710502" w:rsidP="00710502">
            <w:pPr>
              <w:jc w:val="right"/>
              <w:rPr>
                <w:rFonts w:cs="Arial"/>
                <w:color w:val="000000"/>
                <w:szCs w:val="22"/>
              </w:rPr>
            </w:pPr>
            <w:r w:rsidRPr="006326E0">
              <w:rPr>
                <w:rFonts w:cs="Arial"/>
                <w:color w:val="000000"/>
                <w:szCs w:val="22"/>
              </w:rPr>
              <w:t>60</w:t>
            </w:r>
          </w:p>
        </w:tc>
        <w:tc>
          <w:tcPr>
            <w:tcW w:w="1574" w:type="dxa"/>
            <w:shd w:val="clear" w:color="000000" w:fill="FFFFFF"/>
            <w:vAlign w:val="center"/>
          </w:tcPr>
          <w:p w14:paraId="2CBE0566" w14:textId="77777777" w:rsidR="00710502" w:rsidRPr="006326E0" w:rsidRDefault="00710502" w:rsidP="00710502">
            <w:pPr>
              <w:jc w:val="right"/>
              <w:rPr>
                <w:rFonts w:cs="Arial"/>
                <w:color w:val="000000"/>
                <w:szCs w:val="22"/>
              </w:rPr>
            </w:pPr>
            <w:r w:rsidRPr="006326E0">
              <w:rPr>
                <w:rFonts w:cs="Arial"/>
                <w:color w:val="000000"/>
                <w:szCs w:val="22"/>
              </w:rPr>
              <w:t>142</w:t>
            </w:r>
          </w:p>
        </w:tc>
        <w:tc>
          <w:tcPr>
            <w:tcW w:w="1571" w:type="dxa"/>
            <w:shd w:val="clear" w:color="000000" w:fill="FFFFFF"/>
            <w:vAlign w:val="center"/>
          </w:tcPr>
          <w:p w14:paraId="10E1EA4E" w14:textId="77777777" w:rsidR="00710502" w:rsidRPr="006326E0" w:rsidRDefault="00710502" w:rsidP="00710502">
            <w:pPr>
              <w:jc w:val="right"/>
              <w:rPr>
                <w:rFonts w:cs="Arial"/>
                <w:color w:val="000000"/>
                <w:szCs w:val="22"/>
              </w:rPr>
            </w:pPr>
            <w:r w:rsidRPr="006326E0">
              <w:rPr>
                <w:rFonts w:cs="Arial"/>
                <w:color w:val="000000"/>
                <w:szCs w:val="22"/>
              </w:rPr>
              <w:t>202</w:t>
            </w:r>
          </w:p>
        </w:tc>
      </w:tr>
      <w:tr w:rsidR="00710502" w:rsidRPr="006326E0" w14:paraId="0FA6D5D7" w14:textId="77777777" w:rsidTr="00D00AC3">
        <w:trPr>
          <w:trHeight w:val="410"/>
          <w:jc w:val="center"/>
        </w:trPr>
        <w:tc>
          <w:tcPr>
            <w:tcW w:w="2456" w:type="dxa"/>
            <w:shd w:val="clear" w:color="000000" w:fill="FFFFFF"/>
            <w:vAlign w:val="center"/>
            <w:hideMark/>
          </w:tcPr>
          <w:p w14:paraId="35F32AAC" w14:textId="77777777" w:rsidR="00710502" w:rsidRPr="006326E0" w:rsidRDefault="00710502" w:rsidP="00710502">
            <w:pPr>
              <w:jc w:val="center"/>
              <w:rPr>
                <w:rFonts w:cs="Arial"/>
                <w:szCs w:val="22"/>
              </w:rPr>
            </w:pPr>
            <w:r w:rsidRPr="006326E0">
              <w:rPr>
                <w:rFonts w:cs="Arial"/>
                <w:szCs w:val="22"/>
              </w:rPr>
              <w:t>90-94</w:t>
            </w:r>
          </w:p>
        </w:tc>
        <w:tc>
          <w:tcPr>
            <w:tcW w:w="1571" w:type="dxa"/>
            <w:shd w:val="clear" w:color="000000" w:fill="FFFFFF"/>
            <w:vAlign w:val="center"/>
          </w:tcPr>
          <w:p w14:paraId="4CB8CD1E" w14:textId="77777777" w:rsidR="00710502" w:rsidRPr="006326E0" w:rsidRDefault="00710502" w:rsidP="00710502">
            <w:pPr>
              <w:jc w:val="right"/>
              <w:rPr>
                <w:rFonts w:cs="Arial"/>
                <w:color w:val="000000"/>
                <w:szCs w:val="22"/>
              </w:rPr>
            </w:pPr>
            <w:r w:rsidRPr="006326E0">
              <w:rPr>
                <w:rFonts w:cs="Arial"/>
                <w:color w:val="000000"/>
                <w:szCs w:val="22"/>
              </w:rPr>
              <w:t>14</w:t>
            </w:r>
          </w:p>
        </w:tc>
        <w:tc>
          <w:tcPr>
            <w:tcW w:w="1574" w:type="dxa"/>
            <w:shd w:val="clear" w:color="000000" w:fill="FFFFFF"/>
            <w:vAlign w:val="center"/>
          </w:tcPr>
          <w:p w14:paraId="68A1E06C" w14:textId="77777777" w:rsidR="00710502" w:rsidRPr="006326E0" w:rsidRDefault="00710502" w:rsidP="00710502">
            <w:pPr>
              <w:jc w:val="right"/>
              <w:rPr>
                <w:rFonts w:cs="Arial"/>
                <w:color w:val="000000"/>
                <w:szCs w:val="22"/>
              </w:rPr>
            </w:pPr>
            <w:r w:rsidRPr="006326E0">
              <w:rPr>
                <w:rFonts w:cs="Arial"/>
                <w:color w:val="000000"/>
                <w:szCs w:val="22"/>
              </w:rPr>
              <w:t>33</w:t>
            </w:r>
          </w:p>
        </w:tc>
        <w:tc>
          <w:tcPr>
            <w:tcW w:w="1571" w:type="dxa"/>
            <w:shd w:val="clear" w:color="000000" w:fill="FFFFFF"/>
            <w:vAlign w:val="center"/>
          </w:tcPr>
          <w:p w14:paraId="252B77FC" w14:textId="77777777" w:rsidR="00710502" w:rsidRPr="006326E0" w:rsidRDefault="00710502" w:rsidP="00710502">
            <w:pPr>
              <w:jc w:val="right"/>
              <w:rPr>
                <w:rFonts w:cs="Arial"/>
                <w:color w:val="000000"/>
                <w:szCs w:val="22"/>
              </w:rPr>
            </w:pPr>
            <w:r w:rsidRPr="006326E0">
              <w:rPr>
                <w:rFonts w:cs="Arial"/>
                <w:color w:val="000000"/>
                <w:szCs w:val="22"/>
              </w:rPr>
              <w:t>47</w:t>
            </w:r>
          </w:p>
        </w:tc>
      </w:tr>
      <w:tr w:rsidR="00710502" w:rsidRPr="006326E0" w14:paraId="7A7019D6" w14:textId="77777777" w:rsidTr="00D00AC3">
        <w:trPr>
          <w:trHeight w:val="392"/>
          <w:jc w:val="center"/>
        </w:trPr>
        <w:tc>
          <w:tcPr>
            <w:tcW w:w="2456" w:type="dxa"/>
            <w:shd w:val="clear" w:color="000000" w:fill="FFFFFF"/>
            <w:vAlign w:val="center"/>
            <w:hideMark/>
          </w:tcPr>
          <w:p w14:paraId="0E66640A" w14:textId="77777777" w:rsidR="00710502" w:rsidRPr="006326E0" w:rsidRDefault="00710502" w:rsidP="00710502">
            <w:pPr>
              <w:jc w:val="center"/>
              <w:rPr>
                <w:rFonts w:cs="Arial"/>
                <w:szCs w:val="22"/>
              </w:rPr>
            </w:pPr>
            <w:r w:rsidRPr="006326E0">
              <w:rPr>
                <w:rFonts w:cs="Arial"/>
                <w:szCs w:val="22"/>
              </w:rPr>
              <w:t>95 i više</w:t>
            </w:r>
          </w:p>
        </w:tc>
        <w:tc>
          <w:tcPr>
            <w:tcW w:w="1571" w:type="dxa"/>
            <w:shd w:val="clear" w:color="000000" w:fill="FFFFFF"/>
            <w:vAlign w:val="center"/>
          </w:tcPr>
          <w:p w14:paraId="09187953" w14:textId="77777777" w:rsidR="00710502" w:rsidRPr="006326E0" w:rsidRDefault="00710502" w:rsidP="00710502">
            <w:pPr>
              <w:jc w:val="right"/>
              <w:rPr>
                <w:rFonts w:cs="Arial"/>
                <w:color w:val="000000"/>
                <w:szCs w:val="22"/>
              </w:rPr>
            </w:pPr>
            <w:r w:rsidRPr="006326E0">
              <w:rPr>
                <w:rFonts w:cs="Arial"/>
                <w:color w:val="000000"/>
                <w:szCs w:val="22"/>
              </w:rPr>
              <w:t>-</w:t>
            </w:r>
          </w:p>
        </w:tc>
        <w:tc>
          <w:tcPr>
            <w:tcW w:w="1574" w:type="dxa"/>
            <w:shd w:val="clear" w:color="000000" w:fill="FFFFFF"/>
            <w:vAlign w:val="center"/>
          </w:tcPr>
          <w:p w14:paraId="0AF326A5" w14:textId="77777777" w:rsidR="00710502" w:rsidRPr="006326E0" w:rsidRDefault="00710502" w:rsidP="00710502">
            <w:pPr>
              <w:jc w:val="right"/>
              <w:rPr>
                <w:rFonts w:cs="Arial"/>
                <w:color w:val="000000"/>
                <w:szCs w:val="22"/>
              </w:rPr>
            </w:pPr>
            <w:r w:rsidRPr="006326E0">
              <w:rPr>
                <w:rFonts w:cs="Arial"/>
                <w:color w:val="000000"/>
                <w:szCs w:val="22"/>
              </w:rPr>
              <w:t>10</w:t>
            </w:r>
          </w:p>
        </w:tc>
        <w:tc>
          <w:tcPr>
            <w:tcW w:w="1571" w:type="dxa"/>
            <w:shd w:val="clear" w:color="000000" w:fill="FFFFFF"/>
            <w:vAlign w:val="center"/>
          </w:tcPr>
          <w:p w14:paraId="2D1E31FA" w14:textId="77777777" w:rsidR="00710502" w:rsidRPr="006326E0" w:rsidRDefault="00710502" w:rsidP="00710502">
            <w:pPr>
              <w:jc w:val="right"/>
              <w:rPr>
                <w:rFonts w:cs="Arial"/>
                <w:color w:val="000000"/>
                <w:szCs w:val="22"/>
              </w:rPr>
            </w:pPr>
            <w:r w:rsidRPr="006326E0">
              <w:rPr>
                <w:rFonts w:cs="Arial"/>
                <w:color w:val="000000"/>
                <w:szCs w:val="22"/>
              </w:rPr>
              <w:t>10</w:t>
            </w:r>
          </w:p>
        </w:tc>
      </w:tr>
      <w:tr w:rsidR="00710502" w:rsidRPr="006326E0" w14:paraId="35BA8270" w14:textId="77777777" w:rsidTr="00D00AC3">
        <w:trPr>
          <w:trHeight w:val="662"/>
          <w:jc w:val="center"/>
        </w:trPr>
        <w:tc>
          <w:tcPr>
            <w:tcW w:w="2456" w:type="dxa"/>
            <w:shd w:val="clear" w:color="000000" w:fill="C6E0B4"/>
            <w:noWrap/>
            <w:vAlign w:val="center"/>
            <w:hideMark/>
          </w:tcPr>
          <w:p w14:paraId="399C14AA" w14:textId="77777777" w:rsidR="00710502" w:rsidRPr="006326E0" w:rsidRDefault="00710502" w:rsidP="00710502">
            <w:pPr>
              <w:jc w:val="center"/>
              <w:rPr>
                <w:rFonts w:cs="Arial"/>
                <w:b/>
                <w:bCs/>
                <w:szCs w:val="22"/>
              </w:rPr>
            </w:pPr>
            <w:r w:rsidRPr="006326E0">
              <w:rPr>
                <w:rFonts w:cs="Arial"/>
                <w:b/>
                <w:bCs/>
                <w:szCs w:val="22"/>
              </w:rPr>
              <w:t>UKUPNO</w:t>
            </w:r>
          </w:p>
        </w:tc>
        <w:tc>
          <w:tcPr>
            <w:tcW w:w="1571" w:type="dxa"/>
            <w:shd w:val="clear" w:color="000000" w:fill="C6E0B4"/>
            <w:vAlign w:val="center"/>
          </w:tcPr>
          <w:p w14:paraId="33D18338" w14:textId="77777777" w:rsidR="00710502" w:rsidRPr="006326E0" w:rsidRDefault="00710502" w:rsidP="00710502">
            <w:pPr>
              <w:jc w:val="right"/>
              <w:rPr>
                <w:rFonts w:cs="Arial"/>
                <w:b/>
                <w:color w:val="000000"/>
                <w:szCs w:val="22"/>
              </w:rPr>
            </w:pPr>
            <w:r w:rsidRPr="006326E0">
              <w:rPr>
                <w:rFonts w:cs="Arial"/>
                <w:b/>
                <w:color w:val="000000"/>
                <w:szCs w:val="22"/>
              </w:rPr>
              <w:t>6.270</w:t>
            </w:r>
          </w:p>
        </w:tc>
        <w:tc>
          <w:tcPr>
            <w:tcW w:w="1574" w:type="dxa"/>
            <w:shd w:val="clear" w:color="000000" w:fill="C6E0B4"/>
            <w:vAlign w:val="center"/>
          </w:tcPr>
          <w:p w14:paraId="07A3BD6F" w14:textId="77777777" w:rsidR="00710502" w:rsidRPr="006326E0" w:rsidRDefault="00710502" w:rsidP="00710502">
            <w:pPr>
              <w:jc w:val="right"/>
              <w:rPr>
                <w:rFonts w:cs="Arial"/>
                <w:b/>
                <w:color w:val="000000"/>
                <w:szCs w:val="22"/>
              </w:rPr>
            </w:pPr>
            <w:r w:rsidRPr="006326E0">
              <w:rPr>
                <w:rFonts w:cs="Arial"/>
                <w:b/>
                <w:color w:val="000000"/>
                <w:szCs w:val="22"/>
              </w:rPr>
              <w:t>6.712</w:t>
            </w:r>
          </w:p>
        </w:tc>
        <w:tc>
          <w:tcPr>
            <w:tcW w:w="1571" w:type="dxa"/>
            <w:shd w:val="clear" w:color="000000" w:fill="C6E0B4"/>
            <w:vAlign w:val="center"/>
          </w:tcPr>
          <w:p w14:paraId="2FA706BE" w14:textId="77777777" w:rsidR="00710502" w:rsidRPr="006326E0" w:rsidRDefault="00710502" w:rsidP="00710502">
            <w:pPr>
              <w:jc w:val="right"/>
              <w:rPr>
                <w:rFonts w:cs="Arial"/>
                <w:b/>
                <w:color w:val="000000"/>
                <w:szCs w:val="22"/>
              </w:rPr>
            </w:pPr>
            <w:r w:rsidRPr="006326E0">
              <w:rPr>
                <w:rFonts w:cs="Arial"/>
                <w:b/>
                <w:color w:val="000000"/>
                <w:szCs w:val="22"/>
              </w:rPr>
              <w:t>12.982</w:t>
            </w:r>
          </w:p>
        </w:tc>
      </w:tr>
    </w:tbl>
    <w:p w14:paraId="4F2ACD3E" w14:textId="77777777" w:rsidR="00E71D7E" w:rsidRDefault="00E71D7E" w:rsidP="00E71D7E">
      <w:pPr>
        <w:jc w:val="center"/>
        <w:rPr>
          <w:rFonts w:cs="Arial"/>
          <w:sz w:val="20"/>
          <w:szCs w:val="20"/>
        </w:rPr>
      </w:pPr>
      <w:r>
        <w:rPr>
          <w:rFonts w:cs="Arial"/>
          <w:sz w:val="20"/>
          <w:szCs w:val="20"/>
        </w:rPr>
        <w:t>Izvor: Popi</w:t>
      </w:r>
      <w:r w:rsidR="000F6D76">
        <w:rPr>
          <w:rFonts w:cs="Arial"/>
          <w:sz w:val="20"/>
          <w:szCs w:val="20"/>
        </w:rPr>
        <w:t>sa s</w:t>
      </w:r>
      <w:r>
        <w:rPr>
          <w:rFonts w:cs="Arial"/>
          <w:sz w:val="20"/>
          <w:szCs w:val="20"/>
        </w:rPr>
        <w:t>tanovništva, Državni zavod za statistiku, 20</w:t>
      </w:r>
      <w:r w:rsidR="00710502">
        <w:rPr>
          <w:rFonts w:cs="Arial"/>
          <w:sz w:val="20"/>
          <w:szCs w:val="20"/>
        </w:rPr>
        <w:t>2</w:t>
      </w:r>
      <w:r>
        <w:rPr>
          <w:rFonts w:cs="Arial"/>
          <w:sz w:val="20"/>
          <w:szCs w:val="20"/>
        </w:rPr>
        <w:t>1. godina</w:t>
      </w:r>
    </w:p>
    <w:p w14:paraId="38109319" w14:textId="77777777" w:rsidR="00E71D7E" w:rsidRDefault="00E71D7E" w:rsidP="00E71D7E"/>
    <w:p w14:paraId="6EE7FC2C" w14:textId="77777777" w:rsidR="00190526" w:rsidRDefault="00190526">
      <w:pPr>
        <w:rPr>
          <w:rFonts w:cs="Arial"/>
        </w:rPr>
      </w:pPr>
      <w:r>
        <w:rPr>
          <w:rFonts w:cs="Arial"/>
        </w:rPr>
        <w:br w:type="page"/>
      </w:r>
    </w:p>
    <w:p w14:paraId="54C218DF" w14:textId="77777777" w:rsidR="00E71D7E" w:rsidRPr="00190526" w:rsidRDefault="00E71D7E" w:rsidP="00190526">
      <w:pPr>
        <w:pStyle w:val="Naslov3"/>
      </w:pPr>
    </w:p>
    <w:p w14:paraId="35410AA3" w14:textId="77777777" w:rsidR="00E71D7E" w:rsidRPr="005019D9" w:rsidRDefault="00E71D7E" w:rsidP="00E71D7E">
      <w:pPr>
        <w:pStyle w:val="Naslov3"/>
      </w:pPr>
      <w:r w:rsidRPr="0016403C">
        <w:tab/>
      </w:r>
      <w:r w:rsidR="0016403C" w:rsidRPr="0016403C">
        <w:t>4</w:t>
      </w:r>
      <w:r w:rsidRPr="005019D9">
        <w:t>.1.</w:t>
      </w:r>
      <w:r w:rsidR="00817D14">
        <w:t>6</w:t>
      </w:r>
      <w:r w:rsidRPr="005019D9">
        <w:t>.</w:t>
      </w:r>
      <w:r w:rsidRPr="0016403C">
        <w:t xml:space="preserve"> </w:t>
      </w:r>
      <w:r w:rsidRPr="0016403C">
        <w:tab/>
      </w:r>
      <w:r w:rsidRPr="005019D9">
        <w:t xml:space="preserve"> Prometna povezanost </w:t>
      </w:r>
    </w:p>
    <w:p w14:paraId="1B41F113" w14:textId="77777777" w:rsidR="00E71D7E" w:rsidRDefault="00E71D7E" w:rsidP="00E71D7E">
      <w:pPr>
        <w:rPr>
          <w:rFonts w:cs="Arial"/>
        </w:rPr>
      </w:pPr>
      <w:r w:rsidRPr="009C4FCB">
        <w:rPr>
          <w:rFonts w:cs="Arial"/>
        </w:rPr>
        <w:t xml:space="preserve">Prometna povezanost </w:t>
      </w:r>
      <w:r w:rsidRPr="005019D9">
        <w:rPr>
          <w:rFonts w:cs="Arial"/>
        </w:rPr>
        <w:t xml:space="preserve">susjednim JLP(R)S i velikim urbanim i </w:t>
      </w:r>
      <w:r>
        <w:rPr>
          <w:rFonts w:cs="Arial"/>
        </w:rPr>
        <w:t>županijski</w:t>
      </w:r>
      <w:r w:rsidRPr="005019D9">
        <w:rPr>
          <w:rFonts w:cs="Arial"/>
        </w:rPr>
        <w:t>m središtima</w:t>
      </w:r>
    </w:p>
    <w:p w14:paraId="4BCA21EB" w14:textId="77777777" w:rsidR="00E71D7E" w:rsidRDefault="00E71D7E" w:rsidP="00E71D7E">
      <w:pPr>
        <w:rPr>
          <w:rFonts w:cs="Arial"/>
        </w:rPr>
      </w:pPr>
    </w:p>
    <w:p w14:paraId="2484212B" w14:textId="77777777" w:rsidR="00E71D7E" w:rsidRDefault="00E71D7E" w:rsidP="00817D14">
      <w:pPr>
        <w:jc w:val="both"/>
        <w:rPr>
          <w:rFonts w:cs="Arial"/>
        </w:rPr>
      </w:pPr>
      <w:r w:rsidRPr="00951C77">
        <w:rPr>
          <w:rFonts w:cs="Arial"/>
          <w:lang w:val="x-none" w:eastAsia="x-none"/>
        </w:rPr>
        <w:t xml:space="preserve">Svojim rubnim dijelovima Grad Ivanić-Grad graniči s drugim jedinicama lokalne samouprave unutar Zagrebačke županije i to s općinama: Orle i Rugvica </w:t>
      </w:r>
      <w:r w:rsidR="00ED7120">
        <w:rPr>
          <w:rFonts w:cs="Arial"/>
          <w:lang w:val="x-none" w:eastAsia="x-none"/>
        </w:rPr>
        <w:t xml:space="preserve">sa za </w:t>
      </w:r>
      <w:r w:rsidRPr="00951C77">
        <w:rPr>
          <w:rFonts w:cs="Arial"/>
          <w:lang w:val="x-none" w:eastAsia="x-none"/>
        </w:rPr>
        <w:t xml:space="preserve">padne strane, Brckovljani i Kloštar Ivanić </w:t>
      </w:r>
      <w:r w:rsidR="000F6D76">
        <w:rPr>
          <w:rFonts w:cs="Arial"/>
          <w:lang w:val="x-none" w:eastAsia="x-none"/>
        </w:rPr>
        <w:t>sa s</w:t>
      </w:r>
      <w:r w:rsidRPr="00951C77">
        <w:rPr>
          <w:rFonts w:cs="Arial"/>
          <w:lang w:val="x-none" w:eastAsia="x-none"/>
        </w:rPr>
        <w:t xml:space="preserve">jeverne strane, </w:t>
      </w:r>
      <w:r>
        <w:rPr>
          <w:rFonts w:cs="Arial"/>
          <w:lang w:eastAsia="x-none"/>
        </w:rPr>
        <w:t>Općinom Martinska Ve</w:t>
      </w:r>
      <w:r w:rsidR="000F6D76">
        <w:rPr>
          <w:rFonts w:cs="Arial"/>
          <w:lang w:eastAsia="x-none"/>
        </w:rPr>
        <w:t>sa s</w:t>
      </w:r>
      <w:r>
        <w:rPr>
          <w:rFonts w:cs="Arial"/>
          <w:lang w:eastAsia="x-none"/>
        </w:rPr>
        <w:t xml:space="preserve"> južne strane i</w:t>
      </w:r>
      <w:r w:rsidR="00817D14">
        <w:rPr>
          <w:rFonts w:cs="Arial"/>
          <w:lang w:eastAsia="x-none"/>
        </w:rPr>
        <w:t xml:space="preserve"> </w:t>
      </w:r>
      <w:r w:rsidRPr="00951C77">
        <w:rPr>
          <w:rFonts w:cs="Arial"/>
          <w:lang w:val="x-none" w:eastAsia="x-none"/>
        </w:rPr>
        <w:t>općinom Križ s istočne strane.</w:t>
      </w:r>
      <w:r>
        <w:rPr>
          <w:rFonts w:cs="Arial"/>
          <w:lang w:eastAsia="x-none"/>
        </w:rPr>
        <w:t xml:space="preserve"> </w:t>
      </w:r>
      <w:r w:rsidRPr="009C4FCB">
        <w:rPr>
          <w:rFonts w:cs="Arial"/>
        </w:rPr>
        <w:t xml:space="preserve">Prometna povezanost </w:t>
      </w:r>
      <w:r w:rsidR="000F6D76">
        <w:rPr>
          <w:rFonts w:cs="Arial"/>
        </w:rPr>
        <w:t>sa s</w:t>
      </w:r>
      <w:r w:rsidRPr="005019D9">
        <w:rPr>
          <w:rFonts w:cs="Arial"/>
        </w:rPr>
        <w:t xml:space="preserve">usjednim JLP(R)S i velikim urbanim i </w:t>
      </w:r>
      <w:r>
        <w:rPr>
          <w:rFonts w:cs="Arial"/>
        </w:rPr>
        <w:t>županijski</w:t>
      </w:r>
      <w:r w:rsidRPr="005019D9">
        <w:rPr>
          <w:rFonts w:cs="Arial"/>
        </w:rPr>
        <w:t>m središtima</w:t>
      </w:r>
      <w:r>
        <w:rPr>
          <w:rFonts w:cs="Arial"/>
        </w:rPr>
        <w:t xml:space="preserve"> je prikazana u tablici:</w:t>
      </w:r>
    </w:p>
    <w:p w14:paraId="7BF93E91" w14:textId="77777777" w:rsidR="00E71D7E" w:rsidRPr="00C3514E" w:rsidRDefault="00E71D7E" w:rsidP="00E71D7E">
      <w:pPr>
        <w:rPr>
          <w:rFonts w:cs="Arial"/>
        </w:rPr>
      </w:pPr>
    </w:p>
    <w:tbl>
      <w:tblPr>
        <w:tblStyle w:val="TableGrid"/>
        <w:tblW w:w="9174" w:type="dxa"/>
        <w:jc w:val="center"/>
        <w:tblInd w:w="0" w:type="dxa"/>
        <w:tblLayout w:type="fixed"/>
        <w:tblCellMar>
          <w:top w:w="6" w:type="dxa"/>
          <w:left w:w="107" w:type="dxa"/>
          <w:right w:w="73" w:type="dxa"/>
        </w:tblCellMar>
        <w:tblLook w:val="04A0" w:firstRow="1" w:lastRow="0" w:firstColumn="1" w:lastColumn="0" w:noHBand="0" w:noVBand="1"/>
      </w:tblPr>
      <w:tblGrid>
        <w:gridCol w:w="3084"/>
        <w:gridCol w:w="1261"/>
        <w:gridCol w:w="1328"/>
        <w:gridCol w:w="1093"/>
        <w:gridCol w:w="1084"/>
        <w:gridCol w:w="1324"/>
      </w:tblGrid>
      <w:tr w:rsidR="00E71D7E" w:rsidRPr="003E718B" w14:paraId="10963AE2" w14:textId="77777777" w:rsidTr="00E71D7E">
        <w:trPr>
          <w:trHeight w:val="577"/>
          <w:jc w:val="center"/>
        </w:trPr>
        <w:tc>
          <w:tcPr>
            <w:tcW w:w="3084" w:type="dxa"/>
            <w:vMerge w:val="restart"/>
            <w:tcBorders>
              <w:top w:val="single" w:sz="4" w:space="0" w:color="000000"/>
              <w:left w:val="single" w:sz="4" w:space="0" w:color="000000"/>
              <w:right w:val="single" w:sz="4" w:space="0" w:color="000000"/>
            </w:tcBorders>
            <w:shd w:val="clear" w:color="auto" w:fill="BDD6EE" w:themeFill="accent1" w:themeFillTint="66"/>
            <w:vAlign w:val="center"/>
          </w:tcPr>
          <w:p w14:paraId="23E2399D" w14:textId="77777777" w:rsidR="00E71D7E" w:rsidRPr="003E718B" w:rsidRDefault="00E71D7E" w:rsidP="00E71D7E">
            <w:pPr>
              <w:jc w:val="center"/>
              <w:rPr>
                <w:rFonts w:cs="Arial"/>
                <w:sz w:val="20"/>
                <w:szCs w:val="20"/>
              </w:rPr>
            </w:pPr>
            <w:r w:rsidRPr="003E718B">
              <w:rPr>
                <w:rFonts w:cs="Arial"/>
                <w:sz w:val="20"/>
                <w:szCs w:val="20"/>
              </w:rPr>
              <w:t>Susjedne JLP(R)S i velika urbana i županijska središta</w:t>
            </w:r>
          </w:p>
        </w:tc>
        <w:tc>
          <w:tcPr>
            <w:tcW w:w="6090"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8C8F61B" w14:textId="77777777" w:rsidR="00E71D7E" w:rsidRPr="003E718B" w:rsidRDefault="00E71D7E" w:rsidP="00E71D7E">
            <w:pPr>
              <w:jc w:val="center"/>
              <w:rPr>
                <w:rFonts w:cs="Arial"/>
                <w:sz w:val="20"/>
                <w:szCs w:val="20"/>
              </w:rPr>
            </w:pPr>
            <w:r w:rsidRPr="003E718B">
              <w:rPr>
                <w:rFonts w:cs="Arial"/>
                <w:sz w:val="20"/>
                <w:szCs w:val="20"/>
              </w:rPr>
              <w:t>vrsta prometne povezanosti</w:t>
            </w:r>
          </w:p>
        </w:tc>
      </w:tr>
      <w:tr w:rsidR="00E71D7E" w:rsidRPr="003E718B" w14:paraId="2FFCCBE4" w14:textId="77777777" w:rsidTr="00E71D7E">
        <w:trPr>
          <w:trHeight w:val="358"/>
          <w:jc w:val="center"/>
        </w:trPr>
        <w:tc>
          <w:tcPr>
            <w:tcW w:w="3084" w:type="dxa"/>
            <w:vMerge/>
            <w:tcBorders>
              <w:left w:val="single" w:sz="4" w:space="0" w:color="000000"/>
              <w:bottom w:val="single" w:sz="4" w:space="0" w:color="000000"/>
              <w:right w:val="single" w:sz="4" w:space="0" w:color="000000"/>
            </w:tcBorders>
            <w:shd w:val="clear" w:color="auto" w:fill="BDD6EE" w:themeFill="accent1" w:themeFillTint="66"/>
            <w:vAlign w:val="center"/>
          </w:tcPr>
          <w:p w14:paraId="6E5DB81B" w14:textId="77777777" w:rsidR="00E71D7E" w:rsidRPr="003E718B" w:rsidRDefault="00E71D7E" w:rsidP="00E71D7E">
            <w:pPr>
              <w:rPr>
                <w:rFonts w:cs="Arial"/>
                <w:sz w:val="20"/>
                <w:szCs w:val="20"/>
              </w:rPr>
            </w:pPr>
          </w:p>
        </w:tc>
        <w:tc>
          <w:tcPr>
            <w:tcW w:w="1261"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1C6CD301" w14:textId="77777777" w:rsidR="00E71D7E" w:rsidRPr="003E718B" w:rsidRDefault="00E71D7E" w:rsidP="00E71D7E">
            <w:pPr>
              <w:jc w:val="center"/>
              <w:rPr>
                <w:rFonts w:cs="Arial"/>
                <w:sz w:val="20"/>
                <w:szCs w:val="20"/>
              </w:rPr>
            </w:pPr>
            <w:r w:rsidRPr="003E718B">
              <w:rPr>
                <w:rFonts w:cs="Arial"/>
                <w:sz w:val="20"/>
                <w:szCs w:val="20"/>
              </w:rPr>
              <w:t>cestovna</w:t>
            </w:r>
          </w:p>
        </w:tc>
        <w:tc>
          <w:tcPr>
            <w:tcW w:w="1328"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15E7961F" w14:textId="77777777" w:rsidR="00E71D7E" w:rsidRPr="003E718B" w:rsidRDefault="00E71D7E" w:rsidP="00E71D7E">
            <w:pPr>
              <w:jc w:val="center"/>
              <w:rPr>
                <w:rFonts w:cs="Arial"/>
                <w:sz w:val="20"/>
                <w:szCs w:val="20"/>
              </w:rPr>
            </w:pPr>
            <w:r w:rsidRPr="003E718B">
              <w:rPr>
                <w:rFonts w:cs="Arial"/>
                <w:sz w:val="20"/>
                <w:szCs w:val="20"/>
              </w:rPr>
              <w:t>željeznička</w:t>
            </w:r>
          </w:p>
        </w:tc>
        <w:tc>
          <w:tcPr>
            <w:tcW w:w="1093"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7076E50C" w14:textId="77777777" w:rsidR="00E71D7E" w:rsidRPr="003E718B" w:rsidRDefault="00E71D7E" w:rsidP="00E71D7E">
            <w:pPr>
              <w:jc w:val="center"/>
              <w:rPr>
                <w:rFonts w:cs="Arial"/>
                <w:sz w:val="20"/>
                <w:szCs w:val="20"/>
              </w:rPr>
            </w:pPr>
            <w:r w:rsidRPr="003E718B">
              <w:rPr>
                <w:rFonts w:cs="Arial"/>
                <w:sz w:val="20"/>
                <w:szCs w:val="20"/>
              </w:rPr>
              <w:t>zračna</w:t>
            </w:r>
          </w:p>
        </w:tc>
        <w:tc>
          <w:tcPr>
            <w:tcW w:w="1084"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1C3DE9A2" w14:textId="77777777" w:rsidR="00E71D7E" w:rsidRPr="003E718B" w:rsidRDefault="00E71D7E" w:rsidP="00E71D7E">
            <w:pPr>
              <w:jc w:val="center"/>
              <w:rPr>
                <w:rFonts w:cs="Arial"/>
                <w:sz w:val="20"/>
                <w:szCs w:val="20"/>
              </w:rPr>
            </w:pPr>
            <w:r w:rsidRPr="003E718B">
              <w:rPr>
                <w:rFonts w:cs="Arial"/>
                <w:sz w:val="20"/>
                <w:szCs w:val="20"/>
              </w:rPr>
              <w:t>riječna</w:t>
            </w:r>
          </w:p>
        </w:tc>
        <w:tc>
          <w:tcPr>
            <w:tcW w:w="1323"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0E38B177" w14:textId="77777777" w:rsidR="00E71D7E" w:rsidRPr="003E718B" w:rsidRDefault="00E71D7E" w:rsidP="00E71D7E">
            <w:pPr>
              <w:jc w:val="center"/>
              <w:rPr>
                <w:rFonts w:cs="Arial"/>
                <w:sz w:val="20"/>
                <w:szCs w:val="20"/>
              </w:rPr>
            </w:pPr>
            <w:r w:rsidRPr="003E718B">
              <w:rPr>
                <w:rFonts w:cs="Arial"/>
                <w:sz w:val="20"/>
                <w:szCs w:val="20"/>
              </w:rPr>
              <w:t>pomorska</w:t>
            </w:r>
          </w:p>
        </w:tc>
      </w:tr>
      <w:tr w:rsidR="00E71D7E" w:rsidRPr="00057E19" w14:paraId="3E1B1354" w14:textId="77777777" w:rsidTr="00E71D7E">
        <w:trPr>
          <w:trHeight w:val="711"/>
          <w:jc w:val="center"/>
        </w:trPr>
        <w:tc>
          <w:tcPr>
            <w:tcW w:w="3084" w:type="dxa"/>
            <w:tcBorders>
              <w:top w:val="single" w:sz="4" w:space="0" w:color="000000"/>
              <w:left w:val="single" w:sz="4" w:space="0" w:color="000000"/>
              <w:bottom w:val="single" w:sz="4" w:space="0" w:color="000000"/>
              <w:right w:val="single" w:sz="4" w:space="0" w:color="000000"/>
            </w:tcBorders>
            <w:vAlign w:val="center"/>
          </w:tcPr>
          <w:p w14:paraId="1026C35F" w14:textId="77777777" w:rsidR="00E71D7E" w:rsidRPr="000F4439" w:rsidRDefault="00E71D7E" w:rsidP="00E71D7E">
            <w:pPr>
              <w:rPr>
                <w:rFonts w:cs="Arial"/>
              </w:rPr>
            </w:pPr>
            <w:r w:rsidRPr="000F4439">
              <w:rPr>
                <w:rFonts w:cs="Arial"/>
              </w:rPr>
              <w:t xml:space="preserve">Općina </w:t>
            </w:r>
            <w:r w:rsidRPr="000F4439">
              <w:rPr>
                <w:rFonts w:cs="Arial"/>
                <w:lang w:val="x-none" w:eastAsia="x-none"/>
              </w:rPr>
              <w:t>Križ</w:t>
            </w:r>
          </w:p>
        </w:tc>
        <w:tc>
          <w:tcPr>
            <w:tcW w:w="1261" w:type="dxa"/>
            <w:tcBorders>
              <w:top w:val="single" w:sz="4" w:space="0" w:color="000000"/>
              <w:left w:val="single" w:sz="4" w:space="0" w:color="000000"/>
              <w:bottom w:val="single" w:sz="4" w:space="0" w:color="000000"/>
              <w:right w:val="single" w:sz="4" w:space="0" w:color="000000"/>
            </w:tcBorders>
            <w:vAlign w:val="center"/>
          </w:tcPr>
          <w:p w14:paraId="3A21C950" w14:textId="77777777" w:rsidR="00E71D7E" w:rsidRPr="00057E19" w:rsidRDefault="00E71D7E" w:rsidP="00E71D7E">
            <w:pPr>
              <w:jc w:val="center"/>
              <w:rPr>
                <w:rFonts w:cs="Arial"/>
              </w:rPr>
            </w:pPr>
            <w:r>
              <w:rPr>
                <w:rFonts w:cs="Arial"/>
              </w:rPr>
              <w:t>da</w:t>
            </w:r>
          </w:p>
        </w:tc>
        <w:tc>
          <w:tcPr>
            <w:tcW w:w="1328" w:type="dxa"/>
            <w:tcBorders>
              <w:top w:val="single" w:sz="4" w:space="0" w:color="000000"/>
              <w:left w:val="single" w:sz="4" w:space="0" w:color="000000"/>
              <w:bottom w:val="single" w:sz="4" w:space="0" w:color="000000"/>
              <w:right w:val="single" w:sz="4" w:space="0" w:color="000000"/>
            </w:tcBorders>
            <w:vAlign w:val="center"/>
          </w:tcPr>
          <w:p w14:paraId="3D34C593" w14:textId="77777777" w:rsidR="00E71D7E" w:rsidRPr="00057E19" w:rsidRDefault="00E71D7E" w:rsidP="00E71D7E">
            <w:pPr>
              <w:jc w:val="center"/>
              <w:rPr>
                <w:rFonts w:cs="Arial"/>
              </w:rPr>
            </w:pPr>
            <w:r>
              <w:rPr>
                <w:rFonts w:cs="Arial"/>
              </w:rPr>
              <w:t>da</w:t>
            </w:r>
          </w:p>
        </w:tc>
        <w:tc>
          <w:tcPr>
            <w:tcW w:w="1093" w:type="dxa"/>
            <w:tcBorders>
              <w:top w:val="single" w:sz="4" w:space="0" w:color="000000"/>
              <w:left w:val="single" w:sz="4" w:space="0" w:color="000000"/>
              <w:bottom w:val="single" w:sz="4" w:space="0" w:color="000000"/>
              <w:right w:val="single" w:sz="4" w:space="0" w:color="000000"/>
            </w:tcBorders>
            <w:vAlign w:val="center"/>
          </w:tcPr>
          <w:p w14:paraId="2C8C6521" w14:textId="77777777" w:rsidR="00E71D7E" w:rsidRDefault="00E71D7E" w:rsidP="00E71D7E">
            <w:pPr>
              <w:jc w:val="center"/>
            </w:pPr>
            <w:r w:rsidRPr="00B97FB4">
              <w:rPr>
                <w:rFonts w:cs="Arial"/>
              </w:rPr>
              <w:t>-</w:t>
            </w:r>
          </w:p>
        </w:tc>
        <w:tc>
          <w:tcPr>
            <w:tcW w:w="1084" w:type="dxa"/>
            <w:tcBorders>
              <w:top w:val="single" w:sz="4" w:space="0" w:color="000000"/>
              <w:left w:val="single" w:sz="4" w:space="0" w:color="000000"/>
              <w:bottom w:val="single" w:sz="4" w:space="0" w:color="000000"/>
              <w:right w:val="single" w:sz="4" w:space="0" w:color="000000"/>
            </w:tcBorders>
            <w:vAlign w:val="center"/>
          </w:tcPr>
          <w:p w14:paraId="21107CD4" w14:textId="77777777" w:rsidR="00E71D7E" w:rsidRDefault="00E71D7E" w:rsidP="00E71D7E">
            <w:pPr>
              <w:jc w:val="center"/>
            </w:pPr>
            <w:r w:rsidRPr="00B97FB4">
              <w:rPr>
                <w:rFonts w:cs="Arial"/>
              </w:rPr>
              <w:t>-</w:t>
            </w:r>
          </w:p>
        </w:tc>
        <w:tc>
          <w:tcPr>
            <w:tcW w:w="1323" w:type="dxa"/>
            <w:tcBorders>
              <w:top w:val="single" w:sz="4" w:space="0" w:color="000000"/>
              <w:left w:val="single" w:sz="4" w:space="0" w:color="000000"/>
              <w:bottom w:val="single" w:sz="4" w:space="0" w:color="000000"/>
              <w:right w:val="single" w:sz="4" w:space="0" w:color="000000"/>
            </w:tcBorders>
            <w:vAlign w:val="center"/>
          </w:tcPr>
          <w:p w14:paraId="1091A2B1" w14:textId="77777777" w:rsidR="00E71D7E" w:rsidRDefault="00E71D7E" w:rsidP="00E71D7E">
            <w:pPr>
              <w:jc w:val="center"/>
            </w:pPr>
            <w:r w:rsidRPr="00B97FB4">
              <w:rPr>
                <w:rFonts w:cs="Arial"/>
              </w:rPr>
              <w:t>-</w:t>
            </w:r>
          </w:p>
        </w:tc>
      </w:tr>
      <w:tr w:rsidR="00E71D7E" w:rsidRPr="00057E19" w14:paraId="4D652831" w14:textId="77777777" w:rsidTr="00E71D7E">
        <w:trPr>
          <w:trHeight w:val="707"/>
          <w:jc w:val="center"/>
        </w:trPr>
        <w:tc>
          <w:tcPr>
            <w:tcW w:w="3084" w:type="dxa"/>
            <w:tcBorders>
              <w:top w:val="single" w:sz="4" w:space="0" w:color="000000"/>
              <w:left w:val="single" w:sz="4" w:space="0" w:color="000000"/>
              <w:bottom w:val="single" w:sz="4" w:space="0" w:color="000000"/>
              <w:right w:val="single" w:sz="4" w:space="0" w:color="000000"/>
            </w:tcBorders>
            <w:vAlign w:val="center"/>
          </w:tcPr>
          <w:p w14:paraId="2FC14BBE" w14:textId="77777777" w:rsidR="00E71D7E" w:rsidRPr="000F4439" w:rsidRDefault="00E71D7E" w:rsidP="00E71D7E">
            <w:pPr>
              <w:rPr>
                <w:rFonts w:cs="Arial"/>
              </w:rPr>
            </w:pPr>
            <w:r w:rsidRPr="000F4439">
              <w:rPr>
                <w:rFonts w:cs="Arial"/>
              </w:rPr>
              <w:t>Grad Čazma</w:t>
            </w:r>
          </w:p>
        </w:tc>
        <w:tc>
          <w:tcPr>
            <w:tcW w:w="1261" w:type="dxa"/>
            <w:tcBorders>
              <w:top w:val="single" w:sz="4" w:space="0" w:color="000000"/>
              <w:left w:val="single" w:sz="4" w:space="0" w:color="000000"/>
              <w:bottom w:val="single" w:sz="4" w:space="0" w:color="000000"/>
              <w:right w:val="single" w:sz="4" w:space="0" w:color="000000"/>
            </w:tcBorders>
            <w:vAlign w:val="center"/>
          </w:tcPr>
          <w:p w14:paraId="258383C7" w14:textId="77777777" w:rsidR="00E71D7E" w:rsidRDefault="00E71D7E" w:rsidP="00E71D7E">
            <w:pPr>
              <w:jc w:val="center"/>
            </w:pPr>
            <w:r w:rsidRPr="00B93663">
              <w:rPr>
                <w:rFonts w:cs="Arial"/>
              </w:rPr>
              <w:t>da</w:t>
            </w:r>
          </w:p>
        </w:tc>
        <w:tc>
          <w:tcPr>
            <w:tcW w:w="1328" w:type="dxa"/>
            <w:tcBorders>
              <w:top w:val="single" w:sz="4" w:space="0" w:color="000000"/>
              <w:left w:val="single" w:sz="4" w:space="0" w:color="000000"/>
              <w:bottom w:val="single" w:sz="4" w:space="0" w:color="000000"/>
              <w:right w:val="single" w:sz="4" w:space="0" w:color="000000"/>
            </w:tcBorders>
            <w:vAlign w:val="center"/>
          </w:tcPr>
          <w:p w14:paraId="41633545" w14:textId="77777777" w:rsidR="00E71D7E" w:rsidRDefault="00E71D7E" w:rsidP="00E71D7E">
            <w:pPr>
              <w:jc w:val="center"/>
            </w:pPr>
            <w:r w:rsidRPr="00106474">
              <w:rPr>
                <w:rFonts w:cs="Arial"/>
              </w:rPr>
              <w:t>-</w:t>
            </w:r>
          </w:p>
        </w:tc>
        <w:tc>
          <w:tcPr>
            <w:tcW w:w="1093" w:type="dxa"/>
            <w:tcBorders>
              <w:top w:val="single" w:sz="4" w:space="0" w:color="000000"/>
              <w:left w:val="single" w:sz="4" w:space="0" w:color="000000"/>
              <w:bottom w:val="single" w:sz="4" w:space="0" w:color="000000"/>
              <w:right w:val="single" w:sz="4" w:space="0" w:color="000000"/>
            </w:tcBorders>
            <w:vAlign w:val="center"/>
          </w:tcPr>
          <w:p w14:paraId="15FF78F4" w14:textId="77777777" w:rsidR="00E71D7E" w:rsidRDefault="00E71D7E" w:rsidP="00E71D7E">
            <w:pPr>
              <w:jc w:val="center"/>
            </w:pPr>
            <w:r w:rsidRPr="00B97FB4">
              <w:rPr>
                <w:rFonts w:cs="Arial"/>
              </w:rPr>
              <w:t>-</w:t>
            </w:r>
          </w:p>
        </w:tc>
        <w:tc>
          <w:tcPr>
            <w:tcW w:w="1084" w:type="dxa"/>
            <w:tcBorders>
              <w:top w:val="single" w:sz="4" w:space="0" w:color="000000"/>
              <w:left w:val="single" w:sz="4" w:space="0" w:color="000000"/>
              <w:bottom w:val="single" w:sz="4" w:space="0" w:color="000000"/>
              <w:right w:val="single" w:sz="4" w:space="0" w:color="000000"/>
            </w:tcBorders>
            <w:vAlign w:val="center"/>
          </w:tcPr>
          <w:p w14:paraId="04CFD6CD" w14:textId="77777777" w:rsidR="00E71D7E" w:rsidRDefault="00E71D7E" w:rsidP="00E71D7E">
            <w:pPr>
              <w:jc w:val="center"/>
            </w:pPr>
            <w:r w:rsidRPr="00B97FB4">
              <w:rPr>
                <w:rFonts w:cs="Arial"/>
              </w:rPr>
              <w:t>-</w:t>
            </w:r>
          </w:p>
        </w:tc>
        <w:tc>
          <w:tcPr>
            <w:tcW w:w="1323" w:type="dxa"/>
            <w:tcBorders>
              <w:top w:val="single" w:sz="4" w:space="0" w:color="000000"/>
              <w:left w:val="single" w:sz="4" w:space="0" w:color="000000"/>
              <w:bottom w:val="single" w:sz="4" w:space="0" w:color="000000"/>
              <w:right w:val="single" w:sz="4" w:space="0" w:color="000000"/>
            </w:tcBorders>
            <w:vAlign w:val="center"/>
          </w:tcPr>
          <w:p w14:paraId="347025C1" w14:textId="77777777" w:rsidR="00E71D7E" w:rsidRDefault="00E71D7E" w:rsidP="00E71D7E">
            <w:pPr>
              <w:jc w:val="center"/>
            </w:pPr>
            <w:r w:rsidRPr="00B97FB4">
              <w:rPr>
                <w:rFonts w:cs="Arial"/>
              </w:rPr>
              <w:t>-</w:t>
            </w:r>
          </w:p>
        </w:tc>
      </w:tr>
      <w:tr w:rsidR="00E71D7E" w:rsidRPr="00057E19" w14:paraId="3A22E992" w14:textId="77777777" w:rsidTr="00E71D7E">
        <w:trPr>
          <w:trHeight w:val="707"/>
          <w:jc w:val="center"/>
        </w:trPr>
        <w:tc>
          <w:tcPr>
            <w:tcW w:w="3084" w:type="dxa"/>
            <w:tcBorders>
              <w:top w:val="single" w:sz="4" w:space="0" w:color="000000"/>
              <w:left w:val="single" w:sz="4" w:space="0" w:color="000000"/>
              <w:bottom w:val="single" w:sz="4" w:space="0" w:color="000000"/>
              <w:right w:val="single" w:sz="4" w:space="0" w:color="000000"/>
            </w:tcBorders>
            <w:vAlign w:val="center"/>
          </w:tcPr>
          <w:p w14:paraId="3CC3B9CA" w14:textId="77777777" w:rsidR="00E71D7E" w:rsidRPr="000F4439" w:rsidRDefault="00E71D7E" w:rsidP="00E71D7E">
            <w:pPr>
              <w:rPr>
                <w:rFonts w:cs="Arial"/>
              </w:rPr>
            </w:pPr>
            <w:r w:rsidRPr="000F4439">
              <w:rPr>
                <w:rFonts w:cs="Arial"/>
              </w:rPr>
              <w:t xml:space="preserve">Općina </w:t>
            </w:r>
            <w:r w:rsidRPr="000F4439">
              <w:rPr>
                <w:rFonts w:cs="Arial"/>
                <w:lang w:val="x-none" w:eastAsia="x-none"/>
              </w:rPr>
              <w:t>Kloštar Ivanić</w:t>
            </w:r>
          </w:p>
        </w:tc>
        <w:tc>
          <w:tcPr>
            <w:tcW w:w="1261" w:type="dxa"/>
            <w:tcBorders>
              <w:top w:val="single" w:sz="4" w:space="0" w:color="000000"/>
              <w:left w:val="single" w:sz="4" w:space="0" w:color="000000"/>
              <w:bottom w:val="single" w:sz="4" w:space="0" w:color="000000"/>
              <w:right w:val="single" w:sz="4" w:space="0" w:color="000000"/>
            </w:tcBorders>
            <w:vAlign w:val="center"/>
          </w:tcPr>
          <w:p w14:paraId="3BBB59FE" w14:textId="77777777" w:rsidR="00E71D7E" w:rsidRDefault="00E71D7E" w:rsidP="00E71D7E">
            <w:pPr>
              <w:jc w:val="center"/>
            </w:pPr>
            <w:r w:rsidRPr="00B93663">
              <w:rPr>
                <w:rFonts w:cs="Arial"/>
              </w:rPr>
              <w:t>da</w:t>
            </w:r>
          </w:p>
        </w:tc>
        <w:tc>
          <w:tcPr>
            <w:tcW w:w="1328" w:type="dxa"/>
            <w:tcBorders>
              <w:top w:val="single" w:sz="4" w:space="0" w:color="000000"/>
              <w:left w:val="single" w:sz="4" w:space="0" w:color="000000"/>
              <w:bottom w:val="single" w:sz="4" w:space="0" w:color="000000"/>
              <w:right w:val="single" w:sz="4" w:space="0" w:color="000000"/>
            </w:tcBorders>
            <w:vAlign w:val="center"/>
          </w:tcPr>
          <w:p w14:paraId="1D78366C" w14:textId="77777777" w:rsidR="00E71D7E" w:rsidRDefault="00E71D7E" w:rsidP="00E71D7E">
            <w:pPr>
              <w:jc w:val="center"/>
            </w:pPr>
            <w:r w:rsidRPr="00106474">
              <w:rPr>
                <w:rFonts w:cs="Arial"/>
              </w:rPr>
              <w:t>-</w:t>
            </w:r>
          </w:p>
        </w:tc>
        <w:tc>
          <w:tcPr>
            <w:tcW w:w="1093" w:type="dxa"/>
            <w:tcBorders>
              <w:top w:val="single" w:sz="4" w:space="0" w:color="000000"/>
              <w:left w:val="single" w:sz="4" w:space="0" w:color="000000"/>
              <w:bottom w:val="single" w:sz="4" w:space="0" w:color="000000"/>
              <w:right w:val="single" w:sz="4" w:space="0" w:color="000000"/>
            </w:tcBorders>
            <w:vAlign w:val="center"/>
          </w:tcPr>
          <w:p w14:paraId="27CC9C36" w14:textId="77777777" w:rsidR="00E71D7E" w:rsidRDefault="00E71D7E" w:rsidP="00E71D7E">
            <w:pPr>
              <w:jc w:val="center"/>
            </w:pPr>
            <w:r w:rsidRPr="00B97FB4">
              <w:rPr>
                <w:rFonts w:cs="Arial"/>
              </w:rPr>
              <w:t>-</w:t>
            </w:r>
          </w:p>
        </w:tc>
        <w:tc>
          <w:tcPr>
            <w:tcW w:w="1084" w:type="dxa"/>
            <w:tcBorders>
              <w:top w:val="single" w:sz="4" w:space="0" w:color="000000"/>
              <w:left w:val="single" w:sz="4" w:space="0" w:color="000000"/>
              <w:bottom w:val="single" w:sz="4" w:space="0" w:color="000000"/>
              <w:right w:val="single" w:sz="4" w:space="0" w:color="000000"/>
            </w:tcBorders>
            <w:vAlign w:val="center"/>
          </w:tcPr>
          <w:p w14:paraId="6F918853" w14:textId="77777777" w:rsidR="00E71D7E" w:rsidRDefault="00E71D7E" w:rsidP="00E71D7E">
            <w:pPr>
              <w:jc w:val="center"/>
            </w:pPr>
            <w:r w:rsidRPr="00B97FB4">
              <w:rPr>
                <w:rFonts w:cs="Arial"/>
              </w:rPr>
              <w:t>-</w:t>
            </w:r>
          </w:p>
        </w:tc>
        <w:tc>
          <w:tcPr>
            <w:tcW w:w="1323" w:type="dxa"/>
            <w:tcBorders>
              <w:top w:val="single" w:sz="4" w:space="0" w:color="000000"/>
              <w:left w:val="single" w:sz="4" w:space="0" w:color="000000"/>
              <w:bottom w:val="single" w:sz="4" w:space="0" w:color="000000"/>
              <w:right w:val="single" w:sz="4" w:space="0" w:color="000000"/>
            </w:tcBorders>
            <w:vAlign w:val="center"/>
          </w:tcPr>
          <w:p w14:paraId="3D27C7A5" w14:textId="77777777" w:rsidR="00E71D7E" w:rsidRDefault="00E71D7E" w:rsidP="00E71D7E">
            <w:pPr>
              <w:jc w:val="center"/>
            </w:pPr>
            <w:r w:rsidRPr="00B97FB4">
              <w:rPr>
                <w:rFonts w:cs="Arial"/>
              </w:rPr>
              <w:t>-</w:t>
            </w:r>
          </w:p>
        </w:tc>
      </w:tr>
      <w:tr w:rsidR="00E71D7E" w:rsidRPr="00057E19" w14:paraId="065D70BE" w14:textId="77777777" w:rsidTr="00E71D7E">
        <w:trPr>
          <w:trHeight w:val="707"/>
          <w:jc w:val="center"/>
        </w:trPr>
        <w:tc>
          <w:tcPr>
            <w:tcW w:w="3084" w:type="dxa"/>
            <w:tcBorders>
              <w:top w:val="single" w:sz="4" w:space="0" w:color="000000"/>
              <w:left w:val="single" w:sz="4" w:space="0" w:color="000000"/>
              <w:bottom w:val="single" w:sz="4" w:space="0" w:color="000000"/>
              <w:right w:val="single" w:sz="4" w:space="0" w:color="000000"/>
            </w:tcBorders>
            <w:vAlign w:val="center"/>
          </w:tcPr>
          <w:p w14:paraId="68675DB4" w14:textId="77777777" w:rsidR="00E71D7E" w:rsidRPr="000F4439" w:rsidRDefault="00E71D7E" w:rsidP="00E71D7E">
            <w:pPr>
              <w:rPr>
                <w:rFonts w:cs="Arial"/>
              </w:rPr>
            </w:pPr>
            <w:r w:rsidRPr="000F4439">
              <w:rPr>
                <w:rFonts w:cs="Arial"/>
              </w:rPr>
              <w:t>Općina</w:t>
            </w:r>
            <w:r w:rsidRPr="000F4439">
              <w:rPr>
                <w:rFonts w:cs="Arial"/>
                <w:lang w:val="x-none" w:eastAsia="x-none"/>
              </w:rPr>
              <w:t xml:space="preserve"> Brckovljani</w:t>
            </w:r>
          </w:p>
        </w:tc>
        <w:tc>
          <w:tcPr>
            <w:tcW w:w="1261" w:type="dxa"/>
            <w:tcBorders>
              <w:top w:val="single" w:sz="4" w:space="0" w:color="000000"/>
              <w:left w:val="single" w:sz="4" w:space="0" w:color="000000"/>
              <w:bottom w:val="single" w:sz="4" w:space="0" w:color="000000"/>
              <w:right w:val="single" w:sz="4" w:space="0" w:color="000000"/>
            </w:tcBorders>
            <w:vAlign w:val="center"/>
          </w:tcPr>
          <w:p w14:paraId="6082B029" w14:textId="77777777" w:rsidR="00E71D7E" w:rsidRDefault="00E71D7E" w:rsidP="00E71D7E">
            <w:pPr>
              <w:jc w:val="center"/>
            </w:pPr>
            <w:r w:rsidRPr="00D0242B">
              <w:rPr>
                <w:rFonts w:cs="Arial"/>
              </w:rPr>
              <w:t>da</w:t>
            </w:r>
          </w:p>
        </w:tc>
        <w:tc>
          <w:tcPr>
            <w:tcW w:w="1328" w:type="dxa"/>
            <w:tcBorders>
              <w:top w:val="single" w:sz="4" w:space="0" w:color="000000"/>
              <w:left w:val="single" w:sz="4" w:space="0" w:color="000000"/>
              <w:bottom w:val="single" w:sz="4" w:space="0" w:color="000000"/>
              <w:right w:val="single" w:sz="4" w:space="0" w:color="000000"/>
            </w:tcBorders>
            <w:vAlign w:val="center"/>
          </w:tcPr>
          <w:p w14:paraId="10ACF2B5" w14:textId="77777777" w:rsidR="00E71D7E" w:rsidRDefault="00E71D7E" w:rsidP="00E71D7E">
            <w:pPr>
              <w:jc w:val="center"/>
            </w:pPr>
            <w:r w:rsidRPr="00106474">
              <w:rPr>
                <w:rFonts w:cs="Arial"/>
              </w:rPr>
              <w:t>-</w:t>
            </w:r>
          </w:p>
        </w:tc>
        <w:tc>
          <w:tcPr>
            <w:tcW w:w="1093" w:type="dxa"/>
            <w:tcBorders>
              <w:top w:val="single" w:sz="4" w:space="0" w:color="000000"/>
              <w:left w:val="single" w:sz="4" w:space="0" w:color="000000"/>
              <w:bottom w:val="single" w:sz="4" w:space="0" w:color="000000"/>
              <w:right w:val="single" w:sz="4" w:space="0" w:color="000000"/>
            </w:tcBorders>
            <w:vAlign w:val="center"/>
          </w:tcPr>
          <w:p w14:paraId="55E7CD1D" w14:textId="77777777" w:rsidR="00E71D7E" w:rsidRDefault="00E71D7E" w:rsidP="00E71D7E">
            <w:pPr>
              <w:jc w:val="center"/>
            </w:pPr>
            <w:r w:rsidRPr="00B97FB4">
              <w:rPr>
                <w:rFonts w:cs="Arial"/>
              </w:rPr>
              <w:t>-</w:t>
            </w:r>
          </w:p>
        </w:tc>
        <w:tc>
          <w:tcPr>
            <w:tcW w:w="1084" w:type="dxa"/>
            <w:tcBorders>
              <w:top w:val="single" w:sz="4" w:space="0" w:color="000000"/>
              <w:left w:val="single" w:sz="4" w:space="0" w:color="000000"/>
              <w:bottom w:val="single" w:sz="4" w:space="0" w:color="000000"/>
              <w:right w:val="single" w:sz="4" w:space="0" w:color="000000"/>
            </w:tcBorders>
            <w:vAlign w:val="center"/>
          </w:tcPr>
          <w:p w14:paraId="38B4B6B0" w14:textId="77777777" w:rsidR="00E71D7E" w:rsidRDefault="00E71D7E" w:rsidP="00E71D7E">
            <w:pPr>
              <w:jc w:val="center"/>
            </w:pPr>
            <w:r w:rsidRPr="00B97FB4">
              <w:rPr>
                <w:rFonts w:cs="Arial"/>
              </w:rPr>
              <w:t>-</w:t>
            </w:r>
          </w:p>
        </w:tc>
        <w:tc>
          <w:tcPr>
            <w:tcW w:w="1323" w:type="dxa"/>
            <w:tcBorders>
              <w:top w:val="single" w:sz="4" w:space="0" w:color="000000"/>
              <w:left w:val="single" w:sz="4" w:space="0" w:color="000000"/>
              <w:bottom w:val="single" w:sz="4" w:space="0" w:color="000000"/>
              <w:right w:val="single" w:sz="4" w:space="0" w:color="000000"/>
            </w:tcBorders>
            <w:vAlign w:val="center"/>
          </w:tcPr>
          <w:p w14:paraId="07D16006" w14:textId="77777777" w:rsidR="00E71D7E" w:rsidRDefault="00E71D7E" w:rsidP="00E71D7E">
            <w:pPr>
              <w:jc w:val="center"/>
            </w:pPr>
            <w:r w:rsidRPr="00B97FB4">
              <w:rPr>
                <w:rFonts w:cs="Arial"/>
              </w:rPr>
              <w:t>-</w:t>
            </w:r>
          </w:p>
        </w:tc>
      </w:tr>
      <w:tr w:rsidR="00E71D7E" w:rsidRPr="00057E19" w14:paraId="0FDC9E57" w14:textId="77777777" w:rsidTr="00E71D7E">
        <w:trPr>
          <w:trHeight w:val="707"/>
          <w:jc w:val="center"/>
        </w:trPr>
        <w:tc>
          <w:tcPr>
            <w:tcW w:w="3084" w:type="dxa"/>
            <w:tcBorders>
              <w:top w:val="single" w:sz="4" w:space="0" w:color="000000"/>
              <w:left w:val="single" w:sz="4" w:space="0" w:color="000000"/>
              <w:bottom w:val="single" w:sz="4" w:space="0" w:color="000000"/>
              <w:right w:val="single" w:sz="4" w:space="0" w:color="000000"/>
            </w:tcBorders>
            <w:vAlign w:val="center"/>
          </w:tcPr>
          <w:p w14:paraId="49BAE318" w14:textId="77777777" w:rsidR="00E71D7E" w:rsidRPr="000F4439" w:rsidRDefault="00E71D7E" w:rsidP="00E71D7E">
            <w:pPr>
              <w:rPr>
                <w:rFonts w:cs="Arial"/>
              </w:rPr>
            </w:pPr>
            <w:r w:rsidRPr="000F4439">
              <w:rPr>
                <w:rFonts w:cs="Arial"/>
              </w:rPr>
              <w:t xml:space="preserve">Općina </w:t>
            </w:r>
            <w:r w:rsidRPr="000F4439">
              <w:rPr>
                <w:rFonts w:cs="Arial"/>
                <w:lang w:val="x-none" w:eastAsia="x-none"/>
              </w:rPr>
              <w:t>Rugvica</w:t>
            </w:r>
          </w:p>
        </w:tc>
        <w:tc>
          <w:tcPr>
            <w:tcW w:w="1261" w:type="dxa"/>
            <w:tcBorders>
              <w:top w:val="single" w:sz="4" w:space="0" w:color="000000"/>
              <w:left w:val="single" w:sz="4" w:space="0" w:color="000000"/>
              <w:bottom w:val="single" w:sz="4" w:space="0" w:color="000000"/>
              <w:right w:val="single" w:sz="4" w:space="0" w:color="000000"/>
            </w:tcBorders>
            <w:vAlign w:val="center"/>
          </w:tcPr>
          <w:p w14:paraId="21A6E0CB" w14:textId="77777777" w:rsidR="00E71D7E" w:rsidRDefault="00E71D7E" w:rsidP="00E71D7E">
            <w:pPr>
              <w:jc w:val="center"/>
            </w:pPr>
            <w:r w:rsidRPr="00D0242B">
              <w:rPr>
                <w:rFonts w:cs="Arial"/>
              </w:rPr>
              <w:t>da</w:t>
            </w:r>
          </w:p>
        </w:tc>
        <w:tc>
          <w:tcPr>
            <w:tcW w:w="1328" w:type="dxa"/>
            <w:tcBorders>
              <w:top w:val="single" w:sz="4" w:space="0" w:color="000000"/>
              <w:left w:val="single" w:sz="4" w:space="0" w:color="000000"/>
              <w:bottom w:val="single" w:sz="4" w:space="0" w:color="000000"/>
              <w:right w:val="single" w:sz="4" w:space="0" w:color="000000"/>
            </w:tcBorders>
            <w:vAlign w:val="center"/>
          </w:tcPr>
          <w:p w14:paraId="1A0A93C1" w14:textId="77777777" w:rsidR="00E71D7E" w:rsidRDefault="00E71D7E" w:rsidP="00E71D7E">
            <w:pPr>
              <w:jc w:val="center"/>
            </w:pPr>
            <w:r w:rsidRPr="00106474">
              <w:rPr>
                <w:rFonts w:cs="Arial"/>
              </w:rPr>
              <w:t>-</w:t>
            </w:r>
          </w:p>
        </w:tc>
        <w:tc>
          <w:tcPr>
            <w:tcW w:w="1093" w:type="dxa"/>
            <w:tcBorders>
              <w:top w:val="single" w:sz="4" w:space="0" w:color="000000"/>
              <w:left w:val="single" w:sz="4" w:space="0" w:color="000000"/>
              <w:bottom w:val="single" w:sz="4" w:space="0" w:color="000000"/>
              <w:right w:val="single" w:sz="4" w:space="0" w:color="000000"/>
            </w:tcBorders>
            <w:vAlign w:val="center"/>
          </w:tcPr>
          <w:p w14:paraId="22D31BF2" w14:textId="77777777" w:rsidR="00E71D7E" w:rsidRDefault="00E71D7E" w:rsidP="00E71D7E">
            <w:pPr>
              <w:jc w:val="center"/>
            </w:pPr>
            <w:r w:rsidRPr="00B97FB4">
              <w:rPr>
                <w:rFonts w:cs="Arial"/>
              </w:rPr>
              <w:t>-</w:t>
            </w:r>
          </w:p>
        </w:tc>
        <w:tc>
          <w:tcPr>
            <w:tcW w:w="1084" w:type="dxa"/>
            <w:tcBorders>
              <w:top w:val="single" w:sz="4" w:space="0" w:color="000000"/>
              <w:left w:val="single" w:sz="4" w:space="0" w:color="000000"/>
              <w:bottom w:val="single" w:sz="4" w:space="0" w:color="000000"/>
              <w:right w:val="single" w:sz="4" w:space="0" w:color="000000"/>
            </w:tcBorders>
            <w:vAlign w:val="center"/>
          </w:tcPr>
          <w:p w14:paraId="17E3DBAC" w14:textId="77777777" w:rsidR="00E71D7E" w:rsidRDefault="00E71D7E" w:rsidP="00E71D7E">
            <w:pPr>
              <w:jc w:val="center"/>
            </w:pPr>
            <w:r w:rsidRPr="00B97FB4">
              <w:rPr>
                <w:rFonts w:cs="Arial"/>
              </w:rPr>
              <w:t>-</w:t>
            </w:r>
          </w:p>
        </w:tc>
        <w:tc>
          <w:tcPr>
            <w:tcW w:w="1323" w:type="dxa"/>
            <w:tcBorders>
              <w:top w:val="single" w:sz="4" w:space="0" w:color="000000"/>
              <w:left w:val="single" w:sz="4" w:space="0" w:color="000000"/>
              <w:bottom w:val="single" w:sz="4" w:space="0" w:color="000000"/>
              <w:right w:val="single" w:sz="4" w:space="0" w:color="000000"/>
            </w:tcBorders>
            <w:vAlign w:val="center"/>
          </w:tcPr>
          <w:p w14:paraId="1B6F1746" w14:textId="77777777" w:rsidR="00E71D7E" w:rsidRDefault="00E71D7E" w:rsidP="00E71D7E">
            <w:pPr>
              <w:jc w:val="center"/>
            </w:pPr>
            <w:r w:rsidRPr="00B97FB4">
              <w:rPr>
                <w:rFonts w:cs="Arial"/>
              </w:rPr>
              <w:t>-</w:t>
            </w:r>
          </w:p>
        </w:tc>
      </w:tr>
      <w:tr w:rsidR="00E71D7E" w:rsidRPr="00057E19" w14:paraId="79DD0AEC" w14:textId="77777777" w:rsidTr="00E71D7E">
        <w:trPr>
          <w:trHeight w:val="707"/>
          <w:jc w:val="center"/>
        </w:trPr>
        <w:tc>
          <w:tcPr>
            <w:tcW w:w="3084" w:type="dxa"/>
            <w:tcBorders>
              <w:top w:val="single" w:sz="4" w:space="0" w:color="000000"/>
              <w:left w:val="single" w:sz="4" w:space="0" w:color="000000"/>
              <w:bottom w:val="single" w:sz="4" w:space="0" w:color="000000"/>
              <w:right w:val="single" w:sz="4" w:space="0" w:color="000000"/>
            </w:tcBorders>
            <w:vAlign w:val="center"/>
          </w:tcPr>
          <w:p w14:paraId="1DB33524" w14:textId="77777777" w:rsidR="00E71D7E" w:rsidRPr="000F4439" w:rsidRDefault="00E71D7E" w:rsidP="00E71D7E">
            <w:pPr>
              <w:rPr>
                <w:rFonts w:cs="Arial"/>
              </w:rPr>
            </w:pPr>
            <w:r w:rsidRPr="000F4439">
              <w:rPr>
                <w:rFonts w:cs="Arial"/>
              </w:rPr>
              <w:t>Općina Orle</w:t>
            </w:r>
          </w:p>
        </w:tc>
        <w:tc>
          <w:tcPr>
            <w:tcW w:w="1261" w:type="dxa"/>
            <w:tcBorders>
              <w:top w:val="single" w:sz="4" w:space="0" w:color="000000"/>
              <w:left w:val="single" w:sz="4" w:space="0" w:color="000000"/>
              <w:bottom w:val="single" w:sz="4" w:space="0" w:color="000000"/>
              <w:right w:val="single" w:sz="4" w:space="0" w:color="000000"/>
            </w:tcBorders>
            <w:vAlign w:val="center"/>
          </w:tcPr>
          <w:p w14:paraId="7F0A6F21" w14:textId="77777777" w:rsidR="00E71D7E" w:rsidRDefault="00E71D7E" w:rsidP="00E71D7E">
            <w:pPr>
              <w:jc w:val="center"/>
            </w:pPr>
            <w:r w:rsidRPr="00D0242B">
              <w:rPr>
                <w:rFonts w:cs="Arial"/>
              </w:rPr>
              <w:t>da</w:t>
            </w:r>
          </w:p>
        </w:tc>
        <w:tc>
          <w:tcPr>
            <w:tcW w:w="1328" w:type="dxa"/>
            <w:tcBorders>
              <w:top w:val="single" w:sz="4" w:space="0" w:color="000000"/>
              <w:left w:val="single" w:sz="4" w:space="0" w:color="000000"/>
              <w:bottom w:val="single" w:sz="4" w:space="0" w:color="000000"/>
              <w:right w:val="single" w:sz="4" w:space="0" w:color="000000"/>
            </w:tcBorders>
            <w:vAlign w:val="center"/>
          </w:tcPr>
          <w:p w14:paraId="4E564903" w14:textId="77777777" w:rsidR="00E71D7E" w:rsidRDefault="00E71D7E" w:rsidP="00E71D7E">
            <w:pPr>
              <w:jc w:val="center"/>
            </w:pPr>
            <w:r w:rsidRPr="00106474">
              <w:rPr>
                <w:rFonts w:cs="Arial"/>
              </w:rPr>
              <w:t>-</w:t>
            </w:r>
          </w:p>
        </w:tc>
        <w:tc>
          <w:tcPr>
            <w:tcW w:w="1093" w:type="dxa"/>
            <w:tcBorders>
              <w:top w:val="single" w:sz="4" w:space="0" w:color="000000"/>
              <w:left w:val="single" w:sz="4" w:space="0" w:color="000000"/>
              <w:bottom w:val="single" w:sz="4" w:space="0" w:color="000000"/>
              <w:right w:val="single" w:sz="4" w:space="0" w:color="000000"/>
            </w:tcBorders>
            <w:vAlign w:val="center"/>
          </w:tcPr>
          <w:p w14:paraId="5F3BD406" w14:textId="77777777" w:rsidR="00E71D7E" w:rsidRDefault="00E71D7E" w:rsidP="00E71D7E">
            <w:pPr>
              <w:jc w:val="center"/>
            </w:pPr>
            <w:r w:rsidRPr="00B97FB4">
              <w:rPr>
                <w:rFonts w:cs="Arial"/>
              </w:rPr>
              <w:t>-</w:t>
            </w:r>
          </w:p>
        </w:tc>
        <w:tc>
          <w:tcPr>
            <w:tcW w:w="1084" w:type="dxa"/>
            <w:tcBorders>
              <w:top w:val="single" w:sz="4" w:space="0" w:color="000000"/>
              <w:left w:val="single" w:sz="4" w:space="0" w:color="000000"/>
              <w:bottom w:val="single" w:sz="4" w:space="0" w:color="000000"/>
              <w:right w:val="single" w:sz="4" w:space="0" w:color="000000"/>
            </w:tcBorders>
            <w:vAlign w:val="center"/>
          </w:tcPr>
          <w:p w14:paraId="1541E584" w14:textId="77777777" w:rsidR="00E71D7E" w:rsidRDefault="00E71D7E" w:rsidP="00E71D7E">
            <w:pPr>
              <w:jc w:val="center"/>
            </w:pPr>
            <w:r w:rsidRPr="00B97FB4">
              <w:rPr>
                <w:rFonts w:cs="Arial"/>
              </w:rPr>
              <w:t>-</w:t>
            </w:r>
          </w:p>
        </w:tc>
        <w:tc>
          <w:tcPr>
            <w:tcW w:w="1323" w:type="dxa"/>
            <w:tcBorders>
              <w:top w:val="single" w:sz="4" w:space="0" w:color="000000"/>
              <w:left w:val="single" w:sz="4" w:space="0" w:color="000000"/>
              <w:bottom w:val="single" w:sz="4" w:space="0" w:color="000000"/>
              <w:right w:val="single" w:sz="4" w:space="0" w:color="000000"/>
            </w:tcBorders>
            <w:vAlign w:val="center"/>
          </w:tcPr>
          <w:p w14:paraId="1C0EABAF" w14:textId="77777777" w:rsidR="00E71D7E" w:rsidRDefault="00E71D7E" w:rsidP="00E71D7E">
            <w:pPr>
              <w:jc w:val="center"/>
            </w:pPr>
            <w:r w:rsidRPr="00B97FB4">
              <w:rPr>
                <w:rFonts w:cs="Arial"/>
              </w:rPr>
              <w:t>-</w:t>
            </w:r>
          </w:p>
        </w:tc>
      </w:tr>
      <w:tr w:rsidR="00E71D7E" w:rsidRPr="00057E19" w14:paraId="145DEEF1" w14:textId="77777777" w:rsidTr="00E71D7E">
        <w:trPr>
          <w:trHeight w:val="707"/>
          <w:jc w:val="center"/>
        </w:trPr>
        <w:tc>
          <w:tcPr>
            <w:tcW w:w="3084" w:type="dxa"/>
            <w:tcBorders>
              <w:top w:val="single" w:sz="4" w:space="0" w:color="000000"/>
              <w:left w:val="single" w:sz="4" w:space="0" w:color="000000"/>
              <w:bottom w:val="single" w:sz="4" w:space="0" w:color="000000"/>
              <w:right w:val="single" w:sz="4" w:space="0" w:color="000000"/>
            </w:tcBorders>
            <w:vAlign w:val="center"/>
          </w:tcPr>
          <w:p w14:paraId="2FF90256" w14:textId="77777777" w:rsidR="00E71D7E" w:rsidRPr="000F4439" w:rsidRDefault="00E71D7E" w:rsidP="00E71D7E">
            <w:pPr>
              <w:rPr>
                <w:rFonts w:cs="Arial"/>
              </w:rPr>
            </w:pPr>
            <w:r w:rsidRPr="000F4439">
              <w:rPr>
                <w:rFonts w:cs="Arial"/>
              </w:rPr>
              <w:t>Općina Martinska Ves</w:t>
            </w:r>
          </w:p>
        </w:tc>
        <w:tc>
          <w:tcPr>
            <w:tcW w:w="1261" w:type="dxa"/>
            <w:tcBorders>
              <w:top w:val="single" w:sz="4" w:space="0" w:color="000000"/>
              <w:left w:val="single" w:sz="4" w:space="0" w:color="000000"/>
              <w:bottom w:val="single" w:sz="4" w:space="0" w:color="000000"/>
              <w:right w:val="single" w:sz="4" w:space="0" w:color="000000"/>
            </w:tcBorders>
            <w:vAlign w:val="center"/>
          </w:tcPr>
          <w:p w14:paraId="7EDB67CB" w14:textId="77777777" w:rsidR="00E71D7E" w:rsidRDefault="00E71D7E" w:rsidP="00E71D7E">
            <w:pPr>
              <w:jc w:val="center"/>
            </w:pPr>
            <w:r w:rsidRPr="00D0242B">
              <w:rPr>
                <w:rFonts w:cs="Arial"/>
              </w:rPr>
              <w:t>da</w:t>
            </w:r>
          </w:p>
        </w:tc>
        <w:tc>
          <w:tcPr>
            <w:tcW w:w="1328" w:type="dxa"/>
            <w:tcBorders>
              <w:top w:val="single" w:sz="4" w:space="0" w:color="000000"/>
              <w:left w:val="single" w:sz="4" w:space="0" w:color="000000"/>
              <w:bottom w:val="single" w:sz="4" w:space="0" w:color="000000"/>
              <w:right w:val="single" w:sz="4" w:space="0" w:color="000000"/>
            </w:tcBorders>
            <w:vAlign w:val="center"/>
          </w:tcPr>
          <w:p w14:paraId="4229CCAF" w14:textId="77777777" w:rsidR="00E71D7E" w:rsidRDefault="00E71D7E" w:rsidP="00E71D7E">
            <w:pPr>
              <w:jc w:val="center"/>
            </w:pPr>
            <w:r w:rsidRPr="00106474">
              <w:rPr>
                <w:rFonts w:cs="Arial"/>
              </w:rPr>
              <w:t>-</w:t>
            </w:r>
          </w:p>
        </w:tc>
        <w:tc>
          <w:tcPr>
            <w:tcW w:w="1093" w:type="dxa"/>
            <w:tcBorders>
              <w:top w:val="single" w:sz="4" w:space="0" w:color="000000"/>
              <w:left w:val="single" w:sz="4" w:space="0" w:color="000000"/>
              <w:bottom w:val="single" w:sz="4" w:space="0" w:color="000000"/>
              <w:right w:val="single" w:sz="4" w:space="0" w:color="000000"/>
            </w:tcBorders>
            <w:vAlign w:val="center"/>
          </w:tcPr>
          <w:p w14:paraId="589E2BD1" w14:textId="77777777" w:rsidR="00E71D7E" w:rsidRDefault="00E71D7E" w:rsidP="00E71D7E">
            <w:pPr>
              <w:jc w:val="center"/>
            </w:pPr>
            <w:r w:rsidRPr="00B97FB4">
              <w:rPr>
                <w:rFonts w:cs="Arial"/>
              </w:rPr>
              <w:t>-</w:t>
            </w:r>
          </w:p>
        </w:tc>
        <w:tc>
          <w:tcPr>
            <w:tcW w:w="1084" w:type="dxa"/>
            <w:tcBorders>
              <w:top w:val="single" w:sz="4" w:space="0" w:color="000000"/>
              <w:left w:val="single" w:sz="4" w:space="0" w:color="000000"/>
              <w:bottom w:val="single" w:sz="4" w:space="0" w:color="000000"/>
              <w:right w:val="single" w:sz="4" w:space="0" w:color="000000"/>
            </w:tcBorders>
            <w:vAlign w:val="center"/>
          </w:tcPr>
          <w:p w14:paraId="4703CD63" w14:textId="77777777" w:rsidR="00E71D7E" w:rsidRDefault="00E71D7E" w:rsidP="00E71D7E">
            <w:pPr>
              <w:jc w:val="center"/>
            </w:pPr>
            <w:r w:rsidRPr="00B97FB4">
              <w:rPr>
                <w:rFonts w:cs="Arial"/>
              </w:rPr>
              <w:t>-</w:t>
            </w:r>
          </w:p>
        </w:tc>
        <w:tc>
          <w:tcPr>
            <w:tcW w:w="1323" w:type="dxa"/>
            <w:tcBorders>
              <w:top w:val="single" w:sz="4" w:space="0" w:color="000000"/>
              <w:left w:val="single" w:sz="4" w:space="0" w:color="000000"/>
              <w:bottom w:val="single" w:sz="4" w:space="0" w:color="000000"/>
              <w:right w:val="single" w:sz="4" w:space="0" w:color="000000"/>
            </w:tcBorders>
            <w:vAlign w:val="center"/>
          </w:tcPr>
          <w:p w14:paraId="77EB2E58" w14:textId="77777777" w:rsidR="00E71D7E" w:rsidRDefault="00E71D7E" w:rsidP="00E71D7E">
            <w:pPr>
              <w:jc w:val="center"/>
            </w:pPr>
            <w:r w:rsidRPr="00B97FB4">
              <w:rPr>
                <w:rFonts w:cs="Arial"/>
              </w:rPr>
              <w:t>-</w:t>
            </w:r>
          </w:p>
        </w:tc>
      </w:tr>
      <w:tr w:rsidR="00E71D7E" w:rsidRPr="00057E19" w14:paraId="7D1759C1" w14:textId="77777777" w:rsidTr="00E71D7E">
        <w:trPr>
          <w:trHeight w:val="709"/>
          <w:jc w:val="center"/>
        </w:trPr>
        <w:tc>
          <w:tcPr>
            <w:tcW w:w="3084" w:type="dxa"/>
            <w:tcBorders>
              <w:top w:val="single" w:sz="4" w:space="0" w:color="000000"/>
              <w:left w:val="single" w:sz="4" w:space="0" w:color="000000"/>
              <w:bottom w:val="single" w:sz="4" w:space="0" w:color="000000"/>
              <w:right w:val="single" w:sz="4" w:space="0" w:color="000000"/>
            </w:tcBorders>
            <w:vAlign w:val="center"/>
          </w:tcPr>
          <w:p w14:paraId="72A44886" w14:textId="77777777" w:rsidR="00E71D7E" w:rsidRPr="000F4439" w:rsidRDefault="00E71D7E" w:rsidP="00E71D7E">
            <w:pPr>
              <w:rPr>
                <w:rFonts w:cs="Arial"/>
              </w:rPr>
            </w:pPr>
            <w:r w:rsidRPr="000F4439">
              <w:rPr>
                <w:rFonts w:cs="Arial"/>
              </w:rPr>
              <w:t>Grad Zagreb</w:t>
            </w:r>
          </w:p>
        </w:tc>
        <w:tc>
          <w:tcPr>
            <w:tcW w:w="1261" w:type="dxa"/>
            <w:tcBorders>
              <w:top w:val="single" w:sz="4" w:space="0" w:color="000000"/>
              <w:left w:val="single" w:sz="4" w:space="0" w:color="000000"/>
              <w:bottom w:val="single" w:sz="4" w:space="0" w:color="000000"/>
              <w:right w:val="single" w:sz="4" w:space="0" w:color="000000"/>
            </w:tcBorders>
            <w:vAlign w:val="center"/>
          </w:tcPr>
          <w:p w14:paraId="237F26A1" w14:textId="77777777" w:rsidR="00E71D7E" w:rsidRDefault="00E71D7E" w:rsidP="00E71D7E">
            <w:pPr>
              <w:jc w:val="center"/>
            </w:pPr>
            <w:r w:rsidRPr="00B93663">
              <w:rPr>
                <w:rFonts w:cs="Arial"/>
              </w:rPr>
              <w:t>da</w:t>
            </w:r>
          </w:p>
        </w:tc>
        <w:tc>
          <w:tcPr>
            <w:tcW w:w="1328" w:type="dxa"/>
            <w:tcBorders>
              <w:top w:val="single" w:sz="4" w:space="0" w:color="000000"/>
              <w:left w:val="single" w:sz="4" w:space="0" w:color="000000"/>
              <w:bottom w:val="single" w:sz="4" w:space="0" w:color="000000"/>
              <w:right w:val="single" w:sz="4" w:space="0" w:color="000000"/>
            </w:tcBorders>
            <w:vAlign w:val="center"/>
          </w:tcPr>
          <w:p w14:paraId="5FF9C255" w14:textId="77777777" w:rsidR="00E71D7E" w:rsidRDefault="00E71D7E" w:rsidP="00E71D7E">
            <w:pPr>
              <w:jc w:val="center"/>
            </w:pPr>
            <w:r>
              <w:rPr>
                <w:rFonts w:cs="Arial"/>
              </w:rPr>
              <w:t>da</w:t>
            </w:r>
          </w:p>
        </w:tc>
        <w:tc>
          <w:tcPr>
            <w:tcW w:w="1093" w:type="dxa"/>
            <w:tcBorders>
              <w:top w:val="single" w:sz="4" w:space="0" w:color="000000"/>
              <w:left w:val="single" w:sz="4" w:space="0" w:color="000000"/>
              <w:bottom w:val="single" w:sz="4" w:space="0" w:color="000000"/>
              <w:right w:val="single" w:sz="4" w:space="0" w:color="000000"/>
            </w:tcBorders>
            <w:vAlign w:val="center"/>
          </w:tcPr>
          <w:p w14:paraId="0BA11A89" w14:textId="77777777" w:rsidR="00E71D7E" w:rsidRDefault="00E71D7E" w:rsidP="00E71D7E">
            <w:pPr>
              <w:jc w:val="center"/>
            </w:pPr>
            <w:r w:rsidRPr="00B97FB4">
              <w:rPr>
                <w:rFonts w:cs="Arial"/>
              </w:rPr>
              <w:t>-</w:t>
            </w:r>
          </w:p>
        </w:tc>
        <w:tc>
          <w:tcPr>
            <w:tcW w:w="1084" w:type="dxa"/>
            <w:tcBorders>
              <w:top w:val="single" w:sz="4" w:space="0" w:color="000000"/>
              <w:left w:val="single" w:sz="4" w:space="0" w:color="000000"/>
              <w:bottom w:val="single" w:sz="4" w:space="0" w:color="000000"/>
              <w:right w:val="single" w:sz="4" w:space="0" w:color="000000"/>
            </w:tcBorders>
            <w:vAlign w:val="center"/>
          </w:tcPr>
          <w:p w14:paraId="3E83C393" w14:textId="77777777" w:rsidR="00E71D7E" w:rsidRDefault="00E71D7E" w:rsidP="00E71D7E">
            <w:pPr>
              <w:jc w:val="center"/>
            </w:pPr>
            <w:r w:rsidRPr="00B97FB4">
              <w:rPr>
                <w:rFonts w:cs="Arial"/>
              </w:rPr>
              <w:t>-</w:t>
            </w:r>
          </w:p>
        </w:tc>
        <w:tc>
          <w:tcPr>
            <w:tcW w:w="1323" w:type="dxa"/>
            <w:tcBorders>
              <w:top w:val="single" w:sz="4" w:space="0" w:color="000000"/>
              <w:left w:val="single" w:sz="4" w:space="0" w:color="000000"/>
              <w:bottom w:val="single" w:sz="4" w:space="0" w:color="000000"/>
              <w:right w:val="single" w:sz="4" w:space="0" w:color="000000"/>
            </w:tcBorders>
            <w:vAlign w:val="center"/>
          </w:tcPr>
          <w:p w14:paraId="5FF2B505" w14:textId="77777777" w:rsidR="00E71D7E" w:rsidRDefault="00E71D7E" w:rsidP="00E71D7E">
            <w:pPr>
              <w:jc w:val="center"/>
            </w:pPr>
            <w:r w:rsidRPr="00B97FB4">
              <w:rPr>
                <w:rFonts w:cs="Arial"/>
              </w:rPr>
              <w:t>-</w:t>
            </w:r>
          </w:p>
        </w:tc>
      </w:tr>
      <w:tr w:rsidR="00E71D7E" w:rsidRPr="00057E19" w14:paraId="082B49D1" w14:textId="77777777" w:rsidTr="00E71D7E">
        <w:trPr>
          <w:trHeight w:val="709"/>
          <w:jc w:val="center"/>
        </w:trPr>
        <w:tc>
          <w:tcPr>
            <w:tcW w:w="3084" w:type="dxa"/>
            <w:tcBorders>
              <w:top w:val="single" w:sz="4" w:space="0" w:color="000000"/>
              <w:left w:val="single" w:sz="4" w:space="0" w:color="000000"/>
              <w:bottom w:val="single" w:sz="4" w:space="0" w:color="000000"/>
              <w:right w:val="single" w:sz="4" w:space="0" w:color="000000"/>
            </w:tcBorders>
            <w:vAlign w:val="center"/>
          </w:tcPr>
          <w:p w14:paraId="03DB3242" w14:textId="77777777" w:rsidR="00E71D7E" w:rsidRDefault="00E71D7E" w:rsidP="00E71D7E">
            <w:pPr>
              <w:rPr>
                <w:rFonts w:cs="Arial"/>
              </w:rPr>
            </w:pPr>
            <w:r>
              <w:rPr>
                <w:rFonts w:cs="Arial"/>
              </w:rPr>
              <w:t>Dugo selo</w:t>
            </w:r>
          </w:p>
        </w:tc>
        <w:tc>
          <w:tcPr>
            <w:tcW w:w="1261" w:type="dxa"/>
            <w:tcBorders>
              <w:top w:val="single" w:sz="4" w:space="0" w:color="000000"/>
              <w:left w:val="single" w:sz="4" w:space="0" w:color="000000"/>
              <w:bottom w:val="single" w:sz="4" w:space="0" w:color="000000"/>
              <w:right w:val="single" w:sz="4" w:space="0" w:color="000000"/>
            </w:tcBorders>
            <w:vAlign w:val="center"/>
          </w:tcPr>
          <w:p w14:paraId="0B23CC3F" w14:textId="77777777" w:rsidR="00E71D7E" w:rsidRPr="00B93663" w:rsidRDefault="00E71D7E" w:rsidP="00E71D7E">
            <w:pPr>
              <w:jc w:val="center"/>
              <w:rPr>
                <w:rFonts w:cs="Arial"/>
              </w:rPr>
            </w:pPr>
            <w:r>
              <w:rPr>
                <w:rFonts w:cs="Arial"/>
              </w:rPr>
              <w:t>da</w:t>
            </w:r>
          </w:p>
        </w:tc>
        <w:tc>
          <w:tcPr>
            <w:tcW w:w="1328" w:type="dxa"/>
            <w:tcBorders>
              <w:top w:val="single" w:sz="4" w:space="0" w:color="000000"/>
              <w:left w:val="single" w:sz="4" w:space="0" w:color="000000"/>
              <w:bottom w:val="single" w:sz="4" w:space="0" w:color="000000"/>
              <w:right w:val="single" w:sz="4" w:space="0" w:color="000000"/>
            </w:tcBorders>
            <w:vAlign w:val="center"/>
          </w:tcPr>
          <w:p w14:paraId="775F3E30" w14:textId="77777777" w:rsidR="00E71D7E" w:rsidRDefault="00E71D7E" w:rsidP="00E71D7E">
            <w:pPr>
              <w:jc w:val="center"/>
              <w:rPr>
                <w:rFonts w:cs="Arial"/>
              </w:rPr>
            </w:pPr>
            <w:r>
              <w:rPr>
                <w:rFonts w:cs="Arial"/>
              </w:rPr>
              <w:t>da</w:t>
            </w:r>
          </w:p>
        </w:tc>
        <w:tc>
          <w:tcPr>
            <w:tcW w:w="1093" w:type="dxa"/>
            <w:tcBorders>
              <w:top w:val="single" w:sz="4" w:space="0" w:color="000000"/>
              <w:left w:val="single" w:sz="4" w:space="0" w:color="000000"/>
              <w:bottom w:val="single" w:sz="4" w:space="0" w:color="000000"/>
              <w:right w:val="single" w:sz="4" w:space="0" w:color="000000"/>
            </w:tcBorders>
            <w:vAlign w:val="center"/>
          </w:tcPr>
          <w:p w14:paraId="1BE1A536" w14:textId="77777777" w:rsidR="00E71D7E" w:rsidRDefault="00E71D7E" w:rsidP="00E71D7E">
            <w:pPr>
              <w:jc w:val="center"/>
            </w:pPr>
            <w:r w:rsidRPr="00106474">
              <w:rPr>
                <w:rFonts w:cs="Arial"/>
              </w:rPr>
              <w:t>-</w:t>
            </w:r>
          </w:p>
        </w:tc>
        <w:tc>
          <w:tcPr>
            <w:tcW w:w="1084" w:type="dxa"/>
            <w:tcBorders>
              <w:top w:val="single" w:sz="4" w:space="0" w:color="000000"/>
              <w:left w:val="single" w:sz="4" w:space="0" w:color="000000"/>
              <w:bottom w:val="single" w:sz="4" w:space="0" w:color="000000"/>
              <w:right w:val="single" w:sz="4" w:space="0" w:color="000000"/>
            </w:tcBorders>
            <w:vAlign w:val="center"/>
          </w:tcPr>
          <w:p w14:paraId="3A8BC024" w14:textId="77777777" w:rsidR="00E71D7E" w:rsidRDefault="00E71D7E" w:rsidP="00E71D7E">
            <w:pPr>
              <w:jc w:val="center"/>
            </w:pPr>
            <w:r w:rsidRPr="00B97FB4">
              <w:rPr>
                <w:rFonts w:cs="Arial"/>
              </w:rPr>
              <w:t>-</w:t>
            </w:r>
          </w:p>
        </w:tc>
        <w:tc>
          <w:tcPr>
            <w:tcW w:w="1323" w:type="dxa"/>
            <w:tcBorders>
              <w:top w:val="single" w:sz="4" w:space="0" w:color="000000"/>
              <w:left w:val="single" w:sz="4" w:space="0" w:color="000000"/>
              <w:bottom w:val="single" w:sz="4" w:space="0" w:color="000000"/>
              <w:right w:val="single" w:sz="4" w:space="0" w:color="000000"/>
            </w:tcBorders>
            <w:vAlign w:val="center"/>
          </w:tcPr>
          <w:p w14:paraId="1E56EF69" w14:textId="77777777" w:rsidR="00E71D7E" w:rsidRDefault="00E71D7E" w:rsidP="00E71D7E">
            <w:pPr>
              <w:jc w:val="center"/>
            </w:pPr>
            <w:r w:rsidRPr="00B97FB4">
              <w:rPr>
                <w:rFonts w:cs="Arial"/>
              </w:rPr>
              <w:t>-</w:t>
            </w:r>
          </w:p>
        </w:tc>
      </w:tr>
      <w:tr w:rsidR="00E71D7E" w:rsidRPr="00057E19" w14:paraId="520D6596" w14:textId="77777777" w:rsidTr="00E71D7E">
        <w:trPr>
          <w:trHeight w:val="709"/>
          <w:jc w:val="center"/>
        </w:trPr>
        <w:tc>
          <w:tcPr>
            <w:tcW w:w="3084" w:type="dxa"/>
            <w:tcBorders>
              <w:top w:val="single" w:sz="4" w:space="0" w:color="000000"/>
              <w:left w:val="single" w:sz="4" w:space="0" w:color="000000"/>
              <w:bottom w:val="single" w:sz="4" w:space="0" w:color="000000"/>
              <w:right w:val="single" w:sz="4" w:space="0" w:color="000000"/>
            </w:tcBorders>
            <w:vAlign w:val="center"/>
          </w:tcPr>
          <w:p w14:paraId="7FBB9304" w14:textId="77777777" w:rsidR="00E71D7E" w:rsidRDefault="00E71D7E" w:rsidP="00E71D7E">
            <w:pPr>
              <w:rPr>
                <w:rFonts w:cs="Arial"/>
              </w:rPr>
            </w:pPr>
            <w:r>
              <w:rPr>
                <w:rFonts w:cs="Arial"/>
              </w:rPr>
              <w:t>Kutina</w:t>
            </w:r>
          </w:p>
        </w:tc>
        <w:tc>
          <w:tcPr>
            <w:tcW w:w="1261" w:type="dxa"/>
            <w:tcBorders>
              <w:top w:val="single" w:sz="4" w:space="0" w:color="000000"/>
              <w:left w:val="single" w:sz="4" w:space="0" w:color="000000"/>
              <w:bottom w:val="single" w:sz="4" w:space="0" w:color="000000"/>
              <w:right w:val="single" w:sz="4" w:space="0" w:color="000000"/>
            </w:tcBorders>
            <w:vAlign w:val="center"/>
          </w:tcPr>
          <w:p w14:paraId="5A03F437" w14:textId="77777777" w:rsidR="00E71D7E" w:rsidRPr="00B93663" w:rsidRDefault="00E71D7E" w:rsidP="00E71D7E">
            <w:pPr>
              <w:jc w:val="center"/>
              <w:rPr>
                <w:rFonts w:cs="Arial"/>
              </w:rPr>
            </w:pPr>
            <w:r>
              <w:rPr>
                <w:rFonts w:cs="Arial"/>
              </w:rPr>
              <w:t>da</w:t>
            </w:r>
          </w:p>
        </w:tc>
        <w:tc>
          <w:tcPr>
            <w:tcW w:w="1328" w:type="dxa"/>
            <w:tcBorders>
              <w:top w:val="single" w:sz="4" w:space="0" w:color="000000"/>
              <w:left w:val="single" w:sz="4" w:space="0" w:color="000000"/>
              <w:bottom w:val="single" w:sz="4" w:space="0" w:color="000000"/>
              <w:right w:val="single" w:sz="4" w:space="0" w:color="000000"/>
            </w:tcBorders>
            <w:vAlign w:val="center"/>
          </w:tcPr>
          <w:p w14:paraId="64BCD43F" w14:textId="77777777" w:rsidR="00E71D7E" w:rsidRDefault="00E71D7E" w:rsidP="00E71D7E">
            <w:pPr>
              <w:jc w:val="center"/>
              <w:rPr>
                <w:rFonts w:cs="Arial"/>
              </w:rPr>
            </w:pPr>
            <w:r>
              <w:rPr>
                <w:rFonts w:cs="Arial"/>
              </w:rPr>
              <w:t>da</w:t>
            </w:r>
          </w:p>
        </w:tc>
        <w:tc>
          <w:tcPr>
            <w:tcW w:w="1093" w:type="dxa"/>
            <w:tcBorders>
              <w:top w:val="single" w:sz="4" w:space="0" w:color="000000"/>
              <w:left w:val="single" w:sz="4" w:space="0" w:color="000000"/>
              <w:bottom w:val="single" w:sz="4" w:space="0" w:color="000000"/>
              <w:right w:val="single" w:sz="4" w:space="0" w:color="000000"/>
            </w:tcBorders>
            <w:vAlign w:val="center"/>
          </w:tcPr>
          <w:p w14:paraId="3B274ECD" w14:textId="77777777" w:rsidR="00E71D7E" w:rsidRDefault="00E71D7E" w:rsidP="00E71D7E">
            <w:pPr>
              <w:jc w:val="center"/>
            </w:pPr>
            <w:r w:rsidRPr="00106474">
              <w:rPr>
                <w:rFonts w:cs="Arial"/>
              </w:rPr>
              <w:t>-</w:t>
            </w:r>
          </w:p>
        </w:tc>
        <w:tc>
          <w:tcPr>
            <w:tcW w:w="1084" w:type="dxa"/>
            <w:tcBorders>
              <w:top w:val="single" w:sz="4" w:space="0" w:color="000000"/>
              <w:left w:val="single" w:sz="4" w:space="0" w:color="000000"/>
              <w:bottom w:val="single" w:sz="4" w:space="0" w:color="000000"/>
              <w:right w:val="single" w:sz="4" w:space="0" w:color="000000"/>
            </w:tcBorders>
            <w:vAlign w:val="center"/>
          </w:tcPr>
          <w:p w14:paraId="6E06E71C" w14:textId="77777777" w:rsidR="00E71D7E" w:rsidRDefault="00E71D7E" w:rsidP="00E71D7E">
            <w:pPr>
              <w:jc w:val="center"/>
            </w:pPr>
            <w:r w:rsidRPr="00B97FB4">
              <w:rPr>
                <w:rFonts w:cs="Arial"/>
              </w:rPr>
              <w:t>-</w:t>
            </w:r>
          </w:p>
        </w:tc>
        <w:tc>
          <w:tcPr>
            <w:tcW w:w="1323" w:type="dxa"/>
            <w:tcBorders>
              <w:top w:val="single" w:sz="4" w:space="0" w:color="000000"/>
              <w:left w:val="single" w:sz="4" w:space="0" w:color="000000"/>
              <w:bottom w:val="single" w:sz="4" w:space="0" w:color="000000"/>
              <w:right w:val="single" w:sz="4" w:space="0" w:color="000000"/>
            </w:tcBorders>
            <w:vAlign w:val="center"/>
          </w:tcPr>
          <w:p w14:paraId="19DD18CE" w14:textId="77777777" w:rsidR="00E71D7E" w:rsidRDefault="00E71D7E" w:rsidP="00E71D7E">
            <w:pPr>
              <w:jc w:val="center"/>
            </w:pPr>
            <w:r w:rsidRPr="00B97FB4">
              <w:rPr>
                <w:rFonts w:cs="Arial"/>
              </w:rPr>
              <w:t>-</w:t>
            </w:r>
          </w:p>
        </w:tc>
      </w:tr>
    </w:tbl>
    <w:p w14:paraId="66FF01A8" w14:textId="77777777" w:rsidR="00E71D7E" w:rsidRDefault="00E71D7E" w:rsidP="00E71D7E">
      <w:pPr>
        <w:autoSpaceDE w:val="0"/>
        <w:autoSpaceDN w:val="0"/>
        <w:adjustRightInd w:val="0"/>
        <w:jc w:val="center"/>
        <w:rPr>
          <w:rFonts w:cs="Arial"/>
          <w:color w:val="FF0000"/>
          <w:sz w:val="20"/>
          <w:szCs w:val="20"/>
        </w:rPr>
      </w:pPr>
      <w:r w:rsidRPr="002F2B35">
        <w:rPr>
          <w:rFonts w:cs="Arial"/>
          <w:sz w:val="20"/>
          <w:szCs w:val="20"/>
        </w:rPr>
        <w:t xml:space="preserve">Izvor: </w:t>
      </w:r>
      <w:r>
        <w:rPr>
          <w:rFonts w:cs="Arial"/>
          <w:sz w:val="20"/>
          <w:szCs w:val="20"/>
        </w:rPr>
        <w:t>Upravna tijela Grada Ivanić-Grada</w:t>
      </w:r>
    </w:p>
    <w:p w14:paraId="5FEF85E3" w14:textId="77777777" w:rsidR="00E71D7E" w:rsidRDefault="00E71D7E" w:rsidP="00E71D7E">
      <w:pPr>
        <w:autoSpaceDE w:val="0"/>
        <w:autoSpaceDN w:val="0"/>
        <w:adjustRightInd w:val="0"/>
      </w:pPr>
    </w:p>
    <w:p w14:paraId="02F038F9" w14:textId="77777777" w:rsidR="008F4F15" w:rsidRDefault="008F4F15">
      <w:pPr>
        <w:rPr>
          <w:rFonts w:cs="Arial"/>
        </w:rPr>
      </w:pPr>
      <w:r>
        <w:rPr>
          <w:rFonts w:cs="Arial"/>
        </w:rPr>
        <w:br w:type="page"/>
      </w:r>
    </w:p>
    <w:p w14:paraId="54C66453" w14:textId="77777777" w:rsidR="00E71D7E" w:rsidRPr="005019D9" w:rsidRDefault="00E71D7E" w:rsidP="00E71D7E">
      <w:pPr>
        <w:ind w:left="1426"/>
        <w:rPr>
          <w:rFonts w:cs="Arial"/>
        </w:rPr>
      </w:pPr>
    </w:p>
    <w:p w14:paraId="5A03A303" w14:textId="77777777" w:rsidR="008F4F15" w:rsidRDefault="008F4F15" w:rsidP="00E71D7E">
      <w:pPr>
        <w:spacing w:after="160" w:line="259" w:lineRule="auto"/>
        <w:rPr>
          <w:rFonts w:cs="Arial"/>
        </w:rPr>
      </w:pPr>
      <w:r>
        <w:rPr>
          <w:rFonts w:cs="Arial"/>
          <w:noProof/>
        </w:rPr>
        <w:drawing>
          <wp:inline distT="0" distB="0" distL="0" distR="0" wp14:anchorId="4E3F2B9D" wp14:editId="6878FDED">
            <wp:extent cx="5760000" cy="5775218"/>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3C7CAD.tmp"/>
                    <pic:cNvPicPr/>
                  </pic:nvPicPr>
                  <pic:blipFill>
                    <a:blip r:embed="rId23">
                      <a:extLst>
                        <a:ext uri="{28A0092B-C50C-407E-A947-70E740481C1C}">
                          <a14:useLocalDpi xmlns:a14="http://schemas.microsoft.com/office/drawing/2010/main" val="0"/>
                        </a:ext>
                      </a:extLst>
                    </a:blip>
                    <a:stretch>
                      <a:fillRect/>
                    </a:stretch>
                  </pic:blipFill>
                  <pic:spPr>
                    <a:xfrm>
                      <a:off x="0" y="0"/>
                      <a:ext cx="5760000" cy="5775218"/>
                    </a:xfrm>
                    <a:prstGeom prst="rect">
                      <a:avLst/>
                    </a:prstGeom>
                  </pic:spPr>
                </pic:pic>
              </a:graphicData>
            </a:graphic>
          </wp:inline>
        </w:drawing>
      </w:r>
    </w:p>
    <w:p w14:paraId="58919948" w14:textId="77777777" w:rsidR="00E71D7E" w:rsidRDefault="008F4F15" w:rsidP="00A14F33">
      <w:pPr>
        <w:spacing w:after="160" w:line="259" w:lineRule="auto"/>
        <w:jc w:val="center"/>
        <w:rPr>
          <w:rFonts w:cs="Arial"/>
        </w:rPr>
      </w:pPr>
      <w:r w:rsidRPr="00E75DFA">
        <w:rPr>
          <w:rFonts w:cs="Arial"/>
        </w:rPr>
        <w:t>Izvor</w:t>
      </w:r>
      <w:r>
        <w:rPr>
          <w:rFonts w:cs="Arial"/>
        </w:rPr>
        <w:t xml:space="preserve">: </w:t>
      </w:r>
      <w:r w:rsidRPr="005A6625">
        <w:rPr>
          <w:rFonts w:cs="Arial"/>
        </w:rPr>
        <w:t>Izvješće o stanju u prostoru Grada Ivanić-Grada za razdoblje od 1.1.2017. do 31.12.2020.</w:t>
      </w:r>
    </w:p>
    <w:p w14:paraId="64B24E46" w14:textId="77777777" w:rsidR="000E0136" w:rsidRDefault="000E0136">
      <w:pPr>
        <w:rPr>
          <w:rFonts w:cs="Arial"/>
        </w:rPr>
      </w:pPr>
      <w:r>
        <w:rPr>
          <w:rFonts w:cs="Arial"/>
        </w:rPr>
        <w:br w:type="page"/>
      </w:r>
    </w:p>
    <w:p w14:paraId="2771BB95" w14:textId="77777777" w:rsidR="000E0136" w:rsidRDefault="000E0136" w:rsidP="00A14F33">
      <w:pPr>
        <w:spacing w:after="160" w:line="259" w:lineRule="auto"/>
        <w:jc w:val="center"/>
        <w:rPr>
          <w:rFonts w:cs="Arial"/>
          <w:b/>
        </w:rPr>
      </w:pPr>
    </w:p>
    <w:p w14:paraId="51360909" w14:textId="77777777" w:rsidR="00E71D7E" w:rsidRPr="005019D9" w:rsidRDefault="0016403C" w:rsidP="00E71D7E">
      <w:pPr>
        <w:pStyle w:val="Naslov2"/>
        <w:rPr>
          <w:rFonts w:cs="Arial"/>
        </w:rPr>
      </w:pPr>
      <w:bookmarkStart w:id="26" w:name="_Toc535228077"/>
      <w:r>
        <w:rPr>
          <w:rFonts w:cs="Arial"/>
        </w:rPr>
        <w:t>4</w:t>
      </w:r>
      <w:r w:rsidR="00E71D7E" w:rsidRPr="005019D9">
        <w:rPr>
          <w:rFonts w:cs="Arial"/>
        </w:rPr>
        <w:t>.2.</w:t>
      </w:r>
      <w:r w:rsidR="00E71D7E" w:rsidRPr="005019D9">
        <w:rPr>
          <w:rFonts w:eastAsia="Arial" w:cs="Arial"/>
        </w:rPr>
        <w:t xml:space="preserve"> </w:t>
      </w:r>
      <w:r w:rsidR="00E71D7E" w:rsidRPr="005019D9">
        <w:rPr>
          <w:rFonts w:cs="Arial"/>
        </w:rPr>
        <w:t>Društveno – politički pokazatelji</w:t>
      </w:r>
      <w:bookmarkEnd w:id="26"/>
      <w:r w:rsidR="000E0136">
        <w:rPr>
          <w:rFonts w:cs="Arial"/>
        </w:rPr>
        <w:t xml:space="preserve"> </w:t>
      </w:r>
    </w:p>
    <w:p w14:paraId="21058A2B" w14:textId="77777777" w:rsidR="00E71D7E" w:rsidRDefault="0016403C" w:rsidP="00E71D7E">
      <w:pPr>
        <w:pStyle w:val="Naslov3"/>
      </w:pPr>
      <w:r>
        <w:t>4</w:t>
      </w:r>
      <w:r w:rsidR="00E71D7E" w:rsidRPr="005019D9">
        <w:t>.2.1.</w:t>
      </w:r>
      <w:r w:rsidR="00E71D7E" w:rsidRPr="005019D9">
        <w:rPr>
          <w:rFonts w:eastAsia="Arial"/>
        </w:rPr>
        <w:t xml:space="preserve"> </w:t>
      </w:r>
      <w:r w:rsidR="00E71D7E" w:rsidRPr="005019D9">
        <w:rPr>
          <w:rFonts w:eastAsia="Arial"/>
        </w:rPr>
        <w:tab/>
      </w:r>
      <w:r w:rsidR="00E71D7E" w:rsidRPr="005019D9">
        <w:t xml:space="preserve">Sjedišta upravnih tijela </w:t>
      </w:r>
      <w:r w:rsidR="00E71D7E">
        <w:t>Grada Ivanić-Grada</w:t>
      </w:r>
    </w:p>
    <w:p w14:paraId="6C925CAC" w14:textId="77777777" w:rsidR="0016403C" w:rsidRPr="0016403C" w:rsidRDefault="0016403C" w:rsidP="0016403C"/>
    <w:tbl>
      <w:tblPr>
        <w:tblStyle w:val="Reetkatablice"/>
        <w:tblW w:w="9027" w:type="dxa"/>
        <w:tblInd w:w="137" w:type="dxa"/>
        <w:tblLook w:val="04A0" w:firstRow="1" w:lastRow="0" w:firstColumn="1" w:lastColumn="0" w:noHBand="0" w:noVBand="1"/>
      </w:tblPr>
      <w:tblGrid>
        <w:gridCol w:w="1864"/>
        <w:gridCol w:w="3872"/>
        <w:gridCol w:w="3291"/>
      </w:tblGrid>
      <w:tr w:rsidR="00E71D7E" w:rsidRPr="00FB1FAC" w14:paraId="377A8729" w14:textId="77777777" w:rsidTr="00E71D7E">
        <w:trPr>
          <w:trHeight w:val="530"/>
        </w:trPr>
        <w:tc>
          <w:tcPr>
            <w:tcW w:w="1864" w:type="dxa"/>
            <w:shd w:val="clear" w:color="auto" w:fill="F4B083" w:themeFill="accent2" w:themeFillTint="99"/>
            <w:vAlign w:val="center"/>
          </w:tcPr>
          <w:p w14:paraId="45FA3682" w14:textId="77777777" w:rsidR="00E71D7E" w:rsidRPr="00DC571B" w:rsidRDefault="005B0E42" w:rsidP="00E71D7E">
            <w:pPr>
              <w:jc w:val="center"/>
              <w:rPr>
                <w:rFonts w:cs="Arial"/>
                <w:sz w:val="20"/>
                <w:szCs w:val="20"/>
              </w:rPr>
            </w:pPr>
            <w:r>
              <w:rPr>
                <w:rFonts w:cs="Arial"/>
                <w:sz w:val="20"/>
                <w:szCs w:val="20"/>
              </w:rPr>
              <w:t>D</w:t>
            </w:r>
            <w:r w:rsidR="00E71D7E" w:rsidRPr="00DC571B">
              <w:rPr>
                <w:rFonts w:cs="Arial"/>
                <w:sz w:val="20"/>
                <w:szCs w:val="20"/>
              </w:rPr>
              <w:t>jelatnost - funkcija</w:t>
            </w:r>
          </w:p>
        </w:tc>
        <w:tc>
          <w:tcPr>
            <w:tcW w:w="3872" w:type="dxa"/>
            <w:shd w:val="clear" w:color="auto" w:fill="F4B083" w:themeFill="accent2" w:themeFillTint="99"/>
            <w:vAlign w:val="center"/>
          </w:tcPr>
          <w:p w14:paraId="2B09F52A" w14:textId="77777777" w:rsidR="00E71D7E" w:rsidRPr="00DC571B" w:rsidRDefault="00E71D7E" w:rsidP="00E71D7E">
            <w:pPr>
              <w:jc w:val="center"/>
              <w:rPr>
                <w:rFonts w:cs="Arial"/>
                <w:sz w:val="20"/>
                <w:szCs w:val="20"/>
              </w:rPr>
            </w:pPr>
            <w:r w:rsidRPr="00DC571B">
              <w:rPr>
                <w:rFonts w:cs="Arial"/>
                <w:sz w:val="20"/>
                <w:szCs w:val="20"/>
              </w:rPr>
              <w:t>Naziv upravnog tijela JLP(R)S</w:t>
            </w:r>
          </w:p>
        </w:tc>
        <w:tc>
          <w:tcPr>
            <w:tcW w:w="3291" w:type="dxa"/>
            <w:shd w:val="clear" w:color="auto" w:fill="F4B083" w:themeFill="accent2" w:themeFillTint="99"/>
            <w:vAlign w:val="center"/>
          </w:tcPr>
          <w:p w14:paraId="380F213A" w14:textId="77777777" w:rsidR="00E71D7E" w:rsidRPr="00DC571B" w:rsidRDefault="00E71D7E" w:rsidP="00E71D7E">
            <w:pPr>
              <w:jc w:val="center"/>
              <w:rPr>
                <w:rFonts w:cs="Arial"/>
                <w:sz w:val="20"/>
                <w:szCs w:val="20"/>
              </w:rPr>
            </w:pPr>
            <w:r w:rsidRPr="00DC571B">
              <w:rPr>
                <w:rFonts w:cs="Arial"/>
                <w:sz w:val="20"/>
                <w:szCs w:val="20"/>
              </w:rPr>
              <w:t>Sjedište</w:t>
            </w:r>
          </w:p>
        </w:tc>
      </w:tr>
      <w:tr w:rsidR="00E71D7E" w:rsidRPr="00FB1FAC" w14:paraId="5940BC13" w14:textId="77777777" w:rsidTr="00E71D7E">
        <w:trPr>
          <w:trHeight w:val="317"/>
        </w:trPr>
        <w:tc>
          <w:tcPr>
            <w:tcW w:w="1864" w:type="dxa"/>
            <w:vMerge w:val="restart"/>
            <w:vAlign w:val="center"/>
          </w:tcPr>
          <w:p w14:paraId="72A0089B" w14:textId="77777777" w:rsidR="00E71D7E" w:rsidRPr="00DC571B" w:rsidRDefault="00E71D7E" w:rsidP="00E71D7E">
            <w:pPr>
              <w:rPr>
                <w:rFonts w:cs="Arial"/>
                <w:sz w:val="20"/>
                <w:szCs w:val="20"/>
              </w:rPr>
            </w:pPr>
            <w:r w:rsidRPr="00DC571B">
              <w:rPr>
                <w:rFonts w:cs="Arial"/>
                <w:sz w:val="20"/>
                <w:szCs w:val="20"/>
              </w:rPr>
              <w:t>GRADSKA UPRAVA</w:t>
            </w:r>
          </w:p>
        </w:tc>
        <w:tc>
          <w:tcPr>
            <w:tcW w:w="3872" w:type="dxa"/>
            <w:vAlign w:val="center"/>
          </w:tcPr>
          <w:p w14:paraId="007724EA" w14:textId="77777777" w:rsidR="00E71D7E" w:rsidRPr="00DC571B" w:rsidRDefault="00E71D7E" w:rsidP="00E71D7E">
            <w:pPr>
              <w:rPr>
                <w:rFonts w:cs="Arial"/>
                <w:sz w:val="20"/>
                <w:szCs w:val="20"/>
              </w:rPr>
            </w:pPr>
            <w:r w:rsidRPr="00DC571B">
              <w:rPr>
                <w:rFonts w:cs="Arial"/>
                <w:sz w:val="20"/>
                <w:szCs w:val="20"/>
              </w:rPr>
              <w:t>Grad Ivanić-Grad</w:t>
            </w:r>
          </w:p>
        </w:tc>
        <w:tc>
          <w:tcPr>
            <w:tcW w:w="3291" w:type="dxa"/>
            <w:vMerge w:val="restart"/>
            <w:vAlign w:val="center"/>
          </w:tcPr>
          <w:p w14:paraId="75CFC932" w14:textId="77777777" w:rsidR="00E71D7E" w:rsidRPr="00DC571B" w:rsidRDefault="00E71D7E" w:rsidP="00E71D7E">
            <w:pPr>
              <w:rPr>
                <w:rFonts w:cs="Arial"/>
                <w:sz w:val="20"/>
                <w:szCs w:val="20"/>
              </w:rPr>
            </w:pPr>
            <w:r w:rsidRPr="00DC571B">
              <w:rPr>
                <w:rFonts w:cs="Arial"/>
                <w:sz w:val="20"/>
                <w:szCs w:val="20"/>
              </w:rPr>
              <w:t>Park hrvatskih branitelja 1</w:t>
            </w:r>
          </w:p>
          <w:p w14:paraId="3F66791A" w14:textId="77777777" w:rsidR="00E71D7E" w:rsidRPr="00DC571B" w:rsidRDefault="00E71D7E" w:rsidP="00E71D7E">
            <w:pPr>
              <w:rPr>
                <w:rFonts w:cs="Arial"/>
                <w:sz w:val="20"/>
                <w:szCs w:val="20"/>
              </w:rPr>
            </w:pPr>
            <w:r w:rsidRPr="00DC571B">
              <w:rPr>
                <w:rFonts w:cs="Arial"/>
                <w:sz w:val="20"/>
                <w:szCs w:val="20"/>
              </w:rPr>
              <w:t>Ivanić-Grad</w:t>
            </w:r>
          </w:p>
        </w:tc>
      </w:tr>
      <w:tr w:rsidR="00E71D7E" w:rsidRPr="00FB1FAC" w14:paraId="3DA85BAC" w14:textId="77777777" w:rsidTr="00E71D7E">
        <w:trPr>
          <w:trHeight w:val="336"/>
        </w:trPr>
        <w:tc>
          <w:tcPr>
            <w:tcW w:w="1864" w:type="dxa"/>
            <w:vMerge/>
            <w:vAlign w:val="center"/>
          </w:tcPr>
          <w:p w14:paraId="237C18BE" w14:textId="77777777" w:rsidR="00E71D7E" w:rsidRPr="00DC571B" w:rsidRDefault="00E71D7E" w:rsidP="00E71D7E">
            <w:pPr>
              <w:rPr>
                <w:rFonts w:cs="Arial"/>
                <w:sz w:val="20"/>
                <w:szCs w:val="20"/>
              </w:rPr>
            </w:pPr>
          </w:p>
        </w:tc>
        <w:tc>
          <w:tcPr>
            <w:tcW w:w="3872" w:type="dxa"/>
            <w:vAlign w:val="center"/>
          </w:tcPr>
          <w:p w14:paraId="6ACE03D1" w14:textId="77777777" w:rsidR="00E71D7E" w:rsidRPr="00DC571B" w:rsidRDefault="00E71D7E" w:rsidP="00E71D7E">
            <w:pPr>
              <w:rPr>
                <w:rFonts w:cs="Arial"/>
                <w:sz w:val="20"/>
                <w:szCs w:val="20"/>
              </w:rPr>
            </w:pPr>
            <w:r w:rsidRPr="00DC571B">
              <w:rPr>
                <w:rFonts w:cs="Arial"/>
                <w:sz w:val="20"/>
                <w:szCs w:val="20"/>
              </w:rPr>
              <w:t>Gradsko vijeće</w:t>
            </w:r>
          </w:p>
        </w:tc>
        <w:tc>
          <w:tcPr>
            <w:tcW w:w="3291" w:type="dxa"/>
            <w:vMerge/>
            <w:vAlign w:val="center"/>
          </w:tcPr>
          <w:p w14:paraId="7C755E1C" w14:textId="77777777" w:rsidR="00E71D7E" w:rsidRPr="00DC571B" w:rsidRDefault="00E71D7E" w:rsidP="00E71D7E">
            <w:pPr>
              <w:rPr>
                <w:rFonts w:cs="Arial"/>
                <w:sz w:val="20"/>
                <w:szCs w:val="20"/>
              </w:rPr>
            </w:pPr>
          </w:p>
        </w:tc>
      </w:tr>
      <w:tr w:rsidR="00E71D7E" w:rsidRPr="00FB1FAC" w14:paraId="154A2941" w14:textId="77777777" w:rsidTr="00E71D7E">
        <w:trPr>
          <w:trHeight w:val="336"/>
        </w:trPr>
        <w:tc>
          <w:tcPr>
            <w:tcW w:w="1864" w:type="dxa"/>
            <w:vMerge/>
            <w:vAlign w:val="center"/>
          </w:tcPr>
          <w:p w14:paraId="7ED1A6EE" w14:textId="77777777" w:rsidR="00E71D7E" w:rsidRPr="00DC571B" w:rsidRDefault="00E71D7E" w:rsidP="00E71D7E">
            <w:pPr>
              <w:rPr>
                <w:rFonts w:cs="Arial"/>
                <w:sz w:val="20"/>
                <w:szCs w:val="20"/>
              </w:rPr>
            </w:pPr>
          </w:p>
        </w:tc>
        <w:tc>
          <w:tcPr>
            <w:tcW w:w="3872" w:type="dxa"/>
            <w:vAlign w:val="center"/>
          </w:tcPr>
          <w:p w14:paraId="4BFDE34F" w14:textId="77777777" w:rsidR="00E71D7E" w:rsidRPr="00DC571B" w:rsidRDefault="00092D2A" w:rsidP="00E71D7E">
            <w:pPr>
              <w:rPr>
                <w:rFonts w:cs="Arial"/>
                <w:sz w:val="20"/>
                <w:szCs w:val="20"/>
              </w:rPr>
            </w:pPr>
            <w:r>
              <w:rPr>
                <w:rFonts w:cs="Arial"/>
                <w:sz w:val="20"/>
                <w:szCs w:val="20"/>
              </w:rPr>
              <w:t>gradonačelnik</w:t>
            </w:r>
            <w:r w:rsidR="00611E5F">
              <w:rPr>
                <w:rFonts w:cs="Arial"/>
                <w:sz w:val="20"/>
                <w:szCs w:val="20"/>
              </w:rPr>
              <w:t xml:space="preserve"> </w:t>
            </w:r>
          </w:p>
        </w:tc>
        <w:tc>
          <w:tcPr>
            <w:tcW w:w="3291" w:type="dxa"/>
            <w:vMerge/>
            <w:vAlign w:val="center"/>
          </w:tcPr>
          <w:p w14:paraId="6606286F" w14:textId="77777777" w:rsidR="00E71D7E" w:rsidRPr="00DC571B" w:rsidRDefault="00E71D7E" w:rsidP="00E71D7E">
            <w:pPr>
              <w:rPr>
                <w:rFonts w:cs="Arial"/>
                <w:sz w:val="20"/>
                <w:szCs w:val="20"/>
              </w:rPr>
            </w:pPr>
          </w:p>
        </w:tc>
      </w:tr>
      <w:tr w:rsidR="00E71D7E" w:rsidRPr="00FB1FAC" w14:paraId="629AD7C9" w14:textId="77777777" w:rsidTr="00E71D7E">
        <w:trPr>
          <w:trHeight w:val="1606"/>
        </w:trPr>
        <w:tc>
          <w:tcPr>
            <w:tcW w:w="1864" w:type="dxa"/>
            <w:vAlign w:val="center"/>
          </w:tcPr>
          <w:p w14:paraId="591D70EA" w14:textId="77777777" w:rsidR="00E71D7E" w:rsidRPr="00DC571B" w:rsidRDefault="00E71D7E" w:rsidP="00E71D7E">
            <w:pPr>
              <w:rPr>
                <w:rFonts w:cs="Arial"/>
                <w:sz w:val="20"/>
                <w:szCs w:val="20"/>
              </w:rPr>
            </w:pPr>
            <w:r w:rsidRPr="00DC571B">
              <w:rPr>
                <w:rFonts w:cs="Arial"/>
                <w:sz w:val="20"/>
                <w:szCs w:val="20"/>
              </w:rPr>
              <w:t>UPRAVNI ODJELI I SLUŽBE</w:t>
            </w:r>
          </w:p>
          <w:p w14:paraId="598193BA" w14:textId="77777777" w:rsidR="00E71D7E" w:rsidRPr="00DC571B" w:rsidRDefault="00E71D7E" w:rsidP="00E71D7E">
            <w:pPr>
              <w:rPr>
                <w:rFonts w:cs="Arial"/>
                <w:sz w:val="20"/>
                <w:szCs w:val="20"/>
              </w:rPr>
            </w:pPr>
          </w:p>
        </w:tc>
        <w:tc>
          <w:tcPr>
            <w:tcW w:w="3872" w:type="dxa"/>
            <w:vAlign w:val="center"/>
          </w:tcPr>
          <w:p w14:paraId="5B0D34CA" w14:textId="77777777" w:rsidR="00E71D7E" w:rsidRPr="00DC571B" w:rsidRDefault="00E71D7E" w:rsidP="00E71D7E">
            <w:pPr>
              <w:rPr>
                <w:rFonts w:cs="Arial"/>
                <w:sz w:val="20"/>
                <w:szCs w:val="20"/>
              </w:rPr>
            </w:pPr>
            <w:r w:rsidRPr="00DC571B">
              <w:rPr>
                <w:rFonts w:cs="Arial"/>
                <w:sz w:val="20"/>
                <w:szCs w:val="20"/>
              </w:rPr>
              <w:t>Upravni odjel za lokalnu samoupravu, pravne poslove i društvene djelatnosti</w:t>
            </w:r>
          </w:p>
          <w:p w14:paraId="24AF0AA4" w14:textId="77777777" w:rsidR="00E71D7E" w:rsidRPr="00DC571B" w:rsidRDefault="00E71D7E" w:rsidP="00E71D7E">
            <w:pPr>
              <w:rPr>
                <w:rFonts w:cs="Arial"/>
                <w:sz w:val="20"/>
                <w:szCs w:val="20"/>
              </w:rPr>
            </w:pPr>
            <w:r w:rsidRPr="00DC571B">
              <w:rPr>
                <w:rFonts w:cs="Arial"/>
                <w:sz w:val="20"/>
                <w:szCs w:val="20"/>
              </w:rPr>
              <w:t>Upravni odjel za financije, gospodarstvo, komunalne djelatnosti i prostorno planiranje</w:t>
            </w:r>
          </w:p>
        </w:tc>
        <w:tc>
          <w:tcPr>
            <w:tcW w:w="3291" w:type="dxa"/>
            <w:vAlign w:val="center"/>
          </w:tcPr>
          <w:p w14:paraId="6A380693" w14:textId="77777777" w:rsidR="00E71D7E" w:rsidRPr="00DC571B" w:rsidRDefault="00E71D7E" w:rsidP="00E71D7E">
            <w:pPr>
              <w:rPr>
                <w:rFonts w:cs="Arial"/>
                <w:sz w:val="20"/>
                <w:szCs w:val="20"/>
              </w:rPr>
            </w:pPr>
            <w:r w:rsidRPr="00DC571B">
              <w:rPr>
                <w:rFonts w:cs="Arial"/>
                <w:sz w:val="20"/>
                <w:szCs w:val="20"/>
              </w:rPr>
              <w:t>Park hrvatskih branitelja 1</w:t>
            </w:r>
          </w:p>
          <w:p w14:paraId="02611CCF" w14:textId="77777777" w:rsidR="00E71D7E" w:rsidRPr="00DC571B" w:rsidRDefault="00E71D7E" w:rsidP="00E71D7E">
            <w:pPr>
              <w:rPr>
                <w:rFonts w:cs="Arial"/>
                <w:sz w:val="20"/>
                <w:szCs w:val="20"/>
              </w:rPr>
            </w:pPr>
            <w:r w:rsidRPr="00DC571B">
              <w:rPr>
                <w:rFonts w:cs="Arial"/>
                <w:sz w:val="20"/>
                <w:szCs w:val="20"/>
              </w:rPr>
              <w:t>Ivanić-Grad</w:t>
            </w:r>
          </w:p>
        </w:tc>
      </w:tr>
      <w:tr w:rsidR="00E71D7E" w:rsidRPr="00FB1FAC" w14:paraId="11160683" w14:textId="77777777" w:rsidTr="00E71D7E">
        <w:trPr>
          <w:trHeight w:val="578"/>
        </w:trPr>
        <w:tc>
          <w:tcPr>
            <w:tcW w:w="1864" w:type="dxa"/>
            <w:vMerge w:val="restart"/>
            <w:vAlign w:val="center"/>
          </w:tcPr>
          <w:p w14:paraId="695528C4" w14:textId="77777777" w:rsidR="00E71D7E" w:rsidRPr="00DC571B" w:rsidRDefault="00E71D7E" w:rsidP="00E71D7E">
            <w:pPr>
              <w:rPr>
                <w:rFonts w:cs="Arial"/>
                <w:sz w:val="20"/>
                <w:szCs w:val="20"/>
              </w:rPr>
            </w:pPr>
            <w:r w:rsidRPr="00DC571B">
              <w:rPr>
                <w:rFonts w:cs="Arial"/>
                <w:sz w:val="20"/>
                <w:szCs w:val="20"/>
              </w:rPr>
              <w:t>Pravosuđe</w:t>
            </w:r>
          </w:p>
        </w:tc>
        <w:tc>
          <w:tcPr>
            <w:tcW w:w="3872" w:type="dxa"/>
            <w:vAlign w:val="center"/>
          </w:tcPr>
          <w:p w14:paraId="0309C385" w14:textId="77777777" w:rsidR="00E71D7E" w:rsidRPr="00DC571B" w:rsidRDefault="00E71D7E" w:rsidP="00E71D7E">
            <w:pPr>
              <w:rPr>
                <w:rFonts w:cs="Arial"/>
                <w:sz w:val="20"/>
                <w:szCs w:val="20"/>
              </w:rPr>
            </w:pPr>
            <w:r w:rsidRPr="00DC571B">
              <w:rPr>
                <w:rFonts w:cs="Arial"/>
                <w:sz w:val="20"/>
                <w:szCs w:val="20"/>
              </w:rPr>
              <w:t>Općinski sud u Velikoj Gorici</w:t>
            </w:r>
          </w:p>
          <w:p w14:paraId="289E7067" w14:textId="77777777" w:rsidR="00E71D7E" w:rsidRPr="00DC571B" w:rsidRDefault="00E71D7E" w:rsidP="00E71D7E">
            <w:pPr>
              <w:rPr>
                <w:rFonts w:cs="Arial"/>
                <w:sz w:val="20"/>
                <w:szCs w:val="20"/>
              </w:rPr>
            </w:pPr>
            <w:r w:rsidRPr="00DC571B">
              <w:rPr>
                <w:rFonts w:cs="Arial"/>
                <w:sz w:val="20"/>
                <w:szCs w:val="20"/>
              </w:rPr>
              <w:t>Stalna služba u Ivanić-Gradu</w:t>
            </w:r>
          </w:p>
        </w:tc>
        <w:tc>
          <w:tcPr>
            <w:tcW w:w="3291" w:type="dxa"/>
            <w:vAlign w:val="center"/>
          </w:tcPr>
          <w:p w14:paraId="614AE3E7" w14:textId="77777777" w:rsidR="00E71D7E" w:rsidRPr="00DC571B" w:rsidRDefault="00E71D7E" w:rsidP="00E71D7E">
            <w:pPr>
              <w:rPr>
                <w:rFonts w:cs="Arial"/>
                <w:sz w:val="20"/>
                <w:szCs w:val="20"/>
              </w:rPr>
            </w:pPr>
            <w:r w:rsidRPr="00DC571B">
              <w:rPr>
                <w:rFonts w:cs="Arial"/>
                <w:sz w:val="20"/>
                <w:szCs w:val="20"/>
              </w:rPr>
              <w:t>Športska 2, Ivanić Grad</w:t>
            </w:r>
          </w:p>
        </w:tc>
      </w:tr>
      <w:tr w:rsidR="00E71D7E" w:rsidRPr="00FB1FAC" w14:paraId="22B7540C" w14:textId="77777777" w:rsidTr="00E71D7E">
        <w:trPr>
          <w:trHeight w:val="616"/>
        </w:trPr>
        <w:tc>
          <w:tcPr>
            <w:tcW w:w="1864" w:type="dxa"/>
            <w:vMerge/>
            <w:vAlign w:val="center"/>
          </w:tcPr>
          <w:p w14:paraId="15049128" w14:textId="77777777" w:rsidR="00E71D7E" w:rsidRPr="00DC571B" w:rsidRDefault="00E71D7E" w:rsidP="00E71D7E">
            <w:pPr>
              <w:rPr>
                <w:rFonts w:cs="Arial"/>
                <w:sz w:val="20"/>
                <w:szCs w:val="20"/>
              </w:rPr>
            </w:pPr>
          </w:p>
        </w:tc>
        <w:tc>
          <w:tcPr>
            <w:tcW w:w="3872" w:type="dxa"/>
            <w:vAlign w:val="center"/>
          </w:tcPr>
          <w:p w14:paraId="6B415C88" w14:textId="77777777" w:rsidR="00E71D7E" w:rsidRPr="00DC571B" w:rsidRDefault="00E71D7E" w:rsidP="00E71D7E">
            <w:pPr>
              <w:rPr>
                <w:rFonts w:cs="Arial"/>
                <w:sz w:val="20"/>
                <w:szCs w:val="20"/>
              </w:rPr>
            </w:pPr>
            <w:r w:rsidRPr="00DC571B">
              <w:rPr>
                <w:rFonts w:cs="Arial"/>
                <w:sz w:val="20"/>
                <w:szCs w:val="20"/>
              </w:rPr>
              <w:t>Prekršajni sud u Velikoj Gorici</w:t>
            </w:r>
          </w:p>
          <w:p w14:paraId="4587C5AB" w14:textId="77777777" w:rsidR="00E71D7E" w:rsidRPr="00DC571B" w:rsidRDefault="00E71D7E" w:rsidP="00E71D7E">
            <w:pPr>
              <w:rPr>
                <w:rFonts w:cs="Arial"/>
                <w:sz w:val="20"/>
                <w:szCs w:val="20"/>
              </w:rPr>
            </w:pPr>
            <w:r w:rsidRPr="00DC571B">
              <w:rPr>
                <w:rFonts w:cs="Arial"/>
                <w:sz w:val="20"/>
                <w:szCs w:val="20"/>
              </w:rPr>
              <w:t>Stalna služba u Ivanić-Gradu</w:t>
            </w:r>
          </w:p>
        </w:tc>
        <w:tc>
          <w:tcPr>
            <w:tcW w:w="3291" w:type="dxa"/>
            <w:vAlign w:val="center"/>
          </w:tcPr>
          <w:p w14:paraId="04B6F922" w14:textId="77777777" w:rsidR="00E71D7E" w:rsidRPr="00DC571B" w:rsidRDefault="00E71D7E" w:rsidP="00E71D7E">
            <w:pPr>
              <w:rPr>
                <w:rFonts w:cs="Arial"/>
                <w:sz w:val="20"/>
                <w:szCs w:val="20"/>
              </w:rPr>
            </w:pPr>
            <w:r w:rsidRPr="00DC571B">
              <w:rPr>
                <w:rFonts w:cs="Arial"/>
                <w:sz w:val="20"/>
                <w:szCs w:val="20"/>
              </w:rPr>
              <w:t>Vukovarska 1/III</w:t>
            </w:r>
          </w:p>
          <w:p w14:paraId="7A802FD1" w14:textId="77777777" w:rsidR="00E71D7E" w:rsidRPr="00DC571B" w:rsidRDefault="00E71D7E" w:rsidP="00E71D7E">
            <w:pPr>
              <w:rPr>
                <w:rFonts w:cs="Arial"/>
                <w:sz w:val="20"/>
                <w:szCs w:val="20"/>
              </w:rPr>
            </w:pPr>
            <w:r w:rsidRPr="00DC571B">
              <w:rPr>
                <w:rFonts w:cs="Arial"/>
                <w:sz w:val="20"/>
                <w:szCs w:val="20"/>
              </w:rPr>
              <w:t>Ivanić-Grad</w:t>
            </w:r>
          </w:p>
        </w:tc>
      </w:tr>
      <w:tr w:rsidR="00E71D7E" w:rsidRPr="00FB1FAC" w14:paraId="34F0E50A" w14:textId="77777777" w:rsidTr="00E71D7E">
        <w:trPr>
          <w:trHeight w:val="578"/>
        </w:trPr>
        <w:tc>
          <w:tcPr>
            <w:tcW w:w="1864" w:type="dxa"/>
            <w:vMerge/>
            <w:vAlign w:val="center"/>
          </w:tcPr>
          <w:p w14:paraId="6E201238" w14:textId="77777777" w:rsidR="00E71D7E" w:rsidRPr="00DC571B" w:rsidRDefault="00E71D7E" w:rsidP="00E71D7E">
            <w:pPr>
              <w:rPr>
                <w:rFonts w:cs="Arial"/>
                <w:sz w:val="20"/>
                <w:szCs w:val="20"/>
              </w:rPr>
            </w:pPr>
          </w:p>
        </w:tc>
        <w:tc>
          <w:tcPr>
            <w:tcW w:w="3872" w:type="dxa"/>
            <w:vAlign w:val="center"/>
          </w:tcPr>
          <w:p w14:paraId="5F67E195" w14:textId="77777777" w:rsidR="00E71D7E" w:rsidRPr="00DC571B" w:rsidRDefault="00E71D7E" w:rsidP="00E71D7E">
            <w:pPr>
              <w:rPr>
                <w:rFonts w:cs="Arial"/>
                <w:sz w:val="20"/>
                <w:szCs w:val="20"/>
              </w:rPr>
            </w:pPr>
            <w:r w:rsidRPr="00DC571B">
              <w:rPr>
                <w:rFonts w:cs="Arial"/>
                <w:sz w:val="20"/>
                <w:szCs w:val="20"/>
              </w:rPr>
              <w:t xml:space="preserve">Općinsko državno odvjetništvo </w:t>
            </w:r>
            <w:r w:rsidRPr="00DC571B">
              <w:rPr>
                <w:rFonts w:cs="Arial"/>
                <w:bCs/>
                <w:sz w:val="20"/>
                <w:szCs w:val="20"/>
              </w:rPr>
              <w:t>Stalna služba u Ivanić-Gradu</w:t>
            </w:r>
          </w:p>
        </w:tc>
        <w:tc>
          <w:tcPr>
            <w:tcW w:w="3291" w:type="dxa"/>
            <w:vAlign w:val="center"/>
          </w:tcPr>
          <w:p w14:paraId="2F45F90E" w14:textId="77777777" w:rsidR="00E71D7E" w:rsidRPr="00DC571B" w:rsidRDefault="00E71D7E" w:rsidP="00E71D7E">
            <w:pPr>
              <w:rPr>
                <w:rFonts w:cs="Arial"/>
                <w:sz w:val="20"/>
                <w:szCs w:val="20"/>
              </w:rPr>
            </w:pPr>
            <w:r w:rsidRPr="00DC571B">
              <w:rPr>
                <w:rFonts w:cs="Arial"/>
                <w:sz w:val="20"/>
                <w:szCs w:val="20"/>
              </w:rPr>
              <w:t xml:space="preserve">Športska 2, Ivanić-Grad </w:t>
            </w:r>
          </w:p>
          <w:p w14:paraId="2A706574" w14:textId="77777777" w:rsidR="00E71D7E" w:rsidRPr="00DC571B" w:rsidRDefault="00E71D7E" w:rsidP="00E71D7E">
            <w:pPr>
              <w:rPr>
                <w:rFonts w:cs="Arial"/>
                <w:sz w:val="20"/>
                <w:szCs w:val="20"/>
              </w:rPr>
            </w:pPr>
          </w:p>
        </w:tc>
      </w:tr>
      <w:tr w:rsidR="00E71D7E" w:rsidRPr="00FB1FAC" w14:paraId="2EA59781" w14:textId="77777777" w:rsidTr="00E71D7E">
        <w:trPr>
          <w:trHeight w:val="626"/>
        </w:trPr>
        <w:tc>
          <w:tcPr>
            <w:tcW w:w="1864" w:type="dxa"/>
            <w:vMerge w:val="restart"/>
            <w:vAlign w:val="center"/>
          </w:tcPr>
          <w:p w14:paraId="188F7891" w14:textId="77777777" w:rsidR="00E71D7E" w:rsidRPr="00DC571B" w:rsidRDefault="00E71D7E" w:rsidP="00E71D7E">
            <w:pPr>
              <w:rPr>
                <w:rFonts w:cs="Arial"/>
                <w:sz w:val="20"/>
                <w:szCs w:val="20"/>
              </w:rPr>
            </w:pPr>
            <w:r w:rsidRPr="00DC571B">
              <w:rPr>
                <w:rFonts w:cs="Arial"/>
                <w:sz w:val="20"/>
                <w:szCs w:val="20"/>
              </w:rPr>
              <w:t>Socijalna skrb</w:t>
            </w:r>
          </w:p>
        </w:tc>
        <w:tc>
          <w:tcPr>
            <w:tcW w:w="3872" w:type="dxa"/>
            <w:vAlign w:val="center"/>
          </w:tcPr>
          <w:p w14:paraId="53111489" w14:textId="77777777" w:rsidR="00E71D7E" w:rsidRPr="00DC571B" w:rsidRDefault="00817D14" w:rsidP="00817D14">
            <w:pPr>
              <w:rPr>
                <w:rFonts w:cs="Arial"/>
                <w:sz w:val="20"/>
                <w:szCs w:val="20"/>
              </w:rPr>
            </w:pPr>
            <w:r w:rsidRPr="00BE7E5F">
              <w:rPr>
                <w:sz w:val="20"/>
                <w:szCs w:val="20"/>
              </w:rPr>
              <w:t>Hrvatski</w:t>
            </w:r>
            <w:r w:rsidR="00BE7E5F" w:rsidRPr="00BE7E5F">
              <w:rPr>
                <w:sz w:val="20"/>
                <w:szCs w:val="20"/>
              </w:rPr>
              <w:t xml:space="preserve"> zavod</w:t>
            </w:r>
            <w:r w:rsidRPr="00BE7E5F">
              <w:rPr>
                <w:sz w:val="20"/>
                <w:szCs w:val="20"/>
              </w:rPr>
              <w:t xml:space="preserve"> za socijalni rad - Područni ured Ivanić-Grad</w:t>
            </w:r>
          </w:p>
        </w:tc>
        <w:tc>
          <w:tcPr>
            <w:tcW w:w="3291" w:type="dxa"/>
            <w:vAlign w:val="center"/>
          </w:tcPr>
          <w:p w14:paraId="514DBF02" w14:textId="77777777" w:rsidR="00E71D7E" w:rsidRPr="00DC571B" w:rsidRDefault="00E71D7E" w:rsidP="00E71D7E">
            <w:pPr>
              <w:rPr>
                <w:rFonts w:cs="Arial"/>
                <w:sz w:val="20"/>
                <w:szCs w:val="20"/>
              </w:rPr>
            </w:pPr>
            <w:r w:rsidRPr="00DC571B">
              <w:rPr>
                <w:rFonts w:cs="Arial"/>
                <w:sz w:val="20"/>
                <w:szCs w:val="20"/>
              </w:rPr>
              <w:t>Franje Jurinca 6, Ivanić-Grad</w:t>
            </w:r>
          </w:p>
        </w:tc>
      </w:tr>
      <w:tr w:rsidR="00E71D7E" w:rsidRPr="00FB1FAC" w14:paraId="334F6FB6" w14:textId="77777777" w:rsidTr="00E71D7E">
        <w:trPr>
          <w:trHeight w:val="578"/>
        </w:trPr>
        <w:tc>
          <w:tcPr>
            <w:tcW w:w="1864" w:type="dxa"/>
            <w:vMerge/>
            <w:vAlign w:val="center"/>
          </w:tcPr>
          <w:p w14:paraId="21B1F94C" w14:textId="77777777" w:rsidR="00E71D7E" w:rsidRPr="00DC571B" w:rsidRDefault="00E71D7E" w:rsidP="00E71D7E">
            <w:pPr>
              <w:rPr>
                <w:rFonts w:cs="Arial"/>
                <w:sz w:val="20"/>
                <w:szCs w:val="20"/>
              </w:rPr>
            </w:pPr>
          </w:p>
        </w:tc>
        <w:tc>
          <w:tcPr>
            <w:tcW w:w="3872" w:type="dxa"/>
            <w:vAlign w:val="center"/>
          </w:tcPr>
          <w:p w14:paraId="43B58C63" w14:textId="77777777" w:rsidR="00E71D7E" w:rsidRPr="00DC571B" w:rsidRDefault="00150D80" w:rsidP="00E71D7E">
            <w:pPr>
              <w:rPr>
                <w:rFonts w:cs="Arial"/>
                <w:sz w:val="20"/>
                <w:szCs w:val="20"/>
              </w:rPr>
            </w:pPr>
            <w:hyperlink r:id="rId24" w:history="1">
              <w:r w:rsidR="00E71D7E" w:rsidRPr="00DC571B">
                <w:rPr>
                  <w:sz w:val="20"/>
                  <w:szCs w:val="20"/>
                </w:rPr>
                <w:t>Gradsko društvo Crvenog križa Ivanić-Grad</w:t>
              </w:r>
            </w:hyperlink>
          </w:p>
        </w:tc>
        <w:tc>
          <w:tcPr>
            <w:tcW w:w="3291" w:type="dxa"/>
            <w:vAlign w:val="center"/>
          </w:tcPr>
          <w:p w14:paraId="26D77926" w14:textId="77777777" w:rsidR="00E71D7E" w:rsidRPr="00DC571B" w:rsidRDefault="00E71D7E" w:rsidP="00E71D7E">
            <w:pPr>
              <w:rPr>
                <w:rFonts w:cs="Arial"/>
                <w:sz w:val="20"/>
                <w:szCs w:val="20"/>
              </w:rPr>
            </w:pPr>
            <w:r w:rsidRPr="00A22919">
              <w:rPr>
                <w:rFonts w:cs="Arial"/>
                <w:sz w:val="20"/>
                <w:szCs w:val="20"/>
              </w:rPr>
              <w:t>Vulinčeva 30, Ivanić-Grad</w:t>
            </w:r>
            <w:r w:rsidRPr="00FB1FAC" w:rsidDel="00C63AF2">
              <w:rPr>
                <w:rFonts w:cs="Arial"/>
                <w:sz w:val="20"/>
                <w:szCs w:val="20"/>
              </w:rPr>
              <w:t xml:space="preserve"> </w:t>
            </w:r>
          </w:p>
        </w:tc>
      </w:tr>
      <w:tr w:rsidR="00E71D7E" w:rsidRPr="00FB1FAC" w14:paraId="2B4E28E8" w14:textId="77777777" w:rsidTr="00E71D7E">
        <w:trPr>
          <w:trHeight w:val="788"/>
        </w:trPr>
        <w:tc>
          <w:tcPr>
            <w:tcW w:w="1864" w:type="dxa"/>
            <w:vMerge w:val="restart"/>
            <w:vAlign w:val="center"/>
          </w:tcPr>
          <w:p w14:paraId="097D68D8" w14:textId="77777777" w:rsidR="00E71D7E" w:rsidRPr="00DC571B" w:rsidRDefault="00E71D7E" w:rsidP="00E71D7E">
            <w:pPr>
              <w:rPr>
                <w:rFonts w:cs="Arial"/>
                <w:sz w:val="20"/>
                <w:szCs w:val="20"/>
              </w:rPr>
            </w:pPr>
            <w:r w:rsidRPr="00DC571B">
              <w:rPr>
                <w:rFonts w:cs="Arial"/>
                <w:sz w:val="20"/>
                <w:szCs w:val="20"/>
              </w:rPr>
              <w:t>Gradske ustanove</w:t>
            </w:r>
          </w:p>
          <w:p w14:paraId="2B2BE423" w14:textId="77777777" w:rsidR="00E71D7E" w:rsidRPr="00DC571B" w:rsidRDefault="00E71D7E" w:rsidP="00E71D7E">
            <w:pPr>
              <w:pStyle w:val="StandardWeb"/>
              <w:shd w:val="clear" w:color="auto" w:fill="FFFFFF"/>
              <w:spacing w:before="0" w:beforeAutospacing="0" w:after="0" w:afterAutospacing="0" w:line="360" w:lineRule="atLeast"/>
              <w:textAlignment w:val="baseline"/>
              <w:rPr>
                <w:rFonts w:cs="Arial"/>
                <w:sz w:val="20"/>
                <w:szCs w:val="20"/>
              </w:rPr>
            </w:pPr>
          </w:p>
        </w:tc>
        <w:tc>
          <w:tcPr>
            <w:tcW w:w="3872" w:type="dxa"/>
            <w:vAlign w:val="center"/>
          </w:tcPr>
          <w:p w14:paraId="4DDBD8FF" w14:textId="77777777" w:rsidR="00E71D7E" w:rsidRPr="00DC571B" w:rsidRDefault="00E71D7E" w:rsidP="00E71D7E">
            <w:pPr>
              <w:rPr>
                <w:rFonts w:cs="Arial"/>
                <w:sz w:val="20"/>
                <w:szCs w:val="20"/>
              </w:rPr>
            </w:pPr>
            <w:r w:rsidRPr="00DC571B">
              <w:rPr>
                <w:rFonts w:cs="Arial"/>
                <w:bCs/>
                <w:sz w:val="20"/>
                <w:szCs w:val="20"/>
              </w:rPr>
              <w:t>Dječji vrtić Ivanić-Grad</w:t>
            </w:r>
          </w:p>
        </w:tc>
        <w:tc>
          <w:tcPr>
            <w:tcW w:w="3291" w:type="dxa"/>
            <w:vAlign w:val="center"/>
          </w:tcPr>
          <w:p w14:paraId="06209704" w14:textId="77777777" w:rsidR="00E71D7E" w:rsidRPr="00DC571B" w:rsidRDefault="00E71D7E" w:rsidP="00E71D7E">
            <w:pPr>
              <w:rPr>
                <w:rFonts w:cs="Arial"/>
                <w:sz w:val="20"/>
                <w:szCs w:val="20"/>
              </w:rPr>
            </w:pPr>
            <w:r w:rsidRPr="00DC571B">
              <w:rPr>
                <w:rFonts w:cs="Arial"/>
                <w:sz w:val="20"/>
                <w:szCs w:val="20"/>
              </w:rPr>
              <w:t>Park hrvatskih branitelja 6, Ivanić-Grad</w:t>
            </w:r>
          </w:p>
        </w:tc>
      </w:tr>
      <w:tr w:rsidR="00E71D7E" w:rsidRPr="00FB1FAC" w14:paraId="0824598B" w14:textId="77777777" w:rsidTr="00E71D7E">
        <w:trPr>
          <w:trHeight w:val="298"/>
        </w:trPr>
        <w:tc>
          <w:tcPr>
            <w:tcW w:w="1864" w:type="dxa"/>
            <w:vMerge/>
            <w:vAlign w:val="center"/>
          </w:tcPr>
          <w:p w14:paraId="70840573" w14:textId="77777777" w:rsidR="00E71D7E" w:rsidRPr="00DC571B" w:rsidRDefault="00E71D7E" w:rsidP="00E71D7E">
            <w:pPr>
              <w:rPr>
                <w:rFonts w:cs="Arial"/>
                <w:sz w:val="20"/>
                <w:szCs w:val="20"/>
              </w:rPr>
            </w:pPr>
          </w:p>
        </w:tc>
        <w:tc>
          <w:tcPr>
            <w:tcW w:w="3872" w:type="dxa"/>
            <w:vAlign w:val="center"/>
          </w:tcPr>
          <w:p w14:paraId="13D1FD53" w14:textId="77777777" w:rsidR="00E71D7E" w:rsidRPr="00DC571B" w:rsidRDefault="00E71D7E" w:rsidP="00E71D7E">
            <w:pPr>
              <w:rPr>
                <w:rFonts w:cs="Arial"/>
                <w:sz w:val="20"/>
                <w:szCs w:val="20"/>
              </w:rPr>
            </w:pPr>
            <w:r w:rsidRPr="00DC571B">
              <w:rPr>
                <w:rFonts w:cs="Arial"/>
                <w:bCs/>
                <w:sz w:val="20"/>
                <w:szCs w:val="20"/>
              </w:rPr>
              <w:t>Pučko otvoreno učilište Ivanić-Grad</w:t>
            </w:r>
          </w:p>
        </w:tc>
        <w:tc>
          <w:tcPr>
            <w:tcW w:w="3291" w:type="dxa"/>
            <w:vAlign w:val="center"/>
          </w:tcPr>
          <w:p w14:paraId="79F00608" w14:textId="77777777" w:rsidR="00E71D7E" w:rsidRPr="00DC571B" w:rsidRDefault="00E71D7E" w:rsidP="00E71D7E">
            <w:pPr>
              <w:rPr>
                <w:rFonts w:cs="Arial"/>
                <w:sz w:val="20"/>
                <w:szCs w:val="20"/>
              </w:rPr>
            </w:pPr>
            <w:r w:rsidRPr="00DC571B">
              <w:rPr>
                <w:rFonts w:cs="Arial"/>
                <w:sz w:val="20"/>
                <w:szCs w:val="20"/>
              </w:rPr>
              <w:t>Moslavačka 11, Ivanić-Grad</w:t>
            </w:r>
          </w:p>
        </w:tc>
      </w:tr>
      <w:tr w:rsidR="00E71D7E" w:rsidRPr="00FB1FAC" w14:paraId="23C34270" w14:textId="77777777" w:rsidTr="00E71D7E">
        <w:trPr>
          <w:trHeight w:val="578"/>
        </w:trPr>
        <w:tc>
          <w:tcPr>
            <w:tcW w:w="1864" w:type="dxa"/>
            <w:vMerge/>
            <w:vAlign w:val="center"/>
          </w:tcPr>
          <w:p w14:paraId="758BEE0D" w14:textId="77777777" w:rsidR="00E71D7E" w:rsidRPr="00DC571B" w:rsidRDefault="00E71D7E" w:rsidP="00E71D7E">
            <w:pPr>
              <w:rPr>
                <w:rFonts w:cs="Arial"/>
                <w:sz w:val="20"/>
                <w:szCs w:val="20"/>
              </w:rPr>
            </w:pPr>
          </w:p>
        </w:tc>
        <w:tc>
          <w:tcPr>
            <w:tcW w:w="3872" w:type="dxa"/>
            <w:vAlign w:val="center"/>
          </w:tcPr>
          <w:p w14:paraId="143870A5" w14:textId="77777777" w:rsidR="00E71D7E" w:rsidRPr="00DC571B" w:rsidRDefault="00E71D7E" w:rsidP="00E71D7E">
            <w:pPr>
              <w:rPr>
                <w:rFonts w:cs="Arial"/>
                <w:sz w:val="20"/>
                <w:szCs w:val="20"/>
              </w:rPr>
            </w:pPr>
            <w:r w:rsidRPr="00DC571B">
              <w:rPr>
                <w:rFonts w:cs="Arial"/>
                <w:bCs/>
                <w:sz w:val="20"/>
                <w:szCs w:val="20"/>
              </w:rPr>
              <w:t>Muzej Ivanić-Grada</w:t>
            </w:r>
          </w:p>
        </w:tc>
        <w:tc>
          <w:tcPr>
            <w:tcW w:w="3291" w:type="dxa"/>
            <w:vAlign w:val="center"/>
          </w:tcPr>
          <w:p w14:paraId="54463099" w14:textId="77777777" w:rsidR="00E71D7E" w:rsidRPr="00DC571B" w:rsidRDefault="00E71D7E" w:rsidP="00E71D7E">
            <w:pPr>
              <w:rPr>
                <w:rFonts w:cs="Arial"/>
                <w:sz w:val="20"/>
                <w:szCs w:val="20"/>
              </w:rPr>
            </w:pPr>
            <w:r w:rsidRPr="00DC571B">
              <w:rPr>
                <w:rFonts w:cs="Arial"/>
                <w:sz w:val="20"/>
                <w:szCs w:val="20"/>
              </w:rPr>
              <w:t>Park hrvatskih branitelja 6, 10310 Ivanić-Grad</w:t>
            </w:r>
          </w:p>
        </w:tc>
      </w:tr>
      <w:tr w:rsidR="00E71D7E" w:rsidRPr="00FB1FAC" w14:paraId="6FDCAD1C" w14:textId="77777777" w:rsidTr="00E71D7E">
        <w:trPr>
          <w:trHeight w:val="298"/>
        </w:trPr>
        <w:tc>
          <w:tcPr>
            <w:tcW w:w="1864" w:type="dxa"/>
            <w:vMerge/>
            <w:vAlign w:val="center"/>
          </w:tcPr>
          <w:p w14:paraId="14D888E6" w14:textId="77777777" w:rsidR="00E71D7E" w:rsidRPr="00DC571B" w:rsidRDefault="00E71D7E" w:rsidP="00E71D7E">
            <w:pPr>
              <w:rPr>
                <w:rFonts w:cs="Arial"/>
                <w:sz w:val="20"/>
                <w:szCs w:val="20"/>
              </w:rPr>
            </w:pPr>
          </w:p>
        </w:tc>
        <w:tc>
          <w:tcPr>
            <w:tcW w:w="3872" w:type="dxa"/>
            <w:vAlign w:val="center"/>
          </w:tcPr>
          <w:p w14:paraId="52089A99" w14:textId="77777777" w:rsidR="00E71D7E" w:rsidRPr="00DC571B" w:rsidRDefault="00E71D7E" w:rsidP="00E71D7E">
            <w:pPr>
              <w:rPr>
                <w:rFonts w:cs="Arial"/>
                <w:sz w:val="20"/>
                <w:szCs w:val="20"/>
              </w:rPr>
            </w:pPr>
            <w:r w:rsidRPr="00DC571B">
              <w:rPr>
                <w:rFonts w:cs="Arial"/>
                <w:bCs/>
                <w:sz w:val="20"/>
                <w:szCs w:val="20"/>
              </w:rPr>
              <w:t>Gradska knjižnica Ivanić-Grad</w:t>
            </w:r>
          </w:p>
        </w:tc>
        <w:tc>
          <w:tcPr>
            <w:tcW w:w="3291" w:type="dxa"/>
            <w:vAlign w:val="center"/>
          </w:tcPr>
          <w:p w14:paraId="2F1FBE84" w14:textId="77777777" w:rsidR="00E71D7E" w:rsidRPr="00DC571B" w:rsidRDefault="00E71D7E" w:rsidP="00E71D7E">
            <w:pPr>
              <w:rPr>
                <w:rFonts w:cs="Arial"/>
                <w:sz w:val="20"/>
                <w:szCs w:val="20"/>
              </w:rPr>
            </w:pPr>
            <w:r w:rsidRPr="00DC571B">
              <w:rPr>
                <w:rFonts w:cs="Arial"/>
                <w:sz w:val="20"/>
                <w:szCs w:val="20"/>
              </w:rPr>
              <w:t>Moslavačka 11, Ivanić-Grad</w:t>
            </w:r>
          </w:p>
        </w:tc>
      </w:tr>
      <w:tr w:rsidR="00E71D7E" w:rsidRPr="00FB1FAC" w14:paraId="66C0FD63" w14:textId="77777777" w:rsidTr="00E71D7E">
        <w:trPr>
          <w:trHeight w:val="298"/>
        </w:trPr>
        <w:tc>
          <w:tcPr>
            <w:tcW w:w="1864" w:type="dxa"/>
            <w:vMerge/>
            <w:vAlign w:val="center"/>
          </w:tcPr>
          <w:p w14:paraId="7FE9FF3B" w14:textId="77777777" w:rsidR="00E71D7E" w:rsidRPr="00DC571B" w:rsidRDefault="00E71D7E" w:rsidP="00E71D7E">
            <w:pPr>
              <w:rPr>
                <w:rFonts w:cs="Arial"/>
                <w:sz w:val="20"/>
                <w:szCs w:val="20"/>
              </w:rPr>
            </w:pPr>
          </w:p>
        </w:tc>
        <w:tc>
          <w:tcPr>
            <w:tcW w:w="3872" w:type="dxa"/>
            <w:vAlign w:val="center"/>
          </w:tcPr>
          <w:p w14:paraId="4EF18892" w14:textId="77777777" w:rsidR="00E71D7E" w:rsidRPr="00DC571B" w:rsidRDefault="00E71D7E" w:rsidP="00E71D7E">
            <w:pPr>
              <w:rPr>
                <w:rFonts w:cs="Arial"/>
                <w:sz w:val="20"/>
                <w:szCs w:val="20"/>
              </w:rPr>
            </w:pPr>
            <w:r w:rsidRPr="00DC571B">
              <w:rPr>
                <w:rFonts w:cs="Arial"/>
                <w:bCs/>
                <w:sz w:val="20"/>
                <w:szCs w:val="20"/>
              </w:rPr>
              <w:t xml:space="preserve">Turistička zajednica </w:t>
            </w:r>
            <w:r>
              <w:rPr>
                <w:rFonts w:cs="Arial"/>
                <w:bCs/>
                <w:sz w:val="20"/>
                <w:szCs w:val="20"/>
              </w:rPr>
              <w:t>Grada Ivanić-Grada</w:t>
            </w:r>
          </w:p>
        </w:tc>
        <w:tc>
          <w:tcPr>
            <w:tcW w:w="3291" w:type="dxa"/>
            <w:vAlign w:val="center"/>
          </w:tcPr>
          <w:p w14:paraId="231138E9" w14:textId="77777777" w:rsidR="00E71D7E" w:rsidRPr="00DC571B" w:rsidRDefault="00E71D7E" w:rsidP="00E71D7E">
            <w:pPr>
              <w:rPr>
                <w:rFonts w:cs="Arial"/>
                <w:sz w:val="20"/>
                <w:szCs w:val="20"/>
              </w:rPr>
            </w:pPr>
            <w:r w:rsidRPr="00DC571B">
              <w:rPr>
                <w:rFonts w:cs="Arial"/>
                <w:sz w:val="20"/>
                <w:szCs w:val="20"/>
              </w:rPr>
              <w:t>Moslavačka 1</w:t>
            </w:r>
            <w:r>
              <w:rPr>
                <w:rFonts w:cs="Arial"/>
                <w:sz w:val="20"/>
                <w:szCs w:val="20"/>
              </w:rPr>
              <w:t>1,</w:t>
            </w:r>
            <w:r w:rsidRPr="00DC571B">
              <w:rPr>
                <w:rFonts w:cs="Arial"/>
                <w:sz w:val="20"/>
                <w:szCs w:val="20"/>
              </w:rPr>
              <w:t xml:space="preserve"> Ivanić-Grad</w:t>
            </w:r>
          </w:p>
        </w:tc>
      </w:tr>
      <w:tr w:rsidR="00E71D7E" w:rsidRPr="00FB1FAC" w14:paraId="653551DF" w14:textId="77777777" w:rsidTr="00E71D7E">
        <w:trPr>
          <w:trHeight w:val="578"/>
        </w:trPr>
        <w:tc>
          <w:tcPr>
            <w:tcW w:w="1864" w:type="dxa"/>
            <w:vMerge/>
            <w:vAlign w:val="center"/>
          </w:tcPr>
          <w:p w14:paraId="14C5A864" w14:textId="77777777" w:rsidR="00E71D7E" w:rsidRPr="00DC571B" w:rsidRDefault="00E71D7E" w:rsidP="00E71D7E">
            <w:pPr>
              <w:rPr>
                <w:rFonts w:cs="Arial"/>
                <w:sz w:val="20"/>
                <w:szCs w:val="20"/>
              </w:rPr>
            </w:pPr>
          </w:p>
        </w:tc>
        <w:tc>
          <w:tcPr>
            <w:tcW w:w="3872" w:type="dxa"/>
            <w:vAlign w:val="center"/>
          </w:tcPr>
          <w:p w14:paraId="7DD9CD9B" w14:textId="77777777" w:rsidR="00E71D7E" w:rsidRPr="00DC571B" w:rsidRDefault="00E71D7E" w:rsidP="00E71D7E">
            <w:pPr>
              <w:rPr>
                <w:rFonts w:cs="Arial"/>
                <w:sz w:val="20"/>
                <w:szCs w:val="20"/>
              </w:rPr>
            </w:pPr>
            <w:r w:rsidRPr="00DC571B">
              <w:rPr>
                <w:rFonts w:cs="Arial"/>
                <w:sz w:val="20"/>
                <w:szCs w:val="20"/>
              </w:rPr>
              <w:t xml:space="preserve">Javna vatrogasna postrojba </w:t>
            </w:r>
            <w:r>
              <w:rPr>
                <w:rFonts w:cs="Arial"/>
                <w:sz w:val="20"/>
                <w:szCs w:val="20"/>
              </w:rPr>
              <w:t>Grada Ivanić-Grada</w:t>
            </w:r>
          </w:p>
        </w:tc>
        <w:tc>
          <w:tcPr>
            <w:tcW w:w="3291" w:type="dxa"/>
            <w:vAlign w:val="center"/>
          </w:tcPr>
          <w:p w14:paraId="27B1A5E0" w14:textId="77777777" w:rsidR="00E71D7E" w:rsidRPr="00DC571B" w:rsidRDefault="00E71D7E" w:rsidP="00E71D7E">
            <w:pPr>
              <w:rPr>
                <w:rFonts w:cs="Arial"/>
                <w:sz w:val="20"/>
                <w:szCs w:val="20"/>
              </w:rPr>
            </w:pPr>
            <w:r w:rsidRPr="00DC571B">
              <w:rPr>
                <w:rFonts w:cs="Arial"/>
                <w:sz w:val="20"/>
                <w:szCs w:val="20"/>
              </w:rPr>
              <w:t>Omladinska 30, Ivanić-Grad</w:t>
            </w:r>
          </w:p>
        </w:tc>
      </w:tr>
      <w:tr w:rsidR="00E71D7E" w:rsidRPr="00FB1FAC" w14:paraId="5CBCA6D5" w14:textId="77777777" w:rsidTr="00E71D7E">
        <w:trPr>
          <w:trHeight w:val="280"/>
        </w:trPr>
        <w:tc>
          <w:tcPr>
            <w:tcW w:w="1864" w:type="dxa"/>
            <w:vMerge w:val="restart"/>
            <w:vAlign w:val="center"/>
          </w:tcPr>
          <w:p w14:paraId="4992CD80" w14:textId="77777777" w:rsidR="00E71D7E" w:rsidRPr="00DC571B" w:rsidRDefault="00E71D7E" w:rsidP="00E71D7E">
            <w:pPr>
              <w:rPr>
                <w:rFonts w:cs="Arial"/>
                <w:sz w:val="20"/>
                <w:szCs w:val="20"/>
              </w:rPr>
            </w:pPr>
            <w:r w:rsidRPr="00DC571B">
              <w:rPr>
                <w:rFonts w:cs="Arial"/>
                <w:sz w:val="20"/>
                <w:szCs w:val="20"/>
              </w:rPr>
              <w:t>Gradska trgovačka</w:t>
            </w:r>
            <w:r w:rsidR="000E0136">
              <w:rPr>
                <w:rFonts w:cs="Arial"/>
                <w:sz w:val="20"/>
                <w:szCs w:val="20"/>
              </w:rPr>
              <w:t xml:space="preserve"> </w:t>
            </w:r>
            <w:r w:rsidRPr="00DC571B">
              <w:rPr>
                <w:rFonts w:cs="Arial"/>
                <w:sz w:val="20"/>
                <w:szCs w:val="20"/>
              </w:rPr>
              <w:t>društva</w:t>
            </w:r>
          </w:p>
          <w:p w14:paraId="1FE27A26" w14:textId="77777777" w:rsidR="00E71D7E" w:rsidRPr="00DC571B" w:rsidRDefault="00E71D7E" w:rsidP="00E71D7E">
            <w:pPr>
              <w:rPr>
                <w:rFonts w:cs="Arial"/>
                <w:sz w:val="20"/>
                <w:szCs w:val="20"/>
              </w:rPr>
            </w:pPr>
          </w:p>
        </w:tc>
        <w:tc>
          <w:tcPr>
            <w:tcW w:w="3872" w:type="dxa"/>
            <w:vAlign w:val="center"/>
          </w:tcPr>
          <w:p w14:paraId="4E74C4B1" w14:textId="77777777" w:rsidR="00E71D7E" w:rsidRPr="00DC571B" w:rsidRDefault="00E71D7E" w:rsidP="00E71D7E">
            <w:pPr>
              <w:rPr>
                <w:rFonts w:cs="Arial"/>
                <w:sz w:val="20"/>
                <w:szCs w:val="20"/>
              </w:rPr>
            </w:pPr>
            <w:r w:rsidRPr="00DC571B">
              <w:rPr>
                <w:rFonts w:cs="Arial"/>
                <w:sz w:val="20"/>
                <w:szCs w:val="20"/>
              </w:rPr>
              <w:t>IVAKOP d.o.o.</w:t>
            </w:r>
          </w:p>
        </w:tc>
        <w:tc>
          <w:tcPr>
            <w:tcW w:w="3291" w:type="dxa"/>
            <w:vAlign w:val="center"/>
          </w:tcPr>
          <w:p w14:paraId="70AA9FAD" w14:textId="77777777" w:rsidR="00E71D7E" w:rsidRPr="00DC571B" w:rsidRDefault="00E71D7E" w:rsidP="00E71D7E">
            <w:pPr>
              <w:rPr>
                <w:rFonts w:cs="Arial"/>
                <w:sz w:val="20"/>
                <w:szCs w:val="20"/>
              </w:rPr>
            </w:pPr>
            <w:r w:rsidRPr="00DC571B">
              <w:rPr>
                <w:rFonts w:cs="Arial"/>
                <w:sz w:val="20"/>
                <w:szCs w:val="20"/>
              </w:rPr>
              <w:t>Savska ulica 50, Ivanić-Grad</w:t>
            </w:r>
          </w:p>
        </w:tc>
      </w:tr>
      <w:tr w:rsidR="00E71D7E" w:rsidRPr="00FB1FAC" w14:paraId="520DC9ED" w14:textId="77777777" w:rsidTr="00E71D7E">
        <w:trPr>
          <w:trHeight w:val="298"/>
        </w:trPr>
        <w:tc>
          <w:tcPr>
            <w:tcW w:w="1864" w:type="dxa"/>
            <w:vMerge/>
            <w:vAlign w:val="center"/>
          </w:tcPr>
          <w:p w14:paraId="4C59244D" w14:textId="77777777" w:rsidR="00E71D7E" w:rsidRPr="00DC571B" w:rsidRDefault="00E71D7E" w:rsidP="00E71D7E">
            <w:pPr>
              <w:rPr>
                <w:rFonts w:cs="Arial"/>
                <w:sz w:val="20"/>
                <w:szCs w:val="20"/>
              </w:rPr>
            </w:pPr>
          </w:p>
        </w:tc>
        <w:tc>
          <w:tcPr>
            <w:tcW w:w="3872" w:type="dxa"/>
            <w:vAlign w:val="center"/>
          </w:tcPr>
          <w:p w14:paraId="12D27F88" w14:textId="77777777" w:rsidR="00E71D7E" w:rsidRPr="00DC571B" w:rsidRDefault="00E71D7E" w:rsidP="00E71D7E">
            <w:pPr>
              <w:rPr>
                <w:rFonts w:cs="Arial"/>
                <w:sz w:val="20"/>
                <w:szCs w:val="20"/>
              </w:rPr>
            </w:pPr>
            <w:r w:rsidRPr="00DC571B">
              <w:rPr>
                <w:rFonts w:cs="Arial"/>
                <w:sz w:val="20"/>
                <w:szCs w:val="20"/>
              </w:rPr>
              <w:t>IVAPLIN d.o.o.</w:t>
            </w:r>
          </w:p>
        </w:tc>
        <w:tc>
          <w:tcPr>
            <w:tcW w:w="3291" w:type="dxa"/>
            <w:vAlign w:val="center"/>
          </w:tcPr>
          <w:p w14:paraId="30734AEA" w14:textId="77777777" w:rsidR="00E71D7E" w:rsidRPr="00DC571B" w:rsidRDefault="00E71D7E" w:rsidP="00E71D7E">
            <w:pPr>
              <w:rPr>
                <w:rFonts w:cs="Arial"/>
                <w:sz w:val="20"/>
                <w:szCs w:val="20"/>
              </w:rPr>
            </w:pPr>
            <w:r w:rsidRPr="00DC571B">
              <w:rPr>
                <w:rFonts w:cs="Arial"/>
                <w:sz w:val="20"/>
                <w:szCs w:val="20"/>
              </w:rPr>
              <w:t>Moslavačka 13, Ivanić-Grad</w:t>
            </w:r>
          </w:p>
        </w:tc>
      </w:tr>
      <w:tr w:rsidR="00E71D7E" w:rsidRPr="00FB1FAC" w14:paraId="0828CB36" w14:textId="77777777" w:rsidTr="00E71D7E">
        <w:trPr>
          <w:trHeight w:val="597"/>
        </w:trPr>
        <w:tc>
          <w:tcPr>
            <w:tcW w:w="1864" w:type="dxa"/>
            <w:vMerge/>
            <w:vAlign w:val="center"/>
          </w:tcPr>
          <w:p w14:paraId="7608578B" w14:textId="77777777" w:rsidR="00E71D7E" w:rsidRPr="00DC571B" w:rsidRDefault="00E71D7E" w:rsidP="00E71D7E">
            <w:pPr>
              <w:rPr>
                <w:rFonts w:cs="Arial"/>
                <w:sz w:val="20"/>
                <w:szCs w:val="20"/>
              </w:rPr>
            </w:pPr>
          </w:p>
        </w:tc>
        <w:tc>
          <w:tcPr>
            <w:tcW w:w="3872" w:type="dxa"/>
            <w:vAlign w:val="center"/>
          </w:tcPr>
          <w:p w14:paraId="39137685" w14:textId="77777777" w:rsidR="00E71D7E" w:rsidRPr="00DC571B" w:rsidRDefault="00E71D7E" w:rsidP="00E71D7E">
            <w:pPr>
              <w:rPr>
                <w:rFonts w:cs="Arial"/>
                <w:sz w:val="20"/>
                <w:szCs w:val="20"/>
              </w:rPr>
            </w:pPr>
            <w:r w:rsidRPr="00DC571B">
              <w:rPr>
                <w:rFonts w:cs="Arial"/>
                <w:sz w:val="20"/>
                <w:szCs w:val="20"/>
              </w:rPr>
              <w:t>KOMUNALNI CENTAR Ivanić-Grad d.o.o.</w:t>
            </w:r>
          </w:p>
        </w:tc>
        <w:tc>
          <w:tcPr>
            <w:tcW w:w="3291" w:type="dxa"/>
            <w:vAlign w:val="center"/>
          </w:tcPr>
          <w:p w14:paraId="3AB68C15" w14:textId="77777777" w:rsidR="00E71D7E" w:rsidRPr="00DC571B" w:rsidRDefault="00E71D7E" w:rsidP="00E71D7E">
            <w:pPr>
              <w:rPr>
                <w:rFonts w:cs="Arial"/>
                <w:sz w:val="20"/>
                <w:szCs w:val="20"/>
              </w:rPr>
            </w:pPr>
            <w:r w:rsidRPr="00DC571B">
              <w:rPr>
                <w:rFonts w:cs="Arial"/>
                <w:sz w:val="20"/>
                <w:szCs w:val="20"/>
              </w:rPr>
              <w:t>Moslavačka 13, Ivanić-Grad</w:t>
            </w:r>
          </w:p>
        </w:tc>
      </w:tr>
      <w:tr w:rsidR="00E71D7E" w:rsidRPr="00FB1FAC" w14:paraId="06A63499" w14:textId="77777777" w:rsidTr="00E71D7E">
        <w:trPr>
          <w:trHeight w:val="578"/>
        </w:trPr>
        <w:tc>
          <w:tcPr>
            <w:tcW w:w="1864" w:type="dxa"/>
            <w:vMerge/>
            <w:vAlign w:val="center"/>
          </w:tcPr>
          <w:p w14:paraId="20089855" w14:textId="77777777" w:rsidR="00E71D7E" w:rsidRPr="00DC571B" w:rsidRDefault="00E71D7E" w:rsidP="00E71D7E">
            <w:pPr>
              <w:rPr>
                <w:rFonts w:cs="Arial"/>
                <w:sz w:val="20"/>
                <w:szCs w:val="20"/>
              </w:rPr>
            </w:pPr>
          </w:p>
        </w:tc>
        <w:tc>
          <w:tcPr>
            <w:tcW w:w="3872" w:type="dxa"/>
            <w:vAlign w:val="center"/>
          </w:tcPr>
          <w:p w14:paraId="04C8B3D3" w14:textId="77777777" w:rsidR="00E71D7E" w:rsidRPr="00DC571B" w:rsidRDefault="00E71D7E" w:rsidP="00E71D7E">
            <w:pPr>
              <w:rPr>
                <w:rFonts w:cs="Arial"/>
                <w:sz w:val="20"/>
                <w:szCs w:val="20"/>
              </w:rPr>
            </w:pPr>
            <w:r w:rsidRPr="00DC571B">
              <w:rPr>
                <w:rFonts w:cs="Arial"/>
                <w:sz w:val="20"/>
                <w:szCs w:val="20"/>
              </w:rPr>
              <w:t>OBITELJSKI RADIO IVANIĆ d.o.o.</w:t>
            </w:r>
          </w:p>
        </w:tc>
        <w:tc>
          <w:tcPr>
            <w:tcW w:w="3291" w:type="dxa"/>
            <w:vAlign w:val="center"/>
          </w:tcPr>
          <w:p w14:paraId="22A748F2" w14:textId="77777777" w:rsidR="00E71D7E" w:rsidRPr="00DC571B" w:rsidRDefault="00E71D7E" w:rsidP="00E71D7E">
            <w:pPr>
              <w:rPr>
                <w:rFonts w:cs="Arial"/>
                <w:sz w:val="20"/>
                <w:szCs w:val="20"/>
              </w:rPr>
            </w:pPr>
            <w:r w:rsidRPr="00DC571B">
              <w:rPr>
                <w:rFonts w:cs="Arial"/>
                <w:sz w:val="20"/>
                <w:szCs w:val="20"/>
              </w:rPr>
              <w:t>Park hrvatskih branitelja 6, Ivanić-Grad</w:t>
            </w:r>
          </w:p>
        </w:tc>
      </w:tr>
      <w:tr w:rsidR="00E71D7E" w:rsidRPr="00FB1FAC" w14:paraId="473B4B0D" w14:textId="77777777" w:rsidTr="00E71D7E">
        <w:trPr>
          <w:trHeight w:val="578"/>
        </w:trPr>
        <w:tc>
          <w:tcPr>
            <w:tcW w:w="1864" w:type="dxa"/>
            <w:vMerge/>
            <w:vAlign w:val="center"/>
          </w:tcPr>
          <w:p w14:paraId="313C8C67" w14:textId="77777777" w:rsidR="00E71D7E" w:rsidRPr="00DC571B" w:rsidRDefault="00E71D7E" w:rsidP="00E71D7E">
            <w:pPr>
              <w:rPr>
                <w:rFonts w:cs="Arial"/>
                <w:sz w:val="20"/>
                <w:szCs w:val="20"/>
              </w:rPr>
            </w:pPr>
          </w:p>
        </w:tc>
        <w:tc>
          <w:tcPr>
            <w:tcW w:w="3872" w:type="dxa"/>
            <w:vAlign w:val="center"/>
          </w:tcPr>
          <w:p w14:paraId="7AE31572" w14:textId="77777777" w:rsidR="00E71D7E" w:rsidRDefault="00E71D7E" w:rsidP="00E71D7E">
            <w:pPr>
              <w:rPr>
                <w:rFonts w:cs="Arial"/>
                <w:sz w:val="20"/>
                <w:szCs w:val="20"/>
                <w:highlight w:val="yellow"/>
              </w:rPr>
            </w:pPr>
            <w:r>
              <w:t>Vodoopskrba i odvodnja Zagrebačke županije d.o.o.</w:t>
            </w:r>
            <w:r w:rsidRPr="008C656A">
              <w:rPr>
                <w:rFonts w:cs="Arial"/>
                <w:sz w:val="20"/>
                <w:szCs w:val="20"/>
                <w:highlight w:val="yellow"/>
              </w:rPr>
              <w:t xml:space="preserve"> </w:t>
            </w:r>
          </w:p>
          <w:p w14:paraId="74BAA1EF" w14:textId="77777777" w:rsidR="00E71D7E" w:rsidRPr="00DC571B" w:rsidRDefault="00E71D7E" w:rsidP="00E71D7E">
            <w:pPr>
              <w:rPr>
                <w:rFonts w:cs="Arial"/>
                <w:sz w:val="20"/>
                <w:szCs w:val="20"/>
              </w:rPr>
            </w:pPr>
            <w:r>
              <w:t>Poslovna jedinica</w:t>
            </w:r>
            <w:r w:rsidRPr="002906FB">
              <w:t xml:space="preserve"> Ivanić-Grad </w:t>
            </w:r>
          </w:p>
        </w:tc>
        <w:tc>
          <w:tcPr>
            <w:tcW w:w="3291" w:type="dxa"/>
            <w:vAlign w:val="center"/>
          </w:tcPr>
          <w:p w14:paraId="36E340D7" w14:textId="77777777" w:rsidR="00E71D7E" w:rsidRPr="00DC571B" w:rsidRDefault="00E71D7E" w:rsidP="00E71D7E">
            <w:pPr>
              <w:rPr>
                <w:rFonts w:cs="Arial"/>
                <w:sz w:val="20"/>
                <w:szCs w:val="20"/>
              </w:rPr>
            </w:pPr>
            <w:r>
              <w:rPr>
                <w:rFonts w:cs="Arial"/>
                <w:sz w:val="20"/>
                <w:szCs w:val="20"/>
              </w:rPr>
              <w:t>Savska 50, Ivanić-Grad</w:t>
            </w:r>
          </w:p>
        </w:tc>
      </w:tr>
    </w:tbl>
    <w:p w14:paraId="48BB0E7C" w14:textId="77777777" w:rsidR="00E71D7E" w:rsidRDefault="00E71D7E" w:rsidP="00E71D7E">
      <w:pPr>
        <w:autoSpaceDE w:val="0"/>
        <w:autoSpaceDN w:val="0"/>
        <w:adjustRightInd w:val="0"/>
        <w:jc w:val="center"/>
        <w:rPr>
          <w:rFonts w:cs="Arial"/>
          <w:color w:val="FF0000"/>
          <w:sz w:val="20"/>
          <w:szCs w:val="20"/>
        </w:rPr>
      </w:pPr>
      <w:r w:rsidRPr="002F2B35">
        <w:rPr>
          <w:rFonts w:cs="Arial"/>
          <w:sz w:val="20"/>
          <w:szCs w:val="20"/>
        </w:rPr>
        <w:t xml:space="preserve">Izvor: </w:t>
      </w:r>
      <w:r>
        <w:rPr>
          <w:rFonts w:cs="Arial"/>
          <w:sz w:val="20"/>
          <w:szCs w:val="20"/>
        </w:rPr>
        <w:t>Upravna tijela Grada Ivanić-Grada</w:t>
      </w:r>
    </w:p>
    <w:p w14:paraId="4B277FF1" w14:textId="77777777" w:rsidR="00E71D7E" w:rsidRPr="005019D9" w:rsidRDefault="00E71D7E" w:rsidP="00E71D7E">
      <w:pPr>
        <w:rPr>
          <w:rFonts w:cs="Arial"/>
        </w:rPr>
      </w:pPr>
    </w:p>
    <w:p w14:paraId="456412AC" w14:textId="77777777" w:rsidR="008F4F15" w:rsidRDefault="008F4F15">
      <w:pPr>
        <w:rPr>
          <w:rFonts w:cs="Arial"/>
        </w:rPr>
      </w:pPr>
      <w:r>
        <w:rPr>
          <w:rFonts w:cs="Arial"/>
        </w:rPr>
        <w:br w:type="page"/>
      </w:r>
    </w:p>
    <w:p w14:paraId="2B2D2D52" w14:textId="77777777" w:rsidR="00E71D7E" w:rsidRPr="005019D9" w:rsidRDefault="00E71D7E" w:rsidP="00E71D7E">
      <w:pPr>
        <w:tabs>
          <w:tab w:val="left" w:pos="3780"/>
        </w:tabs>
        <w:spacing w:line="259" w:lineRule="auto"/>
        <w:rPr>
          <w:rFonts w:cs="Arial"/>
        </w:rPr>
      </w:pPr>
    </w:p>
    <w:p w14:paraId="7F307EA6" w14:textId="77777777" w:rsidR="00E71D7E" w:rsidRPr="005019D9" w:rsidRDefault="0016403C" w:rsidP="00E71D7E">
      <w:pPr>
        <w:pStyle w:val="Naslov3"/>
      </w:pPr>
      <w:r>
        <w:t>4</w:t>
      </w:r>
      <w:r w:rsidR="00E71D7E" w:rsidRPr="005019D9">
        <w:t>.2.2.</w:t>
      </w:r>
      <w:r w:rsidR="00E71D7E" w:rsidRPr="005019D9">
        <w:rPr>
          <w:rFonts w:eastAsia="Arial"/>
        </w:rPr>
        <w:t xml:space="preserve"> </w:t>
      </w:r>
      <w:r w:rsidR="00E71D7E" w:rsidRPr="005019D9">
        <w:rPr>
          <w:rFonts w:eastAsia="Arial"/>
        </w:rPr>
        <w:tab/>
      </w:r>
      <w:r w:rsidR="00E71D7E" w:rsidRPr="005019D9">
        <w:t xml:space="preserve">Zdravstvene ustanove </w:t>
      </w:r>
    </w:p>
    <w:p w14:paraId="02779AAC" w14:textId="77777777" w:rsidR="008F4F15" w:rsidRDefault="008F4F15" w:rsidP="00E71D7E">
      <w:pPr>
        <w:rPr>
          <w:rFonts w:cs="Arial"/>
        </w:rPr>
      </w:pPr>
    </w:p>
    <w:p w14:paraId="41756F68" w14:textId="77777777" w:rsidR="00E71D7E" w:rsidRDefault="00E71D7E" w:rsidP="00E71D7E">
      <w:pPr>
        <w:rPr>
          <w:rFonts w:cs="Arial"/>
        </w:rPr>
      </w:pPr>
      <w:r>
        <w:rPr>
          <w:rFonts w:cs="Arial"/>
        </w:rPr>
        <w:t>Na području Grada Ivanić-Grada</w:t>
      </w:r>
      <w:r w:rsidR="000E0136">
        <w:rPr>
          <w:rFonts w:cs="Arial"/>
        </w:rPr>
        <w:t xml:space="preserve"> </w:t>
      </w:r>
      <w:r>
        <w:rPr>
          <w:rFonts w:cs="Arial"/>
        </w:rPr>
        <w:t xml:space="preserve">djeluju sljedeće </w:t>
      </w:r>
      <w:r w:rsidRPr="005019D9">
        <w:rPr>
          <w:rFonts w:cs="Arial"/>
        </w:rPr>
        <w:t xml:space="preserve">zdravstvene ustanove </w:t>
      </w:r>
      <w:r>
        <w:rPr>
          <w:rFonts w:cs="Arial"/>
        </w:rPr>
        <w:t>(</w:t>
      </w:r>
      <w:r w:rsidRPr="005019D9">
        <w:rPr>
          <w:rFonts w:cs="Arial"/>
        </w:rPr>
        <w:t>prema vrsti i kapacitetima</w:t>
      </w:r>
      <w:r>
        <w:rPr>
          <w:rFonts w:cs="Arial"/>
        </w:rPr>
        <w:t>):</w:t>
      </w:r>
    </w:p>
    <w:p w14:paraId="513FC817" w14:textId="77777777" w:rsidR="00E71D7E" w:rsidRDefault="00E71D7E" w:rsidP="00E71D7E">
      <w:pPr>
        <w:rPr>
          <w:rFonts w:cs="Arial"/>
          <w:b/>
          <w:bCs/>
          <w:u w:val="single"/>
        </w:rPr>
      </w:pPr>
    </w:p>
    <w:tbl>
      <w:tblPr>
        <w:tblStyle w:val="Reetkatablice"/>
        <w:tblW w:w="0" w:type="auto"/>
        <w:tblInd w:w="137" w:type="dxa"/>
        <w:tblLook w:val="04A0" w:firstRow="1" w:lastRow="0" w:firstColumn="1" w:lastColumn="0" w:noHBand="0" w:noVBand="1"/>
      </w:tblPr>
      <w:tblGrid>
        <w:gridCol w:w="494"/>
        <w:gridCol w:w="3934"/>
        <w:gridCol w:w="1722"/>
        <w:gridCol w:w="2115"/>
      </w:tblGrid>
      <w:tr w:rsidR="00E71D7E" w:rsidRPr="00170291" w14:paraId="276D40A8" w14:textId="77777777" w:rsidTr="00E71D7E">
        <w:trPr>
          <w:trHeight w:val="620"/>
        </w:trPr>
        <w:tc>
          <w:tcPr>
            <w:tcW w:w="455" w:type="dxa"/>
            <w:shd w:val="clear" w:color="auto" w:fill="92D050"/>
            <w:vAlign w:val="center"/>
          </w:tcPr>
          <w:p w14:paraId="16EC0D00" w14:textId="77777777" w:rsidR="00E71D7E" w:rsidRPr="00170291" w:rsidRDefault="00E71D7E" w:rsidP="00E71D7E">
            <w:pPr>
              <w:jc w:val="center"/>
              <w:rPr>
                <w:rFonts w:cs="Arial"/>
                <w:sz w:val="20"/>
                <w:szCs w:val="20"/>
              </w:rPr>
            </w:pPr>
            <w:r w:rsidRPr="00170291">
              <w:rPr>
                <w:rFonts w:cs="Arial"/>
                <w:sz w:val="20"/>
                <w:szCs w:val="20"/>
              </w:rPr>
              <w:t>RB</w:t>
            </w:r>
          </w:p>
        </w:tc>
        <w:tc>
          <w:tcPr>
            <w:tcW w:w="3934" w:type="dxa"/>
            <w:shd w:val="clear" w:color="auto" w:fill="92D050"/>
            <w:vAlign w:val="center"/>
          </w:tcPr>
          <w:p w14:paraId="78BB6907" w14:textId="77777777" w:rsidR="00E71D7E" w:rsidRPr="00170291" w:rsidRDefault="00E71D7E" w:rsidP="00E71D7E">
            <w:pPr>
              <w:jc w:val="center"/>
              <w:rPr>
                <w:rFonts w:cs="Arial"/>
                <w:sz w:val="20"/>
                <w:szCs w:val="20"/>
              </w:rPr>
            </w:pPr>
            <w:r w:rsidRPr="00170291">
              <w:rPr>
                <w:rFonts w:cs="Arial"/>
                <w:sz w:val="20"/>
                <w:szCs w:val="20"/>
              </w:rPr>
              <w:t>Naziv zdravstvene ustanove</w:t>
            </w:r>
          </w:p>
        </w:tc>
        <w:tc>
          <w:tcPr>
            <w:tcW w:w="1722" w:type="dxa"/>
            <w:shd w:val="clear" w:color="auto" w:fill="92D050"/>
            <w:vAlign w:val="center"/>
          </w:tcPr>
          <w:p w14:paraId="48B91BF1" w14:textId="77777777" w:rsidR="00E71D7E" w:rsidRPr="00170291" w:rsidRDefault="00E71D7E" w:rsidP="00E71D7E">
            <w:pPr>
              <w:jc w:val="center"/>
              <w:rPr>
                <w:rFonts w:cs="Arial"/>
                <w:sz w:val="20"/>
                <w:szCs w:val="20"/>
              </w:rPr>
            </w:pPr>
            <w:r w:rsidRPr="00170291">
              <w:rPr>
                <w:rFonts w:cs="Arial"/>
                <w:sz w:val="20"/>
                <w:szCs w:val="20"/>
              </w:rPr>
              <w:t>Vrsta</w:t>
            </w:r>
          </w:p>
        </w:tc>
        <w:tc>
          <w:tcPr>
            <w:tcW w:w="2115" w:type="dxa"/>
            <w:shd w:val="clear" w:color="auto" w:fill="92D050"/>
            <w:vAlign w:val="center"/>
          </w:tcPr>
          <w:p w14:paraId="0071C3B2" w14:textId="77777777" w:rsidR="00E71D7E" w:rsidRPr="00170291" w:rsidRDefault="00E71D7E" w:rsidP="00E71D7E">
            <w:pPr>
              <w:jc w:val="center"/>
              <w:rPr>
                <w:rFonts w:cs="Arial"/>
                <w:sz w:val="20"/>
                <w:szCs w:val="20"/>
              </w:rPr>
            </w:pPr>
            <w:r w:rsidRPr="00170291">
              <w:rPr>
                <w:rFonts w:cs="Arial"/>
                <w:sz w:val="20"/>
                <w:szCs w:val="20"/>
              </w:rPr>
              <w:t>Kapacitet</w:t>
            </w:r>
            <w:r>
              <w:rPr>
                <w:rFonts w:cs="Arial"/>
                <w:sz w:val="20"/>
                <w:szCs w:val="20"/>
              </w:rPr>
              <w:t xml:space="preserve"> – broj postelja</w:t>
            </w:r>
          </w:p>
        </w:tc>
      </w:tr>
      <w:tr w:rsidR="00E71D7E" w:rsidRPr="00D04D91" w14:paraId="4624C05B" w14:textId="77777777" w:rsidTr="00E71D7E">
        <w:trPr>
          <w:trHeight w:val="979"/>
        </w:trPr>
        <w:tc>
          <w:tcPr>
            <w:tcW w:w="455" w:type="dxa"/>
            <w:vAlign w:val="center"/>
          </w:tcPr>
          <w:p w14:paraId="25564154" w14:textId="77777777" w:rsidR="00E71D7E" w:rsidRPr="00D04D91" w:rsidRDefault="00E71D7E" w:rsidP="00E71D7E">
            <w:pPr>
              <w:jc w:val="center"/>
              <w:rPr>
                <w:rFonts w:cs="Arial"/>
              </w:rPr>
            </w:pPr>
            <w:r w:rsidRPr="00D04D91">
              <w:rPr>
                <w:rFonts w:cs="Arial"/>
              </w:rPr>
              <w:t>1</w:t>
            </w:r>
          </w:p>
        </w:tc>
        <w:tc>
          <w:tcPr>
            <w:tcW w:w="3934" w:type="dxa"/>
            <w:vAlign w:val="center"/>
          </w:tcPr>
          <w:p w14:paraId="7914FFC1" w14:textId="77777777" w:rsidR="00E71D7E" w:rsidRDefault="00E71D7E" w:rsidP="00E71D7E">
            <w:pPr>
              <w:autoSpaceDE w:val="0"/>
              <w:autoSpaceDN w:val="0"/>
              <w:adjustRightInd w:val="0"/>
              <w:rPr>
                <w:rFonts w:cs="Arial"/>
                <w:sz w:val="20"/>
                <w:szCs w:val="20"/>
              </w:rPr>
            </w:pPr>
            <w:r w:rsidRPr="00084598">
              <w:rPr>
                <w:rFonts w:cs="Arial"/>
                <w:sz w:val="20"/>
                <w:szCs w:val="20"/>
              </w:rPr>
              <w:t xml:space="preserve">DOM ZDRAVLJA ZAGREBAČKE ŽUPANIJE, ISPOSTAVA IVANIĆ-GRAD </w:t>
            </w:r>
          </w:p>
          <w:p w14:paraId="35A47534" w14:textId="77777777" w:rsidR="00E71D7E" w:rsidRPr="005019D9" w:rsidRDefault="00E71D7E" w:rsidP="00E71D7E">
            <w:pPr>
              <w:autoSpaceDE w:val="0"/>
              <w:autoSpaceDN w:val="0"/>
              <w:adjustRightInd w:val="0"/>
              <w:rPr>
                <w:rFonts w:cs="Arial"/>
              </w:rPr>
            </w:pPr>
            <w:r w:rsidRPr="00084598">
              <w:rPr>
                <w:rFonts w:cs="Arial"/>
                <w:sz w:val="20"/>
                <w:szCs w:val="20"/>
              </w:rPr>
              <w:t>Omladinska 25, 10310 Ivanić-Grad</w:t>
            </w:r>
          </w:p>
        </w:tc>
        <w:tc>
          <w:tcPr>
            <w:tcW w:w="1722" w:type="dxa"/>
            <w:vAlign w:val="center"/>
          </w:tcPr>
          <w:p w14:paraId="01312549" w14:textId="77777777" w:rsidR="00E71D7E" w:rsidRPr="007168C6" w:rsidRDefault="00E71D7E" w:rsidP="00E71D7E">
            <w:pPr>
              <w:rPr>
                <w:rFonts w:cs="Arial"/>
              </w:rPr>
            </w:pPr>
            <w:r>
              <w:rPr>
                <w:rFonts w:cs="Arial"/>
              </w:rPr>
              <w:t>dom zdravlja</w:t>
            </w:r>
          </w:p>
        </w:tc>
        <w:tc>
          <w:tcPr>
            <w:tcW w:w="2115" w:type="dxa"/>
            <w:vAlign w:val="center"/>
          </w:tcPr>
          <w:p w14:paraId="55700961" w14:textId="77777777" w:rsidR="00E71D7E" w:rsidRPr="007168C6" w:rsidRDefault="00E71D7E" w:rsidP="00E71D7E">
            <w:pPr>
              <w:jc w:val="center"/>
              <w:rPr>
                <w:rFonts w:cs="Arial"/>
              </w:rPr>
            </w:pPr>
            <w:r>
              <w:rPr>
                <w:rFonts w:cs="Arial"/>
              </w:rPr>
              <w:t>0</w:t>
            </w:r>
          </w:p>
        </w:tc>
      </w:tr>
      <w:tr w:rsidR="00E71D7E" w:rsidRPr="00D04D91" w14:paraId="3810B5A3" w14:textId="77777777" w:rsidTr="00E71D7E">
        <w:trPr>
          <w:trHeight w:val="1364"/>
        </w:trPr>
        <w:tc>
          <w:tcPr>
            <w:tcW w:w="455" w:type="dxa"/>
            <w:vAlign w:val="center"/>
          </w:tcPr>
          <w:p w14:paraId="0AF43A81" w14:textId="77777777" w:rsidR="00E71D7E" w:rsidRPr="00D04D91" w:rsidRDefault="00E71D7E" w:rsidP="00E71D7E">
            <w:pPr>
              <w:jc w:val="center"/>
              <w:rPr>
                <w:rFonts w:cs="Arial"/>
              </w:rPr>
            </w:pPr>
            <w:r w:rsidRPr="00D04D91">
              <w:rPr>
                <w:rFonts w:cs="Arial"/>
              </w:rPr>
              <w:t>2</w:t>
            </w:r>
          </w:p>
        </w:tc>
        <w:tc>
          <w:tcPr>
            <w:tcW w:w="3934" w:type="dxa"/>
            <w:vAlign w:val="center"/>
          </w:tcPr>
          <w:p w14:paraId="5675195D" w14:textId="77777777" w:rsidR="00BE7E5F" w:rsidRDefault="00E71D7E" w:rsidP="00E71D7E">
            <w:pPr>
              <w:autoSpaceDE w:val="0"/>
              <w:autoSpaceDN w:val="0"/>
              <w:adjustRightInd w:val="0"/>
              <w:rPr>
                <w:rFonts w:cs="Arial"/>
                <w:sz w:val="20"/>
                <w:szCs w:val="20"/>
              </w:rPr>
            </w:pPr>
            <w:r w:rsidRPr="00084598">
              <w:rPr>
                <w:rFonts w:cs="Arial"/>
                <w:sz w:val="20"/>
                <w:szCs w:val="20"/>
              </w:rPr>
              <w:t xml:space="preserve">ZAVOD ZA HITNU MEDICINU ZAGREBAČKE ŽUPANIJE, </w:t>
            </w:r>
          </w:p>
          <w:p w14:paraId="655AEEF5" w14:textId="77777777" w:rsidR="00E71D7E" w:rsidRDefault="00E71D7E" w:rsidP="00E71D7E">
            <w:pPr>
              <w:autoSpaceDE w:val="0"/>
              <w:autoSpaceDN w:val="0"/>
              <w:adjustRightInd w:val="0"/>
              <w:rPr>
                <w:rFonts w:cs="Arial"/>
                <w:sz w:val="20"/>
                <w:szCs w:val="20"/>
              </w:rPr>
            </w:pPr>
            <w:r w:rsidRPr="00084598">
              <w:rPr>
                <w:rFonts w:cs="Arial"/>
                <w:sz w:val="20"/>
                <w:szCs w:val="20"/>
              </w:rPr>
              <w:t xml:space="preserve">ISPOSTAVA IVANIĆ-GRAD </w:t>
            </w:r>
          </w:p>
          <w:p w14:paraId="6C8E159A" w14:textId="77777777" w:rsidR="00E71D7E" w:rsidRPr="00D04D91" w:rsidRDefault="00E71D7E" w:rsidP="00E71D7E">
            <w:pPr>
              <w:autoSpaceDE w:val="0"/>
              <w:autoSpaceDN w:val="0"/>
              <w:adjustRightInd w:val="0"/>
              <w:rPr>
                <w:rFonts w:cs="Arial"/>
              </w:rPr>
            </w:pPr>
            <w:r w:rsidRPr="00084598">
              <w:rPr>
                <w:rFonts w:cs="Arial"/>
                <w:sz w:val="20"/>
                <w:szCs w:val="20"/>
              </w:rPr>
              <w:t>Omladinska 25, 10310 Ivanić-Grad</w:t>
            </w:r>
          </w:p>
        </w:tc>
        <w:tc>
          <w:tcPr>
            <w:tcW w:w="1722" w:type="dxa"/>
            <w:vAlign w:val="center"/>
          </w:tcPr>
          <w:p w14:paraId="21DFA4AA" w14:textId="77777777" w:rsidR="00E71D7E" w:rsidRPr="007168C6" w:rsidRDefault="00E71D7E" w:rsidP="00E71D7E">
            <w:pPr>
              <w:rPr>
                <w:rFonts w:cs="Arial"/>
              </w:rPr>
            </w:pPr>
            <w:r>
              <w:rPr>
                <w:rFonts w:cs="Arial"/>
              </w:rPr>
              <w:t>zavod</w:t>
            </w:r>
          </w:p>
        </w:tc>
        <w:tc>
          <w:tcPr>
            <w:tcW w:w="2115" w:type="dxa"/>
            <w:vAlign w:val="center"/>
          </w:tcPr>
          <w:p w14:paraId="1BBCE101" w14:textId="77777777" w:rsidR="00E71D7E" w:rsidRDefault="00E71D7E" w:rsidP="00E71D7E">
            <w:pPr>
              <w:jc w:val="center"/>
            </w:pPr>
            <w:r>
              <w:t>0</w:t>
            </w:r>
          </w:p>
        </w:tc>
      </w:tr>
      <w:tr w:rsidR="00E71D7E" w:rsidRPr="00D04D91" w14:paraId="6C03F2B9" w14:textId="77777777" w:rsidTr="00E71D7E">
        <w:trPr>
          <w:trHeight w:val="979"/>
        </w:trPr>
        <w:tc>
          <w:tcPr>
            <w:tcW w:w="455" w:type="dxa"/>
            <w:vAlign w:val="center"/>
          </w:tcPr>
          <w:p w14:paraId="7414F29F" w14:textId="77777777" w:rsidR="00E71D7E" w:rsidRPr="00D04D91" w:rsidRDefault="00E71D7E" w:rsidP="00E71D7E">
            <w:pPr>
              <w:jc w:val="center"/>
              <w:rPr>
                <w:rFonts w:cs="Arial"/>
              </w:rPr>
            </w:pPr>
            <w:r w:rsidRPr="00D04D91">
              <w:rPr>
                <w:rFonts w:cs="Arial"/>
              </w:rPr>
              <w:t>3</w:t>
            </w:r>
          </w:p>
        </w:tc>
        <w:tc>
          <w:tcPr>
            <w:tcW w:w="3934" w:type="dxa"/>
            <w:vAlign w:val="center"/>
          </w:tcPr>
          <w:p w14:paraId="62ACB7BE" w14:textId="77777777" w:rsidR="00E71D7E" w:rsidRPr="00084598" w:rsidRDefault="00E71D7E" w:rsidP="00E71D7E">
            <w:pPr>
              <w:autoSpaceDE w:val="0"/>
              <w:autoSpaceDN w:val="0"/>
              <w:adjustRightInd w:val="0"/>
              <w:rPr>
                <w:rFonts w:cs="Arial"/>
                <w:sz w:val="20"/>
                <w:szCs w:val="20"/>
              </w:rPr>
            </w:pPr>
            <w:r w:rsidRPr="00084598">
              <w:rPr>
                <w:rFonts w:cs="Arial"/>
                <w:sz w:val="20"/>
                <w:szCs w:val="20"/>
              </w:rPr>
              <w:t>NAFTALAN, specijalna bolnica za medicinsku rehabilitaciju</w:t>
            </w:r>
          </w:p>
          <w:p w14:paraId="1711E924" w14:textId="77777777" w:rsidR="00E71D7E" w:rsidRPr="00D04D91" w:rsidRDefault="00E71D7E" w:rsidP="00E71D7E">
            <w:pPr>
              <w:autoSpaceDE w:val="0"/>
              <w:autoSpaceDN w:val="0"/>
              <w:adjustRightInd w:val="0"/>
              <w:rPr>
                <w:rFonts w:cs="Arial"/>
              </w:rPr>
            </w:pPr>
            <w:r w:rsidRPr="00084598">
              <w:rPr>
                <w:rFonts w:cs="Arial"/>
                <w:sz w:val="20"/>
                <w:szCs w:val="20"/>
              </w:rPr>
              <w:t>Omladinska 23a, 10310 Ivanić-Grad</w:t>
            </w:r>
          </w:p>
        </w:tc>
        <w:tc>
          <w:tcPr>
            <w:tcW w:w="1722" w:type="dxa"/>
            <w:vAlign w:val="center"/>
          </w:tcPr>
          <w:p w14:paraId="2529B9E2" w14:textId="77777777" w:rsidR="00E71D7E" w:rsidRPr="007168C6" w:rsidRDefault="00E71D7E" w:rsidP="00E71D7E">
            <w:pPr>
              <w:rPr>
                <w:rFonts w:cs="Arial"/>
              </w:rPr>
            </w:pPr>
            <w:r>
              <w:rPr>
                <w:rFonts w:cs="Arial"/>
              </w:rPr>
              <w:t>bolnica</w:t>
            </w:r>
          </w:p>
        </w:tc>
        <w:tc>
          <w:tcPr>
            <w:tcW w:w="2115" w:type="dxa"/>
            <w:vAlign w:val="center"/>
          </w:tcPr>
          <w:p w14:paraId="4CCCE898" w14:textId="77777777" w:rsidR="00E71D7E" w:rsidRDefault="00E71D7E" w:rsidP="00E71D7E">
            <w:pPr>
              <w:jc w:val="center"/>
            </w:pPr>
            <w:r w:rsidRPr="00BC7CD8">
              <w:t xml:space="preserve">137 </w:t>
            </w:r>
          </w:p>
        </w:tc>
      </w:tr>
    </w:tbl>
    <w:p w14:paraId="6E83856F" w14:textId="77777777" w:rsidR="00E71D7E" w:rsidRDefault="00E71D7E" w:rsidP="00E71D7E">
      <w:pPr>
        <w:autoSpaceDE w:val="0"/>
        <w:autoSpaceDN w:val="0"/>
        <w:adjustRightInd w:val="0"/>
        <w:jc w:val="center"/>
        <w:rPr>
          <w:rFonts w:cs="Arial"/>
          <w:sz w:val="20"/>
          <w:szCs w:val="20"/>
        </w:rPr>
      </w:pPr>
      <w:r w:rsidRPr="002F2B35">
        <w:rPr>
          <w:rFonts w:cs="Arial"/>
          <w:sz w:val="20"/>
          <w:szCs w:val="20"/>
        </w:rPr>
        <w:t xml:space="preserve">Izvor: </w:t>
      </w:r>
      <w:r w:rsidRPr="00DC571B">
        <w:rPr>
          <w:rFonts w:cs="Arial"/>
          <w:sz w:val="20"/>
          <w:szCs w:val="20"/>
        </w:rPr>
        <w:t>Upravna tijela</w:t>
      </w:r>
      <w:r w:rsidRPr="00C63AF2">
        <w:rPr>
          <w:rFonts w:cs="Arial"/>
          <w:sz w:val="20"/>
          <w:szCs w:val="20"/>
        </w:rPr>
        <w:t xml:space="preserve"> </w:t>
      </w:r>
      <w:r>
        <w:rPr>
          <w:rFonts w:cs="Arial"/>
          <w:sz w:val="20"/>
          <w:szCs w:val="20"/>
        </w:rPr>
        <w:t>Grada Ivanić-Grada</w:t>
      </w:r>
    </w:p>
    <w:p w14:paraId="46A2F89F" w14:textId="77777777" w:rsidR="00E71D7E" w:rsidRPr="00084598" w:rsidRDefault="00E71D7E" w:rsidP="00E71D7E">
      <w:pPr>
        <w:autoSpaceDE w:val="0"/>
        <w:autoSpaceDN w:val="0"/>
        <w:adjustRightInd w:val="0"/>
        <w:rPr>
          <w:rFonts w:cs="Arial"/>
          <w:sz w:val="20"/>
          <w:szCs w:val="20"/>
        </w:rPr>
      </w:pPr>
    </w:p>
    <w:p w14:paraId="7528CAFE" w14:textId="77777777" w:rsidR="008F4F15" w:rsidRPr="008F4F15" w:rsidRDefault="008F4F15" w:rsidP="008F4F15">
      <w:pPr>
        <w:rPr>
          <w:rFonts w:cs="Arial"/>
        </w:rPr>
      </w:pPr>
    </w:p>
    <w:p w14:paraId="606E2D10" w14:textId="595E80E1" w:rsidR="00E71D7E" w:rsidRDefault="008F4F15" w:rsidP="008F4F15">
      <w:pPr>
        <w:rPr>
          <w:rFonts w:cs="Arial"/>
        </w:rPr>
      </w:pPr>
      <w:r w:rsidRPr="008F4F15">
        <w:rPr>
          <w:rFonts w:cs="Arial"/>
        </w:rPr>
        <w:t>Ljekarničku djelatnost provode 2</w:t>
      </w:r>
      <w:r w:rsidR="000E0136">
        <w:rPr>
          <w:rFonts w:cs="Arial"/>
        </w:rPr>
        <w:t xml:space="preserve"> </w:t>
      </w:r>
      <w:r w:rsidRPr="008F4F15">
        <w:rPr>
          <w:rFonts w:cs="Arial"/>
        </w:rPr>
        <w:t xml:space="preserve">ljekarne u Ivanić-Gradu, te ljekarne u Graberju Ivanićkom i Posavskim Bregima. </w:t>
      </w:r>
      <w:r w:rsidR="00E71D7E" w:rsidRPr="008F4F15">
        <w:rPr>
          <w:rFonts w:cs="Arial"/>
        </w:rPr>
        <w:br w:type="page"/>
      </w:r>
    </w:p>
    <w:p w14:paraId="7DC3B5F2" w14:textId="77777777" w:rsidR="00E71D7E" w:rsidRDefault="00E71D7E" w:rsidP="00E71D7E">
      <w:pPr>
        <w:pStyle w:val="Naslov3"/>
        <w:rPr>
          <w:b w:val="0"/>
        </w:rPr>
      </w:pPr>
    </w:p>
    <w:p w14:paraId="5827FDC6" w14:textId="77777777" w:rsidR="00E71D7E" w:rsidRDefault="0016403C" w:rsidP="00E71D7E">
      <w:pPr>
        <w:pStyle w:val="Naslov3"/>
      </w:pPr>
      <w:r>
        <w:t>4</w:t>
      </w:r>
      <w:r w:rsidR="00E71D7E" w:rsidRPr="005019D9">
        <w:t>.2.3.</w:t>
      </w:r>
      <w:r w:rsidR="00E71D7E" w:rsidRPr="005019D9">
        <w:rPr>
          <w:rFonts w:eastAsia="Arial"/>
        </w:rPr>
        <w:t xml:space="preserve"> </w:t>
      </w:r>
      <w:r w:rsidR="00E71D7E" w:rsidRPr="005019D9">
        <w:rPr>
          <w:rFonts w:eastAsia="Arial"/>
        </w:rPr>
        <w:tab/>
      </w:r>
      <w:r w:rsidR="00E71D7E" w:rsidRPr="005019D9">
        <w:t>Odgojno – obrazovne</w:t>
      </w:r>
      <w:r w:rsidR="00E71D7E">
        <w:t xml:space="preserve"> </w:t>
      </w:r>
      <w:r w:rsidR="00E71D7E" w:rsidRPr="00170291">
        <w:t>ustanove</w:t>
      </w:r>
    </w:p>
    <w:p w14:paraId="113F6E53" w14:textId="77777777" w:rsidR="0016403C" w:rsidRPr="0016403C" w:rsidRDefault="0016403C" w:rsidP="0016403C"/>
    <w:tbl>
      <w:tblPr>
        <w:tblStyle w:val="Reetkatablice"/>
        <w:tblW w:w="0" w:type="auto"/>
        <w:tblInd w:w="137" w:type="dxa"/>
        <w:tblLook w:val="04A0" w:firstRow="1" w:lastRow="0" w:firstColumn="1" w:lastColumn="0" w:noHBand="0" w:noVBand="1"/>
      </w:tblPr>
      <w:tblGrid>
        <w:gridCol w:w="522"/>
        <w:gridCol w:w="4607"/>
        <w:gridCol w:w="1787"/>
        <w:gridCol w:w="1781"/>
      </w:tblGrid>
      <w:tr w:rsidR="00E71D7E" w:rsidRPr="00417B52" w14:paraId="06EE9BF3" w14:textId="77777777" w:rsidTr="00CB3190">
        <w:trPr>
          <w:trHeight w:val="782"/>
        </w:trPr>
        <w:tc>
          <w:tcPr>
            <w:tcW w:w="522" w:type="dxa"/>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hideMark/>
          </w:tcPr>
          <w:p w14:paraId="49780E04" w14:textId="77777777" w:rsidR="00E71D7E" w:rsidRPr="00417B52" w:rsidRDefault="00E71D7E" w:rsidP="00E71D7E">
            <w:pPr>
              <w:jc w:val="center"/>
            </w:pPr>
            <w:r w:rsidRPr="00417B52">
              <w:t>RB</w:t>
            </w:r>
          </w:p>
        </w:tc>
        <w:tc>
          <w:tcPr>
            <w:tcW w:w="4607" w:type="dxa"/>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hideMark/>
          </w:tcPr>
          <w:p w14:paraId="1DBE7B35" w14:textId="77777777" w:rsidR="00E71D7E" w:rsidRPr="00417B52" w:rsidRDefault="00E71D7E" w:rsidP="00E71D7E">
            <w:pPr>
              <w:jc w:val="center"/>
            </w:pPr>
            <w:r w:rsidRPr="00417B52">
              <w:t>Naziv odgojno – obrazovne ustanove</w:t>
            </w:r>
          </w:p>
        </w:tc>
        <w:tc>
          <w:tcPr>
            <w:tcW w:w="1787" w:type="dxa"/>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hideMark/>
          </w:tcPr>
          <w:p w14:paraId="2F896C3C" w14:textId="77777777" w:rsidR="00E71D7E" w:rsidRPr="00417B52" w:rsidRDefault="00E71D7E" w:rsidP="00E71D7E">
            <w:pPr>
              <w:jc w:val="center"/>
            </w:pPr>
            <w:r w:rsidRPr="00417B52">
              <w:t>Smještajni kapacitet</w:t>
            </w:r>
          </w:p>
        </w:tc>
        <w:tc>
          <w:tcPr>
            <w:tcW w:w="1781" w:type="dxa"/>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hideMark/>
          </w:tcPr>
          <w:p w14:paraId="4609F451" w14:textId="77777777" w:rsidR="00E71D7E" w:rsidRPr="00417B52" w:rsidRDefault="00E71D7E" w:rsidP="00E71D7E">
            <w:pPr>
              <w:jc w:val="center"/>
            </w:pPr>
            <w:r w:rsidRPr="00417B52">
              <w:t>Kapacitet pripremanja prehrane</w:t>
            </w:r>
          </w:p>
        </w:tc>
      </w:tr>
      <w:tr w:rsidR="00E71D7E" w:rsidRPr="00417B52" w14:paraId="5290A29A" w14:textId="77777777" w:rsidTr="00E71D7E">
        <w:trPr>
          <w:trHeight w:val="828"/>
        </w:trPr>
        <w:tc>
          <w:tcPr>
            <w:tcW w:w="495" w:type="dxa"/>
            <w:tcBorders>
              <w:top w:val="single" w:sz="4" w:space="0" w:color="auto"/>
              <w:left w:val="single" w:sz="4" w:space="0" w:color="auto"/>
              <w:bottom w:val="single" w:sz="4" w:space="0" w:color="auto"/>
              <w:right w:val="single" w:sz="4" w:space="0" w:color="auto"/>
            </w:tcBorders>
            <w:vAlign w:val="center"/>
            <w:hideMark/>
          </w:tcPr>
          <w:p w14:paraId="0AE16890" w14:textId="77777777" w:rsidR="00E71D7E" w:rsidRPr="00417B52" w:rsidRDefault="00E71D7E" w:rsidP="00E71D7E">
            <w:pPr>
              <w:jc w:val="center"/>
            </w:pPr>
            <w:r w:rsidRPr="00417B52">
              <w:t>1</w:t>
            </w:r>
          </w:p>
        </w:tc>
        <w:tc>
          <w:tcPr>
            <w:tcW w:w="4607" w:type="dxa"/>
            <w:tcBorders>
              <w:top w:val="single" w:sz="4" w:space="0" w:color="auto"/>
              <w:left w:val="single" w:sz="4" w:space="0" w:color="auto"/>
              <w:bottom w:val="single" w:sz="4" w:space="0" w:color="auto"/>
              <w:right w:val="single" w:sz="4" w:space="0" w:color="auto"/>
            </w:tcBorders>
            <w:vAlign w:val="center"/>
            <w:hideMark/>
          </w:tcPr>
          <w:p w14:paraId="04750108" w14:textId="77777777" w:rsidR="00E71D7E" w:rsidRPr="00417B52" w:rsidRDefault="00E71D7E" w:rsidP="00E71D7E">
            <w:r w:rsidRPr="00417B52">
              <w:rPr>
                <w:bCs/>
              </w:rPr>
              <w:t>Osnovna škola Đure Deželića</w:t>
            </w:r>
            <w:r w:rsidRPr="00417B52">
              <w:br/>
              <w:t>Park hrvatskih branitelja 4, Ivanić-Grad</w:t>
            </w:r>
          </w:p>
        </w:tc>
        <w:tc>
          <w:tcPr>
            <w:tcW w:w="1787" w:type="dxa"/>
            <w:tcBorders>
              <w:top w:val="single" w:sz="4" w:space="0" w:color="auto"/>
              <w:left w:val="single" w:sz="4" w:space="0" w:color="auto"/>
              <w:bottom w:val="single" w:sz="4" w:space="0" w:color="auto"/>
              <w:right w:val="single" w:sz="4" w:space="0" w:color="auto"/>
            </w:tcBorders>
            <w:shd w:val="clear" w:color="auto" w:fill="auto"/>
            <w:vAlign w:val="center"/>
          </w:tcPr>
          <w:p w14:paraId="17B54389" w14:textId="77777777" w:rsidR="00E71D7E" w:rsidRPr="009F061E" w:rsidRDefault="00E71D7E" w:rsidP="00E71D7E">
            <w:pPr>
              <w:jc w:val="center"/>
            </w:pPr>
            <w:r w:rsidRPr="009F061E">
              <w:t>0</w:t>
            </w:r>
          </w:p>
        </w:tc>
        <w:tc>
          <w:tcPr>
            <w:tcW w:w="1781" w:type="dxa"/>
            <w:tcBorders>
              <w:top w:val="single" w:sz="4" w:space="0" w:color="auto"/>
              <w:left w:val="single" w:sz="4" w:space="0" w:color="auto"/>
              <w:bottom w:val="single" w:sz="4" w:space="0" w:color="auto"/>
              <w:right w:val="single" w:sz="4" w:space="0" w:color="auto"/>
            </w:tcBorders>
            <w:shd w:val="clear" w:color="auto" w:fill="auto"/>
            <w:vAlign w:val="center"/>
          </w:tcPr>
          <w:p w14:paraId="1FEC9804" w14:textId="77777777" w:rsidR="00E71D7E" w:rsidRPr="009F061E" w:rsidRDefault="00E71D7E" w:rsidP="00E71D7E">
            <w:pPr>
              <w:jc w:val="center"/>
            </w:pPr>
            <w:r w:rsidRPr="009F061E">
              <w:t>450 toplih obroka</w:t>
            </w:r>
          </w:p>
        </w:tc>
      </w:tr>
      <w:tr w:rsidR="00E71D7E" w:rsidRPr="00417B52" w14:paraId="34B94C4B" w14:textId="77777777" w:rsidTr="00E71D7E">
        <w:trPr>
          <w:trHeight w:val="828"/>
        </w:trPr>
        <w:tc>
          <w:tcPr>
            <w:tcW w:w="495" w:type="dxa"/>
            <w:tcBorders>
              <w:top w:val="single" w:sz="4" w:space="0" w:color="auto"/>
              <w:left w:val="single" w:sz="4" w:space="0" w:color="auto"/>
              <w:bottom w:val="single" w:sz="4" w:space="0" w:color="auto"/>
              <w:right w:val="single" w:sz="4" w:space="0" w:color="auto"/>
            </w:tcBorders>
            <w:vAlign w:val="center"/>
            <w:hideMark/>
          </w:tcPr>
          <w:p w14:paraId="11BABCEC" w14:textId="77777777" w:rsidR="00E71D7E" w:rsidRPr="00417B52" w:rsidRDefault="00E71D7E" w:rsidP="00E71D7E">
            <w:pPr>
              <w:jc w:val="center"/>
            </w:pPr>
            <w:r w:rsidRPr="00417B52">
              <w:t>2</w:t>
            </w:r>
          </w:p>
        </w:tc>
        <w:tc>
          <w:tcPr>
            <w:tcW w:w="4607" w:type="dxa"/>
            <w:tcBorders>
              <w:top w:val="single" w:sz="4" w:space="0" w:color="auto"/>
              <w:left w:val="single" w:sz="4" w:space="0" w:color="auto"/>
              <w:bottom w:val="single" w:sz="4" w:space="0" w:color="auto"/>
              <w:right w:val="single" w:sz="4" w:space="0" w:color="auto"/>
            </w:tcBorders>
            <w:vAlign w:val="center"/>
            <w:hideMark/>
          </w:tcPr>
          <w:p w14:paraId="43EE6E72" w14:textId="77777777" w:rsidR="00E71D7E" w:rsidRPr="00417B52" w:rsidRDefault="00E71D7E" w:rsidP="00E71D7E">
            <w:r w:rsidRPr="00417B52">
              <w:rPr>
                <w:bCs/>
              </w:rPr>
              <w:t>Osnovna škola Stjepana Basaričeka</w:t>
            </w:r>
            <w:r w:rsidRPr="00417B52">
              <w:br/>
              <w:t>Milke Trnine 1</w:t>
            </w:r>
            <w:r>
              <w:t>4</w:t>
            </w:r>
            <w:r w:rsidRPr="00417B52">
              <w:t>, Ivanić-Grad</w:t>
            </w:r>
          </w:p>
        </w:tc>
        <w:tc>
          <w:tcPr>
            <w:tcW w:w="1787" w:type="dxa"/>
            <w:tcBorders>
              <w:top w:val="single" w:sz="4" w:space="0" w:color="auto"/>
              <w:left w:val="single" w:sz="4" w:space="0" w:color="auto"/>
              <w:bottom w:val="single" w:sz="4" w:space="0" w:color="auto"/>
              <w:right w:val="single" w:sz="4" w:space="0" w:color="auto"/>
            </w:tcBorders>
            <w:shd w:val="clear" w:color="auto" w:fill="auto"/>
            <w:vAlign w:val="center"/>
          </w:tcPr>
          <w:p w14:paraId="2D0FD48C" w14:textId="77777777" w:rsidR="00E71D7E" w:rsidRPr="009F061E" w:rsidRDefault="00E71D7E" w:rsidP="00E71D7E">
            <w:pPr>
              <w:jc w:val="center"/>
            </w:pPr>
            <w:r w:rsidRPr="009F061E">
              <w:t>200</w:t>
            </w:r>
          </w:p>
        </w:tc>
        <w:tc>
          <w:tcPr>
            <w:tcW w:w="1781" w:type="dxa"/>
            <w:tcBorders>
              <w:top w:val="single" w:sz="4" w:space="0" w:color="auto"/>
              <w:left w:val="single" w:sz="4" w:space="0" w:color="auto"/>
              <w:bottom w:val="single" w:sz="4" w:space="0" w:color="auto"/>
              <w:right w:val="single" w:sz="4" w:space="0" w:color="auto"/>
            </w:tcBorders>
            <w:shd w:val="clear" w:color="auto" w:fill="auto"/>
            <w:vAlign w:val="center"/>
          </w:tcPr>
          <w:p w14:paraId="5359BD20" w14:textId="77777777" w:rsidR="00E71D7E" w:rsidRPr="009F061E" w:rsidRDefault="00E71D7E" w:rsidP="00E71D7E">
            <w:pPr>
              <w:jc w:val="center"/>
            </w:pPr>
            <w:r w:rsidRPr="009F061E">
              <w:t>400 toplih obroka</w:t>
            </w:r>
          </w:p>
        </w:tc>
      </w:tr>
      <w:tr w:rsidR="00E71D7E" w:rsidRPr="00417B52" w14:paraId="1AD568E3" w14:textId="77777777" w:rsidTr="00E71D7E">
        <w:trPr>
          <w:trHeight w:val="828"/>
        </w:trPr>
        <w:tc>
          <w:tcPr>
            <w:tcW w:w="495" w:type="dxa"/>
            <w:tcBorders>
              <w:top w:val="single" w:sz="4" w:space="0" w:color="auto"/>
              <w:left w:val="single" w:sz="4" w:space="0" w:color="auto"/>
              <w:bottom w:val="single" w:sz="4" w:space="0" w:color="auto"/>
              <w:right w:val="single" w:sz="4" w:space="0" w:color="auto"/>
            </w:tcBorders>
            <w:vAlign w:val="center"/>
            <w:hideMark/>
          </w:tcPr>
          <w:p w14:paraId="43B0A0A7" w14:textId="77777777" w:rsidR="00E71D7E" w:rsidRPr="00417B52" w:rsidRDefault="00E71D7E" w:rsidP="00E71D7E">
            <w:pPr>
              <w:jc w:val="center"/>
            </w:pPr>
            <w:r w:rsidRPr="00417B52">
              <w:t>3</w:t>
            </w:r>
          </w:p>
        </w:tc>
        <w:tc>
          <w:tcPr>
            <w:tcW w:w="4607" w:type="dxa"/>
            <w:tcBorders>
              <w:top w:val="single" w:sz="4" w:space="0" w:color="auto"/>
              <w:left w:val="single" w:sz="4" w:space="0" w:color="auto"/>
              <w:bottom w:val="single" w:sz="4" w:space="0" w:color="auto"/>
              <w:right w:val="single" w:sz="4" w:space="0" w:color="auto"/>
            </w:tcBorders>
            <w:vAlign w:val="center"/>
            <w:hideMark/>
          </w:tcPr>
          <w:p w14:paraId="6A10047A" w14:textId="77777777" w:rsidR="00E71D7E" w:rsidRPr="00417B52" w:rsidRDefault="00E71D7E" w:rsidP="00E71D7E">
            <w:r w:rsidRPr="00417B52">
              <w:rPr>
                <w:bCs/>
              </w:rPr>
              <w:t>Osnovna škola Josipa Badalića</w:t>
            </w:r>
            <w:r w:rsidRPr="00417B52">
              <w:br/>
              <w:t>Zagrebačka 11, Graberje Ivanićko</w:t>
            </w:r>
          </w:p>
        </w:tc>
        <w:tc>
          <w:tcPr>
            <w:tcW w:w="1787" w:type="dxa"/>
            <w:tcBorders>
              <w:top w:val="single" w:sz="4" w:space="0" w:color="auto"/>
              <w:left w:val="single" w:sz="4" w:space="0" w:color="auto"/>
              <w:bottom w:val="single" w:sz="4" w:space="0" w:color="auto"/>
              <w:right w:val="single" w:sz="4" w:space="0" w:color="auto"/>
            </w:tcBorders>
            <w:shd w:val="clear" w:color="auto" w:fill="auto"/>
            <w:vAlign w:val="center"/>
          </w:tcPr>
          <w:p w14:paraId="0388A60C" w14:textId="77777777" w:rsidR="00E71D7E" w:rsidRPr="009F061E" w:rsidRDefault="00E71D7E" w:rsidP="00E71D7E">
            <w:pPr>
              <w:jc w:val="center"/>
            </w:pPr>
            <w:r w:rsidRPr="009F061E">
              <w:t>0</w:t>
            </w:r>
          </w:p>
        </w:tc>
        <w:tc>
          <w:tcPr>
            <w:tcW w:w="1781" w:type="dxa"/>
            <w:tcBorders>
              <w:top w:val="single" w:sz="4" w:space="0" w:color="auto"/>
              <w:left w:val="single" w:sz="4" w:space="0" w:color="auto"/>
              <w:bottom w:val="single" w:sz="4" w:space="0" w:color="auto"/>
              <w:right w:val="single" w:sz="4" w:space="0" w:color="auto"/>
            </w:tcBorders>
            <w:shd w:val="clear" w:color="auto" w:fill="auto"/>
            <w:vAlign w:val="center"/>
          </w:tcPr>
          <w:p w14:paraId="2C56D927" w14:textId="77777777" w:rsidR="00E71D7E" w:rsidRPr="009F061E" w:rsidRDefault="00E71D7E" w:rsidP="00E71D7E">
            <w:pPr>
              <w:jc w:val="center"/>
            </w:pPr>
            <w:r w:rsidRPr="009F061E">
              <w:t>100 toplih obroka</w:t>
            </w:r>
          </w:p>
        </w:tc>
      </w:tr>
      <w:tr w:rsidR="00E71D7E" w:rsidRPr="00417B52" w14:paraId="18F65978" w14:textId="77777777" w:rsidTr="00E71D7E">
        <w:trPr>
          <w:trHeight w:val="828"/>
        </w:trPr>
        <w:tc>
          <w:tcPr>
            <w:tcW w:w="495" w:type="dxa"/>
            <w:tcBorders>
              <w:top w:val="single" w:sz="4" w:space="0" w:color="auto"/>
              <w:left w:val="single" w:sz="4" w:space="0" w:color="auto"/>
              <w:bottom w:val="single" w:sz="4" w:space="0" w:color="auto"/>
              <w:right w:val="single" w:sz="4" w:space="0" w:color="auto"/>
            </w:tcBorders>
            <w:vAlign w:val="center"/>
            <w:hideMark/>
          </w:tcPr>
          <w:p w14:paraId="08259D64" w14:textId="77777777" w:rsidR="00E71D7E" w:rsidRPr="00417B52" w:rsidRDefault="00E71D7E" w:rsidP="00E71D7E">
            <w:pPr>
              <w:jc w:val="center"/>
            </w:pPr>
            <w:r w:rsidRPr="00417B52">
              <w:t>4</w:t>
            </w:r>
          </w:p>
        </w:tc>
        <w:tc>
          <w:tcPr>
            <w:tcW w:w="4607" w:type="dxa"/>
            <w:tcBorders>
              <w:top w:val="single" w:sz="4" w:space="0" w:color="auto"/>
              <w:left w:val="single" w:sz="4" w:space="0" w:color="auto"/>
              <w:bottom w:val="single" w:sz="4" w:space="0" w:color="auto"/>
              <w:right w:val="single" w:sz="4" w:space="0" w:color="auto"/>
            </w:tcBorders>
            <w:vAlign w:val="center"/>
            <w:hideMark/>
          </w:tcPr>
          <w:p w14:paraId="2613BF66" w14:textId="77777777" w:rsidR="00E71D7E" w:rsidRPr="00417B52" w:rsidRDefault="00E71D7E" w:rsidP="00E71D7E">
            <w:r w:rsidRPr="00417B52">
              <w:rPr>
                <w:bCs/>
              </w:rPr>
              <w:t>Osnovna škola Posavski Bregi</w:t>
            </w:r>
            <w:r w:rsidRPr="00417B52">
              <w:br/>
              <w:t>Savska 70, Posavski Bregi</w:t>
            </w:r>
          </w:p>
        </w:tc>
        <w:tc>
          <w:tcPr>
            <w:tcW w:w="1787" w:type="dxa"/>
            <w:tcBorders>
              <w:top w:val="single" w:sz="4" w:space="0" w:color="auto"/>
              <w:left w:val="single" w:sz="4" w:space="0" w:color="auto"/>
              <w:bottom w:val="single" w:sz="4" w:space="0" w:color="auto"/>
              <w:right w:val="single" w:sz="4" w:space="0" w:color="auto"/>
            </w:tcBorders>
            <w:shd w:val="clear" w:color="auto" w:fill="auto"/>
            <w:vAlign w:val="center"/>
          </w:tcPr>
          <w:p w14:paraId="5EA27D20" w14:textId="77777777" w:rsidR="00E71D7E" w:rsidRPr="009F061E" w:rsidRDefault="00E71D7E" w:rsidP="00E71D7E">
            <w:pPr>
              <w:jc w:val="center"/>
            </w:pPr>
            <w:r w:rsidRPr="009F061E">
              <w:t>0</w:t>
            </w:r>
          </w:p>
        </w:tc>
        <w:tc>
          <w:tcPr>
            <w:tcW w:w="1781" w:type="dxa"/>
            <w:tcBorders>
              <w:top w:val="single" w:sz="4" w:space="0" w:color="auto"/>
              <w:left w:val="single" w:sz="4" w:space="0" w:color="auto"/>
              <w:bottom w:val="single" w:sz="4" w:space="0" w:color="auto"/>
              <w:right w:val="single" w:sz="4" w:space="0" w:color="auto"/>
            </w:tcBorders>
            <w:shd w:val="clear" w:color="auto" w:fill="auto"/>
            <w:vAlign w:val="center"/>
          </w:tcPr>
          <w:p w14:paraId="1AA722FF" w14:textId="77777777" w:rsidR="00E71D7E" w:rsidRPr="009F061E" w:rsidRDefault="00E71D7E" w:rsidP="00E71D7E">
            <w:pPr>
              <w:jc w:val="center"/>
            </w:pPr>
            <w:r w:rsidRPr="009F061E">
              <w:t>150 toplih obroka</w:t>
            </w:r>
          </w:p>
        </w:tc>
      </w:tr>
      <w:tr w:rsidR="00E71D7E" w:rsidRPr="00417B52" w14:paraId="15ECCC31" w14:textId="77777777" w:rsidTr="00E71D7E">
        <w:trPr>
          <w:trHeight w:val="828"/>
        </w:trPr>
        <w:tc>
          <w:tcPr>
            <w:tcW w:w="495" w:type="dxa"/>
            <w:tcBorders>
              <w:top w:val="single" w:sz="4" w:space="0" w:color="auto"/>
              <w:left w:val="single" w:sz="4" w:space="0" w:color="auto"/>
              <w:bottom w:val="single" w:sz="4" w:space="0" w:color="auto"/>
              <w:right w:val="single" w:sz="4" w:space="0" w:color="auto"/>
            </w:tcBorders>
            <w:vAlign w:val="center"/>
            <w:hideMark/>
          </w:tcPr>
          <w:p w14:paraId="3DD31959" w14:textId="77777777" w:rsidR="00E71D7E" w:rsidRPr="00417B52" w:rsidRDefault="00E71D7E" w:rsidP="00E71D7E">
            <w:pPr>
              <w:jc w:val="center"/>
            </w:pPr>
            <w:r w:rsidRPr="00417B52">
              <w:t>5</w:t>
            </w:r>
          </w:p>
        </w:tc>
        <w:tc>
          <w:tcPr>
            <w:tcW w:w="4607" w:type="dxa"/>
            <w:tcBorders>
              <w:top w:val="single" w:sz="4" w:space="0" w:color="auto"/>
              <w:left w:val="single" w:sz="4" w:space="0" w:color="auto"/>
              <w:bottom w:val="single" w:sz="4" w:space="0" w:color="auto"/>
              <w:right w:val="single" w:sz="4" w:space="0" w:color="auto"/>
            </w:tcBorders>
            <w:vAlign w:val="center"/>
            <w:hideMark/>
          </w:tcPr>
          <w:p w14:paraId="6680537B" w14:textId="77777777" w:rsidR="00E71D7E" w:rsidRPr="00417B52" w:rsidRDefault="00E71D7E" w:rsidP="00E71D7E">
            <w:r w:rsidRPr="00417B52">
              <w:rPr>
                <w:bCs/>
              </w:rPr>
              <w:t>Srednja škola Ivan Švear</w:t>
            </w:r>
            <w:r w:rsidRPr="00417B52">
              <w:br/>
              <w:t>Školska 12, Ivanić grad</w:t>
            </w:r>
          </w:p>
        </w:tc>
        <w:tc>
          <w:tcPr>
            <w:tcW w:w="1787" w:type="dxa"/>
            <w:tcBorders>
              <w:top w:val="single" w:sz="4" w:space="0" w:color="auto"/>
              <w:left w:val="single" w:sz="4" w:space="0" w:color="auto"/>
              <w:bottom w:val="single" w:sz="4" w:space="0" w:color="auto"/>
              <w:right w:val="single" w:sz="4" w:space="0" w:color="auto"/>
            </w:tcBorders>
            <w:shd w:val="clear" w:color="auto" w:fill="auto"/>
            <w:vAlign w:val="center"/>
          </w:tcPr>
          <w:p w14:paraId="640F81F4" w14:textId="77777777" w:rsidR="00E71D7E" w:rsidRPr="009F061E" w:rsidRDefault="00E71D7E" w:rsidP="00E71D7E">
            <w:pPr>
              <w:jc w:val="center"/>
            </w:pPr>
            <w:r w:rsidRPr="009F061E">
              <w:t>100</w:t>
            </w:r>
          </w:p>
        </w:tc>
        <w:tc>
          <w:tcPr>
            <w:tcW w:w="1781" w:type="dxa"/>
            <w:tcBorders>
              <w:top w:val="single" w:sz="4" w:space="0" w:color="auto"/>
              <w:left w:val="single" w:sz="4" w:space="0" w:color="auto"/>
              <w:bottom w:val="single" w:sz="4" w:space="0" w:color="auto"/>
              <w:right w:val="single" w:sz="4" w:space="0" w:color="auto"/>
            </w:tcBorders>
            <w:shd w:val="clear" w:color="auto" w:fill="auto"/>
            <w:vAlign w:val="center"/>
          </w:tcPr>
          <w:p w14:paraId="41F9598A" w14:textId="77777777" w:rsidR="00E71D7E" w:rsidRPr="009F061E" w:rsidRDefault="00E71D7E" w:rsidP="00E71D7E">
            <w:pPr>
              <w:jc w:val="center"/>
            </w:pPr>
            <w:r w:rsidRPr="009F061E">
              <w:t>0</w:t>
            </w:r>
          </w:p>
        </w:tc>
      </w:tr>
      <w:tr w:rsidR="00E71D7E" w:rsidRPr="00417B52" w14:paraId="4AB3CA1D" w14:textId="77777777" w:rsidTr="00E71D7E">
        <w:trPr>
          <w:trHeight w:val="828"/>
        </w:trPr>
        <w:tc>
          <w:tcPr>
            <w:tcW w:w="495" w:type="dxa"/>
            <w:tcBorders>
              <w:top w:val="single" w:sz="4" w:space="0" w:color="auto"/>
              <w:left w:val="single" w:sz="4" w:space="0" w:color="auto"/>
              <w:bottom w:val="single" w:sz="4" w:space="0" w:color="auto"/>
              <w:right w:val="single" w:sz="4" w:space="0" w:color="auto"/>
            </w:tcBorders>
            <w:vAlign w:val="center"/>
            <w:hideMark/>
          </w:tcPr>
          <w:p w14:paraId="38622B19" w14:textId="77777777" w:rsidR="00E71D7E" w:rsidRPr="00417B52" w:rsidRDefault="00E71D7E" w:rsidP="00E71D7E">
            <w:pPr>
              <w:jc w:val="center"/>
            </w:pPr>
            <w:r w:rsidRPr="00417B52">
              <w:t>6</w:t>
            </w:r>
          </w:p>
        </w:tc>
        <w:tc>
          <w:tcPr>
            <w:tcW w:w="4607" w:type="dxa"/>
            <w:tcBorders>
              <w:top w:val="single" w:sz="4" w:space="0" w:color="auto"/>
              <w:left w:val="single" w:sz="4" w:space="0" w:color="auto"/>
              <w:bottom w:val="single" w:sz="4" w:space="0" w:color="auto"/>
              <w:right w:val="single" w:sz="4" w:space="0" w:color="auto"/>
            </w:tcBorders>
            <w:vAlign w:val="center"/>
            <w:hideMark/>
          </w:tcPr>
          <w:p w14:paraId="291C39DF" w14:textId="77777777" w:rsidR="00E71D7E" w:rsidRPr="00417B52" w:rsidRDefault="00E71D7E" w:rsidP="00E71D7E">
            <w:pPr>
              <w:rPr>
                <w:bCs/>
              </w:rPr>
            </w:pPr>
            <w:r w:rsidRPr="00417B52">
              <w:rPr>
                <w:bCs/>
              </w:rPr>
              <w:t>Učenički dom Ivanić-Grad</w:t>
            </w:r>
          </w:p>
          <w:p w14:paraId="3AE4E70B" w14:textId="77777777" w:rsidR="00E71D7E" w:rsidRPr="00417B52" w:rsidRDefault="00E71D7E" w:rsidP="00E71D7E">
            <w:pPr>
              <w:rPr>
                <w:bCs/>
              </w:rPr>
            </w:pPr>
            <w:r w:rsidRPr="00417B52">
              <w:rPr>
                <w:bCs/>
              </w:rPr>
              <w:t>Ulica slobode 37, Ivanić grad</w:t>
            </w:r>
          </w:p>
        </w:tc>
        <w:tc>
          <w:tcPr>
            <w:tcW w:w="1787" w:type="dxa"/>
            <w:tcBorders>
              <w:top w:val="single" w:sz="4" w:space="0" w:color="auto"/>
              <w:left w:val="single" w:sz="4" w:space="0" w:color="auto"/>
              <w:bottom w:val="single" w:sz="4" w:space="0" w:color="auto"/>
              <w:right w:val="single" w:sz="4" w:space="0" w:color="auto"/>
            </w:tcBorders>
            <w:shd w:val="clear" w:color="auto" w:fill="auto"/>
            <w:vAlign w:val="center"/>
          </w:tcPr>
          <w:p w14:paraId="7A807253" w14:textId="77777777" w:rsidR="00E71D7E" w:rsidRPr="009F061E" w:rsidRDefault="00E71D7E" w:rsidP="00E71D7E">
            <w:pPr>
              <w:jc w:val="center"/>
            </w:pPr>
            <w:r w:rsidRPr="009F061E">
              <w:t>120</w:t>
            </w:r>
          </w:p>
        </w:tc>
        <w:tc>
          <w:tcPr>
            <w:tcW w:w="1781" w:type="dxa"/>
            <w:tcBorders>
              <w:top w:val="single" w:sz="4" w:space="0" w:color="auto"/>
              <w:left w:val="single" w:sz="4" w:space="0" w:color="auto"/>
              <w:bottom w:val="single" w:sz="4" w:space="0" w:color="auto"/>
              <w:right w:val="single" w:sz="4" w:space="0" w:color="auto"/>
            </w:tcBorders>
            <w:shd w:val="clear" w:color="auto" w:fill="auto"/>
            <w:vAlign w:val="center"/>
          </w:tcPr>
          <w:p w14:paraId="2CAED87C" w14:textId="77777777" w:rsidR="00E71D7E" w:rsidRPr="009F061E" w:rsidRDefault="00E71D7E" w:rsidP="00E71D7E">
            <w:pPr>
              <w:jc w:val="center"/>
            </w:pPr>
            <w:r w:rsidRPr="009F061E">
              <w:t>750 toplih obroka</w:t>
            </w:r>
          </w:p>
        </w:tc>
      </w:tr>
      <w:tr w:rsidR="00CB3190" w:rsidRPr="00417B52" w14:paraId="5F18194E" w14:textId="77777777" w:rsidTr="00E71D7E">
        <w:trPr>
          <w:trHeight w:val="828"/>
        </w:trPr>
        <w:tc>
          <w:tcPr>
            <w:tcW w:w="495" w:type="dxa"/>
            <w:vMerge w:val="restart"/>
            <w:tcBorders>
              <w:top w:val="single" w:sz="4" w:space="0" w:color="auto"/>
              <w:left w:val="single" w:sz="4" w:space="0" w:color="auto"/>
              <w:right w:val="single" w:sz="4" w:space="0" w:color="auto"/>
            </w:tcBorders>
            <w:vAlign w:val="center"/>
            <w:hideMark/>
          </w:tcPr>
          <w:p w14:paraId="6E5D95CC" w14:textId="77777777" w:rsidR="00CB3190" w:rsidRPr="00417B52" w:rsidRDefault="00CB3190" w:rsidP="00E71D7E">
            <w:pPr>
              <w:jc w:val="center"/>
            </w:pPr>
            <w:r w:rsidRPr="00417B52">
              <w:t>7</w:t>
            </w:r>
          </w:p>
        </w:tc>
        <w:tc>
          <w:tcPr>
            <w:tcW w:w="4607" w:type="dxa"/>
            <w:tcBorders>
              <w:top w:val="single" w:sz="4" w:space="0" w:color="auto"/>
              <w:left w:val="single" w:sz="4" w:space="0" w:color="auto"/>
              <w:bottom w:val="single" w:sz="4" w:space="0" w:color="auto"/>
              <w:right w:val="single" w:sz="4" w:space="0" w:color="auto"/>
            </w:tcBorders>
            <w:vAlign w:val="center"/>
            <w:hideMark/>
          </w:tcPr>
          <w:p w14:paraId="17489618" w14:textId="77777777" w:rsidR="00CB3190" w:rsidRPr="00417B52" w:rsidRDefault="00CB3190" w:rsidP="00E71D7E">
            <w:pPr>
              <w:rPr>
                <w:bCs/>
              </w:rPr>
            </w:pPr>
            <w:r w:rsidRPr="00417B52">
              <w:rPr>
                <w:bCs/>
              </w:rPr>
              <w:t>Dječji vrtić Ivanić-Grad, Središnji objekt</w:t>
            </w:r>
          </w:p>
          <w:p w14:paraId="56B2C83F" w14:textId="77777777" w:rsidR="00CB3190" w:rsidRPr="00417B52" w:rsidRDefault="00CB3190" w:rsidP="00E71D7E">
            <w:pPr>
              <w:rPr>
                <w:bCs/>
              </w:rPr>
            </w:pPr>
            <w:r w:rsidRPr="00417B52">
              <w:rPr>
                <w:bCs/>
              </w:rPr>
              <w:t>Park hrvatskih branitelja 3,Ivanić-Grad</w:t>
            </w:r>
          </w:p>
        </w:tc>
        <w:tc>
          <w:tcPr>
            <w:tcW w:w="1787" w:type="dxa"/>
            <w:tcBorders>
              <w:top w:val="single" w:sz="4" w:space="0" w:color="auto"/>
              <w:left w:val="single" w:sz="4" w:space="0" w:color="auto"/>
              <w:bottom w:val="single" w:sz="4" w:space="0" w:color="auto"/>
              <w:right w:val="single" w:sz="4" w:space="0" w:color="auto"/>
            </w:tcBorders>
            <w:shd w:val="clear" w:color="auto" w:fill="auto"/>
            <w:vAlign w:val="center"/>
          </w:tcPr>
          <w:p w14:paraId="23B8F533" w14:textId="77777777" w:rsidR="00CB3190" w:rsidRPr="009F061E" w:rsidRDefault="00CB3190" w:rsidP="00E71D7E">
            <w:pPr>
              <w:jc w:val="center"/>
            </w:pPr>
            <w:r w:rsidRPr="009F061E">
              <w:t>20</w:t>
            </w:r>
          </w:p>
        </w:tc>
        <w:tc>
          <w:tcPr>
            <w:tcW w:w="1781" w:type="dxa"/>
            <w:tcBorders>
              <w:top w:val="single" w:sz="4" w:space="0" w:color="auto"/>
              <w:left w:val="single" w:sz="4" w:space="0" w:color="auto"/>
              <w:bottom w:val="single" w:sz="4" w:space="0" w:color="auto"/>
              <w:right w:val="single" w:sz="4" w:space="0" w:color="auto"/>
            </w:tcBorders>
            <w:shd w:val="clear" w:color="auto" w:fill="auto"/>
            <w:vAlign w:val="center"/>
          </w:tcPr>
          <w:p w14:paraId="09A376FA" w14:textId="77777777" w:rsidR="00CB3190" w:rsidRPr="009F061E" w:rsidRDefault="00CB3190" w:rsidP="00E71D7E">
            <w:pPr>
              <w:jc w:val="center"/>
            </w:pPr>
            <w:r w:rsidRPr="009F061E">
              <w:t>0</w:t>
            </w:r>
          </w:p>
        </w:tc>
      </w:tr>
      <w:tr w:rsidR="00CB3190" w:rsidRPr="00417B52" w14:paraId="725EA52F" w14:textId="77777777" w:rsidTr="00CB3190">
        <w:trPr>
          <w:trHeight w:val="828"/>
        </w:trPr>
        <w:tc>
          <w:tcPr>
            <w:tcW w:w="522" w:type="dxa"/>
            <w:vMerge/>
            <w:tcBorders>
              <w:left w:val="single" w:sz="4" w:space="0" w:color="auto"/>
              <w:right w:val="single" w:sz="4" w:space="0" w:color="auto"/>
            </w:tcBorders>
            <w:vAlign w:val="center"/>
          </w:tcPr>
          <w:p w14:paraId="3A8F9FED" w14:textId="77777777" w:rsidR="00CB3190" w:rsidRPr="00417B52" w:rsidRDefault="00CB3190" w:rsidP="00E71D7E">
            <w:pPr>
              <w:jc w:val="center"/>
            </w:pPr>
          </w:p>
        </w:tc>
        <w:tc>
          <w:tcPr>
            <w:tcW w:w="4607" w:type="dxa"/>
            <w:tcBorders>
              <w:top w:val="single" w:sz="4" w:space="0" w:color="auto"/>
              <w:left w:val="single" w:sz="4" w:space="0" w:color="auto"/>
              <w:bottom w:val="single" w:sz="4" w:space="0" w:color="auto"/>
              <w:right w:val="single" w:sz="4" w:space="0" w:color="auto"/>
            </w:tcBorders>
            <w:vAlign w:val="center"/>
            <w:hideMark/>
          </w:tcPr>
          <w:p w14:paraId="32F711BA" w14:textId="77777777" w:rsidR="00CB3190" w:rsidRDefault="00CB3190" w:rsidP="00E71D7E">
            <w:pPr>
              <w:rPr>
                <w:bCs/>
              </w:rPr>
            </w:pPr>
            <w:r w:rsidRPr="00417B52">
              <w:rPr>
                <w:bCs/>
              </w:rPr>
              <w:t>Dječji vrtić Ivanić-Grad,</w:t>
            </w:r>
          </w:p>
          <w:p w14:paraId="4B6FE31D" w14:textId="77777777" w:rsidR="00CB3190" w:rsidRPr="00417B52" w:rsidRDefault="00CB3190" w:rsidP="00E71D7E">
            <w:pPr>
              <w:rPr>
                <w:bCs/>
              </w:rPr>
            </w:pPr>
            <w:r w:rsidRPr="00417B52">
              <w:rPr>
                <w:bCs/>
              </w:rPr>
              <w:t>Podružnica Poljana</w:t>
            </w:r>
          </w:p>
          <w:p w14:paraId="1E68A182" w14:textId="77777777" w:rsidR="00CB3190" w:rsidRPr="00417B52" w:rsidRDefault="00CB3190" w:rsidP="00E71D7E">
            <w:pPr>
              <w:rPr>
                <w:bCs/>
              </w:rPr>
            </w:pPr>
            <w:r w:rsidRPr="00417B52">
              <w:rPr>
                <w:bCs/>
              </w:rPr>
              <w:t>Josipa Kelšina 11, Ivanić-Grad</w:t>
            </w:r>
          </w:p>
        </w:tc>
        <w:tc>
          <w:tcPr>
            <w:tcW w:w="1787" w:type="dxa"/>
            <w:tcBorders>
              <w:top w:val="single" w:sz="4" w:space="0" w:color="auto"/>
              <w:left w:val="single" w:sz="4" w:space="0" w:color="auto"/>
              <w:bottom w:val="single" w:sz="4" w:space="0" w:color="auto"/>
              <w:right w:val="single" w:sz="4" w:space="0" w:color="auto"/>
            </w:tcBorders>
            <w:shd w:val="clear" w:color="auto" w:fill="auto"/>
            <w:vAlign w:val="center"/>
          </w:tcPr>
          <w:p w14:paraId="2F08C721" w14:textId="77777777" w:rsidR="00CB3190" w:rsidRPr="009F061E" w:rsidRDefault="00CB3190" w:rsidP="00E71D7E">
            <w:pPr>
              <w:jc w:val="center"/>
            </w:pPr>
            <w:r w:rsidRPr="009F061E">
              <w:t>0</w:t>
            </w:r>
          </w:p>
        </w:tc>
        <w:tc>
          <w:tcPr>
            <w:tcW w:w="1781" w:type="dxa"/>
            <w:tcBorders>
              <w:top w:val="single" w:sz="4" w:space="0" w:color="auto"/>
              <w:left w:val="single" w:sz="4" w:space="0" w:color="auto"/>
              <w:bottom w:val="single" w:sz="4" w:space="0" w:color="auto"/>
              <w:right w:val="single" w:sz="4" w:space="0" w:color="auto"/>
            </w:tcBorders>
            <w:shd w:val="clear" w:color="auto" w:fill="auto"/>
            <w:vAlign w:val="center"/>
          </w:tcPr>
          <w:p w14:paraId="7ECBFABA" w14:textId="77777777" w:rsidR="00CB3190" w:rsidRPr="009F061E" w:rsidRDefault="00CB3190" w:rsidP="00E71D7E">
            <w:pPr>
              <w:jc w:val="center"/>
            </w:pPr>
            <w:r w:rsidRPr="009F061E">
              <w:t>0</w:t>
            </w:r>
          </w:p>
        </w:tc>
      </w:tr>
      <w:tr w:rsidR="00CB3190" w:rsidRPr="00417B52" w14:paraId="0EC264B5" w14:textId="77777777" w:rsidTr="00CB3190">
        <w:trPr>
          <w:trHeight w:val="828"/>
        </w:trPr>
        <w:tc>
          <w:tcPr>
            <w:tcW w:w="522" w:type="dxa"/>
            <w:vMerge/>
            <w:tcBorders>
              <w:left w:val="single" w:sz="4" w:space="0" w:color="auto"/>
              <w:right w:val="single" w:sz="4" w:space="0" w:color="auto"/>
            </w:tcBorders>
            <w:vAlign w:val="center"/>
            <w:hideMark/>
          </w:tcPr>
          <w:p w14:paraId="33F3E067" w14:textId="77777777" w:rsidR="00CB3190" w:rsidRPr="00417B52" w:rsidRDefault="00CB3190" w:rsidP="00E71D7E">
            <w:pPr>
              <w:jc w:val="center"/>
            </w:pPr>
          </w:p>
        </w:tc>
        <w:tc>
          <w:tcPr>
            <w:tcW w:w="4607" w:type="dxa"/>
            <w:tcBorders>
              <w:top w:val="single" w:sz="4" w:space="0" w:color="auto"/>
              <w:left w:val="single" w:sz="4" w:space="0" w:color="auto"/>
              <w:bottom w:val="single" w:sz="4" w:space="0" w:color="auto"/>
              <w:right w:val="single" w:sz="4" w:space="0" w:color="auto"/>
            </w:tcBorders>
            <w:vAlign w:val="center"/>
            <w:hideMark/>
          </w:tcPr>
          <w:p w14:paraId="2DF4B1A6" w14:textId="77777777" w:rsidR="00CB3190" w:rsidRDefault="00CB3190" w:rsidP="00E71D7E">
            <w:pPr>
              <w:rPr>
                <w:bCs/>
              </w:rPr>
            </w:pPr>
            <w:r w:rsidRPr="00417B52">
              <w:rPr>
                <w:bCs/>
              </w:rPr>
              <w:t>Dječji vrtić Ivanić-Grad,</w:t>
            </w:r>
          </w:p>
          <w:p w14:paraId="1F500C2B" w14:textId="77777777" w:rsidR="00CB3190" w:rsidRPr="00417B52" w:rsidRDefault="00CB3190" w:rsidP="00E71D7E">
            <w:pPr>
              <w:rPr>
                <w:bCs/>
              </w:rPr>
            </w:pPr>
            <w:r w:rsidRPr="00417B52">
              <w:rPr>
                <w:bCs/>
              </w:rPr>
              <w:t>Podružnica – Žeravinec</w:t>
            </w:r>
          </w:p>
          <w:p w14:paraId="5CEF7F72" w14:textId="77777777" w:rsidR="00CB3190" w:rsidRPr="00417B52" w:rsidRDefault="00CB3190" w:rsidP="00E71D7E">
            <w:pPr>
              <w:rPr>
                <w:bCs/>
              </w:rPr>
            </w:pPr>
            <w:r w:rsidRPr="00417B52">
              <w:rPr>
                <w:bCs/>
              </w:rPr>
              <w:t>M.Trnine 2, Ivanić-Grad</w:t>
            </w:r>
          </w:p>
        </w:tc>
        <w:tc>
          <w:tcPr>
            <w:tcW w:w="1787" w:type="dxa"/>
            <w:tcBorders>
              <w:top w:val="single" w:sz="4" w:space="0" w:color="auto"/>
              <w:left w:val="single" w:sz="4" w:space="0" w:color="auto"/>
              <w:bottom w:val="single" w:sz="4" w:space="0" w:color="auto"/>
              <w:right w:val="single" w:sz="4" w:space="0" w:color="auto"/>
            </w:tcBorders>
            <w:shd w:val="clear" w:color="auto" w:fill="auto"/>
            <w:vAlign w:val="center"/>
          </w:tcPr>
          <w:p w14:paraId="6AF93099" w14:textId="77777777" w:rsidR="00CB3190" w:rsidRPr="009F061E" w:rsidRDefault="00CB3190" w:rsidP="00E71D7E">
            <w:pPr>
              <w:jc w:val="center"/>
            </w:pPr>
            <w:r w:rsidRPr="009F061E">
              <w:t>30</w:t>
            </w:r>
          </w:p>
        </w:tc>
        <w:tc>
          <w:tcPr>
            <w:tcW w:w="1781" w:type="dxa"/>
            <w:tcBorders>
              <w:top w:val="single" w:sz="4" w:space="0" w:color="auto"/>
              <w:left w:val="single" w:sz="4" w:space="0" w:color="auto"/>
              <w:bottom w:val="single" w:sz="4" w:space="0" w:color="auto"/>
              <w:right w:val="single" w:sz="4" w:space="0" w:color="auto"/>
            </w:tcBorders>
            <w:shd w:val="clear" w:color="auto" w:fill="auto"/>
            <w:vAlign w:val="center"/>
          </w:tcPr>
          <w:p w14:paraId="74CA44E8" w14:textId="77777777" w:rsidR="00CB3190" w:rsidRPr="009F061E" w:rsidRDefault="00CB3190" w:rsidP="00E71D7E">
            <w:pPr>
              <w:jc w:val="center"/>
            </w:pPr>
            <w:r w:rsidRPr="009F061E">
              <w:t>360</w:t>
            </w:r>
          </w:p>
        </w:tc>
      </w:tr>
      <w:tr w:rsidR="00CB3190" w:rsidRPr="00417B52" w14:paraId="3FFCC009" w14:textId="77777777" w:rsidTr="00CB3190">
        <w:trPr>
          <w:trHeight w:val="828"/>
        </w:trPr>
        <w:tc>
          <w:tcPr>
            <w:tcW w:w="522" w:type="dxa"/>
            <w:vMerge/>
            <w:tcBorders>
              <w:left w:val="single" w:sz="4" w:space="0" w:color="auto"/>
              <w:right w:val="single" w:sz="4" w:space="0" w:color="auto"/>
            </w:tcBorders>
            <w:vAlign w:val="center"/>
            <w:hideMark/>
          </w:tcPr>
          <w:p w14:paraId="529E20EF" w14:textId="77777777" w:rsidR="00CB3190" w:rsidRPr="00417B52" w:rsidRDefault="00CB3190" w:rsidP="00E71D7E">
            <w:pPr>
              <w:jc w:val="center"/>
            </w:pPr>
          </w:p>
        </w:tc>
        <w:tc>
          <w:tcPr>
            <w:tcW w:w="4607" w:type="dxa"/>
            <w:tcBorders>
              <w:top w:val="single" w:sz="4" w:space="0" w:color="auto"/>
              <w:left w:val="single" w:sz="4" w:space="0" w:color="auto"/>
              <w:bottom w:val="single" w:sz="4" w:space="0" w:color="auto"/>
              <w:right w:val="single" w:sz="4" w:space="0" w:color="auto"/>
            </w:tcBorders>
            <w:vAlign w:val="center"/>
            <w:hideMark/>
          </w:tcPr>
          <w:p w14:paraId="17625EF9" w14:textId="77777777" w:rsidR="00CB3190" w:rsidRDefault="00CB3190" w:rsidP="00E71D7E">
            <w:pPr>
              <w:rPr>
                <w:bCs/>
              </w:rPr>
            </w:pPr>
            <w:r w:rsidRPr="00417B52">
              <w:rPr>
                <w:bCs/>
              </w:rPr>
              <w:t xml:space="preserve">Dječji vrtić Ivanić-Grad, </w:t>
            </w:r>
          </w:p>
          <w:p w14:paraId="33E22A62" w14:textId="77777777" w:rsidR="00CB3190" w:rsidRDefault="00CB3190" w:rsidP="00E71D7E">
            <w:pPr>
              <w:rPr>
                <w:bCs/>
              </w:rPr>
            </w:pPr>
            <w:r w:rsidRPr="00417B52">
              <w:rPr>
                <w:bCs/>
              </w:rPr>
              <w:t>Podružnica Posavski Bregi</w:t>
            </w:r>
            <w:r>
              <w:rPr>
                <w:bCs/>
              </w:rPr>
              <w:t xml:space="preserve">, </w:t>
            </w:r>
          </w:p>
          <w:p w14:paraId="0680C6B9" w14:textId="77777777" w:rsidR="00CB3190" w:rsidRPr="00417B52" w:rsidRDefault="00CB3190" w:rsidP="00E71D7E">
            <w:pPr>
              <w:rPr>
                <w:bCs/>
              </w:rPr>
            </w:pPr>
            <w:r w:rsidRPr="00417B52">
              <w:rPr>
                <w:bCs/>
              </w:rPr>
              <w:t>Savska 69/d, Posavski Bregi</w:t>
            </w:r>
          </w:p>
        </w:tc>
        <w:tc>
          <w:tcPr>
            <w:tcW w:w="1787" w:type="dxa"/>
            <w:tcBorders>
              <w:top w:val="single" w:sz="4" w:space="0" w:color="auto"/>
              <w:left w:val="single" w:sz="4" w:space="0" w:color="auto"/>
              <w:bottom w:val="single" w:sz="4" w:space="0" w:color="auto"/>
              <w:right w:val="single" w:sz="4" w:space="0" w:color="auto"/>
            </w:tcBorders>
            <w:shd w:val="clear" w:color="auto" w:fill="auto"/>
            <w:vAlign w:val="center"/>
          </w:tcPr>
          <w:p w14:paraId="155467E0" w14:textId="77777777" w:rsidR="00CB3190" w:rsidRPr="009F061E" w:rsidRDefault="00CB3190" w:rsidP="00E71D7E">
            <w:pPr>
              <w:jc w:val="center"/>
            </w:pPr>
            <w:r w:rsidRPr="009F061E">
              <w:t>0</w:t>
            </w:r>
          </w:p>
        </w:tc>
        <w:tc>
          <w:tcPr>
            <w:tcW w:w="1781" w:type="dxa"/>
            <w:tcBorders>
              <w:top w:val="single" w:sz="4" w:space="0" w:color="auto"/>
              <w:left w:val="single" w:sz="4" w:space="0" w:color="auto"/>
              <w:bottom w:val="single" w:sz="4" w:space="0" w:color="auto"/>
              <w:right w:val="single" w:sz="4" w:space="0" w:color="auto"/>
            </w:tcBorders>
            <w:shd w:val="clear" w:color="auto" w:fill="auto"/>
            <w:vAlign w:val="center"/>
          </w:tcPr>
          <w:p w14:paraId="6221A67C" w14:textId="77777777" w:rsidR="00CB3190" w:rsidRPr="009F061E" w:rsidRDefault="00CB3190" w:rsidP="00E71D7E">
            <w:pPr>
              <w:jc w:val="center"/>
            </w:pPr>
            <w:r w:rsidRPr="009F061E">
              <w:t>0</w:t>
            </w:r>
          </w:p>
        </w:tc>
      </w:tr>
      <w:tr w:rsidR="00CB3190" w:rsidRPr="00417B52" w14:paraId="350817CC" w14:textId="77777777" w:rsidTr="00CB3190">
        <w:trPr>
          <w:trHeight w:val="828"/>
        </w:trPr>
        <w:tc>
          <w:tcPr>
            <w:tcW w:w="522" w:type="dxa"/>
            <w:vMerge/>
            <w:tcBorders>
              <w:left w:val="single" w:sz="4" w:space="0" w:color="auto"/>
              <w:right w:val="single" w:sz="4" w:space="0" w:color="auto"/>
            </w:tcBorders>
            <w:vAlign w:val="center"/>
            <w:hideMark/>
          </w:tcPr>
          <w:p w14:paraId="5E5FDCB4" w14:textId="77777777" w:rsidR="00CB3190" w:rsidRPr="00417B52" w:rsidRDefault="00CB3190" w:rsidP="00E71D7E">
            <w:pPr>
              <w:jc w:val="center"/>
            </w:pPr>
          </w:p>
        </w:tc>
        <w:tc>
          <w:tcPr>
            <w:tcW w:w="4607" w:type="dxa"/>
            <w:tcBorders>
              <w:top w:val="single" w:sz="4" w:space="0" w:color="auto"/>
              <w:left w:val="single" w:sz="4" w:space="0" w:color="auto"/>
              <w:bottom w:val="single" w:sz="4" w:space="0" w:color="auto"/>
              <w:right w:val="single" w:sz="4" w:space="0" w:color="auto"/>
            </w:tcBorders>
            <w:vAlign w:val="center"/>
            <w:hideMark/>
          </w:tcPr>
          <w:p w14:paraId="1EA2D184" w14:textId="77777777" w:rsidR="00CB3190" w:rsidRDefault="00CB3190" w:rsidP="00E71D7E">
            <w:pPr>
              <w:rPr>
                <w:bCs/>
              </w:rPr>
            </w:pPr>
            <w:r w:rsidRPr="00417B52">
              <w:rPr>
                <w:bCs/>
              </w:rPr>
              <w:t xml:space="preserve">Dječji vrtić Ivanić-Grad, </w:t>
            </w:r>
          </w:p>
          <w:p w14:paraId="674C6C8C" w14:textId="77777777" w:rsidR="00CB3190" w:rsidRPr="00417B52" w:rsidRDefault="00CB3190" w:rsidP="00E71D7E">
            <w:pPr>
              <w:rPr>
                <w:bCs/>
              </w:rPr>
            </w:pPr>
            <w:r w:rsidRPr="00417B52">
              <w:rPr>
                <w:bCs/>
              </w:rPr>
              <w:t>Podružnica Graberje Ivanićko</w:t>
            </w:r>
            <w:r>
              <w:rPr>
                <w:bCs/>
              </w:rPr>
              <w:t xml:space="preserve">, </w:t>
            </w:r>
          </w:p>
          <w:p w14:paraId="79ED2E84" w14:textId="77777777" w:rsidR="00CB3190" w:rsidRPr="00417B52" w:rsidRDefault="00CB3190" w:rsidP="00E71D7E">
            <w:pPr>
              <w:rPr>
                <w:bCs/>
              </w:rPr>
            </w:pPr>
            <w:r w:rsidRPr="00417B52">
              <w:rPr>
                <w:bCs/>
              </w:rPr>
              <w:t>Šenoina 11, Graberje Ivanićko</w:t>
            </w:r>
          </w:p>
        </w:tc>
        <w:tc>
          <w:tcPr>
            <w:tcW w:w="1787" w:type="dxa"/>
            <w:tcBorders>
              <w:top w:val="single" w:sz="4" w:space="0" w:color="auto"/>
              <w:left w:val="single" w:sz="4" w:space="0" w:color="auto"/>
              <w:bottom w:val="single" w:sz="4" w:space="0" w:color="auto"/>
              <w:right w:val="single" w:sz="4" w:space="0" w:color="auto"/>
            </w:tcBorders>
            <w:shd w:val="clear" w:color="auto" w:fill="auto"/>
            <w:vAlign w:val="center"/>
          </w:tcPr>
          <w:p w14:paraId="1B1E813B" w14:textId="77777777" w:rsidR="00CB3190" w:rsidRPr="009F061E" w:rsidRDefault="00CB3190" w:rsidP="00E71D7E">
            <w:pPr>
              <w:jc w:val="center"/>
            </w:pPr>
            <w:r w:rsidRPr="009F061E">
              <w:t>0</w:t>
            </w:r>
          </w:p>
        </w:tc>
        <w:tc>
          <w:tcPr>
            <w:tcW w:w="1781" w:type="dxa"/>
            <w:tcBorders>
              <w:top w:val="single" w:sz="4" w:space="0" w:color="auto"/>
              <w:left w:val="single" w:sz="4" w:space="0" w:color="auto"/>
              <w:bottom w:val="single" w:sz="4" w:space="0" w:color="auto"/>
              <w:right w:val="single" w:sz="4" w:space="0" w:color="auto"/>
            </w:tcBorders>
            <w:shd w:val="clear" w:color="auto" w:fill="auto"/>
            <w:vAlign w:val="center"/>
          </w:tcPr>
          <w:p w14:paraId="7C5070E6" w14:textId="77777777" w:rsidR="00CB3190" w:rsidRPr="009F061E" w:rsidRDefault="00CB3190" w:rsidP="00E71D7E">
            <w:pPr>
              <w:jc w:val="center"/>
            </w:pPr>
            <w:r w:rsidRPr="009F061E">
              <w:t>0</w:t>
            </w:r>
          </w:p>
        </w:tc>
      </w:tr>
      <w:tr w:rsidR="00CB3190" w:rsidRPr="00417B52" w14:paraId="2CFEEE02" w14:textId="77777777" w:rsidTr="00CB3190">
        <w:trPr>
          <w:trHeight w:val="828"/>
        </w:trPr>
        <w:tc>
          <w:tcPr>
            <w:tcW w:w="522" w:type="dxa"/>
            <w:vMerge/>
            <w:tcBorders>
              <w:left w:val="single" w:sz="4" w:space="0" w:color="auto"/>
              <w:right w:val="single" w:sz="4" w:space="0" w:color="auto"/>
            </w:tcBorders>
            <w:vAlign w:val="center"/>
          </w:tcPr>
          <w:p w14:paraId="1285CAD9" w14:textId="77777777" w:rsidR="00CB3190" w:rsidRPr="00417B52" w:rsidRDefault="00CB3190" w:rsidP="00E71D7E">
            <w:pPr>
              <w:jc w:val="center"/>
            </w:pPr>
          </w:p>
        </w:tc>
        <w:tc>
          <w:tcPr>
            <w:tcW w:w="4607" w:type="dxa"/>
            <w:tcBorders>
              <w:top w:val="single" w:sz="4" w:space="0" w:color="auto"/>
              <w:left w:val="single" w:sz="4" w:space="0" w:color="auto"/>
              <w:bottom w:val="single" w:sz="4" w:space="0" w:color="auto"/>
              <w:right w:val="single" w:sz="4" w:space="0" w:color="auto"/>
            </w:tcBorders>
            <w:vAlign w:val="center"/>
          </w:tcPr>
          <w:p w14:paraId="31C3A33A" w14:textId="77777777" w:rsidR="00CB3190" w:rsidRDefault="00CB3190" w:rsidP="00CB3190">
            <w:pPr>
              <w:rPr>
                <w:bCs/>
              </w:rPr>
            </w:pPr>
            <w:r w:rsidRPr="00417B52">
              <w:rPr>
                <w:bCs/>
              </w:rPr>
              <w:t xml:space="preserve">Dječji vrtić Ivanić-Grad, </w:t>
            </w:r>
          </w:p>
          <w:p w14:paraId="3959AAFB" w14:textId="77777777" w:rsidR="00CB3190" w:rsidRPr="00417B52" w:rsidRDefault="00CB3190" w:rsidP="00CB3190">
            <w:pPr>
              <w:rPr>
                <w:bCs/>
              </w:rPr>
            </w:pPr>
            <w:r w:rsidRPr="00417B52">
              <w:rPr>
                <w:bCs/>
              </w:rPr>
              <w:t xml:space="preserve">Podružnica </w:t>
            </w:r>
            <w:r>
              <w:rPr>
                <w:bCs/>
              </w:rPr>
              <w:t xml:space="preserve">Tvornica smijeha, </w:t>
            </w:r>
          </w:p>
          <w:p w14:paraId="400140E4" w14:textId="77777777" w:rsidR="00CB3190" w:rsidRPr="00417B52" w:rsidRDefault="00CB3190" w:rsidP="00CB3190">
            <w:pPr>
              <w:rPr>
                <w:bCs/>
              </w:rPr>
            </w:pPr>
            <w:r w:rsidRPr="00CB3190">
              <w:rPr>
                <w:bCs/>
              </w:rPr>
              <w:t>Šiftarova ulica 1a</w:t>
            </w:r>
            <w:r w:rsidRPr="00417B52">
              <w:rPr>
                <w:bCs/>
              </w:rPr>
              <w:t xml:space="preserve"> , </w:t>
            </w:r>
            <w:r w:rsidRPr="00CB3190">
              <w:rPr>
                <w:bCs/>
              </w:rPr>
              <w:t>Ivanić-Grad</w:t>
            </w:r>
          </w:p>
        </w:tc>
        <w:tc>
          <w:tcPr>
            <w:tcW w:w="1787" w:type="dxa"/>
            <w:tcBorders>
              <w:top w:val="single" w:sz="4" w:space="0" w:color="auto"/>
              <w:left w:val="single" w:sz="4" w:space="0" w:color="auto"/>
              <w:bottom w:val="single" w:sz="4" w:space="0" w:color="auto"/>
              <w:right w:val="single" w:sz="4" w:space="0" w:color="auto"/>
            </w:tcBorders>
            <w:shd w:val="clear" w:color="auto" w:fill="auto"/>
            <w:vAlign w:val="center"/>
          </w:tcPr>
          <w:p w14:paraId="0B233F47" w14:textId="77777777" w:rsidR="00CB3190" w:rsidRPr="009F061E" w:rsidRDefault="00CB3190" w:rsidP="00E71D7E">
            <w:pPr>
              <w:jc w:val="center"/>
            </w:pPr>
            <w:r>
              <w:t>0</w:t>
            </w:r>
          </w:p>
        </w:tc>
        <w:tc>
          <w:tcPr>
            <w:tcW w:w="1781" w:type="dxa"/>
            <w:tcBorders>
              <w:top w:val="single" w:sz="4" w:space="0" w:color="auto"/>
              <w:left w:val="single" w:sz="4" w:space="0" w:color="auto"/>
              <w:bottom w:val="single" w:sz="4" w:space="0" w:color="auto"/>
              <w:right w:val="single" w:sz="4" w:space="0" w:color="auto"/>
            </w:tcBorders>
            <w:shd w:val="clear" w:color="auto" w:fill="auto"/>
            <w:vAlign w:val="center"/>
          </w:tcPr>
          <w:p w14:paraId="623F2F1A" w14:textId="77777777" w:rsidR="00CB3190" w:rsidRPr="009F061E" w:rsidRDefault="00CB3190" w:rsidP="00E71D7E">
            <w:pPr>
              <w:jc w:val="center"/>
            </w:pPr>
            <w:r>
              <w:t>0</w:t>
            </w:r>
          </w:p>
        </w:tc>
      </w:tr>
      <w:tr w:rsidR="00CB3190" w:rsidRPr="00417B52" w14:paraId="48086E4E" w14:textId="77777777" w:rsidTr="00CB3190">
        <w:trPr>
          <w:trHeight w:val="828"/>
        </w:trPr>
        <w:tc>
          <w:tcPr>
            <w:tcW w:w="522" w:type="dxa"/>
            <w:tcBorders>
              <w:left w:val="single" w:sz="4" w:space="0" w:color="auto"/>
              <w:bottom w:val="single" w:sz="4" w:space="0" w:color="auto"/>
              <w:right w:val="single" w:sz="4" w:space="0" w:color="auto"/>
            </w:tcBorders>
            <w:vAlign w:val="center"/>
          </w:tcPr>
          <w:p w14:paraId="4AFD9C57" w14:textId="77777777" w:rsidR="00CB3190" w:rsidRPr="00CB3190" w:rsidRDefault="00CB3190" w:rsidP="00CB3190">
            <w:pPr>
              <w:rPr>
                <w:bCs/>
              </w:rPr>
            </w:pPr>
            <w:r w:rsidRPr="00CB3190">
              <w:rPr>
                <w:bCs/>
              </w:rPr>
              <w:t>8</w:t>
            </w:r>
          </w:p>
        </w:tc>
        <w:tc>
          <w:tcPr>
            <w:tcW w:w="4607" w:type="dxa"/>
            <w:tcBorders>
              <w:top w:val="single" w:sz="4" w:space="0" w:color="auto"/>
              <w:left w:val="single" w:sz="4" w:space="0" w:color="auto"/>
              <w:bottom w:val="single" w:sz="4" w:space="0" w:color="auto"/>
              <w:right w:val="single" w:sz="4" w:space="0" w:color="auto"/>
            </w:tcBorders>
            <w:vAlign w:val="center"/>
          </w:tcPr>
          <w:p w14:paraId="7E6398BB" w14:textId="555FDFC3" w:rsidR="00CB3190" w:rsidRDefault="00CB3190" w:rsidP="00CB3190">
            <w:pPr>
              <w:rPr>
                <w:bCs/>
              </w:rPr>
            </w:pPr>
            <w:r w:rsidRPr="00417B52">
              <w:rPr>
                <w:bCs/>
              </w:rPr>
              <w:t>Dječji vrtić</w:t>
            </w:r>
            <w:r>
              <w:rPr>
                <w:bCs/>
              </w:rPr>
              <w:t xml:space="preserve"> Roda</w:t>
            </w:r>
            <w:r w:rsidR="00D00AC3">
              <w:rPr>
                <w:bCs/>
              </w:rPr>
              <w:t>,</w:t>
            </w:r>
          </w:p>
          <w:p w14:paraId="4DE74A0D" w14:textId="198318EC" w:rsidR="00CB3190" w:rsidRPr="00417B52" w:rsidRDefault="00CB3190" w:rsidP="00CB3190">
            <w:pPr>
              <w:rPr>
                <w:bCs/>
              </w:rPr>
            </w:pPr>
            <w:r w:rsidRPr="00417B52">
              <w:rPr>
                <w:bCs/>
              </w:rPr>
              <w:t>Ivanić-Grad,</w:t>
            </w:r>
            <w:r>
              <w:rPr>
                <w:bCs/>
              </w:rPr>
              <w:t xml:space="preserve"> </w:t>
            </w:r>
            <w:r w:rsidRPr="00CB3190">
              <w:rPr>
                <w:bCs/>
              </w:rPr>
              <w:t>Alojza Vulinca 1</w:t>
            </w:r>
          </w:p>
        </w:tc>
        <w:tc>
          <w:tcPr>
            <w:tcW w:w="1787" w:type="dxa"/>
            <w:tcBorders>
              <w:top w:val="single" w:sz="4" w:space="0" w:color="auto"/>
              <w:left w:val="single" w:sz="4" w:space="0" w:color="auto"/>
              <w:bottom w:val="single" w:sz="4" w:space="0" w:color="auto"/>
              <w:right w:val="single" w:sz="4" w:space="0" w:color="auto"/>
            </w:tcBorders>
            <w:shd w:val="clear" w:color="auto" w:fill="auto"/>
            <w:vAlign w:val="center"/>
          </w:tcPr>
          <w:p w14:paraId="3D10A1F9" w14:textId="77777777" w:rsidR="00CB3190" w:rsidRDefault="00CB3190" w:rsidP="00E71D7E">
            <w:pPr>
              <w:jc w:val="center"/>
            </w:pPr>
            <w:r>
              <w:t>0</w:t>
            </w:r>
          </w:p>
        </w:tc>
        <w:tc>
          <w:tcPr>
            <w:tcW w:w="1781" w:type="dxa"/>
            <w:tcBorders>
              <w:top w:val="single" w:sz="4" w:space="0" w:color="auto"/>
              <w:left w:val="single" w:sz="4" w:space="0" w:color="auto"/>
              <w:bottom w:val="single" w:sz="4" w:space="0" w:color="auto"/>
              <w:right w:val="single" w:sz="4" w:space="0" w:color="auto"/>
            </w:tcBorders>
            <w:shd w:val="clear" w:color="auto" w:fill="auto"/>
            <w:vAlign w:val="center"/>
          </w:tcPr>
          <w:p w14:paraId="4222B1B6" w14:textId="77777777" w:rsidR="00CB3190" w:rsidRDefault="00CB3190" w:rsidP="00E71D7E">
            <w:pPr>
              <w:jc w:val="center"/>
            </w:pPr>
            <w:r>
              <w:t>0</w:t>
            </w:r>
          </w:p>
        </w:tc>
      </w:tr>
    </w:tbl>
    <w:p w14:paraId="067C825A" w14:textId="77777777" w:rsidR="00E71D7E" w:rsidRDefault="00E71D7E" w:rsidP="00E71D7E"/>
    <w:p w14:paraId="71A16C44" w14:textId="77777777" w:rsidR="00E71D7E" w:rsidRDefault="00E71D7E" w:rsidP="00E71D7E">
      <w:pPr>
        <w:spacing w:after="160" w:line="259" w:lineRule="auto"/>
        <w:rPr>
          <w:rFonts w:cs="Arial"/>
          <w:b/>
        </w:rPr>
      </w:pPr>
      <w:r>
        <w:rPr>
          <w:rFonts w:cs="Arial"/>
        </w:rPr>
        <w:br w:type="page"/>
      </w:r>
    </w:p>
    <w:p w14:paraId="58C36809" w14:textId="77777777" w:rsidR="00E71D7E" w:rsidRPr="005019D9" w:rsidRDefault="0016403C" w:rsidP="00E71D7E">
      <w:pPr>
        <w:pStyle w:val="Naslov3"/>
      </w:pPr>
      <w:r>
        <w:lastRenderedPageBreak/>
        <w:t>4</w:t>
      </w:r>
      <w:r w:rsidR="00E71D7E" w:rsidRPr="005019D9">
        <w:t>.2.4.</w:t>
      </w:r>
      <w:r w:rsidR="00E71D7E" w:rsidRPr="005019D9">
        <w:rPr>
          <w:rFonts w:eastAsia="Arial"/>
        </w:rPr>
        <w:t xml:space="preserve"> </w:t>
      </w:r>
      <w:r w:rsidR="00E71D7E" w:rsidRPr="005019D9">
        <w:rPr>
          <w:rFonts w:eastAsia="Arial"/>
        </w:rPr>
        <w:tab/>
      </w:r>
      <w:r w:rsidR="00E71D7E" w:rsidRPr="005019D9">
        <w:t xml:space="preserve">Broj </w:t>
      </w:r>
      <w:r w:rsidR="00A71FDC">
        <w:t>kućanstava</w:t>
      </w:r>
      <w:r w:rsidR="00E71D7E" w:rsidRPr="005019D9">
        <w:t xml:space="preserve"> </w:t>
      </w:r>
      <w:r w:rsidR="00E71D7E" w:rsidRPr="00CD1296">
        <w:t>potencijalno izložen</w:t>
      </w:r>
      <w:r w:rsidR="00E71D7E">
        <w:t>ih</w:t>
      </w:r>
      <w:r w:rsidR="00E71D7E" w:rsidRPr="00CD1296">
        <w:t xml:space="preserve"> prijetnjam</w:t>
      </w:r>
      <w:r w:rsidR="00E71D7E" w:rsidRPr="005019D9">
        <w:t>a</w:t>
      </w:r>
    </w:p>
    <w:p w14:paraId="5B7AFA82" w14:textId="77777777" w:rsidR="003F294C" w:rsidRDefault="003F294C" w:rsidP="00E71D7E">
      <w:pPr>
        <w:rPr>
          <w:rFonts w:cs="Arial"/>
        </w:rPr>
      </w:pPr>
    </w:p>
    <w:p w14:paraId="17E933E2" w14:textId="77777777" w:rsidR="00E71D7E" w:rsidRDefault="00E71D7E" w:rsidP="00E71D7E">
      <w:pPr>
        <w:rPr>
          <w:rFonts w:cs="Arial"/>
        </w:rPr>
      </w:pPr>
      <w:r w:rsidRPr="005019D9">
        <w:rPr>
          <w:rFonts w:cs="Arial"/>
        </w:rPr>
        <w:t xml:space="preserve">Ukupan broj </w:t>
      </w:r>
      <w:r w:rsidR="00A71FDC">
        <w:rPr>
          <w:rFonts w:cs="Arial"/>
        </w:rPr>
        <w:t>kućanstava</w:t>
      </w:r>
      <w:r w:rsidRPr="005019D9">
        <w:rPr>
          <w:rFonts w:cs="Arial"/>
        </w:rPr>
        <w:t xml:space="preserve"> koj</w:t>
      </w:r>
      <w:r>
        <w:rPr>
          <w:rFonts w:cs="Arial"/>
        </w:rPr>
        <w:t>a</w:t>
      </w:r>
      <w:r w:rsidRPr="005019D9">
        <w:rPr>
          <w:rFonts w:cs="Arial"/>
        </w:rPr>
        <w:t xml:space="preserve"> su </w:t>
      </w:r>
      <w:r w:rsidRPr="00CD1296">
        <w:rPr>
          <w:rFonts w:cs="Arial"/>
        </w:rPr>
        <w:t>potencijalno izložen</w:t>
      </w:r>
      <w:r>
        <w:rPr>
          <w:rFonts w:cs="Arial"/>
        </w:rPr>
        <w:t>a</w:t>
      </w:r>
      <w:r w:rsidRPr="00CD1296">
        <w:rPr>
          <w:rFonts w:cs="Arial"/>
        </w:rPr>
        <w:t xml:space="preserve"> prijetnjam</w:t>
      </w:r>
      <w:r w:rsidRPr="005019D9">
        <w:rPr>
          <w:rFonts w:cs="Arial"/>
        </w:rPr>
        <w:t xml:space="preserve">a na području </w:t>
      </w:r>
      <w:r>
        <w:rPr>
          <w:rFonts w:cs="Arial"/>
        </w:rPr>
        <w:t xml:space="preserve">Grada Ivanić-Grada </w:t>
      </w:r>
      <w:r w:rsidRPr="0005738E">
        <w:rPr>
          <w:rFonts w:cs="Arial"/>
        </w:rPr>
        <w:t>proc</w:t>
      </w:r>
      <w:r>
        <w:rPr>
          <w:rFonts w:cs="Arial"/>
        </w:rPr>
        <w:t>i</w:t>
      </w:r>
      <w:r w:rsidRPr="0005738E">
        <w:rPr>
          <w:rFonts w:cs="Arial"/>
        </w:rPr>
        <w:t>jenj</w:t>
      </w:r>
      <w:r>
        <w:rPr>
          <w:rFonts w:cs="Arial"/>
        </w:rPr>
        <w:t>en</w:t>
      </w:r>
      <w:r w:rsidRPr="0005738E">
        <w:rPr>
          <w:rFonts w:cs="Arial"/>
        </w:rPr>
        <w:t xml:space="preserve"> </w:t>
      </w:r>
      <w:r>
        <w:rPr>
          <w:rFonts w:cs="Arial"/>
        </w:rPr>
        <w:t>je</w:t>
      </w:r>
      <w:r w:rsidRPr="0005738E">
        <w:rPr>
          <w:rFonts w:cs="Arial"/>
        </w:rPr>
        <w:t xml:space="preserve"> za svaki pojedini scenarij posebno zbog velikih specifičn</w:t>
      </w:r>
      <w:r>
        <w:rPr>
          <w:rFonts w:cs="Arial"/>
        </w:rPr>
        <w:t>o</w:t>
      </w:r>
      <w:r w:rsidRPr="0005738E">
        <w:rPr>
          <w:rFonts w:cs="Arial"/>
        </w:rPr>
        <w:t xml:space="preserve">sti </w:t>
      </w:r>
      <w:r>
        <w:rPr>
          <w:rFonts w:cs="Arial"/>
        </w:rPr>
        <w:t xml:space="preserve">svake od </w:t>
      </w:r>
      <w:r w:rsidRPr="0005738E">
        <w:rPr>
          <w:rFonts w:cs="Arial"/>
        </w:rPr>
        <w:t>obrađenih prijetnji</w:t>
      </w:r>
      <w:r>
        <w:rPr>
          <w:rFonts w:cs="Arial"/>
        </w:rPr>
        <w:t>,</w:t>
      </w:r>
      <w:r w:rsidR="000E0136">
        <w:rPr>
          <w:rFonts w:cs="Arial"/>
        </w:rPr>
        <w:t xml:space="preserve"> </w:t>
      </w:r>
      <w:r>
        <w:rPr>
          <w:rFonts w:cs="Arial"/>
        </w:rPr>
        <w:t xml:space="preserve">a </w:t>
      </w:r>
      <w:r w:rsidRPr="005019D9">
        <w:rPr>
          <w:rFonts w:cs="Arial"/>
        </w:rPr>
        <w:t xml:space="preserve">broj </w:t>
      </w:r>
      <w:r>
        <w:rPr>
          <w:rFonts w:cs="Arial"/>
        </w:rPr>
        <w:t xml:space="preserve">izloženih </w:t>
      </w:r>
      <w:r w:rsidR="00A71FDC">
        <w:rPr>
          <w:rFonts w:cs="Arial"/>
        </w:rPr>
        <w:t>kućanstava</w:t>
      </w:r>
      <w:r w:rsidRPr="005019D9">
        <w:rPr>
          <w:rFonts w:cs="Arial"/>
        </w:rPr>
        <w:t xml:space="preserve"> </w:t>
      </w:r>
      <w:r>
        <w:rPr>
          <w:rFonts w:cs="Arial"/>
        </w:rPr>
        <w:t xml:space="preserve">je </w:t>
      </w:r>
      <w:r w:rsidRPr="005019D9">
        <w:rPr>
          <w:rFonts w:cs="Arial"/>
        </w:rPr>
        <w:t>poveza</w:t>
      </w:r>
      <w:r>
        <w:rPr>
          <w:rFonts w:cs="Arial"/>
        </w:rPr>
        <w:t>n</w:t>
      </w:r>
      <w:r w:rsidRPr="005019D9">
        <w:rPr>
          <w:rFonts w:cs="Arial"/>
        </w:rPr>
        <w:t xml:space="preserve"> s </w:t>
      </w:r>
      <w:r>
        <w:rPr>
          <w:rFonts w:cs="Arial"/>
        </w:rPr>
        <w:t>razmještajem stanovništva po naseljenim mjestima,</w:t>
      </w:r>
      <w:r w:rsidR="000E0136">
        <w:rPr>
          <w:rFonts w:cs="Arial"/>
        </w:rPr>
        <w:t xml:space="preserve"> </w:t>
      </w:r>
      <w:r>
        <w:rPr>
          <w:rFonts w:cs="Arial"/>
        </w:rPr>
        <w:t>što je prikazano u sljedećoj tablici.</w:t>
      </w:r>
    </w:p>
    <w:p w14:paraId="687812BB" w14:textId="77777777" w:rsidR="003F294C" w:rsidRDefault="003F294C" w:rsidP="00E71D7E">
      <w:pPr>
        <w:rPr>
          <w:rFonts w:cs="Arial"/>
        </w:rPr>
      </w:pPr>
    </w:p>
    <w:p w14:paraId="61738186" w14:textId="77777777" w:rsidR="00E71D7E" w:rsidRDefault="00E71D7E" w:rsidP="00E71D7E">
      <w:pPr>
        <w:rPr>
          <w:rFonts w:cs="Arial"/>
        </w:rPr>
      </w:pPr>
    </w:p>
    <w:tbl>
      <w:tblPr>
        <w:tblW w:w="9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5"/>
        <w:gridCol w:w="2077"/>
        <w:gridCol w:w="1912"/>
        <w:gridCol w:w="4711"/>
      </w:tblGrid>
      <w:tr w:rsidR="00E71D7E" w:rsidRPr="00861BDB" w14:paraId="6474E6AC" w14:textId="77777777" w:rsidTr="003F294C">
        <w:trPr>
          <w:trHeight w:val="809"/>
          <w:jc w:val="center"/>
        </w:trPr>
        <w:tc>
          <w:tcPr>
            <w:tcW w:w="9235" w:type="dxa"/>
            <w:gridSpan w:val="4"/>
            <w:shd w:val="clear" w:color="auto" w:fill="D9D9D9"/>
            <w:vAlign w:val="center"/>
          </w:tcPr>
          <w:p w14:paraId="273CD99B" w14:textId="77777777" w:rsidR="00E71D7E" w:rsidRPr="00861BDB" w:rsidRDefault="00E71D7E" w:rsidP="00E71D7E">
            <w:pPr>
              <w:jc w:val="center"/>
              <w:rPr>
                <w:rFonts w:cs="Arial"/>
                <w:sz w:val="21"/>
                <w:szCs w:val="21"/>
              </w:rPr>
            </w:pPr>
            <w:r w:rsidRPr="00861BDB">
              <w:rPr>
                <w:rFonts w:cs="Arial"/>
                <w:sz w:val="21"/>
                <w:szCs w:val="21"/>
              </w:rPr>
              <w:t xml:space="preserve">BROJ </w:t>
            </w:r>
            <w:r w:rsidR="00A71FDC">
              <w:rPr>
                <w:rFonts w:cs="Arial"/>
                <w:sz w:val="21"/>
                <w:szCs w:val="21"/>
              </w:rPr>
              <w:t>KUĆANSTAVA</w:t>
            </w:r>
            <w:r w:rsidRPr="00861BDB">
              <w:rPr>
                <w:rFonts w:cs="Arial"/>
                <w:sz w:val="21"/>
                <w:szCs w:val="21"/>
              </w:rPr>
              <w:t xml:space="preserve"> KOJA SU POTENCIJALNO IZLOŽENA PRIJETNJAMA</w:t>
            </w:r>
          </w:p>
        </w:tc>
      </w:tr>
      <w:tr w:rsidR="00E71D7E" w:rsidRPr="00861BDB" w14:paraId="017522EA" w14:textId="77777777" w:rsidTr="003F294C">
        <w:trPr>
          <w:trHeight w:val="970"/>
          <w:jc w:val="center"/>
        </w:trPr>
        <w:tc>
          <w:tcPr>
            <w:tcW w:w="535" w:type="dxa"/>
            <w:shd w:val="clear" w:color="auto" w:fill="FFE599"/>
            <w:vAlign w:val="center"/>
          </w:tcPr>
          <w:p w14:paraId="73C24CBE" w14:textId="77777777" w:rsidR="00E71D7E" w:rsidRPr="00861BDB" w:rsidRDefault="00E71D7E" w:rsidP="00E71D7E">
            <w:pPr>
              <w:jc w:val="center"/>
              <w:rPr>
                <w:rFonts w:cs="Arial"/>
                <w:sz w:val="21"/>
                <w:szCs w:val="21"/>
              </w:rPr>
            </w:pPr>
            <w:r w:rsidRPr="00861BDB">
              <w:rPr>
                <w:rFonts w:cs="Arial"/>
                <w:sz w:val="21"/>
                <w:szCs w:val="21"/>
              </w:rPr>
              <w:t>RB</w:t>
            </w:r>
          </w:p>
        </w:tc>
        <w:tc>
          <w:tcPr>
            <w:tcW w:w="2077" w:type="dxa"/>
            <w:shd w:val="clear" w:color="auto" w:fill="FFE599"/>
            <w:vAlign w:val="center"/>
          </w:tcPr>
          <w:p w14:paraId="00070352" w14:textId="77777777" w:rsidR="00E71D7E" w:rsidRPr="00861BDB" w:rsidRDefault="00E71D7E" w:rsidP="00E71D7E">
            <w:pPr>
              <w:jc w:val="center"/>
              <w:rPr>
                <w:rFonts w:cs="Arial"/>
                <w:sz w:val="21"/>
                <w:szCs w:val="21"/>
              </w:rPr>
            </w:pPr>
            <w:r w:rsidRPr="00861BDB">
              <w:rPr>
                <w:rFonts w:cs="Arial"/>
                <w:sz w:val="21"/>
                <w:szCs w:val="21"/>
              </w:rPr>
              <w:t>Prijetnja</w:t>
            </w:r>
          </w:p>
        </w:tc>
        <w:tc>
          <w:tcPr>
            <w:tcW w:w="1912" w:type="dxa"/>
            <w:shd w:val="clear" w:color="auto" w:fill="FFE599"/>
            <w:vAlign w:val="center"/>
          </w:tcPr>
          <w:p w14:paraId="281722A7" w14:textId="77777777" w:rsidR="00E71D7E" w:rsidRPr="00861BDB" w:rsidRDefault="00E71D7E" w:rsidP="00E71D7E">
            <w:pPr>
              <w:jc w:val="center"/>
              <w:rPr>
                <w:rFonts w:cs="Arial"/>
                <w:sz w:val="21"/>
                <w:szCs w:val="21"/>
              </w:rPr>
            </w:pPr>
            <w:r w:rsidRPr="00861BDB">
              <w:rPr>
                <w:rFonts w:cs="Arial"/>
                <w:sz w:val="21"/>
                <w:szCs w:val="21"/>
              </w:rPr>
              <w:t xml:space="preserve">Izloženo osoba ili </w:t>
            </w:r>
            <w:r w:rsidR="00A71FDC">
              <w:rPr>
                <w:rFonts w:cs="Arial"/>
                <w:sz w:val="21"/>
                <w:szCs w:val="21"/>
              </w:rPr>
              <w:t>kućanstva</w:t>
            </w:r>
            <w:r w:rsidRPr="00861BDB">
              <w:rPr>
                <w:rFonts w:cs="Arial"/>
                <w:sz w:val="21"/>
                <w:szCs w:val="21"/>
              </w:rPr>
              <w:t xml:space="preserve"> </w:t>
            </w:r>
          </w:p>
        </w:tc>
        <w:tc>
          <w:tcPr>
            <w:tcW w:w="4709" w:type="dxa"/>
            <w:shd w:val="clear" w:color="auto" w:fill="FFE599"/>
            <w:vAlign w:val="center"/>
          </w:tcPr>
          <w:p w14:paraId="1A992D8C" w14:textId="77777777" w:rsidR="00E71D7E" w:rsidRPr="00861BDB" w:rsidRDefault="00E71D7E" w:rsidP="00E71D7E">
            <w:pPr>
              <w:jc w:val="center"/>
              <w:rPr>
                <w:rFonts w:cs="Arial"/>
                <w:sz w:val="21"/>
                <w:szCs w:val="21"/>
              </w:rPr>
            </w:pPr>
            <w:r w:rsidRPr="00861BDB">
              <w:rPr>
                <w:rFonts w:cs="Arial"/>
                <w:sz w:val="21"/>
                <w:szCs w:val="21"/>
              </w:rPr>
              <w:t>Razmještaj izloženih potencijalnim prijetnjama na području Grada</w:t>
            </w:r>
          </w:p>
        </w:tc>
      </w:tr>
      <w:tr w:rsidR="00E71D7E" w:rsidRPr="00861BDB" w14:paraId="04AB4930" w14:textId="77777777" w:rsidTr="003F294C">
        <w:trPr>
          <w:trHeight w:val="1341"/>
          <w:jc w:val="center"/>
        </w:trPr>
        <w:tc>
          <w:tcPr>
            <w:tcW w:w="535" w:type="dxa"/>
            <w:vAlign w:val="center"/>
          </w:tcPr>
          <w:p w14:paraId="05C91053" w14:textId="77777777" w:rsidR="00E71D7E" w:rsidRPr="00861BDB" w:rsidRDefault="00E71D7E" w:rsidP="00E71D7E">
            <w:pPr>
              <w:jc w:val="center"/>
              <w:rPr>
                <w:rFonts w:cs="Arial"/>
                <w:sz w:val="21"/>
                <w:szCs w:val="21"/>
              </w:rPr>
            </w:pPr>
            <w:r w:rsidRPr="00861BDB">
              <w:rPr>
                <w:rFonts w:cs="Arial"/>
                <w:sz w:val="21"/>
                <w:szCs w:val="21"/>
              </w:rPr>
              <w:t>1</w:t>
            </w:r>
          </w:p>
        </w:tc>
        <w:tc>
          <w:tcPr>
            <w:tcW w:w="2077" w:type="dxa"/>
            <w:vAlign w:val="center"/>
          </w:tcPr>
          <w:p w14:paraId="0D84052A" w14:textId="77777777" w:rsidR="00E71D7E" w:rsidRPr="00861BDB" w:rsidRDefault="00E71D7E" w:rsidP="00E71D7E">
            <w:pPr>
              <w:ind w:left="74"/>
              <w:rPr>
                <w:rFonts w:cs="Arial"/>
                <w:sz w:val="21"/>
                <w:szCs w:val="21"/>
              </w:rPr>
            </w:pPr>
            <w:r w:rsidRPr="00861BDB">
              <w:rPr>
                <w:rFonts w:cs="Arial"/>
                <w:sz w:val="21"/>
                <w:szCs w:val="21"/>
              </w:rPr>
              <w:t xml:space="preserve">potres </w:t>
            </w:r>
          </w:p>
        </w:tc>
        <w:tc>
          <w:tcPr>
            <w:tcW w:w="1912" w:type="dxa"/>
            <w:vAlign w:val="center"/>
          </w:tcPr>
          <w:p w14:paraId="1CC6E666" w14:textId="77777777" w:rsidR="00E71D7E" w:rsidRPr="00861BDB" w:rsidRDefault="00E71D7E" w:rsidP="00D00AC3">
            <w:pPr>
              <w:rPr>
                <w:rFonts w:cs="Arial"/>
                <w:sz w:val="21"/>
                <w:szCs w:val="21"/>
              </w:rPr>
            </w:pPr>
            <w:r w:rsidRPr="00861BDB">
              <w:rPr>
                <w:rFonts w:cs="Arial"/>
                <w:sz w:val="21"/>
                <w:szCs w:val="21"/>
              </w:rPr>
              <w:t>sva</w:t>
            </w:r>
          </w:p>
          <w:p w14:paraId="15818BDD" w14:textId="77777777" w:rsidR="00E71D7E" w:rsidRPr="00861BDB" w:rsidRDefault="00A71FDC" w:rsidP="00D00AC3">
            <w:pPr>
              <w:rPr>
                <w:rFonts w:cs="Arial"/>
                <w:sz w:val="21"/>
                <w:szCs w:val="21"/>
              </w:rPr>
            </w:pPr>
            <w:r>
              <w:rPr>
                <w:rFonts w:cs="Arial"/>
                <w:sz w:val="21"/>
                <w:szCs w:val="21"/>
              </w:rPr>
              <w:t>kućanstava</w:t>
            </w:r>
          </w:p>
        </w:tc>
        <w:tc>
          <w:tcPr>
            <w:tcW w:w="4709" w:type="dxa"/>
            <w:vAlign w:val="center"/>
          </w:tcPr>
          <w:p w14:paraId="25DF5ACE" w14:textId="77777777" w:rsidR="00E71D7E" w:rsidRPr="00861BDB" w:rsidRDefault="00E71D7E" w:rsidP="003F294C">
            <w:pPr>
              <w:rPr>
                <w:rFonts w:cs="Arial"/>
                <w:sz w:val="21"/>
                <w:szCs w:val="21"/>
              </w:rPr>
            </w:pPr>
            <w:r>
              <w:rPr>
                <w:rFonts w:cs="Arial"/>
                <w:sz w:val="21"/>
                <w:szCs w:val="21"/>
              </w:rPr>
              <w:t xml:space="preserve">stradalo bi oko </w:t>
            </w:r>
            <w:r w:rsidR="003F294C">
              <w:rPr>
                <w:rFonts w:cs="Arial"/>
                <w:sz w:val="21"/>
                <w:szCs w:val="21"/>
              </w:rPr>
              <w:t>152</w:t>
            </w:r>
            <w:r>
              <w:rPr>
                <w:rFonts w:cs="Arial"/>
                <w:sz w:val="21"/>
                <w:szCs w:val="21"/>
              </w:rPr>
              <w:t xml:space="preserve"> osob</w:t>
            </w:r>
            <w:r w:rsidR="003F294C">
              <w:rPr>
                <w:rFonts w:cs="Arial"/>
                <w:sz w:val="21"/>
                <w:szCs w:val="21"/>
              </w:rPr>
              <w:t>e</w:t>
            </w:r>
            <w:r>
              <w:rPr>
                <w:rFonts w:cs="Arial"/>
                <w:sz w:val="21"/>
                <w:szCs w:val="21"/>
              </w:rPr>
              <w:t xml:space="preserve"> (poginuli, ozlijeđeni, zatrpani)</w:t>
            </w:r>
            <w:r w:rsidR="003F294C">
              <w:rPr>
                <w:rFonts w:cs="Arial"/>
                <w:sz w:val="21"/>
                <w:szCs w:val="21"/>
              </w:rPr>
              <w:t>, a evakuirano iz kuća oko 550-600 osoba</w:t>
            </w:r>
          </w:p>
        </w:tc>
      </w:tr>
      <w:tr w:rsidR="00E71D7E" w:rsidRPr="00861BDB" w14:paraId="166ECFDC" w14:textId="77777777" w:rsidTr="003F294C">
        <w:trPr>
          <w:trHeight w:val="1341"/>
          <w:jc w:val="center"/>
        </w:trPr>
        <w:tc>
          <w:tcPr>
            <w:tcW w:w="535" w:type="dxa"/>
            <w:vAlign w:val="center"/>
          </w:tcPr>
          <w:p w14:paraId="3A235A54" w14:textId="77777777" w:rsidR="00E71D7E" w:rsidRPr="00861BDB" w:rsidRDefault="00E71D7E" w:rsidP="00E71D7E">
            <w:pPr>
              <w:jc w:val="center"/>
              <w:rPr>
                <w:rFonts w:cs="Arial"/>
                <w:sz w:val="21"/>
                <w:szCs w:val="21"/>
              </w:rPr>
            </w:pPr>
            <w:r w:rsidRPr="00861BDB">
              <w:rPr>
                <w:rFonts w:cs="Arial"/>
                <w:sz w:val="21"/>
                <w:szCs w:val="21"/>
              </w:rPr>
              <w:t>2</w:t>
            </w:r>
          </w:p>
        </w:tc>
        <w:tc>
          <w:tcPr>
            <w:tcW w:w="2077" w:type="dxa"/>
            <w:vAlign w:val="center"/>
          </w:tcPr>
          <w:p w14:paraId="794D2294" w14:textId="77777777" w:rsidR="00E71D7E" w:rsidRPr="00861BDB" w:rsidRDefault="00E71D7E" w:rsidP="00E71D7E">
            <w:pPr>
              <w:ind w:left="74"/>
              <w:rPr>
                <w:rFonts w:cs="Arial"/>
                <w:sz w:val="21"/>
                <w:szCs w:val="21"/>
              </w:rPr>
            </w:pPr>
            <w:r w:rsidRPr="00861BDB">
              <w:rPr>
                <w:rFonts w:cs="Arial"/>
                <w:sz w:val="21"/>
                <w:szCs w:val="21"/>
              </w:rPr>
              <w:t xml:space="preserve">poplave </w:t>
            </w:r>
          </w:p>
        </w:tc>
        <w:tc>
          <w:tcPr>
            <w:tcW w:w="1912" w:type="dxa"/>
            <w:vAlign w:val="center"/>
          </w:tcPr>
          <w:p w14:paraId="1F346E58" w14:textId="77777777" w:rsidR="00E71D7E" w:rsidRPr="00861BDB" w:rsidRDefault="00E71D7E" w:rsidP="00D00AC3">
            <w:pPr>
              <w:rPr>
                <w:rFonts w:cs="Arial"/>
                <w:sz w:val="21"/>
                <w:szCs w:val="21"/>
              </w:rPr>
            </w:pPr>
            <w:r w:rsidRPr="00861BDB">
              <w:rPr>
                <w:rFonts w:cs="Arial"/>
                <w:sz w:val="21"/>
                <w:szCs w:val="21"/>
              </w:rPr>
              <w:t>oko 10</w:t>
            </w:r>
            <w:r w:rsidR="003F294C">
              <w:rPr>
                <w:rFonts w:cs="Arial"/>
                <w:sz w:val="21"/>
                <w:szCs w:val="21"/>
              </w:rPr>
              <w:t>57</w:t>
            </w:r>
            <w:r w:rsidRPr="00861BDB">
              <w:rPr>
                <w:rFonts w:cs="Arial"/>
                <w:sz w:val="21"/>
                <w:szCs w:val="21"/>
              </w:rPr>
              <w:t xml:space="preserve"> osoba</w:t>
            </w:r>
          </w:p>
        </w:tc>
        <w:tc>
          <w:tcPr>
            <w:tcW w:w="4709" w:type="dxa"/>
            <w:vAlign w:val="center"/>
          </w:tcPr>
          <w:p w14:paraId="3979F312" w14:textId="77777777" w:rsidR="00E71D7E" w:rsidRPr="00861BDB" w:rsidRDefault="00E71D7E" w:rsidP="00E71D7E">
            <w:pPr>
              <w:rPr>
                <w:rFonts w:cs="Arial"/>
                <w:sz w:val="21"/>
                <w:szCs w:val="21"/>
              </w:rPr>
            </w:pPr>
            <w:r w:rsidRPr="00861BDB">
              <w:rPr>
                <w:rFonts w:cs="Arial"/>
                <w:sz w:val="21"/>
                <w:szCs w:val="21"/>
              </w:rPr>
              <w:t>iz naselja</w:t>
            </w:r>
            <w:r>
              <w:rPr>
                <w:rFonts w:cs="Arial"/>
                <w:sz w:val="21"/>
                <w:szCs w:val="21"/>
              </w:rPr>
              <w:t xml:space="preserve"> Lijevi Dubrovčak</w:t>
            </w:r>
            <w:r w:rsidRPr="00861BDB">
              <w:rPr>
                <w:rFonts w:cs="Arial"/>
                <w:sz w:val="21"/>
                <w:szCs w:val="21"/>
              </w:rPr>
              <w:t>, Prerovec, Prečno, Trebovec, Posavski bregi i Topolje</w:t>
            </w:r>
          </w:p>
        </w:tc>
      </w:tr>
      <w:tr w:rsidR="00E71D7E" w:rsidRPr="00861BDB" w14:paraId="07589935" w14:textId="77777777" w:rsidTr="003F294C">
        <w:trPr>
          <w:trHeight w:val="1341"/>
          <w:jc w:val="center"/>
        </w:trPr>
        <w:tc>
          <w:tcPr>
            <w:tcW w:w="535" w:type="dxa"/>
            <w:vAlign w:val="center"/>
          </w:tcPr>
          <w:p w14:paraId="3428E7FD" w14:textId="77777777" w:rsidR="00E71D7E" w:rsidRPr="00861BDB" w:rsidRDefault="00E71D7E" w:rsidP="00E71D7E">
            <w:pPr>
              <w:jc w:val="center"/>
              <w:rPr>
                <w:rFonts w:cs="Arial"/>
                <w:sz w:val="21"/>
                <w:szCs w:val="21"/>
              </w:rPr>
            </w:pPr>
            <w:r w:rsidRPr="00861BDB">
              <w:rPr>
                <w:rFonts w:cs="Arial"/>
                <w:sz w:val="21"/>
                <w:szCs w:val="21"/>
              </w:rPr>
              <w:t>3</w:t>
            </w:r>
          </w:p>
        </w:tc>
        <w:tc>
          <w:tcPr>
            <w:tcW w:w="2077" w:type="dxa"/>
            <w:vAlign w:val="center"/>
          </w:tcPr>
          <w:p w14:paraId="2058B02D" w14:textId="77777777" w:rsidR="00E71D7E" w:rsidRPr="00861BDB" w:rsidRDefault="00E71D7E" w:rsidP="00E71D7E">
            <w:pPr>
              <w:ind w:left="74"/>
              <w:rPr>
                <w:rFonts w:cs="Arial"/>
                <w:sz w:val="21"/>
                <w:szCs w:val="21"/>
              </w:rPr>
            </w:pPr>
            <w:r w:rsidRPr="00861BDB">
              <w:rPr>
                <w:rFonts w:cs="Arial"/>
                <w:sz w:val="21"/>
                <w:szCs w:val="21"/>
                <w:lang w:eastAsia="en-US"/>
              </w:rPr>
              <w:t>ekstremne vremenske pojave</w:t>
            </w:r>
          </w:p>
        </w:tc>
        <w:tc>
          <w:tcPr>
            <w:tcW w:w="1912" w:type="dxa"/>
            <w:vAlign w:val="center"/>
          </w:tcPr>
          <w:p w14:paraId="056B6AF8" w14:textId="77777777" w:rsidR="00E71D7E" w:rsidRPr="00861BDB" w:rsidRDefault="00E71D7E" w:rsidP="00D00AC3">
            <w:pPr>
              <w:rPr>
                <w:rFonts w:cs="Arial"/>
                <w:sz w:val="21"/>
                <w:szCs w:val="21"/>
              </w:rPr>
            </w:pPr>
            <w:r w:rsidRPr="00861BDB">
              <w:rPr>
                <w:rFonts w:cs="Arial"/>
                <w:sz w:val="21"/>
                <w:szCs w:val="21"/>
              </w:rPr>
              <w:t>oko</w:t>
            </w:r>
            <w:r w:rsidR="000E0136">
              <w:rPr>
                <w:rFonts w:cs="Arial"/>
                <w:sz w:val="21"/>
                <w:szCs w:val="21"/>
              </w:rPr>
              <w:t xml:space="preserve"> </w:t>
            </w:r>
            <w:r w:rsidRPr="00861BDB">
              <w:rPr>
                <w:rFonts w:cs="Arial"/>
                <w:sz w:val="21"/>
                <w:szCs w:val="21"/>
              </w:rPr>
              <w:t>300 osoba</w:t>
            </w:r>
          </w:p>
        </w:tc>
        <w:tc>
          <w:tcPr>
            <w:tcW w:w="4709" w:type="dxa"/>
            <w:vAlign w:val="center"/>
          </w:tcPr>
          <w:p w14:paraId="04F35D8D" w14:textId="77777777" w:rsidR="00E71D7E" w:rsidRPr="00861BDB" w:rsidRDefault="00E71D7E" w:rsidP="00E71D7E">
            <w:pPr>
              <w:rPr>
                <w:rFonts w:cs="Arial"/>
                <w:sz w:val="21"/>
                <w:szCs w:val="21"/>
              </w:rPr>
            </w:pPr>
            <w:r w:rsidRPr="00861BDB">
              <w:rPr>
                <w:rFonts w:cs="Arial"/>
                <w:sz w:val="21"/>
                <w:szCs w:val="21"/>
              </w:rPr>
              <w:t>osobe koje bi zatražile liječničku pomoć</w:t>
            </w:r>
          </w:p>
        </w:tc>
      </w:tr>
      <w:tr w:rsidR="00E71D7E" w:rsidRPr="00861BDB" w14:paraId="200A25AA" w14:textId="77777777" w:rsidTr="003F294C">
        <w:trPr>
          <w:trHeight w:val="1341"/>
          <w:jc w:val="center"/>
        </w:trPr>
        <w:tc>
          <w:tcPr>
            <w:tcW w:w="535" w:type="dxa"/>
            <w:vAlign w:val="center"/>
          </w:tcPr>
          <w:p w14:paraId="6CFA3575" w14:textId="77777777" w:rsidR="00E71D7E" w:rsidRPr="00861BDB" w:rsidRDefault="00E71D7E" w:rsidP="00E71D7E">
            <w:pPr>
              <w:jc w:val="center"/>
              <w:rPr>
                <w:rFonts w:cs="Arial"/>
                <w:sz w:val="21"/>
                <w:szCs w:val="21"/>
              </w:rPr>
            </w:pPr>
            <w:r w:rsidRPr="00861BDB">
              <w:rPr>
                <w:rFonts w:cs="Arial"/>
                <w:sz w:val="21"/>
                <w:szCs w:val="21"/>
              </w:rPr>
              <w:t>4</w:t>
            </w:r>
          </w:p>
        </w:tc>
        <w:tc>
          <w:tcPr>
            <w:tcW w:w="2077" w:type="dxa"/>
            <w:vAlign w:val="center"/>
          </w:tcPr>
          <w:p w14:paraId="55E1B3FA" w14:textId="77777777" w:rsidR="00E71D7E" w:rsidRPr="00861BDB" w:rsidRDefault="00E71D7E" w:rsidP="00E71D7E">
            <w:pPr>
              <w:ind w:left="74"/>
              <w:rPr>
                <w:rFonts w:cs="Arial"/>
                <w:sz w:val="21"/>
                <w:szCs w:val="21"/>
              </w:rPr>
            </w:pPr>
            <w:r w:rsidRPr="00861BDB">
              <w:rPr>
                <w:rFonts w:cs="Arial"/>
                <w:sz w:val="21"/>
                <w:szCs w:val="21"/>
              </w:rPr>
              <w:t xml:space="preserve">epidemije i pandemije </w:t>
            </w:r>
          </w:p>
        </w:tc>
        <w:tc>
          <w:tcPr>
            <w:tcW w:w="1912" w:type="dxa"/>
            <w:vAlign w:val="center"/>
          </w:tcPr>
          <w:p w14:paraId="4EC25C01" w14:textId="77777777" w:rsidR="00801617" w:rsidRPr="00861BDB" w:rsidRDefault="00801617" w:rsidP="00D00AC3">
            <w:pPr>
              <w:rPr>
                <w:rFonts w:cs="Arial"/>
                <w:sz w:val="21"/>
                <w:szCs w:val="21"/>
              </w:rPr>
            </w:pPr>
            <w:r w:rsidRPr="00861BDB">
              <w:rPr>
                <w:rFonts w:cs="Arial"/>
                <w:sz w:val="21"/>
                <w:szCs w:val="21"/>
              </w:rPr>
              <w:t>sva</w:t>
            </w:r>
          </w:p>
          <w:p w14:paraId="11507892" w14:textId="77777777" w:rsidR="00E71D7E" w:rsidRPr="00861BDB" w:rsidRDefault="00801617" w:rsidP="00D00AC3">
            <w:pPr>
              <w:rPr>
                <w:rFonts w:cs="Arial"/>
                <w:sz w:val="21"/>
                <w:szCs w:val="21"/>
              </w:rPr>
            </w:pPr>
            <w:r>
              <w:rPr>
                <w:rFonts w:cs="Arial"/>
                <w:sz w:val="21"/>
                <w:szCs w:val="21"/>
              </w:rPr>
              <w:t>kućanstava</w:t>
            </w:r>
          </w:p>
        </w:tc>
        <w:tc>
          <w:tcPr>
            <w:tcW w:w="4709" w:type="dxa"/>
            <w:vAlign w:val="center"/>
          </w:tcPr>
          <w:p w14:paraId="572E2339" w14:textId="77777777" w:rsidR="00E71D7E" w:rsidRPr="00861BDB" w:rsidRDefault="00E71D7E" w:rsidP="00E71D7E">
            <w:pPr>
              <w:rPr>
                <w:rFonts w:cs="Arial"/>
                <w:sz w:val="21"/>
                <w:szCs w:val="21"/>
              </w:rPr>
            </w:pPr>
            <w:r w:rsidRPr="00861BDB">
              <w:rPr>
                <w:rFonts w:cs="Arial"/>
                <w:sz w:val="21"/>
                <w:szCs w:val="21"/>
              </w:rPr>
              <w:t>oko 350 osoba bi tražilo liječničku pomoć</w:t>
            </w:r>
          </w:p>
        </w:tc>
      </w:tr>
      <w:tr w:rsidR="00E71D7E" w:rsidRPr="00861BDB" w14:paraId="66078DFB" w14:textId="77777777" w:rsidTr="003F294C">
        <w:trPr>
          <w:trHeight w:val="1341"/>
          <w:jc w:val="center"/>
        </w:trPr>
        <w:tc>
          <w:tcPr>
            <w:tcW w:w="535" w:type="dxa"/>
            <w:vAlign w:val="center"/>
          </w:tcPr>
          <w:p w14:paraId="4053AA13" w14:textId="77777777" w:rsidR="00E71D7E" w:rsidRPr="00861BDB" w:rsidRDefault="00E71D7E" w:rsidP="00E71D7E">
            <w:pPr>
              <w:jc w:val="center"/>
              <w:rPr>
                <w:rFonts w:cs="Arial"/>
                <w:sz w:val="21"/>
                <w:szCs w:val="21"/>
              </w:rPr>
            </w:pPr>
            <w:r w:rsidRPr="00861BDB">
              <w:rPr>
                <w:rFonts w:cs="Arial"/>
                <w:sz w:val="21"/>
                <w:szCs w:val="21"/>
              </w:rPr>
              <w:t>5</w:t>
            </w:r>
          </w:p>
        </w:tc>
        <w:tc>
          <w:tcPr>
            <w:tcW w:w="2077" w:type="dxa"/>
            <w:vAlign w:val="center"/>
          </w:tcPr>
          <w:p w14:paraId="64B06109" w14:textId="77777777" w:rsidR="00E71D7E" w:rsidRPr="00861BDB" w:rsidRDefault="00E71D7E" w:rsidP="00E71D7E">
            <w:pPr>
              <w:ind w:left="74"/>
              <w:rPr>
                <w:rFonts w:cs="Arial"/>
                <w:sz w:val="21"/>
                <w:szCs w:val="21"/>
              </w:rPr>
            </w:pPr>
            <w:r w:rsidRPr="00861BDB">
              <w:rPr>
                <w:rFonts w:cs="Arial"/>
                <w:sz w:val="21"/>
                <w:szCs w:val="21"/>
              </w:rPr>
              <w:t>industrijske nesreće s opasnim tvarima</w:t>
            </w:r>
          </w:p>
        </w:tc>
        <w:tc>
          <w:tcPr>
            <w:tcW w:w="1912" w:type="dxa"/>
            <w:vAlign w:val="center"/>
          </w:tcPr>
          <w:p w14:paraId="5D8770B5" w14:textId="77777777" w:rsidR="00E71D7E" w:rsidRPr="00861BDB" w:rsidRDefault="00E71D7E" w:rsidP="00D00AC3">
            <w:pPr>
              <w:rPr>
                <w:rFonts w:cs="Arial"/>
                <w:sz w:val="21"/>
                <w:szCs w:val="21"/>
              </w:rPr>
            </w:pPr>
            <w:r>
              <w:rPr>
                <w:rFonts w:cs="Arial"/>
                <w:sz w:val="21"/>
                <w:szCs w:val="21"/>
              </w:rPr>
              <w:t>oko 5.400 osoba</w:t>
            </w:r>
          </w:p>
        </w:tc>
        <w:tc>
          <w:tcPr>
            <w:tcW w:w="4709" w:type="dxa"/>
            <w:vAlign w:val="center"/>
          </w:tcPr>
          <w:p w14:paraId="2FFBB2CF" w14:textId="77777777" w:rsidR="00E71D7E" w:rsidRPr="00861BDB" w:rsidRDefault="00E71D7E" w:rsidP="00E71D7E">
            <w:pPr>
              <w:rPr>
                <w:rFonts w:cs="Arial"/>
                <w:sz w:val="21"/>
                <w:szCs w:val="21"/>
              </w:rPr>
            </w:pPr>
            <w:r>
              <w:rPr>
                <w:rFonts w:cs="Arial"/>
                <w:sz w:val="21"/>
                <w:szCs w:val="21"/>
              </w:rPr>
              <w:t>u radijusu operatera koji koriste opasne tvari</w:t>
            </w:r>
          </w:p>
        </w:tc>
      </w:tr>
    </w:tbl>
    <w:p w14:paraId="4ADECDC5" w14:textId="77777777" w:rsidR="00E71D7E" w:rsidRDefault="00E71D7E" w:rsidP="00E71D7E">
      <w:pPr>
        <w:rPr>
          <w:rFonts w:cs="Arial"/>
        </w:rPr>
      </w:pPr>
    </w:p>
    <w:p w14:paraId="6088D482" w14:textId="77777777" w:rsidR="00801617" w:rsidRDefault="00801617" w:rsidP="00801617"/>
    <w:p w14:paraId="7C4D662D" w14:textId="77777777" w:rsidR="00190526" w:rsidRDefault="00190526">
      <w:pPr>
        <w:rPr>
          <w:rFonts w:cs="Arial"/>
          <w:b/>
          <w:bCs/>
          <w:szCs w:val="22"/>
        </w:rPr>
      </w:pPr>
      <w:r>
        <w:br w:type="page"/>
      </w:r>
    </w:p>
    <w:p w14:paraId="34226B2A" w14:textId="1ADAFB99" w:rsidR="00190526" w:rsidRDefault="0016403C" w:rsidP="000147CB">
      <w:pPr>
        <w:pStyle w:val="Naslov3"/>
      </w:pPr>
      <w:r w:rsidRPr="00E57B36">
        <w:lastRenderedPageBreak/>
        <w:t xml:space="preserve">4.2.5. </w:t>
      </w:r>
      <w:r w:rsidR="00190526" w:rsidRPr="00E57B36">
        <w:t>Stambeni, poslovni, sportski, vjerski i kulturni objekti u kojima boravi i može biti</w:t>
      </w:r>
      <w:r w:rsidR="00190526" w:rsidRPr="00190526">
        <w:t xml:space="preserve"> ugrožen velik broj ljudi</w:t>
      </w:r>
    </w:p>
    <w:p w14:paraId="6C658822" w14:textId="77777777" w:rsidR="00190526" w:rsidRPr="00184683" w:rsidRDefault="00190526">
      <w:pPr>
        <w:rPr>
          <w:rFonts w:cs="Arial"/>
          <w:b/>
          <w:bCs/>
          <w:color w:val="FF0000"/>
          <w:szCs w:val="22"/>
        </w:rPr>
      </w:pPr>
    </w:p>
    <w:tbl>
      <w:tblPr>
        <w:tblStyle w:val="Reetkatablice"/>
        <w:tblW w:w="0" w:type="auto"/>
        <w:jc w:val="center"/>
        <w:tblLook w:val="04A0" w:firstRow="1" w:lastRow="0" w:firstColumn="1" w:lastColumn="0" w:noHBand="0" w:noVBand="1"/>
      </w:tblPr>
      <w:tblGrid>
        <w:gridCol w:w="582"/>
        <w:gridCol w:w="3524"/>
        <w:gridCol w:w="2126"/>
        <w:gridCol w:w="2528"/>
      </w:tblGrid>
      <w:tr w:rsidR="00145742" w:rsidRPr="00D00AC3" w14:paraId="1B615E79" w14:textId="77777777" w:rsidTr="00104B61">
        <w:trPr>
          <w:trHeight w:val="340"/>
          <w:jc w:val="center"/>
        </w:trPr>
        <w:tc>
          <w:tcPr>
            <w:tcW w:w="582" w:type="dxa"/>
            <w:shd w:val="clear" w:color="auto" w:fill="F7CAAC" w:themeFill="accent2" w:themeFillTint="66"/>
            <w:vAlign w:val="center"/>
            <w:hideMark/>
          </w:tcPr>
          <w:p w14:paraId="70ACD12E" w14:textId="45FE228B" w:rsidR="00145742" w:rsidRPr="00D00AC3" w:rsidRDefault="00104B61" w:rsidP="00D00AC3">
            <w:pPr>
              <w:ind w:left="74"/>
              <w:rPr>
                <w:rFonts w:cs="Arial"/>
                <w:sz w:val="21"/>
                <w:szCs w:val="21"/>
                <w:lang w:eastAsia="en-US"/>
              </w:rPr>
            </w:pPr>
            <w:r>
              <w:rPr>
                <w:rFonts w:cs="Arial"/>
                <w:sz w:val="21"/>
                <w:szCs w:val="21"/>
                <w:lang w:eastAsia="en-US"/>
              </w:rPr>
              <w:t>RB</w:t>
            </w:r>
          </w:p>
        </w:tc>
        <w:tc>
          <w:tcPr>
            <w:tcW w:w="3524" w:type="dxa"/>
            <w:shd w:val="clear" w:color="auto" w:fill="F7CAAC" w:themeFill="accent2" w:themeFillTint="66"/>
            <w:vAlign w:val="center"/>
            <w:hideMark/>
          </w:tcPr>
          <w:p w14:paraId="30E1D79C" w14:textId="77777777" w:rsidR="00145742" w:rsidRPr="00D00AC3" w:rsidRDefault="00145742" w:rsidP="00D00AC3">
            <w:pPr>
              <w:ind w:left="74"/>
              <w:rPr>
                <w:rFonts w:cs="Arial"/>
                <w:sz w:val="21"/>
                <w:szCs w:val="21"/>
                <w:lang w:eastAsia="en-US"/>
              </w:rPr>
            </w:pPr>
            <w:r w:rsidRPr="00D00AC3">
              <w:rPr>
                <w:rFonts w:cs="Arial"/>
                <w:sz w:val="21"/>
                <w:szCs w:val="21"/>
                <w:lang w:eastAsia="en-US"/>
              </w:rPr>
              <w:t>Pravna osoba</w:t>
            </w:r>
          </w:p>
        </w:tc>
        <w:tc>
          <w:tcPr>
            <w:tcW w:w="2126" w:type="dxa"/>
            <w:shd w:val="clear" w:color="auto" w:fill="F7CAAC" w:themeFill="accent2" w:themeFillTint="66"/>
            <w:vAlign w:val="center"/>
            <w:hideMark/>
          </w:tcPr>
          <w:p w14:paraId="631945ED" w14:textId="77777777" w:rsidR="00145742" w:rsidRPr="00D00AC3" w:rsidRDefault="00145742" w:rsidP="00D00AC3">
            <w:pPr>
              <w:ind w:left="74"/>
              <w:rPr>
                <w:rFonts w:cs="Arial"/>
                <w:sz w:val="21"/>
                <w:szCs w:val="21"/>
                <w:lang w:eastAsia="en-US"/>
              </w:rPr>
            </w:pPr>
            <w:r w:rsidRPr="00D00AC3">
              <w:rPr>
                <w:rFonts w:cs="Arial"/>
                <w:sz w:val="21"/>
                <w:szCs w:val="21"/>
                <w:lang w:eastAsia="en-US"/>
              </w:rPr>
              <w:t>Naselje</w:t>
            </w:r>
          </w:p>
        </w:tc>
        <w:tc>
          <w:tcPr>
            <w:tcW w:w="2528" w:type="dxa"/>
            <w:shd w:val="clear" w:color="auto" w:fill="F7CAAC" w:themeFill="accent2" w:themeFillTint="66"/>
            <w:vAlign w:val="center"/>
            <w:hideMark/>
          </w:tcPr>
          <w:p w14:paraId="5B9C6F29" w14:textId="77777777" w:rsidR="00145742" w:rsidRPr="00D00AC3" w:rsidRDefault="00145742" w:rsidP="00D00AC3">
            <w:pPr>
              <w:ind w:left="74"/>
              <w:rPr>
                <w:rFonts w:cs="Arial"/>
                <w:sz w:val="21"/>
                <w:szCs w:val="21"/>
                <w:lang w:eastAsia="en-US"/>
              </w:rPr>
            </w:pPr>
            <w:r w:rsidRPr="00D00AC3">
              <w:rPr>
                <w:rFonts w:cs="Arial"/>
                <w:sz w:val="21"/>
                <w:szCs w:val="21"/>
                <w:lang w:eastAsia="en-US"/>
              </w:rPr>
              <w:t>Vrsta gospodarstva</w:t>
            </w:r>
          </w:p>
        </w:tc>
      </w:tr>
      <w:tr w:rsidR="00145742" w:rsidRPr="00D00AC3" w14:paraId="0DE45A56" w14:textId="77777777" w:rsidTr="00104B61">
        <w:trPr>
          <w:trHeight w:val="340"/>
          <w:jc w:val="center"/>
        </w:trPr>
        <w:tc>
          <w:tcPr>
            <w:tcW w:w="582" w:type="dxa"/>
            <w:vAlign w:val="center"/>
            <w:hideMark/>
          </w:tcPr>
          <w:p w14:paraId="017214FD" w14:textId="77777777" w:rsidR="00145742" w:rsidRPr="00D00AC3" w:rsidRDefault="00145742" w:rsidP="00D00AC3">
            <w:pPr>
              <w:ind w:left="74"/>
              <w:rPr>
                <w:rFonts w:cs="Arial"/>
                <w:sz w:val="21"/>
                <w:szCs w:val="21"/>
                <w:lang w:eastAsia="en-US"/>
              </w:rPr>
            </w:pPr>
            <w:r w:rsidRPr="00D00AC3">
              <w:rPr>
                <w:rFonts w:cs="Arial"/>
                <w:sz w:val="21"/>
                <w:szCs w:val="21"/>
                <w:lang w:eastAsia="en-US"/>
              </w:rPr>
              <w:t>1.</w:t>
            </w:r>
          </w:p>
        </w:tc>
        <w:tc>
          <w:tcPr>
            <w:tcW w:w="3524" w:type="dxa"/>
            <w:vAlign w:val="center"/>
            <w:hideMark/>
          </w:tcPr>
          <w:p w14:paraId="109BD6E6" w14:textId="77777777" w:rsidR="00145742" w:rsidRPr="00D00AC3" w:rsidRDefault="00145742" w:rsidP="00D00AC3">
            <w:pPr>
              <w:ind w:left="74"/>
              <w:rPr>
                <w:rFonts w:cs="Arial"/>
                <w:sz w:val="21"/>
                <w:szCs w:val="21"/>
                <w:lang w:eastAsia="en-US"/>
              </w:rPr>
            </w:pPr>
            <w:r w:rsidRPr="00D00AC3">
              <w:rPr>
                <w:rFonts w:cs="Arial"/>
                <w:sz w:val="21"/>
                <w:szCs w:val="21"/>
                <w:lang w:eastAsia="en-US"/>
              </w:rPr>
              <w:t>Orbico d.o.o.</w:t>
            </w:r>
          </w:p>
        </w:tc>
        <w:tc>
          <w:tcPr>
            <w:tcW w:w="2126" w:type="dxa"/>
            <w:vAlign w:val="center"/>
            <w:hideMark/>
          </w:tcPr>
          <w:p w14:paraId="458FF6BE" w14:textId="77777777" w:rsidR="00145742" w:rsidRPr="00D00AC3" w:rsidRDefault="00145742" w:rsidP="00D00AC3">
            <w:pPr>
              <w:ind w:left="74"/>
              <w:rPr>
                <w:rFonts w:cs="Arial"/>
                <w:sz w:val="21"/>
                <w:szCs w:val="21"/>
                <w:lang w:eastAsia="en-US"/>
              </w:rPr>
            </w:pPr>
            <w:r w:rsidRPr="00D00AC3">
              <w:rPr>
                <w:rFonts w:cs="Arial"/>
                <w:sz w:val="21"/>
                <w:szCs w:val="21"/>
                <w:lang w:eastAsia="en-US"/>
              </w:rPr>
              <w:t>Ivanić-Grad</w:t>
            </w:r>
          </w:p>
        </w:tc>
        <w:tc>
          <w:tcPr>
            <w:tcW w:w="2528" w:type="dxa"/>
            <w:vAlign w:val="center"/>
            <w:hideMark/>
          </w:tcPr>
          <w:p w14:paraId="3EF9BD6A" w14:textId="77777777" w:rsidR="00145742" w:rsidRPr="00D00AC3" w:rsidRDefault="00145742" w:rsidP="00D00AC3">
            <w:pPr>
              <w:ind w:left="74"/>
              <w:rPr>
                <w:rFonts w:cs="Arial"/>
                <w:sz w:val="21"/>
                <w:szCs w:val="21"/>
                <w:lang w:eastAsia="en-US"/>
              </w:rPr>
            </w:pPr>
            <w:r w:rsidRPr="00D00AC3">
              <w:rPr>
                <w:rFonts w:cs="Arial"/>
                <w:sz w:val="21"/>
                <w:szCs w:val="21"/>
                <w:lang w:eastAsia="en-US"/>
              </w:rPr>
              <w:t>Distribucijski centar</w:t>
            </w:r>
          </w:p>
        </w:tc>
      </w:tr>
      <w:tr w:rsidR="00145742" w:rsidRPr="00D00AC3" w14:paraId="5D00B927" w14:textId="77777777" w:rsidTr="00104B61">
        <w:trPr>
          <w:trHeight w:val="340"/>
          <w:jc w:val="center"/>
        </w:trPr>
        <w:tc>
          <w:tcPr>
            <w:tcW w:w="582" w:type="dxa"/>
            <w:vAlign w:val="center"/>
            <w:hideMark/>
          </w:tcPr>
          <w:p w14:paraId="0C6A4C05" w14:textId="77777777" w:rsidR="00145742" w:rsidRPr="00D00AC3" w:rsidRDefault="00145742" w:rsidP="00D00AC3">
            <w:pPr>
              <w:ind w:left="74"/>
              <w:rPr>
                <w:rFonts w:cs="Arial"/>
                <w:sz w:val="21"/>
                <w:szCs w:val="21"/>
                <w:lang w:eastAsia="en-US"/>
              </w:rPr>
            </w:pPr>
            <w:r w:rsidRPr="00D00AC3">
              <w:rPr>
                <w:rFonts w:cs="Arial"/>
                <w:sz w:val="21"/>
                <w:szCs w:val="21"/>
                <w:lang w:eastAsia="en-US"/>
              </w:rPr>
              <w:t>2.</w:t>
            </w:r>
          </w:p>
        </w:tc>
        <w:tc>
          <w:tcPr>
            <w:tcW w:w="3524" w:type="dxa"/>
            <w:vAlign w:val="center"/>
            <w:hideMark/>
          </w:tcPr>
          <w:p w14:paraId="64F306D3" w14:textId="77777777" w:rsidR="00145742" w:rsidRPr="00D00AC3" w:rsidRDefault="00145742" w:rsidP="00D00AC3">
            <w:pPr>
              <w:ind w:left="74"/>
              <w:rPr>
                <w:rFonts w:cs="Arial"/>
                <w:sz w:val="21"/>
                <w:szCs w:val="21"/>
                <w:lang w:eastAsia="en-US"/>
              </w:rPr>
            </w:pPr>
            <w:r w:rsidRPr="00D00AC3">
              <w:rPr>
                <w:rFonts w:cs="Arial"/>
                <w:sz w:val="21"/>
                <w:szCs w:val="21"/>
                <w:lang w:eastAsia="en-US"/>
              </w:rPr>
              <w:t>IMPK d.o.o.</w:t>
            </w:r>
          </w:p>
        </w:tc>
        <w:tc>
          <w:tcPr>
            <w:tcW w:w="2126" w:type="dxa"/>
            <w:vAlign w:val="center"/>
            <w:hideMark/>
          </w:tcPr>
          <w:p w14:paraId="5A59B088" w14:textId="77777777" w:rsidR="00145742" w:rsidRPr="00D00AC3" w:rsidRDefault="00145742" w:rsidP="00D00AC3">
            <w:pPr>
              <w:ind w:left="74"/>
              <w:rPr>
                <w:rFonts w:cs="Arial"/>
                <w:sz w:val="21"/>
                <w:szCs w:val="21"/>
                <w:lang w:eastAsia="en-US"/>
              </w:rPr>
            </w:pPr>
            <w:r w:rsidRPr="00D00AC3">
              <w:rPr>
                <w:rFonts w:cs="Arial"/>
                <w:sz w:val="21"/>
                <w:szCs w:val="21"/>
                <w:lang w:eastAsia="en-US"/>
              </w:rPr>
              <w:t>Ivanić-Grad</w:t>
            </w:r>
          </w:p>
        </w:tc>
        <w:tc>
          <w:tcPr>
            <w:tcW w:w="2528" w:type="dxa"/>
            <w:vAlign w:val="center"/>
            <w:hideMark/>
          </w:tcPr>
          <w:p w14:paraId="3DD6301E" w14:textId="77777777" w:rsidR="00145742" w:rsidRPr="00D00AC3" w:rsidRDefault="00145742" w:rsidP="00D00AC3">
            <w:pPr>
              <w:ind w:left="74"/>
              <w:rPr>
                <w:rFonts w:cs="Arial"/>
                <w:sz w:val="21"/>
                <w:szCs w:val="21"/>
                <w:lang w:eastAsia="en-US"/>
              </w:rPr>
            </w:pPr>
            <w:r w:rsidRPr="00D00AC3">
              <w:rPr>
                <w:rFonts w:cs="Arial"/>
                <w:sz w:val="21"/>
                <w:szCs w:val="21"/>
                <w:lang w:eastAsia="en-US"/>
              </w:rPr>
              <w:t>Metalna industrija</w:t>
            </w:r>
          </w:p>
        </w:tc>
      </w:tr>
      <w:tr w:rsidR="00145742" w:rsidRPr="00D00AC3" w14:paraId="1326A555" w14:textId="77777777" w:rsidTr="00104B61">
        <w:trPr>
          <w:trHeight w:val="340"/>
          <w:jc w:val="center"/>
        </w:trPr>
        <w:tc>
          <w:tcPr>
            <w:tcW w:w="582" w:type="dxa"/>
            <w:vAlign w:val="center"/>
            <w:hideMark/>
          </w:tcPr>
          <w:p w14:paraId="7FCBE73A" w14:textId="77777777" w:rsidR="00145742" w:rsidRPr="00D00AC3" w:rsidRDefault="00145742" w:rsidP="00D00AC3">
            <w:pPr>
              <w:ind w:left="74"/>
              <w:rPr>
                <w:rFonts w:cs="Arial"/>
                <w:sz w:val="21"/>
                <w:szCs w:val="21"/>
                <w:lang w:eastAsia="en-US"/>
              </w:rPr>
            </w:pPr>
            <w:r w:rsidRPr="00D00AC3">
              <w:rPr>
                <w:rFonts w:cs="Arial"/>
                <w:sz w:val="21"/>
                <w:szCs w:val="21"/>
                <w:lang w:eastAsia="en-US"/>
              </w:rPr>
              <w:t>3.</w:t>
            </w:r>
          </w:p>
        </w:tc>
        <w:tc>
          <w:tcPr>
            <w:tcW w:w="3524" w:type="dxa"/>
            <w:vAlign w:val="center"/>
            <w:hideMark/>
          </w:tcPr>
          <w:p w14:paraId="4C72A903" w14:textId="4F97BC13" w:rsidR="00145742" w:rsidRPr="00D00AC3" w:rsidRDefault="00145742" w:rsidP="00104B61">
            <w:pPr>
              <w:ind w:left="74"/>
              <w:rPr>
                <w:rFonts w:cs="Arial"/>
                <w:sz w:val="21"/>
                <w:szCs w:val="21"/>
                <w:lang w:eastAsia="en-US"/>
              </w:rPr>
            </w:pPr>
            <w:r w:rsidRPr="00D00AC3">
              <w:rPr>
                <w:rFonts w:cs="Arial"/>
                <w:sz w:val="21"/>
                <w:szCs w:val="21"/>
                <w:lang w:eastAsia="en-US"/>
              </w:rPr>
              <w:t>Beton</w:t>
            </w:r>
            <w:r w:rsidR="00104B61">
              <w:rPr>
                <w:rFonts w:cs="Arial"/>
                <w:sz w:val="21"/>
                <w:szCs w:val="21"/>
                <w:lang w:eastAsia="en-US"/>
              </w:rPr>
              <w:t xml:space="preserve"> - </w:t>
            </w:r>
            <w:r w:rsidRPr="00D00AC3">
              <w:rPr>
                <w:rFonts w:cs="Arial"/>
                <w:sz w:val="21"/>
                <w:szCs w:val="21"/>
                <w:lang w:eastAsia="en-US"/>
              </w:rPr>
              <w:t>Kukec d.o.o.</w:t>
            </w:r>
          </w:p>
        </w:tc>
        <w:tc>
          <w:tcPr>
            <w:tcW w:w="2126" w:type="dxa"/>
            <w:vAlign w:val="center"/>
            <w:hideMark/>
          </w:tcPr>
          <w:p w14:paraId="65CAA530" w14:textId="77777777" w:rsidR="00145742" w:rsidRPr="00D00AC3" w:rsidRDefault="00145742" w:rsidP="00D00AC3">
            <w:pPr>
              <w:ind w:left="74"/>
              <w:rPr>
                <w:rFonts w:cs="Arial"/>
                <w:sz w:val="21"/>
                <w:szCs w:val="21"/>
                <w:lang w:eastAsia="en-US"/>
              </w:rPr>
            </w:pPr>
            <w:r w:rsidRPr="00D00AC3">
              <w:rPr>
                <w:rFonts w:cs="Arial"/>
                <w:sz w:val="21"/>
                <w:szCs w:val="21"/>
                <w:lang w:eastAsia="en-US"/>
              </w:rPr>
              <w:t>Ivanić-Grad</w:t>
            </w:r>
          </w:p>
        </w:tc>
        <w:tc>
          <w:tcPr>
            <w:tcW w:w="2528" w:type="dxa"/>
            <w:vAlign w:val="center"/>
            <w:hideMark/>
          </w:tcPr>
          <w:p w14:paraId="2A301F1F" w14:textId="77777777" w:rsidR="00145742" w:rsidRPr="00D00AC3" w:rsidRDefault="00145742" w:rsidP="00D00AC3">
            <w:pPr>
              <w:ind w:left="74"/>
              <w:rPr>
                <w:rFonts w:cs="Arial"/>
                <w:sz w:val="21"/>
                <w:szCs w:val="21"/>
                <w:lang w:eastAsia="en-US"/>
              </w:rPr>
            </w:pPr>
            <w:r w:rsidRPr="00D00AC3">
              <w:rPr>
                <w:rFonts w:cs="Arial"/>
                <w:sz w:val="21"/>
                <w:szCs w:val="21"/>
                <w:lang w:eastAsia="en-US"/>
              </w:rPr>
              <w:t>Građevinarstvo</w:t>
            </w:r>
          </w:p>
        </w:tc>
      </w:tr>
      <w:tr w:rsidR="00145742" w:rsidRPr="00D00AC3" w14:paraId="7D106300" w14:textId="77777777" w:rsidTr="00104B61">
        <w:trPr>
          <w:trHeight w:val="340"/>
          <w:jc w:val="center"/>
        </w:trPr>
        <w:tc>
          <w:tcPr>
            <w:tcW w:w="582" w:type="dxa"/>
            <w:vAlign w:val="center"/>
            <w:hideMark/>
          </w:tcPr>
          <w:p w14:paraId="4CA162C7" w14:textId="77777777" w:rsidR="00145742" w:rsidRPr="00D00AC3" w:rsidRDefault="00145742" w:rsidP="00D00AC3">
            <w:pPr>
              <w:ind w:left="74"/>
              <w:rPr>
                <w:rFonts w:cs="Arial"/>
                <w:sz w:val="21"/>
                <w:szCs w:val="21"/>
                <w:lang w:eastAsia="en-US"/>
              </w:rPr>
            </w:pPr>
            <w:r w:rsidRPr="00D00AC3">
              <w:rPr>
                <w:rFonts w:cs="Arial"/>
                <w:sz w:val="21"/>
                <w:szCs w:val="21"/>
                <w:lang w:eastAsia="en-US"/>
              </w:rPr>
              <w:t>4.</w:t>
            </w:r>
          </w:p>
        </w:tc>
        <w:tc>
          <w:tcPr>
            <w:tcW w:w="3524" w:type="dxa"/>
            <w:vAlign w:val="center"/>
            <w:hideMark/>
          </w:tcPr>
          <w:p w14:paraId="66574F45" w14:textId="77777777" w:rsidR="00145742" w:rsidRPr="00D00AC3" w:rsidRDefault="00145742" w:rsidP="00D00AC3">
            <w:pPr>
              <w:ind w:left="74"/>
              <w:rPr>
                <w:rFonts w:cs="Arial"/>
                <w:sz w:val="21"/>
                <w:szCs w:val="21"/>
                <w:lang w:eastAsia="en-US"/>
              </w:rPr>
            </w:pPr>
            <w:r w:rsidRPr="00D00AC3">
              <w:rPr>
                <w:rFonts w:cs="Arial"/>
                <w:sz w:val="21"/>
                <w:szCs w:val="21"/>
                <w:lang w:eastAsia="en-US"/>
              </w:rPr>
              <w:t>OŠ “Đuro Deželić”</w:t>
            </w:r>
          </w:p>
        </w:tc>
        <w:tc>
          <w:tcPr>
            <w:tcW w:w="2126" w:type="dxa"/>
            <w:vAlign w:val="center"/>
            <w:hideMark/>
          </w:tcPr>
          <w:p w14:paraId="3E89083F" w14:textId="77777777" w:rsidR="00145742" w:rsidRPr="00D00AC3" w:rsidRDefault="00145742" w:rsidP="00D00AC3">
            <w:pPr>
              <w:ind w:left="74"/>
              <w:rPr>
                <w:rFonts w:cs="Arial"/>
                <w:sz w:val="21"/>
                <w:szCs w:val="21"/>
                <w:lang w:eastAsia="en-US"/>
              </w:rPr>
            </w:pPr>
            <w:r w:rsidRPr="00D00AC3">
              <w:rPr>
                <w:rFonts w:cs="Arial"/>
                <w:sz w:val="21"/>
                <w:szCs w:val="21"/>
                <w:lang w:eastAsia="en-US"/>
              </w:rPr>
              <w:t>Ivanić-Grad</w:t>
            </w:r>
          </w:p>
        </w:tc>
        <w:tc>
          <w:tcPr>
            <w:tcW w:w="2528" w:type="dxa"/>
            <w:vAlign w:val="center"/>
            <w:hideMark/>
          </w:tcPr>
          <w:p w14:paraId="2A0E2E3B" w14:textId="77777777" w:rsidR="00145742" w:rsidRPr="00D00AC3" w:rsidRDefault="00145742" w:rsidP="00D00AC3">
            <w:pPr>
              <w:ind w:left="74"/>
              <w:rPr>
                <w:rFonts w:cs="Arial"/>
                <w:sz w:val="21"/>
                <w:szCs w:val="21"/>
                <w:lang w:eastAsia="en-US"/>
              </w:rPr>
            </w:pPr>
            <w:r w:rsidRPr="00D00AC3">
              <w:rPr>
                <w:rFonts w:cs="Arial"/>
                <w:sz w:val="21"/>
                <w:szCs w:val="21"/>
                <w:lang w:eastAsia="en-US"/>
              </w:rPr>
              <w:t>Školstvo</w:t>
            </w:r>
          </w:p>
        </w:tc>
      </w:tr>
      <w:tr w:rsidR="00145742" w:rsidRPr="00D00AC3" w14:paraId="7BC4D8B2" w14:textId="77777777" w:rsidTr="00104B61">
        <w:trPr>
          <w:trHeight w:val="340"/>
          <w:jc w:val="center"/>
        </w:trPr>
        <w:tc>
          <w:tcPr>
            <w:tcW w:w="582" w:type="dxa"/>
            <w:vAlign w:val="center"/>
            <w:hideMark/>
          </w:tcPr>
          <w:p w14:paraId="78B2E178" w14:textId="77777777" w:rsidR="00145742" w:rsidRPr="00D00AC3" w:rsidRDefault="00145742" w:rsidP="00D00AC3">
            <w:pPr>
              <w:ind w:left="74"/>
              <w:rPr>
                <w:rFonts w:cs="Arial"/>
                <w:sz w:val="21"/>
                <w:szCs w:val="21"/>
                <w:lang w:eastAsia="en-US"/>
              </w:rPr>
            </w:pPr>
            <w:r w:rsidRPr="00D00AC3">
              <w:rPr>
                <w:rFonts w:cs="Arial"/>
                <w:sz w:val="21"/>
                <w:szCs w:val="21"/>
                <w:lang w:eastAsia="en-US"/>
              </w:rPr>
              <w:t>5.</w:t>
            </w:r>
          </w:p>
        </w:tc>
        <w:tc>
          <w:tcPr>
            <w:tcW w:w="3524" w:type="dxa"/>
            <w:vAlign w:val="center"/>
            <w:hideMark/>
          </w:tcPr>
          <w:p w14:paraId="0180BD25" w14:textId="77777777" w:rsidR="00145742" w:rsidRPr="00D00AC3" w:rsidRDefault="00145742" w:rsidP="00D00AC3">
            <w:pPr>
              <w:ind w:left="74"/>
              <w:rPr>
                <w:rFonts w:cs="Arial"/>
                <w:sz w:val="21"/>
                <w:szCs w:val="21"/>
                <w:lang w:eastAsia="en-US"/>
              </w:rPr>
            </w:pPr>
            <w:r w:rsidRPr="00D00AC3">
              <w:rPr>
                <w:rFonts w:cs="Arial"/>
                <w:sz w:val="21"/>
                <w:szCs w:val="21"/>
                <w:lang w:eastAsia="en-US"/>
              </w:rPr>
              <w:t>OŠ “Stjepan Basariček”</w:t>
            </w:r>
          </w:p>
        </w:tc>
        <w:tc>
          <w:tcPr>
            <w:tcW w:w="2126" w:type="dxa"/>
            <w:vAlign w:val="center"/>
            <w:hideMark/>
          </w:tcPr>
          <w:p w14:paraId="42E4F45B" w14:textId="77777777" w:rsidR="00145742" w:rsidRPr="00D00AC3" w:rsidRDefault="00145742" w:rsidP="00D00AC3">
            <w:pPr>
              <w:ind w:left="74"/>
              <w:rPr>
                <w:rFonts w:cs="Arial"/>
                <w:sz w:val="21"/>
                <w:szCs w:val="21"/>
                <w:lang w:eastAsia="en-US"/>
              </w:rPr>
            </w:pPr>
            <w:r w:rsidRPr="00D00AC3">
              <w:rPr>
                <w:rFonts w:cs="Arial"/>
                <w:sz w:val="21"/>
                <w:szCs w:val="21"/>
                <w:lang w:eastAsia="en-US"/>
              </w:rPr>
              <w:t>Ivanić-Grad</w:t>
            </w:r>
          </w:p>
        </w:tc>
        <w:tc>
          <w:tcPr>
            <w:tcW w:w="2528" w:type="dxa"/>
            <w:vAlign w:val="center"/>
            <w:hideMark/>
          </w:tcPr>
          <w:p w14:paraId="647F1E93" w14:textId="77777777" w:rsidR="00145742" w:rsidRPr="00D00AC3" w:rsidRDefault="00145742" w:rsidP="00D00AC3">
            <w:pPr>
              <w:ind w:left="74"/>
              <w:rPr>
                <w:rFonts w:cs="Arial"/>
                <w:sz w:val="21"/>
                <w:szCs w:val="21"/>
                <w:lang w:eastAsia="en-US"/>
              </w:rPr>
            </w:pPr>
            <w:r w:rsidRPr="00D00AC3">
              <w:rPr>
                <w:rFonts w:cs="Arial"/>
                <w:sz w:val="21"/>
                <w:szCs w:val="21"/>
                <w:lang w:eastAsia="en-US"/>
              </w:rPr>
              <w:t>Školstvo</w:t>
            </w:r>
          </w:p>
        </w:tc>
      </w:tr>
      <w:tr w:rsidR="00145742" w:rsidRPr="00D00AC3" w14:paraId="075D26CF" w14:textId="77777777" w:rsidTr="00104B61">
        <w:trPr>
          <w:trHeight w:val="340"/>
          <w:jc w:val="center"/>
        </w:trPr>
        <w:tc>
          <w:tcPr>
            <w:tcW w:w="582" w:type="dxa"/>
            <w:vAlign w:val="center"/>
            <w:hideMark/>
          </w:tcPr>
          <w:p w14:paraId="49BA2910" w14:textId="77777777" w:rsidR="00145742" w:rsidRPr="00D00AC3" w:rsidRDefault="00145742" w:rsidP="00D00AC3">
            <w:pPr>
              <w:ind w:left="74"/>
              <w:rPr>
                <w:rFonts w:cs="Arial"/>
                <w:sz w:val="21"/>
                <w:szCs w:val="21"/>
                <w:lang w:eastAsia="en-US"/>
              </w:rPr>
            </w:pPr>
            <w:r w:rsidRPr="00D00AC3">
              <w:rPr>
                <w:rFonts w:cs="Arial"/>
                <w:sz w:val="21"/>
                <w:szCs w:val="21"/>
                <w:lang w:eastAsia="en-US"/>
              </w:rPr>
              <w:t>6.</w:t>
            </w:r>
          </w:p>
        </w:tc>
        <w:tc>
          <w:tcPr>
            <w:tcW w:w="3524" w:type="dxa"/>
            <w:vAlign w:val="center"/>
            <w:hideMark/>
          </w:tcPr>
          <w:p w14:paraId="05C62328" w14:textId="77777777" w:rsidR="00145742" w:rsidRPr="00D00AC3" w:rsidRDefault="00145742" w:rsidP="00D00AC3">
            <w:pPr>
              <w:ind w:left="74"/>
              <w:rPr>
                <w:rFonts w:cs="Arial"/>
                <w:sz w:val="21"/>
                <w:szCs w:val="21"/>
                <w:lang w:eastAsia="en-US"/>
              </w:rPr>
            </w:pPr>
            <w:r w:rsidRPr="00D00AC3">
              <w:rPr>
                <w:rFonts w:cs="Arial"/>
                <w:sz w:val="21"/>
                <w:szCs w:val="21"/>
                <w:lang w:eastAsia="en-US"/>
              </w:rPr>
              <w:t>OŠ “Josip Badalić”</w:t>
            </w:r>
          </w:p>
        </w:tc>
        <w:tc>
          <w:tcPr>
            <w:tcW w:w="2126" w:type="dxa"/>
            <w:vAlign w:val="center"/>
            <w:hideMark/>
          </w:tcPr>
          <w:p w14:paraId="1D3F6EEE" w14:textId="77777777" w:rsidR="00145742" w:rsidRPr="00D00AC3" w:rsidRDefault="00145742" w:rsidP="00D00AC3">
            <w:pPr>
              <w:ind w:left="74"/>
              <w:rPr>
                <w:rFonts w:cs="Arial"/>
                <w:sz w:val="21"/>
                <w:szCs w:val="21"/>
                <w:lang w:eastAsia="en-US"/>
              </w:rPr>
            </w:pPr>
            <w:r w:rsidRPr="00D00AC3">
              <w:rPr>
                <w:rFonts w:cs="Arial"/>
                <w:sz w:val="21"/>
                <w:szCs w:val="21"/>
                <w:lang w:eastAsia="en-US"/>
              </w:rPr>
              <w:t>Graberje Ivanićko</w:t>
            </w:r>
          </w:p>
        </w:tc>
        <w:tc>
          <w:tcPr>
            <w:tcW w:w="2528" w:type="dxa"/>
            <w:vAlign w:val="center"/>
            <w:hideMark/>
          </w:tcPr>
          <w:p w14:paraId="258F592F" w14:textId="77777777" w:rsidR="00145742" w:rsidRPr="00D00AC3" w:rsidRDefault="00145742" w:rsidP="00D00AC3">
            <w:pPr>
              <w:ind w:left="74"/>
              <w:rPr>
                <w:rFonts w:cs="Arial"/>
                <w:sz w:val="21"/>
                <w:szCs w:val="21"/>
                <w:lang w:eastAsia="en-US"/>
              </w:rPr>
            </w:pPr>
            <w:r w:rsidRPr="00D00AC3">
              <w:rPr>
                <w:rFonts w:cs="Arial"/>
                <w:sz w:val="21"/>
                <w:szCs w:val="21"/>
                <w:lang w:eastAsia="en-US"/>
              </w:rPr>
              <w:t>Školstvo</w:t>
            </w:r>
          </w:p>
        </w:tc>
      </w:tr>
      <w:tr w:rsidR="00145742" w:rsidRPr="00D00AC3" w14:paraId="4E61C57F" w14:textId="77777777" w:rsidTr="00104B61">
        <w:trPr>
          <w:trHeight w:val="340"/>
          <w:jc w:val="center"/>
        </w:trPr>
        <w:tc>
          <w:tcPr>
            <w:tcW w:w="582" w:type="dxa"/>
            <w:vAlign w:val="center"/>
            <w:hideMark/>
          </w:tcPr>
          <w:p w14:paraId="1BA698A9" w14:textId="77777777" w:rsidR="00145742" w:rsidRPr="00D00AC3" w:rsidRDefault="00145742" w:rsidP="00D00AC3">
            <w:pPr>
              <w:ind w:left="74"/>
              <w:rPr>
                <w:rFonts w:cs="Arial"/>
                <w:sz w:val="21"/>
                <w:szCs w:val="21"/>
                <w:lang w:eastAsia="en-US"/>
              </w:rPr>
            </w:pPr>
            <w:r w:rsidRPr="00D00AC3">
              <w:rPr>
                <w:rFonts w:cs="Arial"/>
                <w:sz w:val="21"/>
                <w:szCs w:val="21"/>
                <w:lang w:eastAsia="en-US"/>
              </w:rPr>
              <w:t>7.</w:t>
            </w:r>
          </w:p>
        </w:tc>
        <w:tc>
          <w:tcPr>
            <w:tcW w:w="3524" w:type="dxa"/>
            <w:vAlign w:val="center"/>
            <w:hideMark/>
          </w:tcPr>
          <w:p w14:paraId="613B4D7B" w14:textId="77777777" w:rsidR="00145742" w:rsidRPr="00D00AC3" w:rsidRDefault="00145742" w:rsidP="00D00AC3">
            <w:pPr>
              <w:ind w:left="74"/>
              <w:rPr>
                <w:rFonts w:cs="Arial"/>
                <w:sz w:val="21"/>
                <w:szCs w:val="21"/>
                <w:lang w:eastAsia="en-US"/>
              </w:rPr>
            </w:pPr>
            <w:r w:rsidRPr="00D00AC3">
              <w:rPr>
                <w:rFonts w:cs="Arial"/>
                <w:sz w:val="21"/>
                <w:szCs w:val="21"/>
                <w:lang w:eastAsia="en-US"/>
              </w:rPr>
              <w:t>OŠ “Posavski Bregi”</w:t>
            </w:r>
          </w:p>
        </w:tc>
        <w:tc>
          <w:tcPr>
            <w:tcW w:w="2126" w:type="dxa"/>
            <w:vAlign w:val="center"/>
            <w:hideMark/>
          </w:tcPr>
          <w:p w14:paraId="3B184977" w14:textId="77777777" w:rsidR="00145742" w:rsidRPr="00D00AC3" w:rsidRDefault="00145742" w:rsidP="00D00AC3">
            <w:pPr>
              <w:ind w:left="74"/>
              <w:rPr>
                <w:rFonts w:cs="Arial"/>
                <w:sz w:val="21"/>
                <w:szCs w:val="21"/>
                <w:lang w:eastAsia="en-US"/>
              </w:rPr>
            </w:pPr>
            <w:r w:rsidRPr="00D00AC3">
              <w:rPr>
                <w:rFonts w:cs="Arial"/>
                <w:sz w:val="21"/>
                <w:szCs w:val="21"/>
                <w:lang w:eastAsia="en-US"/>
              </w:rPr>
              <w:t>Posavski Bregi</w:t>
            </w:r>
          </w:p>
        </w:tc>
        <w:tc>
          <w:tcPr>
            <w:tcW w:w="2528" w:type="dxa"/>
            <w:vAlign w:val="center"/>
            <w:hideMark/>
          </w:tcPr>
          <w:p w14:paraId="2DC735A5" w14:textId="77777777" w:rsidR="00145742" w:rsidRPr="00D00AC3" w:rsidRDefault="00145742" w:rsidP="00D00AC3">
            <w:pPr>
              <w:ind w:left="74"/>
              <w:rPr>
                <w:rFonts w:cs="Arial"/>
                <w:sz w:val="21"/>
                <w:szCs w:val="21"/>
                <w:lang w:eastAsia="en-US"/>
              </w:rPr>
            </w:pPr>
            <w:r w:rsidRPr="00D00AC3">
              <w:rPr>
                <w:rFonts w:cs="Arial"/>
                <w:sz w:val="21"/>
                <w:szCs w:val="21"/>
                <w:lang w:eastAsia="en-US"/>
              </w:rPr>
              <w:t>Školstvo</w:t>
            </w:r>
          </w:p>
        </w:tc>
      </w:tr>
      <w:tr w:rsidR="00145742" w:rsidRPr="00D00AC3" w14:paraId="7CA38152" w14:textId="77777777" w:rsidTr="00104B61">
        <w:trPr>
          <w:trHeight w:val="340"/>
          <w:jc w:val="center"/>
        </w:trPr>
        <w:tc>
          <w:tcPr>
            <w:tcW w:w="582" w:type="dxa"/>
            <w:vAlign w:val="center"/>
            <w:hideMark/>
          </w:tcPr>
          <w:p w14:paraId="17E268B7" w14:textId="77777777" w:rsidR="00145742" w:rsidRPr="00D00AC3" w:rsidRDefault="00145742" w:rsidP="00D00AC3">
            <w:pPr>
              <w:ind w:left="74"/>
              <w:rPr>
                <w:rFonts w:cs="Arial"/>
                <w:sz w:val="21"/>
                <w:szCs w:val="21"/>
                <w:lang w:eastAsia="en-US"/>
              </w:rPr>
            </w:pPr>
            <w:r w:rsidRPr="00D00AC3">
              <w:rPr>
                <w:rFonts w:cs="Arial"/>
                <w:sz w:val="21"/>
                <w:szCs w:val="21"/>
                <w:lang w:eastAsia="en-US"/>
              </w:rPr>
              <w:t>8.</w:t>
            </w:r>
          </w:p>
        </w:tc>
        <w:tc>
          <w:tcPr>
            <w:tcW w:w="3524" w:type="dxa"/>
            <w:vAlign w:val="center"/>
            <w:hideMark/>
          </w:tcPr>
          <w:p w14:paraId="63D7E435" w14:textId="77777777" w:rsidR="00145742" w:rsidRPr="00D00AC3" w:rsidRDefault="00145742" w:rsidP="00D00AC3">
            <w:pPr>
              <w:ind w:left="74"/>
              <w:rPr>
                <w:rFonts w:cs="Arial"/>
                <w:sz w:val="21"/>
                <w:szCs w:val="21"/>
                <w:lang w:eastAsia="en-US"/>
              </w:rPr>
            </w:pPr>
            <w:r w:rsidRPr="00D00AC3">
              <w:rPr>
                <w:rFonts w:cs="Arial"/>
                <w:sz w:val="21"/>
                <w:szCs w:val="21"/>
                <w:lang w:eastAsia="en-US"/>
              </w:rPr>
              <w:t>SŠ “Ivan Švear”</w:t>
            </w:r>
          </w:p>
        </w:tc>
        <w:tc>
          <w:tcPr>
            <w:tcW w:w="2126" w:type="dxa"/>
            <w:vAlign w:val="center"/>
            <w:hideMark/>
          </w:tcPr>
          <w:p w14:paraId="6C5ABA24" w14:textId="77777777" w:rsidR="00145742" w:rsidRPr="00D00AC3" w:rsidRDefault="00145742" w:rsidP="00D00AC3">
            <w:pPr>
              <w:ind w:left="74"/>
              <w:rPr>
                <w:rFonts w:cs="Arial"/>
                <w:sz w:val="21"/>
                <w:szCs w:val="21"/>
                <w:lang w:eastAsia="en-US"/>
              </w:rPr>
            </w:pPr>
            <w:r w:rsidRPr="00D00AC3">
              <w:rPr>
                <w:rFonts w:cs="Arial"/>
                <w:sz w:val="21"/>
                <w:szCs w:val="21"/>
                <w:lang w:eastAsia="en-US"/>
              </w:rPr>
              <w:t>Ivanić-Grad</w:t>
            </w:r>
          </w:p>
        </w:tc>
        <w:tc>
          <w:tcPr>
            <w:tcW w:w="2528" w:type="dxa"/>
            <w:vAlign w:val="center"/>
            <w:hideMark/>
          </w:tcPr>
          <w:p w14:paraId="6FA3DEB4" w14:textId="77777777" w:rsidR="00145742" w:rsidRPr="00D00AC3" w:rsidRDefault="00145742" w:rsidP="00D00AC3">
            <w:pPr>
              <w:ind w:left="74"/>
              <w:rPr>
                <w:rFonts w:cs="Arial"/>
                <w:sz w:val="21"/>
                <w:szCs w:val="21"/>
                <w:lang w:eastAsia="en-US"/>
              </w:rPr>
            </w:pPr>
            <w:r w:rsidRPr="00D00AC3">
              <w:rPr>
                <w:rFonts w:cs="Arial"/>
                <w:sz w:val="21"/>
                <w:szCs w:val="21"/>
                <w:lang w:eastAsia="en-US"/>
              </w:rPr>
              <w:t>Školstvo</w:t>
            </w:r>
          </w:p>
        </w:tc>
      </w:tr>
      <w:tr w:rsidR="00145742" w:rsidRPr="00D00AC3" w14:paraId="43E5FD19" w14:textId="77777777" w:rsidTr="00104B61">
        <w:trPr>
          <w:trHeight w:val="340"/>
          <w:jc w:val="center"/>
        </w:trPr>
        <w:tc>
          <w:tcPr>
            <w:tcW w:w="582" w:type="dxa"/>
            <w:vAlign w:val="center"/>
            <w:hideMark/>
          </w:tcPr>
          <w:p w14:paraId="27A51037" w14:textId="77777777" w:rsidR="00145742" w:rsidRPr="00D00AC3" w:rsidRDefault="00145742" w:rsidP="00D00AC3">
            <w:pPr>
              <w:ind w:left="74"/>
              <w:rPr>
                <w:rFonts w:cs="Arial"/>
                <w:sz w:val="21"/>
                <w:szCs w:val="21"/>
                <w:lang w:eastAsia="en-US"/>
              </w:rPr>
            </w:pPr>
            <w:r w:rsidRPr="00D00AC3">
              <w:rPr>
                <w:rFonts w:cs="Arial"/>
                <w:sz w:val="21"/>
                <w:szCs w:val="21"/>
                <w:lang w:eastAsia="en-US"/>
              </w:rPr>
              <w:t>9.</w:t>
            </w:r>
          </w:p>
        </w:tc>
        <w:tc>
          <w:tcPr>
            <w:tcW w:w="3524" w:type="dxa"/>
            <w:vAlign w:val="center"/>
            <w:hideMark/>
          </w:tcPr>
          <w:p w14:paraId="026BD757" w14:textId="77777777" w:rsidR="00145742" w:rsidRPr="00D00AC3" w:rsidRDefault="00145742" w:rsidP="00D00AC3">
            <w:pPr>
              <w:ind w:left="74"/>
              <w:rPr>
                <w:rFonts w:cs="Arial"/>
                <w:sz w:val="21"/>
                <w:szCs w:val="21"/>
                <w:lang w:eastAsia="en-US"/>
              </w:rPr>
            </w:pPr>
            <w:r w:rsidRPr="00D00AC3">
              <w:rPr>
                <w:rFonts w:cs="Arial"/>
                <w:sz w:val="21"/>
                <w:szCs w:val="21"/>
                <w:lang w:eastAsia="en-US"/>
              </w:rPr>
              <w:t>Učenički dom</w:t>
            </w:r>
          </w:p>
        </w:tc>
        <w:tc>
          <w:tcPr>
            <w:tcW w:w="2126" w:type="dxa"/>
            <w:vAlign w:val="center"/>
            <w:hideMark/>
          </w:tcPr>
          <w:p w14:paraId="7E30D169" w14:textId="77777777" w:rsidR="00145742" w:rsidRPr="00D00AC3" w:rsidRDefault="00145742" w:rsidP="00D00AC3">
            <w:pPr>
              <w:ind w:left="74"/>
              <w:rPr>
                <w:rFonts w:cs="Arial"/>
                <w:sz w:val="21"/>
                <w:szCs w:val="21"/>
                <w:lang w:eastAsia="en-US"/>
              </w:rPr>
            </w:pPr>
            <w:r w:rsidRPr="00D00AC3">
              <w:rPr>
                <w:rFonts w:cs="Arial"/>
                <w:sz w:val="21"/>
                <w:szCs w:val="21"/>
                <w:lang w:eastAsia="en-US"/>
              </w:rPr>
              <w:t>Ivanić-Grad</w:t>
            </w:r>
          </w:p>
        </w:tc>
        <w:tc>
          <w:tcPr>
            <w:tcW w:w="2528" w:type="dxa"/>
            <w:vAlign w:val="center"/>
            <w:hideMark/>
          </w:tcPr>
          <w:p w14:paraId="31DE9AD0" w14:textId="77777777" w:rsidR="00145742" w:rsidRPr="00D00AC3" w:rsidRDefault="00145742" w:rsidP="00D00AC3">
            <w:pPr>
              <w:ind w:left="74"/>
              <w:rPr>
                <w:rFonts w:cs="Arial"/>
                <w:sz w:val="21"/>
                <w:szCs w:val="21"/>
                <w:lang w:eastAsia="en-US"/>
              </w:rPr>
            </w:pPr>
            <w:r w:rsidRPr="00D00AC3">
              <w:rPr>
                <w:rFonts w:cs="Arial"/>
                <w:sz w:val="21"/>
                <w:szCs w:val="21"/>
                <w:lang w:eastAsia="en-US"/>
              </w:rPr>
              <w:t>Školstvo</w:t>
            </w:r>
          </w:p>
        </w:tc>
      </w:tr>
      <w:tr w:rsidR="00145742" w:rsidRPr="00D00AC3" w14:paraId="684F803F" w14:textId="77777777" w:rsidTr="00104B61">
        <w:trPr>
          <w:trHeight w:val="340"/>
          <w:jc w:val="center"/>
        </w:trPr>
        <w:tc>
          <w:tcPr>
            <w:tcW w:w="582" w:type="dxa"/>
            <w:vAlign w:val="center"/>
            <w:hideMark/>
          </w:tcPr>
          <w:p w14:paraId="692B7242" w14:textId="77777777" w:rsidR="00145742" w:rsidRPr="00D00AC3" w:rsidRDefault="00145742" w:rsidP="00D00AC3">
            <w:pPr>
              <w:ind w:left="74"/>
              <w:rPr>
                <w:rFonts w:cs="Arial"/>
                <w:sz w:val="21"/>
                <w:szCs w:val="21"/>
                <w:lang w:eastAsia="en-US"/>
              </w:rPr>
            </w:pPr>
            <w:r w:rsidRPr="00D00AC3">
              <w:rPr>
                <w:rFonts w:cs="Arial"/>
                <w:sz w:val="21"/>
                <w:szCs w:val="21"/>
                <w:lang w:eastAsia="en-US"/>
              </w:rPr>
              <w:t>10.</w:t>
            </w:r>
          </w:p>
        </w:tc>
        <w:tc>
          <w:tcPr>
            <w:tcW w:w="3524" w:type="dxa"/>
            <w:vAlign w:val="center"/>
            <w:hideMark/>
          </w:tcPr>
          <w:p w14:paraId="301DC18B" w14:textId="1B46EE16" w:rsidR="00104B61" w:rsidRDefault="00145742" w:rsidP="00D00AC3">
            <w:pPr>
              <w:ind w:left="74"/>
              <w:rPr>
                <w:rFonts w:cs="Arial"/>
                <w:sz w:val="21"/>
                <w:szCs w:val="21"/>
                <w:lang w:eastAsia="en-US"/>
              </w:rPr>
            </w:pPr>
            <w:r w:rsidRPr="00D00AC3">
              <w:rPr>
                <w:rFonts w:cs="Arial"/>
                <w:sz w:val="21"/>
                <w:szCs w:val="21"/>
                <w:lang w:eastAsia="en-US"/>
              </w:rPr>
              <w:t>Dječji vrtić Ivanić-Grad</w:t>
            </w:r>
            <w:r w:rsidR="00104B61">
              <w:rPr>
                <w:rFonts w:cs="Arial"/>
                <w:sz w:val="21"/>
                <w:szCs w:val="21"/>
                <w:lang w:eastAsia="en-US"/>
              </w:rPr>
              <w:t xml:space="preserve">, </w:t>
            </w:r>
          </w:p>
          <w:p w14:paraId="42CB476F" w14:textId="7264ACD2" w:rsidR="00145742" w:rsidRPr="00D00AC3" w:rsidRDefault="00145742" w:rsidP="00D00AC3">
            <w:pPr>
              <w:ind w:left="74"/>
              <w:rPr>
                <w:rFonts w:cs="Arial"/>
                <w:sz w:val="21"/>
                <w:szCs w:val="21"/>
                <w:lang w:eastAsia="en-US"/>
              </w:rPr>
            </w:pPr>
            <w:r w:rsidRPr="00D00AC3">
              <w:rPr>
                <w:rFonts w:cs="Arial"/>
                <w:sz w:val="21"/>
                <w:szCs w:val="21"/>
                <w:lang w:eastAsia="en-US"/>
              </w:rPr>
              <w:t>Središnji objekt</w:t>
            </w:r>
          </w:p>
        </w:tc>
        <w:tc>
          <w:tcPr>
            <w:tcW w:w="2126" w:type="dxa"/>
            <w:vAlign w:val="center"/>
            <w:hideMark/>
          </w:tcPr>
          <w:p w14:paraId="0B805807" w14:textId="77777777" w:rsidR="00145742" w:rsidRPr="00D00AC3" w:rsidRDefault="00145742" w:rsidP="00D00AC3">
            <w:pPr>
              <w:ind w:left="74"/>
              <w:rPr>
                <w:rFonts w:cs="Arial"/>
                <w:sz w:val="21"/>
                <w:szCs w:val="21"/>
                <w:lang w:eastAsia="en-US"/>
              </w:rPr>
            </w:pPr>
            <w:r w:rsidRPr="00D00AC3">
              <w:rPr>
                <w:rFonts w:cs="Arial"/>
                <w:sz w:val="21"/>
                <w:szCs w:val="21"/>
                <w:lang w:eastAsia="en-US"/>
              </w:rPr>
              <w:t>Ivanić-Grad</w:t>
            </w:r>
          </w:p>
        </w:tc>
        <w:tc>
          <w:tcPr>
            <w:tcW w:w="2528" w:type="dxa"/>
            <w:vAlign w:val="center"/>
            <w:hideMark/>
          </w:tcPr>
          <w:p w14:paraId="55BDAAD5" w14:textId="77777777" w:rsidR="00145742" w:rsidRPr="00D00AC3" w:rsidRDefault="00145742" w:rsidP="00D00AC3">
            <w:pPr>
              <w:ind w:left="74"/>
              <w:rPr>
                <w:rFonts w:cs="Arial"/>
                <w:sz w:val="21"/>
                <w:szCs w:val="21"/>
                <w:lang w:eastAsia="en-US"/>
              </w:rPr>
            </w:pPr>
            <w:r w:rsidRPr="00D00AC3">
              <w:rPr>
                <w:rFonts w:cs="Arial"/>
                <w:sz w:val="21"/>
                <w:szCs w:val="21"/>
                <w:lang w:eastAsia="en-US"/>
              </w:rPr>
              <w:t>Predškolski odgoj</w:t>
            </w:r>
          </w:p>
        </w:tc>
      </w:tr>
      <w:tr w:rsidR="00145742" w:rsidRPr="00D00AC3" w14:paraId="2932F58D" w14:textId="77777777" w:rsidTr="00104B61">
        <w:trPr>
          <w:trHeight w:val="340"/>
          <w:jc w:val="center"/>
        </w:trPr>
        <w:tc>
          <w:tcPr>
            <w:tcW w:w="582" w:type="dxa"/>
            <w:vAlign w:val="center"/>
            <w:hideMark/>
          </w:tcPr>
          <w:p w14:paraId="4CF7ED0B" w14:textId="77777777" w:rsidR="00145742" w:rsidRPr="00D00AC3" w:rsidRDefault="00145742" w:rsidP="00D00AC3">
            <w:pPr>
              <w:ind w:left="74"/>
              <w:rPr>
                <w:rFonts w:cs="Arial"/>
                <w:sz w:val="21"/>
                <w:szCs w:val="21"/>
                <w:lang w:eastAsia="en-US"/>
              </w:rPr>
            </w:pPr>
            <w:r w:rsidRPr="00D00AC3">
              <w:rPr>
                <w:rFonts w:cs="Arial"/>
                <w:sz w:val="21"/>
                <w:szCs w:val="21"/>
                <w:lang w:eastAsia="en-US"/>
              </w:rPr>
              <w:t>11.</w:t>
            </w:r>
          </w:p>
        </w:tc>
        <w:tc>
          <w:tcPr>
            <w:tcW w:w="3524" w:type="dxa"/>
            <w:vAlign w:val="center"/>
            <w:hideMark/>
          </w:tcPr>
          <w:p w14:paraId="5E4D9802" w14:textId="2E8A9C17" w:rsidR="00145742" w:rsidRPr="00D00AC3" w:rsidRDefault="00104B61" w:rsidP="00D00AC3">
            <w:pPr>
              <w:ind w:left="74"/>
              <w:rPr>
                <w:rFonts w:cs="Arial"/>
                <w:sz w:val="21"/>
                <w:szCs w:val="21"/>
                <w:lang w:eastAsia="en-US"/>
              </w:rPr>
            </w:pPr>
            <w:r>
              <w:rPr>
                <w:rFonts w:cs="Arial"/>
                <w:sz w:val="21"/>
                <w:szCs w:val="21"/>
                <w:lang w:eastAsia="en-US"/>
              </w:rPr>
              <w:t xml:space="preserve">Dječji vrtić Ivanić-Grad, </w:t>
            </w:r>
            <w:r w:rsidR="00145742" w:rsidRPr="00D00AC3">
              <w:rPr>
                <w:rFonts w:cs="Arial"/>
                <w:sz w:val="21"/>
                <w:szCs w:val="21"/>
                <w:lang w:eastAsia="en-US"/>
              </w:rPr>
              <w:t>podružnica Žeravinec</w:t>
            </w:r>
          </w:p>
        </w:tc>
        <w:tc>
          <w:tcPr>
            <w:tcW w:w="2126" w:type="dxa"/>
            <w:vAlign w:val="center"/>
            <w:hideMark/>
          </w:tcPr>
          <w:p w14:paraId="61CD7CD6" w14:textId="77777777" w:rsidR="00145742" w:rsidRPr="00D00AC3" w:rsidRDefault="00145742" w:rsidP="00D00AC3">
            <w:pPr>
              <w:ind w:left="74"/>
              <w:rPr>
                <w:rFonts w:cs="Arial"/>
                <w:sz w:val="21"/>
                <w:szCs w:val="21"/>
                <w:lang w:eastAsia="en-US"/>
              </w:rPr>
            </w:pPr>
            <w:r w:rsidRPr="00D00AC3">
              <w:rPr>
                <w:rFonts w:cs="Arial"/>
                <w:sz w:val="21"/>
                <w:szCs w:val="21"/>
                <w:lang w:eastAsia="en-US"/>
              </w:rPr>
              <w:t>Ivanić-Grad</w:t>
            </w:r>
          </w:p>
        </w:tc>
        <w:tc>
          <w:tcPr>
            <w:tcW w:w="2528" w:type="dxa"/>
            <w:vAlign w:val="center"/>
            <w:hideMark/>
          </w:tcPr>
          <w:p w14:paraId="233AFE1A" w14:textId="77777777" w:rsidR="00145742" w:rsidRPr="00D00AC3" w:rsidRDefault="00145742" w:rsidP="00D00AC3">
            <w:pPr>
              <w:ind w:left="74"/>
              <w:rPr>
                <w:rFonts w:cs="Arial"/>
                <w:sz w:val="21"/>
                <w:szCs w:val="21"/>
                <w:lang w:eastAsia="en-US"/>
              </w:rPr>
            </w:pPr>
            <w:r w:rsidRPr="00D00AC3">
              <w:rPr>
                <w:rFonts w:cs="Arial"/>
                <w:sz w:val="21"/>
                <w:szCs w:val="21"/>
                <w:lang w:eastAsia="en-US"/>
              </w:rPr>
              <w:t>Predškolski odgoj</w:t>
            </w:r>
          </w:p>
        </w:tc>
      </w:tr>
      <w:tr w:rsidR="00145742" w:rsidRPr="00D00AC3" w14:paraId="3634933C" w14:textId="77777777" w:rsidTr="00104B61">
        <w:trPr>
          <w:trHeight w:val="340"/>
          <w:jc w:val="center"/>
        </w:trPr>
        <w:tc>
          <w:tcPr>
            <w:tcW w:w="582" w:type="dxa"/>
            <w:vAlign w:val="center"/>
            <w:hideMark/>
          </w:tcPr>
          <w:p w14:paraId="2302EE5A" w14:textId="77777777" w:rsidR="00145742" w:rsidRPr="00D00AC3" w:rsidRDefault="00145742" w:rsidP="00D00AC3">
            <w:pPr>
              <w:ind w:left="74"/>
              <w:rPr>
                <w:rFonts w:cs="Arial"/>
                <w:sz w:val="21"/>
                <w:szCs w:val="21"/>
                <w:lang w:eastAsia="en-US"/>
              </w:rPr>
            </w:pPr>
            <w:r w:rsidRPr="00D00AC3">
              <w:rPr>
                <w:rFonts w:cs="Arial"/>
                <w:sz w:val="21"/>
                <w:szCs w:val="21"/>
                <w:lang w:eastAsia="en-US"/>
              </w:rPr>
              <w:t>12.</w:t>
            </w:r>
          </w:p>
        </w:tc>
        <w:tc>
          <w:tcPr>
            <w:tcW w:w="3524" w:type="dxa"/>
            <w:vAlign w:val="center"/>
            <w:hideMark/>
          </w:tcPr>
          <w:p w14:paraId="427EBB27" w14:textId="3A2ECA90" w:rsidR="00145742" w:rsidRPr="00D00AC3" w:rsidRDefault="00145742" w:rsidP="00104B61">
            <w:pPr>
              <w:ind w:left="74"/>
              <w:rPr>
                <w:rFonts w:cs="Arial"/>
                <w:sz w:val="21"/>
                <w:szCs w:val="21"/>
                <w:lang w:eastAsia="en-US"/>
              </w:rPr>
            </w:pPr>
            <w:r w:rsidRPr="00D00AC3">
              <w:rPr>
                <w:rFonts w:cs="Arial"/>
                <w:sz w:val="21"/>
                <w:szCs w:val="21"/>
                <w:lang w:eastAsia="en-US"/>
              </w:rPr>
              <w:t>Dječji vrtić Ivanić-Grad</w:t>
            </w:r>
            <w:r w:rsidR="00104B61">
              <w:rPr>
                <w:rFonts w:cs="Arial"/>
                <w:sz w:val="21"/>
                <w:szCs w:val="21"/>
                <w:lang w:eastAsia="en-US"/>
              </w:rPr>
              <w:t xml:space="preserve">, </w:t>
            </w:r>
            <w:r w:rsidRPr="00D00AC3">
              <w:rPr>
                <w:rFonts w:cs="Arial"/>
                <w:sz w:val="21"/>
                <w:szCs w:val="21"/>
                <w:lang w:eastAsia="en-US"/>
              </w:rPr>
              <w:t>podružnica Poljana</w:t>
            </w:r>
          </w:p>
        </w:tc>
        <w:tc>
          <w:tcPr>
            <w:tcW w:w="2126" w:type="dxa"/>
            <w:vAlign w:val="center"/>
            <w:hideMark/>
          </w:tcPr>
          <w:p w14:paraId="12DE9373" w14:textId="77777777" w:rsidR="00145742" w:rsidRPr="00D00AC3" w:rsidRDefault="00145742" w:rsidP="00D00AC3">
            <w:pPr>
              <w:ind w:left="74"/>
              <w:rPr>
                <w:rFonts w:cs="Arial"/>
                <w:sz w:val="21"/>
                <w:szCs w:val="21"/>
                <w:lang w:eastAsia="en-US"/>
              </w:rPr>
            </w:pPr>
            <w:r w:rsidRPr="00D00AC3">
              <w:rPr>
                <w:rFonts w:cs="Arial"/>
                <w:sz w:val="21"/>
                <w:szCs w:val="21"/>
                <w:lang w:eastAsia="en-US"/>
              </w:rPr>
              <w:t>Ivanić-Grad</w:t>
            </w:r>
          </w:p>
        </w:tc>
        <w:tc>
          <w:tcPr>
            <w:tcW w:w="2528" w:type="dxa"/>
            <w:vAlign w:val="center"/>
            <w:hideMark/>
          </w:tcPr>
          <w:p w14:paraId="7FCB52CE" w14:textId="77777777" w:rsidR="00145742" w:rsidRPr="00D00AC3" w:rsidRDefault="00145742" w:rsidP="00D00AC3">
            <w:pPr>
              <w:ind w:left="74"/>
              <w:rPr>
                <w:rFonts w:cs="Arial"/>
                <w:sz w:val="21"/>
                <w:szCs w:val="21"/>
                <w:lang w:eastAsia="en-US"/>
              </w:rPr>
            </w:pPr>
            <w:r w:rsidRPr="00D00AC3">
              <w:rPr>
                <w:rFonts w:cs="Arial"/>
                <w:sz w:val="21"/>
                <w:szCs w:val="21"/>
                <w:lang w:eastAsia="en-US"/>
              </w:rPr>
              <w:t>Predškolski odgoj</w:t>
            </w:r>
          </w:p>
        </w:tc>
      </w:tr>
      <w:tr w:rsidR="00145742" w:rsidRPr="00D00AC3" w14:paraId="5ACDBD7D" w14:textId="77777777" w:rsidTr="00104B61">
        <w:trPr>
          <w:trHeight w:val="340"/>
          <w:jc w:val="center"/>
        </w:trPr>
        <w:tc>
          <w:tcPr>
            <w:tcW w:w="582" w:type="dxa"/>
            <w:vAlign w:val="center"/>
            <w:hideMark/>
          </w:tcPr>
          <w:p w14:paraId="1A013BF1" w14:textId="77777777" w:rsidR="00145742" w:rsidRPr="00D00AC3" w:rsidRDefault="00145742" w:rsidP="00D00AC3">
            <w:pPr>
              <w:ind w:left="74"/>
              <w:rPr>
                <w:rFonts w:cs="Arial"/>
                <w:sz w:val="21"/>
                <w:szCs w:val="21"/>
                <w:lang w:eastAsia="en-US"/>
              </w:rPr>
            </w:pPr>
            <w:r w:rsidRPr="00D00AC3">
              <w:rPr>
                <w:rFonts w:cs="Arial"/>
                <w:sz w:val="21"/>
                <w:szCs w:val="21"/>
                <w:lang w:eastAsia="en-US"/>
              </w:rPr>
              <w:t>13.</w:t>
            </w:r>
          </w:p>
        </w:tc>
        <w:tc>
          <w:tcPr>
            <w:tcW w:w="3524" w:type="dxa"/>
            <w:vAlign w:val="center"/>
            <w:hideMark/>
          </w:tcPr>
          <w:p w14:paraId="3C65498B" w14:textId="7843EE7C" w:rsidR="00145742" w:rsidRPr="00D00AC3" w:rsidRDefault="00104B61" w:rsidP="00D00AC3">
            <w:pPr>
              <w:ind w:left="74"/>
              <w:rPr>
                <w:rFonts w:cs="Arial"/>
                <w:sz w:val="21"/>
                <w:szCs w:val="21"/>
                <w:lang w:eastAsia="en-US"/>
              </w:rPr>
            </w:pPr>
            <w:r>
              <w:rPr>
                <w:rFonts w:cs="Arial"/>
                <w:sz w:val="21"/>
                <w:szCs w:val="21"/>
                <w:lang w:eastAsia="en-US"/>
              </w:rPr>
              <w:t xml:space="preserve">Dječji vrtić Ivanić-Grad, </w:t>
            </w:r>
            <w:r w:rsidR="00145742" w:rsidRPr="00D00AC3">
              <w:rPr>
                <w:rFonts w:cs="Arial"/>
                <w:sz w:val="21"/>
                <w:szCs w:val="21"/>
                <w:lang w:eastAsia="en-US"/>
              </w:rPr>
              <w:t>podružnica Tvornica smijeha</w:t>
            </w:r>
          </w:p>
        </w:tc>
        <w:tc>
          <w:tcPr>
            <w:tcW w:w="2126" w:type="dxa"/>
            <w:vAlign w:val="center"/>
            <w:hideMark/>
          </w:tcPr>
          <w:p w14:paraId="14C32DCB" w14:textId="77777777" w:rsidR="00145742" w:rsidRPr="00D00AC3" w:rsidRDefault="00145742" w:rsidP="00D00AC3">
            <w:pPr>
              <w:ind w:left="74"/>
              <w:rPr>
                <w:rFonts w:cs="Arial"/>
                <w:sz w:val="21"/>
                <w:szCs w:val="21"/>
                <w:lang w:eastAsia="en-US"/>
              </w:rPr>
            </w:pPr>
            <w:r w:rsidRPr="00D00AC3">
              <w:rPr>
                <w:rFonts w:cs="Arial"/>
                <w:sz w:val="21"/>
                <w:szCs w:val="21"/>
                <w:lang w:eastAsia="en-US"/>
              </w:rPr>
              <w:t>Ivanić-Grad</w:t>
            </w:r>
          </w:p>
        </w:tc>
        <w:tc>
          <w:tcPr>
            <w:tcW w:w="2528" w:type="dxa"/>
            <w:vAlign w:val="center"/>
            <w:hideMark/>
          </w:tcPr>
          <w:p w14:paraId="1EC0857D" w14:textId="77777777" w:rsidR="00145742" w:rsidRPr="00D00AC3" w:rsidRDefault="00145742" w:rsidP="00D00AC3">
            <w:pPr>
              <w:ind w:left="74"/>
              <w:rPr>
                <w:rFonts w:cs="Arial"/>
                <w:sz w:val="21"/>
                <w:szCs w:val="21"/>
                <w:lang w:eastAsia="en-US"/>
              </w:rPr>
            </w:pPr>
            <w:r w:rsidRPr="00D00AC3">
              <w:rPr>
                <w:rFonts w:cs="Arial"/>
                <w:sz w:val="21"/>
                <w:szCs w:val="21"/>
                <w:lang w:eastAsia="en-US"/>
              </w:rPr>
              <w:t>Predškolski odgoj</w:t>
            </w:r>
          </w:p>
        </w:tc>
      </w:tr>
      <w:tr w:rsidR="00145742" w:rsidRPr="00D00AC3" w14:paraId="0942F128" w14:textId="77777777" w:rsidTr="00104B61">
        <w:trPr>
          <w:trHeight w:val="340"/>
          <w:jc w:val="center"/>
        </w:trPr>
        <w:tc>
          <w:tcPr>
            <w:tcW w:w="582" w:type="dxa"/>
            <w:vAlign w:val="center"/>
            <w:hideMark/>
          </w:tcPr>
          <w:p w14:paraId="21EB3D47" w14:textId="77777777" w:rsidR="00145742" w:rsidRPr="00D00AC3" w:rsidRDefault="00145742" w:rsidP="00D00AC3">
            <w:pPr>
              <w:ind w:left="74"/>
              <w:rPr>
                <w:rFonts w:cs="Arial"/>
                <w:sz w:val="21"/>
                <w:szCs w:val="21"/>
                <w:lang w:eastAsia="en-US"/>
              </w:rPr>
            </w:pPr>
            <w:r w:rsidRPr="00D00AC3">
              <w:rPr>
                <w:rFonts w:cs="Arial"/>
                <w:sz w:val="21"/>
                <w:szCs w:val="21"/>
                <w:lang w:eastAsia="en-US"/>
              </w:rPr>
              <w:t>14.</w:t>
            </w:r>
          </w:p>
        </w:tc>
        <w:tc>
          <w:tcPr>
            <w:tcW w:w="3524" w:type="dxa"/>
            <w:vAlign w:val="center"/>
            <w:hideMark/>
          </w:tcPr>
          <w:p w14:paraId="589A909A" w14:textId="134E0578" w:rsidR="00145742" w:rsidRPr="00D00AC3" w:rsidRDefault="00145742" w:rsidP="00104B61">
            <w:pPr>
              <w:ind w:left="74"/>
              <w:rPr>
                <w:rFonts w:cs="Arial"/>
                <w:sz w:val="21"/>
                <w:szCs w:val="21"/>
                <w:lang w:eastAsia="en-US"/>
              </w:rPr>
            </w:pPr>
            <w:r w:rsidRPr="00D00AC3">
              <w:rPr>
                <w:rFonts w:cs="Arial"/>
                <w:sz w:val="21"/>
                <w:szCs w:val="21"/>
                <w:lang w:eastAsia="en-US"/>
              </w:rPr>
              <w:t>Dječji vrtić Ivanić-Grad</w:t>
            </w:r>
            <w:r w:rsidR="00104B61">
              <w:rPr>
                <w:rFonts w:cs="Arial"/>
                <w:sz w:val="21"/>
                <w:szCs w:val="21"/>
                <w:lang w:eastAsia="en-US"/>
              </w:rPr>
              <w:t xml:space="preserve">, </w:t>
            </w:r>
            <w:r w:rsidRPr="00D00AC3">
              <w:rPr>
                <w:rFonts w:cs="Arial"/>
                <w:sz w:val="21"/>
                <w:szCs w:val="21"/>
                <w:lang w:eastAsia="en-US"/>
              </w:rPr>
              <w:t>podružnica</w:t>
            </w:r>
            <w:r w:rsidR="00DE440E">
              <w:rPr>
                <w:rFonts w:cs="Arial"/>
                <w:sz w:val="21"/>
                <w:szCs w:val="21"/>
                <w:lang w:eastAsia="en-US"/>
              </w:rPr>
              <w:t xml:space="preserve"> </w:t>
            </w:r>
            <w:r w:rsidRPr="00D00AC3">
              <w:rPr>
                <w:rFonts w:cs="Arial"/>
                <w:sz w:val="21"/>
                <w:szCs w:val="21"/>
                <w:lang w:eastAsia="en-US"/>
              </w:rPr>
              <w:t>Posavski Bregi</w:t>
            </w:r>
          </w:p>
        </w:tc>
        <w:tc>
          <w:tcPr>
            <w:tcW w:w="2126" w:type="dxa"/>
            <w:vAlign w:val="center"/>
            <w:hideMark/>
          </w:tcPr>
          <w:p w14:paraId="3CAA4C8C" w14:textId="77777777" w:rsidR="00145742" w:rsidRPr="00D00AC3" w:rsidRDefault="00145742" w:rsidP="00D00AC3">
            <w:pPr>
              <w:ind w:left="74"/>
              <w:rPr>
                <w:rFonts w:cs="Arial"/>
                <w:sz w:val="21"/>
                <w:szCs w:val="21"/>
                <w:lang w:eastAsia="en-US"/>
              </w:rPr>
            </w:pPr>
            <w:r w:rsidRPr="00D00AC3">
              <w:rPr>
                <w:rFonts w:cs="Arial"/>
                <w:sz w:val="21"/>
                <w:szCs w:val="21"/>
                <w:lang w:eastAsia="en-US"/>
              </w:rPr>
              <w:t>Posavski Bregi</w:t>
            </w:r>
          </w:p>
        </w:tc>
        <w:tc>
          <w:tcPr>
            <w:tcW w:w="2528" w:type="dxa"/>
            <w:vAlign w:val="center"/>
            <w:hideMark/>
          </w:tcPr>
          <w:p w14:paraId="6C476036" w14:textId="77777777" w:rsidR="00145742" w:rsidRPr="00D00AC3" w:rsidRDefault="00145742" w:rsidP="00D00AC3">
            <w:pPr>
              <w:ind w:left="74"/>
              <w:rPr>
                <w:rFonts w:cs="Arial"/>
                <w:sz w:val="21"/>
                <w:szCs w:val="21"/>
                <w:lang w:eastAsia="en-US"/>
              </w:rPr>
            </w:pPr>
            <w:r w:rsidRPr="00D00AC3">
              <w:rPr>
                <w:rFonts w:cs="Arial"/>
                <w:sz w:val="21"/>
                <w:szCs w:val="21"/>
                <w:lang w:eastAsia="en-US"/>
              </w:rPr>
              <w:t>Predškolski odgoj</w:t>
            </w:r>
          </w:p>
        </w:tc>
      </w:tr>
      <w:tr w:rsidR="00145742" w:rsidRPr="00D00AC3" w14:paraId="42CA067C" w14:textId="77777777" w:rsidTr="00104B61">
        <w:trPr>
          <w:trHeight w:val="340"/>
          <w:jc w:val="center"/>
        </w:trPr>
        <w:tc>
          <w:tcPr>
            <w:tcW w:w="582" w:type="dxa"/>
            <w:vAlign w:val="center"/>
            <w:hideMark/>
          </w:tcPr>
          <w:p w14:paraId="682A309E" w14:textId="77777777" w:rsidR="00145742" w:rsidRPr="00D00AC3" w:rsidRDefault="00145742" w:rsidP="00D00AC3">
            <w:pPr>
              <w:ind w:left="74"/>
              <w:rPr>
                <w:rFonts w:cs="Arial"/>
                <w:sz w:val="21"/>
                <w:szCs w:val="21"/>
                <w:lang w:eastAsia="en-US"/>
              </w:rPr>
            </w:pPr>
            <w:r w:rsidRPr="00D00AC3">
              <w:rPr>
                <w:rFonts w:cs="Arial"/>
                <w:sz w:val="21"/>
                <w:szCs w:val="21"/>
                <w:lang w:eastAsia="en-US"/>
              </w:rPr>
              <w:t>15.</w:t>
            </w:r>
          </w:p>
        </w:tc>
        <w:tc>
          <w:tcPr>
            <w:tcW w:w="3524" w:type="dxa"/>
            <w:vAlign w:val="center"/>
            <w:hideMark/>
          </w:tcPr>
          <w:p w14:paraId="35981A3B" w14:textId="23E2926B" w:rsidR="00145742" w:rsidRPr="00D00AC3" w:rsidRDefault="00145742" w:rsidP="00104B61">
            <w:pPr>
              <w:ind w:left="74"/>
              <w:rPr>
                <w:rFonts w:cs="Arial"/>
                <w:sz w:val="21"/>
                <w:szCs w:val="21"/>
                <w:lang w:eastAsia="en-US"/>
              </w:rPr>
            </w:pPr>
            <w:r w:rsidRPr="00D00AC3">
              <w:rPr>
                <w:rFonts w:cs="Arial"/>
                <w:sz w:val="21"/>
                <w:szCs w:val="21"/>
                <w:lang w:eastAsia="en-US"/>
              </w:rPr>
              <w:t>Dječji vrtić Ivanić-Grad</w:t>
            </w:r>
            <w:r w:rsidR="00104B61">
              <w:rPr>
                <w:rFonts w:cs="Arial"/>
                <w:sz w:val="21"/>
                <w:szCs w:val="21"/>
                <w:lang w:eastAsia="en-US"/>
              </w:rPr>
              <w:t xml:space="preserve">, </w:t>
            </w:r>
            <w:r w:rsidRPr="00D00AC3">
              <w:rPr>
                <w:rFonts w:cs="Arial"/>
                <w:sz w:val="21"/>
                <w:szCs w:val="21"/>
                <w:lang w:eastAsia="en-US"/>
              </w:rPr>
              <w:t>podružnica Graberje Ivanićko</w:t>
            </w:r>
          </w:p>
        </w:tc>
        <w:tc>
          <w:tcPr>
            <w:tcW w:w="2126" w:type="dxa"/>
            <w:vAlign w:val="center"/>
            <w:hideMark/>
          </w:tcPr>
          <w:p w14:paraId="27331470" w14:textId="77777777" w:rsidR="00145742" w:rsidRPr="00D00AC3" w:rsidRDefault="00145742" w:rsidP="00D00AC3">
            <w:pPr>
              <w:ind w:left="74"/>
              <w:rPr>
                <w:rFonts w:cs="Arial"/>
                <w:sz w:val="21"/>
                <w:szCs w:val="21"/>
                <w:lang w:eastAsia="en-US"/>
              </w:rPr>
            </w:pPr>
            <w:r w:rsidRPr="00D00AC3">
              <w:rPr>
                <w:rFonts w:cs="Arial"/>
                <w:sz w:val="21"/>
                <w:szCs w:val="21"/>
                <w:lang w:eastAsia="en-US"/>
              </w:rPr>
              <w:t>Graberje Ivanićko</w:t>
            </w:r>
          </w:p>
        </w:tc>
        <w:tc>
          <w:tcPr>
            <w:tcW w:w="2528" w:type="dxa"/>
            <w:vAlign w:val="center"/>
            <w:hideMark/>
          </w:tcPr>
          <w:p w14:paraId="6DA3DFB5" w14:textId="77777777" w:rsidR="00145742" w:rsidRPr="00D00AC3" w:rsidRDefault="00145742" w:rsidP="00D00AC3">
            <w:pPr>
              <w:ind w:left="74"/>
              <w:rPr>
                <w:rFonts w:cs="Arial"/>
                <w:sz w:val="21"/>
                <w:szCs w:val="21"/>
                <w:lang w:eastAsia="en-US"/>
              </w:rPr>
            </w:pPr>
            <w:r w:rsidRPr="00D00AC3">
              <w:rPr>
                <w:rFonts w:cs="Arial"/>
                <w:sz w:val="21"/>
                <w:szCs w:val="21"/>
                <w:lang w:eastAsia="en-US"/>
              </w:rPr>
              <w:t>Predškolski odgoj</w:t>
            </w:r>
          </w:p>
        </w:tc>
      </w:tr>
      <w:tr w:rsidR="00145742" w:rsidRPr="00D00AC3" w14:paraId="2A85C4BF" w14:textId="77777777" w:rsidTr="00104B61">
        <w:trPr>
          <w:trHeight w:val="340"/>
          <w:jc w:val="center"/>
        </w:trPr>
        <w:tc>
          <w:tcPr>
            <w:tcW w:w="582" w:type="dxa"/>
            <w:vAlign w:val="center"/>
            <w:hideMark/>
          </w:tcPr>
          <w:p w14:paraId="5B6793E5" w14:textId="77777777" w:rsidR="00145742" w:rsidRPr="00D00AC3" w:rsidRDefault="00145742" w:rsidP="00D00AC3">
            <w:pPr>
              <w:ind w:left="74"/>
              <w:rPr>
                <w:rFonts w:cs="Arial"/>
                <w:sz w:val="21"/>
                <w:szCs w:val="21"/>
                <w:lang w:eastAsia="en-US"/>
              </w:rPr>
            </w:pPr>
            <w:r w:rsidRPr="00D00AC3">
              <w:rPr>
                <w:rFonts w:cs="Arial"/>
                <w:sz w:val="21"/>
                <w:szCs w:val="21"/>
                <w:lang w:eastAsia="en-US"/>
              </w:rPr>
              <w:t>16.</w:t>
            </w:r>
          </w:p>
        </w:tc>
        <w:tc>
          <w:tcPr>
            <w:tcW w:w="3524" w:type="dxa"/>
            <w:vAlign w:val="center"/>
            <w:hideMark/>
          </w:tcPr>
          <w:p w14:paraId="2FA191A8" w14:textId="77777777" w:rsidR="00145742" w:rsidRPr="00D00AC3" w:rsidRDefault="00145742" w:rsidP="00D00AC3">
            <w:pPr>
              <w:ind w:left="74"/>
              <w:rPr>
                <w:rFonts w:cs="Arial"/>
                <w:sz w:val="21"/>
                <w:szCs w:val="21"/>
                <w:lang w:eastAsia="en-US"/>
              </w:rPr>
            </w:pPr>
            <w:r w:rsidRPr="00D00AC3">
              <w:rPr>
                <w:rFonts w:cs="Arial"/>
                <w:sz w:val="21"/>
                <w:szCs w:val="21"/>
                <w:lang w:eastAsia="en-US"/>
              </w:rPr>
              <w:t>Dječji vrtić Roda</w:t>
            </w:r>
          </w:p>
        </w:tc>
        <w:tc>
          <w:tcPr>
            <w:tcW w:w="2126" w:type="dxa"/>
            <w:vAlign w:val="center"/>
            <w:hideMark/>
          </w:tcPr>
          <w:p w14:paraId="645DAF39" w14:textId="77777777" w:rsidR="00145742" w:rsidRPr="00D00AC3" w:rsidRDefault="00145742" w:rsidP="00D00AC3">
            <w:pPr>
              <w:ind w:left="74"/>
              <w:rPr>
                <w:rFonts w:cs="Arial"/>
                <w:sz w:val="21"/>
                <w:szCs w:val="21"/>
                <w:lang w:eastAsia="en-US"/>
              </w:rPr>
            </w:pPr>
            <w:r w:rsidRPr="00D00AC3">
              <w:rPr>
                <w:rFonts w:cs="Arial"/>
                <w:sz w:val="21"/>
                <w:szCs w:val="21"/>
                <w:lang w:eastAsia="en-US"/>
              </w:rPr>
              <w:t>Ivanić-Grad</w:t>
            </w:r>
          </w:p>
        </w:tc>
        <w:tc>
          <w:tcPr>
            <w:tcW w:w="2528" w:type="dxa"/>
            <w:vAlign w:val="center"/>
            <w:hideMark/>
          </w:tcPr>
          <w:p w14:paraId="79180BB3" w14:textId="77777777" w:rsidR="00145742" w:rsidRPr="00D00AC3" w:rsidRDefault="00145742" w:rsidP="00D00AC3">
            <w:pPr>
              <w:ind w:left="74"/>
              <w:rPr>
                <w:rFonts w:cs="Arial"/>
                <w:sz w:val="21"/>
                <w:szCs w:val="21"/>
                <w:lang w:eastAsia="en-US"/>
              </w:rPr>
            </w:pPr>
            <w:r w:rsidRPr="00D00AC3">
              <w:rPr>
                <w:rFonts w:cs="Arial"/>
                <w:sz w:val="21"/>
                <w:szCs w:val="21"/>
                <w:lang w:eastAsia="en-US"/>
              </w:rPr>
              <w:t xml:space="preserve">Predškolski odgoj </w:t>
            </w:r>
          </w:p>
        </w:tc>
      </w:tr>
      <w:tr w:rsidR="00145742" w:rsidRPr="00D00AC3" w14:paraId="7F7995B4" w14:textId="77777777" w:rsidTr="00104B61">
        <w:trPr>
          <w:trHeight w:val="340"/>
          <w:jc w:val="center"/>
        </w:trPr>
        <w:tc>
          <w:tcPr>
            <w:tcW w:w="582" w:type="dxa"/>
            <w:vAlign w:val="center"/>
            <w:hideMark/>
          </w:tcPr>
          <w:p w14:paraId="68D98A75" w14:textId="77777777" w:rsidR="00145742" w:rsidRPr="00D00AC3" w:rsidRDefault="00145742" w:rsidP="00D00AC3">
            <w:pPr>
              <w:ind w:left="74"/>
              <w:rPr>
                <w:rFonts w:cs="Arial"/>
                <w:sz w:val="21"/>
                <w:szCs w:val="21"/>
                <w:lang w:eastAsia="en-US"/>
              </w:rPr>
            </w:pPr>
            <w:r w:rsidRPr="00D00AC3">
              <w:rPr>
                <w:rFonts w:cs="Arial"/>
                <w:sz w:val="21"/>
                <w:szCs w:val="21"/>
                <w:lang w:eastAsia="en-US"/>
              </w:rPr>
              <w:t>17.</w:t>
            </w:r>
          </w:p>
        </w:tc>
        <w:tc>
          <w:tcPr>
            <w:tcW w:w="3524" w:type="dxa"/>
            <w:vAlign w:val="center"/>
            <w:hideMark/>
          </w:tcPr>
          <w:p w14:paraId="7CA197BF" w14:textId="77777777" w:rsidR="00145742" w:rsidRPr="00D00AC3" w:rsidRDefault="00145742" w:rsidP="00D00AC3">
            <w:pPr>
              <w:ind w:left="74"/>
              <w:rPr>
                <w:rFonts w:cs="Arial"/>
                <w:sz w:val="21"/>
                <w:szCs w:val="21"/>
                <w:lang w:eastAsia="en-US"/>
              </w:rPr>
            </w:pPr>
            <w:r w:rsidRPr="00D00AC3">
              <w:rPr>
                <w:rFonts w:cs="Arial"/>
                <w:sz w:val="21"/>
                <w:szCs w:val="21"/>
                <w:lang w:eastAsia="en-US"/>
              </w:rPr>
              <w:t>Visoka škola Ivanić-Grad</w:t>
            </w:r>
          </w:p>
        </w:tc>
        <w:tc>
          <w:tcPr>
            <w:tcW w:w="2126" w:type="dxa"/>
            <w:vAlign w:val="center"/>
            <w:hideMark/>
          </w:tcPr>
          <w:p w14:paraId="5E477425" w14:textId="77777777" w:rsidR="00145742" w:rsidRPr="00D00AC3" w:rsidRDefault="00145742" w:rsidP="00D00AC3">
            <w:pPr>
              <w:ind w:left="74"/>
              <w:rPr>
                <w:rFonts w:cs="Arial"/>
                <w:sz w:val="21"/>
                <w:szCs w:val="21"/>
                <w:lang w:eastAsia="en-US"/>
              </w:rPr>
            </w:pPr>
            <w:r w:rsidRPr="00D00AC3">
              <w:rPr>
                <w:rFonts w:cs="Arial"/>
                <w:sz w:val="21"/>
                <w:szCs w:val="21"/>
                <w:lang w:eastAsia="en-US"/>
              </w:rPr>
              <w:t>Ivanić-Grad</w:t>
            </w:r>
          </w:p>
        </w:tc>
        <w:tc>
          <w:tcPr>
            <w:tcW w:w="2528" w:type="dxa"/>
            <w:vAlign w:val="center"/>
            <w:hideMark/>
          </w:tcPr>
          <w:p w14:paraId="763F8FB9" w14:textId="77777777" w:rsidR="00145742" w:rsidRPr="00D00AC3" w:rsidRDefault="00145742" w:rsidP="00D00AC3">
            <w:pPr>
              <w:ind w:left="74"/>
              <w:rPr>
                <w:rFonts w:cs="Arial"/>
                <w:sz w:val="21"/>
                <w:szCs w:val="21"/>
                <w:lang w:eastAsia="en-US"/>
              </w:rPr>
            </w:pPr>
            <w:r w:rsidRPr="00D00AC3">
              <w:rPr>
                <w:rFonts w:cs="Arial"/>
                <w:sz w:val="21"/>
                <w:szCs w:val="21"/>
                <w:lang w:eastAsia="en-US"/>
              </w:rPr>
              <w:t>Visoko obrazovanje</w:t>
            </w:r>
          </w:p>
        </w:tc>
      </w:tr>
      <w:tr w:rsidR="00145742" w:rsidRPr="00D00AC3" w14:paraId="548537A7" w14:textId="77777777" w:rsidTr="00104B61">
        <w:trPr>
          <w:trHeight w:val="340"/>
          <w:jc w:val="center"/>
        </w:trPr>
        <w:tc>
          <w:tcPr>
            <w:tcW w:w="582" w:type="dxa"/>
            <w:vAlign w:val="center"/>
            <w:hideMark/>
          </w:tcPr>
          <w:p w14:paraId="76711100" w14:textId="77777777" w:rsidR="00145742" w:rsidRPr="00D00AC3" w:rsidRDefault="00145742" w:rsidP="00D00AC3">
            <w:pPr>
              <w:ind w:left="74"/>
              <w:rPr>
                <w:rFonts w:cs="Arial"/>
                <w:sz w:val="21"/>
                <w:szCs w:val="21"/>
                <w:lang w:eastAsia="en-US"/>
              </w:rPr>
            </w:pPr>
            <w:r w:rsidRPr="00D00AC3">
              <w:rPr>
                <w:rFonts w:cs="Arial"/>
                <w:sz w:val="21"/>
                <w:szCs w:val="21"/>
                <w:lang w:eastAsia="en-US"/>
              </w:rPr>
              <w:t>18.</w:t>
            </w:r>
          </w:p>
        </w:tc>
        <w:tc>
          <w:tcPr>
            <w:tcW w:w="3524" w:type="dxa"/>
            <w:vAlign w:val="center"/>
            <w:hideMark/>
          </w:tcPr>
          <w:p w14:paraId="6AA61B84" w14:textId="77777777" w:rsidR="00145742" w:rsidRPr="00D00AC3" w:rsidRDefault="00145742" w:rsidP="00D00AC3">
            <w:pPr>
              <w:ind w:left="74"/>
              <w:rPr>
                <w:rFonts w:cs="Arial"/>
                <w:sz w:val="21"/>
                <w:szCs w:val="21"/>
                <w:lang w:eastAsia="en-US"/>
              </w:rPr>
            </w:pPr>
            <w:r w:rsidRPr="00D00AC3">
              <w:rPr>
                <w:rFonts w:cs="Arial"/>
                <w:sz w:val="21"/>
                <w:szCs w:val="21"/>
                <w:lang w:eastAsia="en-US"/>
              </w:rPr>
              <w:t>Pučko otvoreno učilište</w:t>
            </w:r>
          </w:p>
        </w:tc>
        <w:tc>
          <w:tcPr>
            <w:tcW w:w="2126" w:type="dxa"/>
            <w:vAlign w:val="center"/>
            <w:hideMark/>
          </w:tcPr>
          <w:p w14:paraId="017A942A" w14:textId="77777777" w:rsidR="00145742" w:rsidRPr="00D00AC3" w:rsidRDefault="00145742" w:rsidP="00D00AC3">
            <w:pPr>
              <w:ind w:left="74"/>
              <w:rPr>
                <w:rFonts w:cs="Arial"/>
                <w:sz w:val="21"/>
                <w:szCs w:val="21"/>
                <w:lang w:eastAsia="en-US"/>
              </w:rPr>
            </w:pPr>
            <w:r w:rsidRPr="00D00AC3">
              <w:rPr>
                <w:rFonts w:cs="Arial"/>
                <w:sz w:val="21"/>
                <w:szCs w:val="21"/>
                <w:lang w:eastAsia="en-US"/>
              </w:rPr>
              <w:t>Ivanić-Grad</w:t>
            </w:r>
          </w:p>
        </w:tc>
        <w:tc>
          <w:tcPr>
            <w:tcW w:w="2528" w:type="dxa"/>
            <w:vAlign w:val="center"/>
            <w:hideMark/>
          </w:tcPr>
          <w:p w14:paraId="5692B060" w14:textId="77777777" w:rsidR="00145742" w:rsidRPr="00D00AC3" w:rsidRDefault="00145742" w:rsidP="00D00AC3">
            <w:pPr>
              <w:ind w:left="74"/>
              <w:rPr>
                <w:rFonts w:cs="Arial"/>
                <w:sz w:val="21"/>
                <w:szCs w:val="21"/>
                <w:lang w:eastAsia="en-US"/>
              </w:rPr>
            </w:pPr>
            <w:r w:rsidRPr="00D00AC3">
              <w:rPr>
                <w:rFonts w:cs="Arial"/>
                <w:sz w:val="21"/>
                <w:szCs w:val="21"/>
                <w:lang w:eastAsia="en-US"/>
              </w:rPr>
              <w:t>Kultura - školstvo</w:t>
            </w:r>
          </w:p>
        </w:tc>
      </w:tr>
      <w:tr w:rsidR="00145742" w:rsidRPr="00D00AC3" w14:paraId="05519E39" w14:textId="77777777" w:rsidTr="00104B61">
        <w:trPr>
          <w:trHeight w:val="340"/>
          <w:jc w:val="center"/>
        </w:trPr>
        <w:tc>
          <w:tcPr>
            <w:tcW w:w="582" w:type="dxa"/>
            <w:vAlign w:val="center"/>
            <w:hideMark/>
          </w:tcPr>
          <w:p w14:paraId="15B4F2BD" w14:textId="77777777" w:rsidR="00145742" w:rsidRPr="00D00AC3" w:rsidRDefault="00145742" w:rsidP="00D00AC3">
            <w:pPr>
              <w:ind w:left="74"/>
              <w:rPr>
                <w:rFonts w:cs="Arial"/>
                <w:sz w:val="21"/>
                <w:szCs w:val="21"/>
                <w:lang w:eastAsia="en-US"/>
              </w:rPr>
            </w:pPr>
            <w:r w:rsidRPr="00D00AC3">
              <w:rPr>
                <w:rFonts w:cs="Arial"/>
                <w:sz w:val="21"/>
                <w:szCs w:val="21"/>
                <w:lang w:eastAsia="en-US"/>
              </w:rPr>
              <w:t>19.</w:t>
            </w:r>
          </w:p>
        </w:tc>
        <w:tc>
          <w:tcPr>
            <w:tcW w:w="3524" w:type="dxa"/>
            <w:vAlign w:val="center"/>
            <w:hideMark/>
          </w:tcPr>
          <w:p w14:paraId="59D0F3CE" w14:textId="77777777" w:rsidR="00145742" w:rsidRPr="00D00AC3" w:rsidRDefault="00145742" w:rsidP="00D00AC3">
            <w:pPr>
              <w:ind w:left="74"/>
              <w:rPr>
                <w:rFonts w:cs="Arial"/>
                <w:sz w:val="21"/>
                <w:szCs w:val="21"/>
                <w:lang w:eastAsia="en-US"/>
              </w:rPr>
            </w:pPr>
            <w:r w:rsidRPr="00D00AC3">
              <w:rPr>
                <w:rFonts w:cs="Arial"/>
                <w:sz w:val="21"/>
                <w:szCs w:val="21"/>
                <w:lang w:eastAsia="en-US"/>
              </w:rPr>
              <w:t>Dom zdravlja ZŽ-Ispostava Ivanić-Grad</w:t>
            </w:r>
          </w:p>
        </w:tc>
        <w:tc>
          <w:tcPr>
            <w:tcW w:w="2126" w:type="dxa"/>
            <w:vAlign w:val="center"/>
            <w:hideMark/>
          </w:tcPr>
          <w:p w14:paraId="40261A0D" w14:textId="77777777" w:rsidR="00145742" w:rsidRPr="00D00AC3" w:rsidRDefault="00145742" w:rsidP="00D00AC3">
            <w:pPr>
              <w:ind w:left="74"/>
              <w:rPr>
                <w:rFonts w:cs="Arial"/>
                <w:sz w:val="21"/>
                <w:szCs w:val="21"/>
                <w:lang w:eastAsia="en-US"/>
              </w:rPr>
            </w:pPr>
            <w:r w:rsidRPr="00D00AC3">
              <w:rPr>
                <w:rFonts w:cs="Arial"/>
                <w:sz w:val="21"/>
                <w:szCs w:val="21"/>
                <w:lang w:eastAsia="en-US"/>
              </w:rPr>
              <w:t>Ivanić-Grad</w:t>
            </w:r>
          </w:p>
        </w:tc>
        <w:tc>
          <w:tcPr>
            <w:tcW w:w="2528" w:type="dxa"/>
            <w:vAlign w:val="center"/>
            <w:hideMark/>
          </w:tcPr>
          <w:p w14:paraId="10C23400" w14:textId="77777777" w:rsidR="00145742" w:rsidRPr="00D00AC3" w:rsidRDefault="00145742" w:rsidP="00D00AC3">
            <w:pPr>
              <w:ind w:left="74"/>
              <w:rPr>
                <w:rFonts w:cs="Arial"/>
                <w:sz w:val="21"/>
                <w:szCs w:val="21"/>
                <w:lang w:eastAsia="en-US"/>
              </w:rPr>
            </w:pPr>
            <w:r w:rsidRPr="00D00AC3">
              <w:rPr>
                <w:rFonts w:cs="Arial"/>
                <w:sz w:val="21"/>
                <w:szCs w:val="21"/>
                <w:lang w:eastAsia="en-US"/>
              </w:rPr>
              <w:t>Zdravstvo</w:t>
            </w:r>
          </w:p>
        </w:tc>
      </w:tr>
      <w:tr w:rsidR="00145742" w:rsidRPr="00D00AC3" w14:paraId="18024E88" w14:textId="77777777" w:rsidTr="00104B61">
        <w:trPr>
          <w:trHeight w:val="340"/>
          <w:jc w:val="center"/>
        </w:trPr>
        <w:tc>
          <w:tcPr>
            <w:tcW w:w="582" w:type="dxa"/>
            <w:vAlign w:val="center"/>
            <w:hideMark/>
          </w:tcPr>
          <w:p w14:paraId="272FA95B" w14:textId="77777777" w:rsidR="00145742" w:rsidRPr="00D00AC3" w:rsidRDefault="00145742" w:rsidP="00D00AC3">
            <w:pPr>
              <w:ind w:left="74"/>
              <w:rPr>
                <w:rFonts w:cs="Arial"/>
                <w:sz w:val="21"/>
                <w:szCs w:val="21"/>
                <w:lang w:eastAsia="en-US"/>
              </w:rPr>
            </w:pPr>
            <w:r w:rsidRPr="00D00AC3">
              <w:rPr>
                <w:rFonts w:cs="Arial"/>
                <w:sz w:val="21"/>
                <w:szCs w:val="21"/>
                <w:lang w:eastAsia="en-US"/>
              </w:rPr>
              <w:t>20.</w:t>
            </w:r>
          </w:p>
        </w:tc>
        <w:tc>
          <w:tcPr>
            <w:tcW w:w="3524" w:type="dxa"/>
            <w:vAlign w:val="center"/>
            <w:hideMark/>
          </w:tcPr>
          <w:p w14:paraId="6A80C7D2" w14:textId="77777777" w:rsidR="00145742" w:rsidRPr="00D00AC3" w:rsidRDefault="00145742" w:rsidP="00D00AC3">
            <w:pPr>
              <w:ind w:left="74"/>
              <w:rPr>
                <w:rFonts w:cs="Arial"/>
                <w:sz w:val="21"/>
                <w:szCs w:val="21"/>
                <w:lang w:eastAsia="en-US"/>
              </w:rPr>
            </w:pPr>
            <w:r w:rsidRPr="00D00AC3">
              <w:rPr>
                <w:rFonts w:cs="Arial"/>
                <w:sz w:val="21"/>
                <w:szCs w:val="21"/>
                <w:lang w:eastAsia="en-US"/>
              </w:rPr>
              <w:t>Ambulanta – Posavski Bregi</w:t>
            </w:r>
          </w:p>
        </w:tc>
        <w:tc>
          <w:tcPr>
            <w:tcW w:w="2126" w:type="dxa"/>
            <w:vAlign w:val="center"/>
            <w:hideMark/>
          </w:tcPr>
          <w:p w14:paraId="697EB33B" w14:textId="77777777" w:rsidR="00145742" w:rsidRPr="00D00AC3" w:rsidRDefault="00145742" w:rsidP="00D00AC3">
            <w:pPr>
              <w:ind w:left="74"/>
              <w:rPr>
                <w:rFonts w:cs="Arial"/>
                <w:sz w:val="21"/>
                <w:szCs w:val="21"/>
                <w:lang w:eastAsia="en-US"/>
              </w:rPr>
            </w:pPr>
            <w:r w:rsidRPr="00D00AC3">
              <w:rPr>
                <w:rFonts w:cs="Arial"/>
                <w:sz w:val="21"/>
                <w:szCs w:val="21"/>
                <w:lang w:eastAsia="en-US"/>
              </w:rPr>
              <w:t>Posavski Bregi</w:t>
            </w:r>
          </w:p>
        </w:tc>
        <w:tc>
          <w:tcPr>
            <w:tcW w:w="2528" w:type="dxa"/>
            <w:vAlign w:val="center"/>
            <w:hideMark/>
          </w:tcPr>
          <w:p w14:paraId="3CAEC682" w14:textId="77777777" w:rsidR="00145742" w:rsidRPr="00D00AC3" w:rsidRDefault="00145742" w:rsidP="00D00AC3">
            <w:pPr>
              <w:ind w:left="74"/>
              <w:rPr>
                <w:rFonts w:cs="Arial"/>
                <w:sz w:val="21"/>
                <w:szCs w:val="21"/>
                <w:lang w:eastAsia="en-US"/>
              </w:rPr>
            </w:pPr>
            <w:r w:rsidRPr="00D00AC3">
              <w:rPr>
                <w:rFonts w:cs="Arial"/>
                <w:sz w:val="21"/>
                <w:szCs w:val="21"/>
                <w:lang w:eastAsia="en-US"/>
              </w:rPr>
              <w:t>Zdravstvo</w:t>
            </w:r>
          </w:p>
        </w:tc>
      </w:tr>
      <w:tr w:rsidR="00145742" w:rsidRPr="00D00AC3" w14:paraId="6C60846D" w14:textId="77777777" w:rsidTr="00104B61">
        <w:trPr>
          <w:trHeight w:val="340"/>
          <w:jc w:val="center"/>
        </w:trPr>
        <w:tc>
          <w:tcPr>
            <w:tcW w:w="582" w:type="dxa"/>
            <w:vAlign w:val="center"/>
            <w:hideMark/>
          </w:tcPr>
          <w:p w14:paraId="2B8B8110" w14:textId="77777777" w:rsidR="00145742" w:rsidRPr="00D00AC3" w:rsidRDefault="00145742" w:rsidP="00D00AC3">
            <w:pPr>
              <w:ind w:left="74"/>
              <w:rPr>
                <w:rFonts w:cs="Arial"/>
                <w:sz w:val="21"/>
                <w:szCs w:val="21"/>
                <w:lang w:eastAsia="en-US"/>
              </w:rPr>
            </w:pPr>
            <w:r w:rsidRPr="00D00AC3">
              <w:rPr>
                <w:rFonts w:cs="Arial"/>
                <w:sz w:val="21"/>
                <w:szCs w:val="21"/>
                <w:lang w:eastAsia="en-US"/>
              </w:rPr>
              <w:t>21.</w:t>
            </w:r>
          </w:p>
        </w:tc>
        <w:tc>
          <w:tcPr>
            <w:tcW w:w="3524" w:type="dxa"/>
            <w:vAlign w:val="center"/>
            <w:hideMark/>
          </w:tcPr>
          <w:p w14:paraId="21E30B7F" w14:textId="77777777" w:rsidR="00145742" w:rsidRPr="00D00AC3" w:rsidRDefault="00145742" w:rsidP="00D00AC3">
            <w:pPr>
              <w:ind w:left="74"/>
              <w:rPr>
                <w:rFonts w:cs="Arial"/>
                <w:sz w:val="21"/>
                <w:szCs w:val="21"/>
                <w:lang w:eastAsia="en-US"/>
              </w:rPr>
            </w:pPr>
            <w:r w:rsidRPr="00D00AC3">
              <w:rPr>
                <w:rFonts w:cs="Arial"/>
                <w:sz w:val="21"/>
                <w:szCs w:val="21"/>
                <w:lang w:eastAsia="en-US"/>
              </w:rPr>
              <w:t>Ambulanta – Graberje Ivaničko</w:t>
            </w:r>
          </w:p>
        </w:tc>
        <w:tc>
          <w:tcPr>
            <w:tcW w:w="2126" w:type="dxa"/>
            <w:vAlign w:val="center"/>
            <w:hideMark/>
          </w:tcPr>
          <w:p w14:paraId="1E3CC1F5" w14:textId="77777777" w:rsidR="00145742" w:rsidRPr="00D00AC3" w:rsidRDefault="00145742" w:rsidP="00D00AC3">
            <w:pPr>
              <w:ind w:left="74"/>
              <w:rPr>
                <w:rFonts w:cs="Arial"/>
                <w:sz w:val="21"/>
                <w:szCs w:val="21"/>
                <w:lang w:eastAsia="en-US"/>
              </w:rPr>
            </w:pPr>
            <w:r w:rsidRPr="00D00AC3">
              <w:rPr>
                <w:rFonts w:cs="Arial"/>
                <w:sz w:val="21"/>
                <w:szCs w:val="21"/>
                <w:lang w:eastAsia="en-US"/>
              </w:rPr>
              <w:t>Graberje Ivaničko</w:t>
            </w:r>
          </w:p>
        </w:tc>
        <w:tc>
          <w:tcPr>
            <w:tcW w:w="2528" w:type="dxa"/>
            <w:vAlign w:val="center"/>
            <w:hideMark/>
          </w:tcPr>
          <w:p w14:paraId="1BE99E09" w14:textId="77777777" w:rsidR="00145742" w:rsidRPr="00D00AC3" w:rsidRDefault="00145742" w:rsidP="00D00AC3">
            <w:pPr>
              <w:ind w:left="74"/>
              <w:rPr>
                <w:rFonts w:cs="Arial"/>
                <w:sz w:val="21"/>
                <w:szCs w:val="21"/>
                <w:lang w:eastAsia="en-US"/>
              </w:rPr>
            </w:pPr>
            <w:r w:rsidRPr="00D00AC3">
              <w:rPr>
                <w:rFonts w:cs="Arial"/>
                <w:sz w:val="21"/>
                <w:szCs w:val="21"/>
                <w:lang w:eastAsia="en-US"/>
              </w:rPr>
              <w:t>Zdravstvo</w:t>
            </w:r>
          </w:p>
        </w:tc>
      </w:tr>
      <w:tr w:rsidR="00145742" w:rsidRPr="00D00AC3" w14:paraId="489AC227" w14:textId="77777777" w:rsidTr="00104B61">
        <w:trPr>
          <w:trHeight w:val="340"/>
          <w:jc w:val="center"/>
        </w:trPr>
        <w:tc>
          <w:tcPr>
            <w:tcW w:w="582" w:type="dxa"/>
            <w:vAlign w:val="center"/>
            <w:hideMark/>
          </w:tcPr>
          <w:p w14:paraId="4DC53C8A" w14:textId="77777777" w:rsidR="00145742" w:rsidRPr="00D00AC3" w:rsidRDefault="00145742" w:rsidP="00D00AC3">
            <w:pPr>
              <w:ind w:left="74"/>
              <w:rPr>
                <w:rFonts w:cs="Arial"/>
                <w:sz w:val="21"/>
                <w:szCs w:val="21"/>
                <w:lang w:eastAsia="en-US"/>
              </w:rPr>
            </w:pPr>
            <w:r w:rsidRPr="00D00AC3">
              <w:rPr>
                <w:rFonts w:cs="Arial"/>
                <w:sz w:val="21"/>
                <w:szCs w:val="21"/>
                <w:lang w:eastAsia="en-US"/>
              </w:rPr>
              <w:t>22.</w:t>
            </w:r>
          </w:p>
        </w:tc>
        <w:tc>
          <w:tcPr>
            <w:tcW w:w="3524" w:type="dxa"/>
            <w:vAlign w:val="center"/>
            <w:hideMark/>
          </w:tcPr>
          <w:p w14:paraId="22B04630" w14:textId="77777777" w:rsidR="00145742" w:rsidRPr="00D00AC3" w:rsidRDefault="00145742" w:rsidP="00D00AC3">
            <w:pPr>
              <w:ind w:left="74"/>
              <w:rPr>
                <w:rFonts w:cs="Arial"/>
                <w:sz w:val="21"/>
                <w:szCs w:val="21"/>
                <w:lang w:eastAsia="en-US"/>
              </w:rPr>
            </w:pPr>
            <w:r w:rsidRPr="00D00AC3">
              <w:rPr>
                <w:rFonts w:cs="Arial"/>
                <w:sz w:val="21"/>
                <w:szCs w:val="21"/>
                <w:lang w:eastAsia="en-US"/>
              </w:rPr>
              <w:t>Naftalan</w:t>
            </w:r>
          </w:p>
        </w:tc>
        <w:tc>
          <w:tcPr>
            <w:tcW w:w="2126" w:type="dxa"/>
            <w:vAlign w:val="center"/>
            <w:hideMark/>
          </w:tcPr>
          <w:p w14:paraId="5F8160EC" w14:textId="77777777" w:rsidR="00145742" w:rsidRPr="00D00AC3" w:rsidRDefault="00145742" w:rsidP="00D00AC3">
            <w:pPr>
              <w:ind w:left="74"/>
              <w:rPr>
                <w:rFonts w:cs="Arial"/>
                <w:sz w:val="21"/>
                <w:szCs w:val="21"/>
                <w:lang w:eastAsia="en-US"/>
              </w:rPr>
            </w:pPr>
            <w:r w:rsidRPr="00D00AC3">
              <w:rPr>
                <w:rFonts w:cs="Arial"/>
                <w:sz w:val="21"/>
                <w:szCs w:val="21"/>
                <w:lang w:eastAsia="en-US"/>
              </w:rPr>
              <w:t>Ivanić-Grad</w:t>
            </w:r>
          </w:p>
        </w:tc>
        <w:tc>
          <w:tcPr>
            <w:tcW w:w="2528" w:type="dxa"/>
            <w:vAlign w:val="center"/>
            <w:hideMark/>
          </w:tcPr>
          <w:p w14:paraId="01703480" w14:textId="77777777" w:rsidR="00145742" w:rsidRPr="00D00AC3" w:rsidRDefault="00145742" w:rsidP="00D00AC3">
            <w:pPr>
              <w:ind w:left="74"/>
              <w:rPr>
                <w:rFonts w:cs="Arial"/>
                <w:sz w:val="21"/>
                <w:szCs w:val="21"/>
                <w:lang w:eastAsia="en-US"/>
              </w:rPr>
            </w:pPr>
            <w:r w:rsidRPr="00D00AC3">
              <w:rPr>
                <w:rFonts w:cs="Arial"/>
                <w:sz w:val="21"/>
                <w:szCs w:val="21"/>
                <w:lang w:eastAsia="en-US"/>
              </w:rPr>
              <w:t>Zdravstvo</w:t>
            </w:r>
          </w:p>
        </w:tc>
      </w:tr>
      <w:tr w:rsidR="00145742" w:rsidRPr="00D00AC3" w14:paraId="4277DA23" w14:textId="77777777" w:rsidTr="00104B61">
        <w:trPr>
          <w:trHeight w:val="340"/>
          <w:jc w:val="center"/>
        </w:trPr>
        <w:tc>
          <w:tcPr>
            <w:tcW w:w="582" w:type="dxa"/>
            <w:vAlign w:val="center"/>
            <w:hideMark/>
          </w:tcPr>
          <w:p w14:paraId="74174016" w14:textId="77777777" w:rsidR="00145742" w:rsidRPr="00D00AC3" w:rsidRDefault="00145742" w:rsidP="00D00AC3">
            <w:pPr>
              <w:ind w:left="74"/>
              <w:rPr>
                <w:rFonts w:cs="Arial"/>
                <w:sz w:val="21"/>
                <w:szCs w:val="21"/>
                <w:lang w:eastAsia="en-US"/>
              </w:rPr>
            </w:pPr>
            <w:r w:rsidRPr="00D00AC3">
              <w:rPr>
                <w:rFonts w:cs="Arial"/>
                <w:sz w:val="21"/>
                <w:szCs w:val="21"/>
                <w:lang w:eastAsia="en-US"/>
              </w:rPr>
              <w:t>23.</w:t>
            </w:r>
          </w:p>
        </w:tc>
        <w:tc>
          <w:tcPr>
            <w:tcW w:w="3524" w:type="dxa"/>
            <w:vAlign w:val="center"/>
            <w:hideMark/>
          </w:tcPr>
          <w:p w14:paraId="3B028334" w14:textId="1B4ED59F" w:rsidR="00145742" w:rsidRPr="00D00AC3" w:rsidRDefault="00145742" w:rsidP="00104B61">
            <w:pPr>
              <w:ind w:left="74"/>
              <w:rPr>
                <w:rFonts w:cs="Arial"/>
                <w:sz w:val="21"/>
                <w:szCs w:val="21"/>
                <w:lang w:eastAsia="en-US"/>
              </w:rPr>
            </w:pPr>
            <w:r w:rsidRPr="00D00AC3">
              <w:rPr>
                <w:rFonts w:cs="Arial"/>
                <w:sz w:val="21"/>
                <w:szCs w:val="21"/>
                <w:lang w:eastAsia="en-US"/>
              </w:rPr>
              <w:t>Hrvatski zavod za socijalni rad</w:t>
            </w:r>
            <w:r w:rsidR="00104B61">
              <w:rPr>
                <w:rFonts w:cs="Arial"/>
                <w:sz w:val="21"/>
                <w:szCs w:val="21"/>
                <w:lang w:eastAsia="en-US"/>
              </w:rPr>
              <w:t xml:space="preserve">, </w:t>
            </w:r>
            <w:r w:rsidRPr="00D00AC3">
              <w:rPr>
                <w:rFonts w:cs="Arial"/>
                <w:sz w:val="21"/>
                <w:szCs w:val="21"/>
                <w:lang w:eastAsia="en-US"/>
              </w:rPr>
              <w:t>Područni ured Ivanić-Grad</w:t>
            </w:r>
          </w:p>
        </w:tc>
        <w:tc>
          <w:tcPr>
            <w:tcW w:w="2126" w:type="dxa"/>
            <w:vAlign w:val="center"/>
            <w:hideMark/>
          </w:tcPr>
          <w:p w14:paraId="6A703B6D" w14:textId="77777777" w:rsidR="00145742" w:rsidRPr="00D00AC3" w:rsidRDefault="00145742" w:rsidP="00D00AC3">
            <w:pPr>
              <w:ind w:left="74"/>
              <w:rPr>
                <w:rFonts w:cs="Arial"/>
                <w:sz w:val="21"/>
                <w:szCs w:val="21"/>
                <w:lang w:eastAsia="en-US"/>
              </w:rPr>
            </w:pPr>
            <w:r w:rsidRPr="00D00AC3">
              <w:rPr>
                <w:rFonts w:cs="Arial"/>
                <w:sz w:val="21"/>
                <w:szCs w:val="21"/>
                <w:lang w:eastAsia="en-US"/>
              </w:rPr>
              <w:t>Ivanić-Grad</w:t>
            </w:r>
          </w:p>
        </w:tc>
        <w:tc>
          <w:tcPr>
            <w:tcW w:w="2528" w:type="dxa"/>
            <w:vAlign w:val="center"/>
            <w:hideMark/>
          </w:tcPr>
          <w:p w14:paraId="6EA4C71F" w14:textId="77777777" w:rsidR="00145742" w:rsidRPr="00D00AC3" w:rsidRDefault="00145742" w:rsidP="00D00AC3">
            <w:pPr>
              <w:ind w:left="74"/>
              <w:rPr>
                <w:rFonts w:cs="Arial"/>
                <w:sz w:val="21"/>
                <w:szCs w:val="21"/>
                <w:lang w:eastAsia="en-US"/>
              </w:rPr>
            </w:pPr>
            <w:r w:rsidRPr="00D00AC3">
              <w:rPr>
                <w:rFonts w:cs="Arial"/>
                <w:sz w:val="21"/>
                <w:szCs w:val="21"/>
                <w:lang w:eastAsia="en-US"/>
              </w:rPr>
              <w:t>Socijalna skrb</w:t>
            </w:r>
          </w:p>
        </w:tc>
      </w:tr>
      <w:tr w:rsidR="00145742" w:rsidRPr="00D00AC3" w14:paraId="6278CC4B" w14:textId="77777777" w:rsidTr="00104B61">
        <w:trPr>
          <w:trHeight w:val="340"/>
          <w:jc w:val="center"/>
        </w:trPr>
        <w:tc>
          <w:tcPr>
            <w:tcW w:w="582" w:type="dxa"/>
            <w:vAlign w:val="center"/>
            <w:hideMark/>
          </w:tcPr>
          <w:p w14:paraId="0AF83D85" w14:textId="77777777" w:rsidR="00145742" w:rsidRPr="00D00AC3" w:rsidRDefault="00145742" w:rsidP="00D00AC3">
            <w:pPr>
              <w:ind w:left="74"/>
              <w:rPr>
                <w:rFonts w:cs="Arial"/>
                <w:sz w:val="21"/>
                <w:szCs w:val="21"/>
                <w:lang w:eastAsia="en-US"/>
              </w:rPr>
            </w:pPr>
            <w:r w:rsidRPr="00D00AC3">
              <w:rPr>
                <w:rFonts w:cs="Arial"/>
                <w:sz w:val="21"/>
                <w:szCs w:val="21"/>
                <w:lang w:eastAsia="en-US"/>
              </w:rPr>
              <w:t>24.</w:t>
            </w:r>
          </w:p>
        </w:tc>
        <w:tc>
          <w:tcPr>
            <w:tcW w:w="3524" w:type="dxa"/>
            <w:vAlign w:val="center"/>
            <w:hideMark/>
          </w:tcPr>
          <w:p w14:paraId="705CD1C2" w14:textId="77777777" w:rsidR="00145742" w:rsidRPr="00D00AC3" w:rsidRDefault="00145742" w:rsidP="00D00AC3">
            <w:pPr>
              <w:ind w:left="74"/>
              <w:rPr>
                <w:rFonts w:cs="Arial"/>
                <w:sz w:val="21"/>
                <w:szCs w:val="21"/>
                <w:lang w:eastAsia="en-US"/>
              </w:rPr>
            </w:pPr>
            <w:r w:rsidRPr="00D00AC3">
              <w:rPr>
                <w:rFonts w:cs="Arial"/>
                <w:sz w:val="21"/>
                <w:szCs w:val="21"/>
                <w:lang w:eastAsia="en-US"/>
              </w:rPr>
              <w:t>Barec d.o.o.</w:t>
            </w:r>
          </w:p>
        </w:tc>
        <w:tc>
          <w:tcPr>
            <w:tcW w:w="2126" w:type="dxa"/>
            <w:vAlign w:val="center"/>
            <w:hideMark/>
          </w:tcPr>
          <w:p w14:paraId="33E7F364" w14:textId="77777777" w:rsidR="00145742" w:rsidRPr="00D00AC3" w:rsidRDefault="00145742" w:rsidP="00D00AC3">
            <w:pPr>
              <w:ind w:left="74"/>
              <w:rPr>
                <w:rFonts w:cs="Arial"/>
                <w:sz w:val="21"/>
                <w:szCs w:val="21"/>
                <w:lang w:eastAsia="en-US"/>
              </w:rPr>
            </w:pPr>
            <w:r w:rsidRPr="00D00AC3">
              <w:rPr>
                <w:rFonts w:cs="Arial"/>
                <w:sz w:val="21"/>
                <w:szCs w:val="21"/>
                <w:lang w:eastAsia="en-US"/>
              </w:rPr>
              <w:t>Dubrovčak Lijevi</w:t>
            </w:r>
          </w:p>
        </w:tc>
        <w:tc>
          <w:tcPr>
            <w:tcW w:w="2528" w:type="dxa"/>
            <w:vAlign w:val="center"/>
            <w:hideMark/>
          </w:tcPr>
          <w:p w14:paraId="64711D2A" w14:textId="77777777" w:rsidR="00145742" w:rsidRPr="00D00AC3" w:rsidRDefault="00145742" w:rsidP="00D00AC3">
            <w:pPr>
              <w:ind w:left="74"/>
              <w:rPr>
                <w:rFonts w:cs="Arial"/>
                <w:sz w:val="21"/>
                <w:szCs w:val="21"/>
                <w:lang w:eastAsia="en-US"/>
              </w:rPr>
            </w:pPr>
            <w:r w:rsidRPr="00D00AC3">
              <w:rPr>
                <w:rFonts w:cs="Arial"/>
                <w:sz w:val="21"/>
                <w:szCs w:val="21"/>
                <w:lang w:eastAsia="en-US"/>
              </w:rPr>
              <w:t>Prerada drva</w:t>
            </w:r>
          </w:p>
        </w:tc>
      </w:tr>
      <w:tr w:rsidR="00145742" w:rsidRPr="00D00AC3" w14:paraId="4DE8D172" w14:textId="77777777" w:rsidTr="00104B61">
        <w:trPr>
          <w:trHeight w:val="340"/>
          <w:jc w:val="center"/>
        </w:trPr>
        <w:tc>
          <w:tcPr>
            <w:tcW w:w="582" w:type="dxa"/>
            <w:vAlign w:val="center"/>
            <w:hideMark/>
          </w:tcPr>
          <w:p w14:paraId="4F4232A3" w14:textId="77777777" w:rsidR="00145742" w:rsidRPr="00D00AC3" w:rsidRDefault="00145742" w:rsidP="00D00AC3">
            <w:pPr>
              <w:ind w:left="74"/>
              <w:rPr>
                <w:rFonts w:cs="Arial"/>
                <w:sz w:val="21"/>
                <w:szCs w:val="21"/>
                <w:lang w:eastAsia="en-US"/>
              </w:rPr>
            </w:pPr>
            <w:r w:rsidRPr="00D00AC3">
              <w:rPr>
                <w:rFonts w:cs="Arial"/>
                <w:sz w:val="21"/>
                <w:szCs w:val="21"/>
                <w:lang w:eastAsia="en-US"/>
              </w:rPr>
              <w:t>25.</w:t>
            </w:r>
          </w:p>
        </w:tc>
        <w:tc>
          <w:tcPr>
            <w:tcW w:w="3524" w:type="dxa"/>
            <w:vAlign w:val="center"/>
            <w:hideMark/>
          </w:tcPr>
          <w:p w14:paraId="399D6571" w14:textId="77777777" w:rsidR="00145742" w:rsidRPr="00D00AC3" w:rsidRDefault="00145742" w:rsidP="00D00AC3">
            <w:pPr>
              <w:ind w:left="74"/>
              <w:rPr>
                <w:rFonts w:cs="Arial"/>
                <w:sz w:val="21"/>
                <w:szCs w:val="21"/>
                <w:lang w:eastAsia="en-US"/>
              </w:rPr>
            </w:pPr>
            <w:r w:rsidRPr="00D00AC3">
              <w:rPr>
                <w:rFonts w:cs="Arial"/>
                <w:sz w:val="21"/>
                <w:szCs w:val="21"/>
                <w:lang w:eastAsia="en-US"/>
              </w:rPr>
              <w:t>Interstil d.o.o.</w:t>
            </w:r>
          </w:p>
        </w:tc>
        <w:tc>
          <w:tcPr>
            <w:tcW w:w="2126" w:type="dxa"/>
            <w:vAlign w:val="center"/>
            <w:hideMark/>
          </w:tcPr>
          <w:p w14:paraId="66496BCD" w14:textId="77777777" w:rsidR="00145742" w:rsidRPr="00D00AC3" w:rsidRDefault="00145742" w:rsidP="00D00AC3">
            <w:pPr>
              <w:ind w:left="74"/>
              <w:rPr>
                <w:rFonts w:cs="Arial"/>
                <w:sz w:val="21"/>
                <w:szCs w:val="21"/>
                <w:lang w:eastAsia="en-US"/>
              </w:rPr>
            </w:pPr>
            <w:r w:rsidRPr="00D00AC3">
              <w:rPr>
                <w:rFonts w:cs="Arial"/>
                <w:sz w:val="21"/>
                <w:szCs w:val="21"/>
                <w:lang w:eastAsia="en-US"/>
              </w:rPr>
              <w:t>Ivanić-Grad</w:t>
            </w:r>
          </w:p>
        </w:tc>
        <w:tc>
          <w:tcPr>
            <w:tcW w:w="2528" w:type="dxa"/>
            <w:vAlign w:val="center"/>
            <w:hideMark/>
          </w:tcPr>
          <w:p w14:paraId="29B989D1" w14:textId="77777777" w:rsidR="00145742" w:rsidRPr="00D00AC3" w:rsidRDefault="00145742" w:rsidP="00D00AC3">
            <w:pPr>
              <w:ind w:left="74"/>
              <w:rPr>
                <w:rFonts w:cs="Arial"/>
                <w:sz w:val="21"/>
                <w:szCs w:val="21"/>
                <w:lang w:eastAsia="en-US"/>
              </w:rPr>
            </w:pPr>
            <w:r w:rsidRPr="00D00AC3">
              <w:rPr>
                <w:rFonts w:cs="Arial"/>
                <w:sz w:val="21"/>
                <w:szCs w:val="21"/>
                <w:lang w:eastAsia="en-US"/>
              </w:rPr>
              <w:t>Prerada drva</w:t>
            </w:r>
          </w:p>
        </w:tc>
      </w:tr>
      <w:tr w:rsidR="00145742" w:rsidRPr="00D00AC3" w14:paraId="2F57F575" w14:textId="77777777" w:rsidTr="00104B61">
        <w:trPr>
          <w:trHeight w:val="340"/>
          <w:jc w:val="center"/>
        </w:trPr>
        <w:tc>
          <w:tcPr>
            <w:tcW w:w="582" w:type="dxa"/>
            <w:vAlign w:val="center"/>
            <w:hideMark/>
          </w:tcPr>
          <w:p w14:paraId="77B7D6EE" w14:textId="77777777" w:rsidR="00145742" w:rsidRPr="00D00AC3" w:rsidRDefault="00145742" w:rsidP="00D00AC3">
            <w:pPr>
              <w:ind w:left="74"/>
              <w:rPr>
                <w:rFonts w:cs="Arial"/>
                <w:sz w:val="21"/>
                <w:szCs w:val="21"/>
                <w:lang w:eastAsia="en-US"/>
              </w:rPr>
            </w:pPr>
            <w:r w:rsidRPr="00D00AC3">
              <w:rPr>
                <w:rFonts w:cs="Arial"/>
                <w:sz w:val="21"/>
                <w:szCs w:val="21"/>
                <w:lang w:eastAsia="en-US"/>
              </w:rPr>
              <w:t>26.</w:t>
            </w:r>
          </w:p>
        </w:tc>
        <w:tc>
          <w:tcPr>
            <w:tcW w:w="3524" w:type="dxa"/>
            <w:vAlign w:val="center"/>
            <w:hideMark/>
          </w:tcPr>
          <w:p w14:paraId="62BD6477" w14:textId="77777777" w:rsidR="00145742" w:rsidRPr="00D00AC3" w:rsidRDefault="00145742" w:rsidP="00D00AC3">
            <w:pPr>
              <w:ind w:left="74"/>
              <w:rPr>
                <w:rFonts w:cs="Arial"/>
                <w:sz w:val="21"/>
                <w:szCs w:val="21"/>
                <w:lang w:eastAsia="en-US"/>
              </w:rPr>
            </w:pPr>
            <w:r w:rsidRPr="00D00AC3">
              <w:rPr>
                <w:rFonts w:cs="Arial"/>
                <w:sz w:val="21"/>
                <w:szCs w:val="21"/>
                <w:lang w:eastAsia="en-US"/>
              </w:rPr>
              <w:t>Hotel sport</w:t>
            </w:r>
          </w:p>
        </w:tc>
        <w:tc>
          <w:tcPr>
            <w:tcW w:w="2126" w:type="dxa"/>
            <w:vAlign w:val="center"/>
            <w:hideMark/>
          </w:tcPr>
          <w:p w14:paraId="16C41AC0" w14:textId="77777777" w:rsidR="00145742" w:rsidRPr="00D00AC3" w:rsidRDefault="00145742" w:rsidP="00D00AC3">
            <w:pPr>
              <w:ind w:left="74"/>
              <w:rPr>
                <w:rFonts w:cs="Arial"/>
                <w:sz w:val="21"/>
                <w:szCs w:val="21"/>
                <w:lang w:eastAsia="en-US"/>
              </w:rPr>
            </w:pPr>
            <w:r w:rsidRPr="00D00AC3">
              <w:rPr>
                <w:rFonts w:cs="Arial"/>
                <w:sz w:val="21"/>
                <w:szCs w:val="21"/>
                <w:lang w:eastAsia="en-US"/>
              </w:rPr>
              <w:t xml:space="preserve">Ivanić-Grad </w:t>
            </w:r>
          </w:p>
        </w:tc>
        <w:tc>
          <w:tcPr>
            <w:tcW w:w="2528" w:type="dxa"/>
            <w:vAlign w:val="center"/>
            <w:hideMark/>
          </w:tcPr>
          <w:p w14:paraId="7C42F257" w14:textId="77777777" w:rsidR="00145742" w:rsidRPr="00D00AC3" w:rsidRDefault="00145742" w:rsidP="00D00AC3">
            <w:pPr>
              <w:ind w:left="74"/>
              <w:rPr>
                <w:rFonts w:cs="Arial"/>
                <w:sz w:val="21"/>
                <w:szCs w:val="21"/>
                <w:lang w:eastAsia="en-US"/>
              </w:rPr>
            </w:pPr>
            <w:r w:rsidRPr="00D00AC3">
              <w:rPr>
                <w:rFonts w:cs="Arial"/>
                <w:sz w:val="21"/>
                <w:szCs w:val="21"/>
                <w:lang w:eastAsia="en-US"/>
              </w:rPr>
              <w:t>Usluge smještaja</w:t>
            </w:r>
          </w:p>
        </w:tc>
      </w:tr>
      <w:tr w:rsidR="00145742" w:rsidRPr="00D00AC3" w14:paraId="4DF146F4" w14:textId="77777777" w:rsidTr="00104B61">
        <w:trPr>
          <w:trHeight w:val="340"/>
          <w:jc w:val="center"/>
        </w:trPr>
        <w:tc>
          <w:tcPr>
            <w:tcW w:w="582" w:type="dxa"/>
            <w:vAlign w:val="center"/>
            <w:hideMark/>
          </w:tcPr>
          <w:p w14:paraId="5C705B19" w14:textId="77777777" w:rsidR="00145742" w:rsidRPr="00D00AC3" w:rsidRDefault="00145742" w:rsidP="00D00AC3">
            <w:pPr>
              <w:ind w:left="74"/>
              <w:rPr>
                <w:rFonts w:cs="Arial"/>
                <w:sz w:val="21"/>
                <w:szCs w:val="21"/>
                <w:lang w:eastAsia="en-US"/>
              </w:rPr>
            </w:pPr>
            <w:r w:rsidRPr="00D00AC3">
              <w:rPr>
                <w:rFonts w:cs="Arial"/>
                <w:sz w:val="21"/>
                <w:szCs w:val="21"/>
                <w:lang w:eastAsia="en-US"/>
              </w:rPr>
              <w:t>27.</w:t>
            </w:r>
          </w:p>
        </w:tc>
        <w:tc>
          <w:tcPr>
            <w:tcW w:w="3524" w:type="dxa"/>
            <w:vAlign w:val="center"/>
            <w:hideMark/>
          </w:tcPr>
          <w:p w14:paraId="5D63C6DD" w14:textId="77777777" w:rsidR="00145742" w:rsidRPr="00D00AC3" w:rsidRDefault="00145742" w:rsidP="00D00AC3">
            <w:pPr>
              <w:ind w:left="74"/>
              <w:rPr>
                <w:rFonts w:cs="Arial"/>
                <w:sz w:val="21"/>
                <w:szCs w:val="21"/>
                <w:lang w:eastAsia="en-US"/>
              </w:rPr>
            </w:pPr>
            <w:r w:rsidRPr="00D00AC3">
              <w:rPr>
                <w:rFonts w:cs="Arial"/>
                <w:sz w:val="21"/>
                <w:szCs w:val="21"/>
                <w:lang w:eastAsia="en-US"/>
              </w:rPr>
              <w:t>Agromil</w:t>
            </w:r>
          </w:p>
        </w:tc>
        <w:tc>
          <w:tcPr>
            <w:tcW w:w="2126" w:type="dxa"/>
            <w:vAlign w:val="center"/>
            <w:hideMark/>
          </w:tcPr>
          <w:p w14:paraId="57D104FE" w14:textId="77777777" w:rsidR="00145742" w:rsidRPr="00D00AC3" w:rsidRDefault="00145742" w:rsidP="00D00AC3">
            <w:pPr>
              <w:ind w:left="74"/>
              <w:rPr>
                <w:rFonts w:cs="Arial"/>
                <w:sz w:val="21"/>
                <w:szCs w:val="21"/>
                <w:lang w:eastAsia="en-US"/>
              </w:rPr>
            </w:pPr>
            <w:r w:rsidRPr="00D00AC3">
              <w:rPr>
                <w:rFonts w:cs="Arial"/>
                <w:sz w:val="21"/>
                <w:szCs w:val="21"/>
                <w:lang w:eastAsia="en-US"/>
              </w:rPr>
              <w:t>Prkos Ivanićki</w:t>
            </w:r>
          </w:p>
        </w:tc>
        <w:tc>
          <w:tcPr>
            <w:tcW w:w="2528" w:type="dxa"/>
            <w:vAlign w:val="center"/>
            <w:hideMark/>
          </w:tcPr>
          <w:p w14:paraId="08B97605" w14:textId="77777777" w:rsidR="00145742" w:rsidRPr="00D00AC3" w:rsidRDefault="00145742" w:rsidP="00D00AC3">
            <w:pPr>
              <w:ind w:left="74"/>
              <w:rPr>
                <w:rFonts w:cs="Arial"/>
                <w:sz w:val="21"/>
                <w:szCs w:val="21"/>
                <w:lang w:eastAsia="en-US"/>
              </w:rPr>
            </w:pPr>
            <w:r w:rsidRPr="00D00AC3">
              <w:rPr>
                <w:rFonts w:cs="Arial"/>
                <w:sz w:val="21"/>
                <w:szCs w:val="21"/>
                <w:lang w:eastAsia="en-US"/>
              </w:rPr>
              <w:t>Proizvodnja stočne hrane</w:t>
            </w:r>
          </w:p>
        </w:tc>
      </w:tr>
      <w:tr w:rsidR="00145742" w:rsidRPr="00D00AC3" w14:paraId="02513A5A" w14:textId="77777777" w:rsidTr="00104B61">
        <w:trPr>
          <w:trHeight w:val="340"/>
          <w:jc w:val="center"/>
        </w:trPr>
        <w:tc>
          <w:tcPr>
            <w:tcW w:w="582" w:type="dxa"/>
            <w:vAlign w:val="center"/>
            <w:hideMark/>
          </w:tcPr>
          <w:p w14:paraId="3C3BCDC4" w14:textId="77777777" w:rsidR="00145742" w:rsidRPr="00D00AC3" w:rsidRDefault="00145742" w:rsidP="00D00AC3">
            <w:pPr>
              <w:ind w:left="74"/>
              <w:rPr>
                <w:rFonts w:cs="Arial"/>
                <w:sz w:val="21"/>
                <w:szCs w:val="21"/>
                <w:lang w:eastAsia="en-US"/>
              </w:rPr>
            </w:pPr>
            <w:r w:rsidRPr="00D00AC3">
              <w:rPr>
                <w:rFonts w:cs="Arial"/>
                <w:sz w:val="21"/>
                <w:szCs w:val="21"/>
                <w:lang w:eastAsia="en-US"/>
              </w:rPr>
              <w:t>28.</w:t>
            </w:r>
          </w:p>
        </w:tc>
        <w:tc>
          <w:tcPr>
            <w:tcW w:w="3524" w:type="dxa"/>
            <w:vAlign w:val="center"/>
            <w:hideMark/>
          </w:tcPr>
          <w:p w14:paraId="5D51AAD9" w14:textId="0B17166C" w:rsidR="00145742" w:rsidRPr="00D00AC3" w:rsidRDefault="00145742" w:rsidP="00D00AC3">
            <w:pPr>
              <w:ind w:left="74"/>
              <w:rPr>
                <w:rFonts w:cs="Arial"/>
                <w:sz w:val="21"/>
                <w:szCs w:val="21"/>
                <w:lang w:eastAsia="en-US"/>
              </w:rPr>
            </w:pPr>
            <w:r w:rsidRPr="00D00AC3">
              <w:rPr>
                <w:rFonts w:cs="Arial"/>
                <w:sz w:val="21"/>
                <w:szCs w:val="21"/>
                <w:lang w:eastAsia="en-US"/>
              </w:rPr>
              <w:t>Trgovina -</w:t>
            </w:r>
            <w:r w:rsidR="00104B61">
              <w:rPr>
                <w:rFonts w:cs="Arial"/>
                <w:sz w:val="21"/>
                <w:szCs w:val="21"/>
                <w:lang w:eastAsia="en-US"/>
              </w:rPr>
              <w:t xml:space="preserve"> </w:t>
            </w:r>
            <w:r w:rsidRPr="00D00AC3">
              <w:rPr>
                <w:rFonts w:cs="Arial"/>
                <w:sz w:val="21"/>
                <w:szCs w:val="21"/>
                <w:lang w:eastAsia="en-US"/>
              </w:rPr>
              <w:t>Paulić</w:t>
            </w:r>
          </w:p>
        </w:tc>
        <w:tc>
          <w:tcPr>
            <w:tcW w:w="2126" w:type="dxa"/>
            <w:vAlign w:val="center"/>
            <w:hideMark/>
          </w:tcPr>
          <w:p w14:paraId="21142E16" w14:textId="77777777" w:rsidR="00145742" w:rsidRPr="00D00AC3" w:rsidRDefault="00145742" w:rsidP="00D00AC3">
            <w:pPr>
              <w:ind w:left="74"/>
              <w:rPr>
                <w:rFonts w:cs="Arial"/>
                <w:sz w:val="21"/>
                <w:szCs w:val="21"/>
                <w:lang w:eastAsia="en-US"/>
              </w:rPr>
            </w:pPr>
            <w:r w:rsidRPr="00D00AC3">
              <w:rPr>
                <w:rFonts w:cs="Arial"/>
                <w:sz w:val="21"/>
                <w:szCs w:val="21"/>
                <w:lang w:eastAsia="en-US"/>
              </w:rPr>
              <w:t>Ivanić-Grad</w:t>
            </w:r>
          </w:p>
        </w:tc>
        <w:tc>
          <w:tcPr>
            <w:tcW w:w="2528" w:type="dxa"/>
            <w:vAlign w:val="center"/>
            <w:hideMark/>
          </w:tcPr>
          <w:p w14:paraId="1E38C102" w14:textId="77777777" w:rsidR="00145742" w:rsidRPr="00D00AC3" w:rsidRDefault="00145742" w:rsidP="00D00AC3">
            <w:pPr>
              <w:ind w:left="74"/>
              <w:rPr>
                <w:rFonts w:cs="Arial"/>
                <w:sz w:val="21"/>
                <w:szCs w:val="21"/>
                <w:lang w:eastAsia="en-US"/>
              </w:rPr>
            </w:pPr>
            <w:r w:rsidRPr="00D00AC3">
              <w:rPr>
                <w:rFonts w:cs="Arial"/>
                <w:sz w:val="21"/>
                <w:szCs w:val="21"/>
                <w:lang w:eastAsia="en-US"/>
              </w:rPr>
              <w:t>Trgovina boja i lakova</w:t>
            </w:r>
          </w:p>
        </w:tc>
      </w:tr>
      <w:tr w:rsidR="00145742" w:rsidRPr="00D00AC3" w14:paraId="5A761860" w14:textId="77777777" w:rsidTr="00104B61">
        <w:trPr>
          <w:trHeight w:val="340"/>
          <w:jc w:val="center"/>
        </w:trPr>
        <w:tc>
          <w:tcPr>
            <w:tcW w:w="582" w:type="dxa"/>
            <w:vAlign w:val="center"/>
            <w:hideMark/>
          </w:tcPr>
          <w:p w14:paraId="01385342" w14:textId="77777777" w:rsidR="00145742" w:rsidRPr="00D00AC3" w:rsidRDefault="00145742" w:rsidP="00D00AC3">
            <w:pPr>
              <w:ind w:left="74"/>
              <w:rPr>
                <w:rFonts w:cs="Arial"/>
                <w:sz w:val="21"/>
                <w:szCs w:val="21"/>
                <w:lang w:eastAsia="en-US"/>
              </w:rPr>
            </w:pPr>
            <w:r w:rsidRPr="00D00AC3">
              <w:rPr>
                <w:rFonts w:cs="Arial"/>
                <w:sz w:val="21"/>
                <w:szCs w:val="21"/>
                <w:lang w:eastAsia="en-US"/>
              </w:rPr>
              <w:t>29.</w:t>
            </w:r>
          </w:p>
        </w:tc>
        <w:tc>
          <w:tcPr>
            <w:tcW w:w="3524" w:type="dxa"/>
            <w:vAlign w:val="center"/>
            <w:hideMark/>
          </w:tcPr>
          <w:p w14:paraId="68DEC62C" w14:textId="77777777" w:rsidR="00145742" w:rsidRPr="00D00AC3" w:rsidRDefault="00145742" w:rsidP="00D00AC3">
            <w:pPr>
              <w:ind w:left="74"/>
              <w:rPr>
                <w:rFonts w:cs="Arial"/>
                <w:sz w:val="21"/>
                <w:szCs w:val="21"/>
                <w:lang w:eastAsia="en-US"/>
              </w:rPr>
            </w:pPr>
            <w:r w:rsidRPr="00D00AC3">
              <w:rPr>
                <w:rFonts w:cs="Arial"/>
                <w:sz w:val="21"/>
                <w:szCs w:val="21"/>
                <w:lang w:eastAsia="en-US"/>
              </w:rPr>
              <w:t>Roto-Grad d.o.o.</w:t>
            </w:r>
          </w:p>
        </w:tc>
        <w:tc>
          <w:tcPr>
            <w:tcW w:w="2126" w:type="dxa"/>
            <w:vAlign w:val="center"/>
            <w:hideMark/>
          </w:tcPr>
          <w:p w14:paraId="4565637D" w14:textId="77777777" w:rsidR="00145742" w:rsidRPr="00D00AC3" w:rsidRDefault="00145742" w:rsidP="00D00AC3">
            <w:pPr>
              <w:ind w:left="74"/>
              <w:rPr>
                <w:rFonts w:cs="Arial"/>
                <w:sz w:val="21"/>
                <w:szCs w:val="21"/>
                <w:lang w:eastAsia="en-US"/>
              </w:rPr>
            </w:pPr>
            <w:r w:rsidRPr="00D00AC3">
              <w:rPr>
                <w:rFonts w:cs="Arial"/>
                <w:sz w:val="21"/>
                <w:szCs w:val="21"/>
                <w:lang w:eastAsia="en-US"/>
              </w:rPr>
              <w:t>Ivanić-Grad</w:t>
            </w:r>
          </w:p>
        </w:tc>
        <w:tc>
          <w:tcPr>
            <w:tcW w:w="2528" w:type="dxa"/>
            <w:vAlign w:val="center"/>
            <w:hideMark/>
          </w:tcPr>
          <w:p w14:paraId="5DA69384" w14:textId="7EFFB145" w:rsidR="00145742" w:rsidRPr="00D00AC3" w:rsidRDefault="00145742" w:rsidP="00D00AC3">
            <w:pPr>
              <w:ind w:left="74"/>
              <w:rPr>
                <w:rFonts w:cs="Arial"/>
                <w:sz w:val="21"/>
                <w:szCs w:val="21"/>
                <w:lang w:eastAsia="en-US"/>
              </w:rPr>
            </w:pPr>
            <w:r w:rsidRPr="00D00AC3">
              <w:rPr>
                <w:rFonts w:cs="Arial"/>
                <w:sz w:val="21"/>
                <w:szCs w:val="21"/>
                <w:lang w:eastAsia="en-US"/>
              </w:rPr>
              <w:t>Proizvodnja i prodaja</w:t>
            </w:r>
            <w:r w:rsidR="00DE440E">
              <w:rPr>
                <w:rFonts w:cs="Arial"/>
                <w:sz w:val="21"/>
                <w:szCs w:val="21"/>
                <w:lang w:eastAsia="en-US"/>
              </w:rPr>
              <w:t xml:space="preserve"> </w:t>
            </w:r>
            <w:r w:rsidRPr="00D00AC3">
              <w:rPr>
                <w:rFonts w:cs="Arial"/>
                <w:sz w:val="21"/>
                <w:szCs w:val="21"/>
                <w:lang w:eastAsia="en-US"/>
              </w:rPr>
              <w:t>plastičnih proizvoda</w:t>
            </w:r>
          </w:p>
        </w:tc>
      </w:tr>
      <w:tr w:rsidR="00145742" w:rsidRPr="00D00AC3" w14:paraId="116DF35F" w14:textId="77777777" w:rsidTr="00104B61">
        <w:trPr>
          <w:trHeight w:val="340"/>
          <w:jc w:val="center"/>
        </w:trPr>
        <w:tc>
          <w:tcPr>
            <w:tcW w:w="582" w:type="dxa"/>
            <w:vAlign w:val="center"/>
            <w:hideMark/>
          </w:tcPr>
          <w:p w14:paraId="7F920A84" w14:textId="77777777" w:rsidR="00145742" w:rsidRPr="00D00AC3" w:rsidRDefault="00145742" w:rsidP="00D00AC3">
            <w:pPr>
              <w:ind w:left="74"/>
              <w:rPr>
                <w:rFonts w:cs="Arial"/>
                <w:sz w:val="21"/>
                <w:szCs w:val="21"/>
                <w:lang w:eastAsia="en-US"/>
              </w:rPr>
            </w:pPr>
            <w:r w:rsidRPr="00D00AC3">
              <w:rPr>
                <w:rFonts w:cs="Arial"/>
                <w:sz w:val="21"/>
                <w:szCs w:val="21"/>
                <w:lang w:eastAsia="en-US"/>
              </w:rPr>
              <w:t>30.</w:t>
            </w:r>
          </w:p>
        </w:tc>
        <w:tc>
          <w:tcPr>
            <w:tcW w:w="3524" w:type="dxa"/>
            <w:vAlign w:val="center"/>
            <w:hideMark/>
          </w:tcPr>
          <w:p w14:paraId="20AA5C85" w14:textId="77777777" w:rsidR="00145742" w:rsidRPr="00D00AC3" w:rsidRDefault="00145742" w:rsidP="00D00AC3">
            <w:pPr>
              <w:ind w:left="74"/>
              <w:rPr>
                <w:rFonts w:cs="Arial"/>
                <w:sz w:val="21"/>
                <w:szCs w:val="21"/>
                <w:lang w:eastAsia="en-US"/>
              </w:rPr>
            </w:pPr>
            <w:r w:rsidRPr="00D00AC3">
              <w:rPr>
                <w:rFonts w:cs="Arial"/>
                <w:sz w:val="21"/>
                <w:szCs w:val="21"/>
                <w:lang w:eastAsia="en-US"/>
              </w:rPr>
              <w:t>Elektrocentar Petek d.o.o.</w:t>
            </w:r>
          </w:p>
        </w:tc>
        <w:tc>
          <w:tcPr>
            <w:tcW w:w="2126" w:type="dxa"/>
            <w:vAlign w:val="center"/>
            <w:hideMark/>
          </w:tcPr>
          <w:p w14:paraId="42AC29D1" w14:textId="77777777" w:rsidR="00145742" w:rsidRPr="00D00AC3" w:rsidRDefault="00145742" w:rsidP="00D00AC3">
            <w:pPr>
              <w:ind w:left="74"/>
              <w:rPr>
                <w:rFonts w:cs="Arial"/>
                <w:sz w:val="21"/>
                <w:szCs w:val="21"/>
                <w:lang w:eastAsia="en-US"/>
              </w:rPr>
            </w:pPr>
            <w:r w:rsidRPr="00D00AC3">
              <w:rPr>
                <w:rFonts w:cs="Arial"/>
                <w:sz w:val="21"/>
                <w:szCs w:val="21"/>
                <w:lang w:eastAsia="en-US"/>
              </w:rPr>
              <w:t>Ivanić-Grad</w:t>
            </w:r>
          </w:p>
        </w:tc>
        <w:tc>
          <w:tcPr>
            <w:tcW w:w="2528" w:type="dxa"/>
            <w:vAlign w:val="center"/>
            <w:hideMark/>
          </w:tcPr>
          <w:p w14:paraId="61CD060C" w14:textId="77777777" w:rsidR="00145742" w:rsidRPr="00D00AC3" w:rsidRDefault="00145742" w:rsidP="00D00AC3">
            <w:pPr>
              <w:ind w:left="74"/>
              <w:rPr>
                <w:rFonts w:cs="Arial"/>
                <w:sz w:val="21"/>
                <w:szCs w:val="21"/>
                <w:lang w:eastAsia="en-US"/>
              </w:rPr>
            </w:pPr>
            <w:r w:rsidRPr="00D00AC3">
              <w:rPr>
                <w:rFonts w:cs="Arial"/>
                <w:sz w:val="21"/>
                <w:szCs w:val="21"/>
                <w:lang w:eastAsia="en-US"/>
              </w:rPr>
              <w:t>Elektro proizv. i usluge</w:t>
            </w:r>
          </w:p>
        </w:tc>
      </w:tr>
      <w:tr w:rsidR="00145742" w:rsidRPr="00D00AC3" w14:paraId="7BB5954C" w14:textId="77777777" w:rsidTr="00104B61">
        <w:trPr>
          <w:trHeight w:val="340"/>
          <w:jc w:val="center"/>
        </w:trPr>
        <w:tc>
          <w:tcPr>
            <w:tcW w:w="582" w:type="dxa"/>
            <w:vAlign w:val="center"/>
            <w:hideMark/>
          </w:tcPr>
          <w:p w14:paraId="421E4466" w14:textId="77777777" w:rsidR="00145742" w:rsidRPr="00D00AC3" w:rsidRDefault="00145742" w:rsidP="00D00AC3">
            <w:pPr>
              <w:ind w:left="74"/>
              <w:rPr>
                <w:rFonts w:cs="Arial"/>
                <w:sz w:val="21"/>
                <w:szCs w:val="21"/>
                <w:lang w:eastAsia="en-US"/>
              </w:rPr>
            </w:pPr>
            <w:r w:rsidRPr="00D00AC3">
              <w:rPr>
                <w:rFonts w:cs="Arial"/>
                <w:sz w:val="21"/>
                <w:szCs w:val="21"/>
                <w:lang w:eastAsia="en-US"/>
              </w:rPr>
              <w:t>31.</w:t>
            </w:r>
          </w:p>
        </w:tc>
        <w:tc>
          <w:tcPr>
            <w:tcW w:w="3524" w:type="dxa"/>
            <w:vAlign w:val="center"/>
            <w:hideMark/>
          </w:tcPr>
          <w:p w14:paraId="1E32E26F" w14:textId="77777777" w:rsidR="00145742" w:rsidRPr="00D00AC3" w:rsidRDefault="00145742" w:rsidP="00D00AC3">
            <w:pPr>
              <w:ind w:left="74"/>
              <w:rPr>
                <w:rFonts w:cs="Arial"/>
                <w:sz w:val="21"/>
                <w:szCs w:val="21"/>
                <w:lang w:eastAsia="en-US"/>
              </w:rPr>
            </w:pPr>
            <w:r w:rsidRPr="00D00AC3">
              <w:rPr>
                <w:rFonts w:cs="Arial"/>
                <w:sz w:val="21"/>
                <w:szCs w:val="21"/>
                <w:lang w:eastAsia="en-US"/>
              </w:rPr>
              <w:t>Mato-EL-D d.o.o.</w:t>
            </w:r>
          </w:p>
        </w:tc>
        <w:tc>
          <w:tcPr>
            <w:tcW w:w="2126" w:type="dxa"/>
            <w:vAlign w:val="center"/>
            <w:hideMark/>
          </w:tcPr>
          <w:p w14:paraId="21258CF3" w14:textId="77777777" w:rsidR="00145742" w:rsidRPr="00D00AC3" w:rsidRDefault="00145742" w:rsidP="00D00AC3">
            <w:pPr>
              <w:ind w:left="74"/>
              <w:rPr>
                <w:rFonts w:cs="Arial"/>
                <w:sz w:val="21"/>
                <w:szCs w:val="21"/>
                <w:lang w:eastAsia="en-US"/>
              </w:rPr>
            </w:pPr>
            <w:r w:rsidRPr="00D00AC3">
              <w:rPr>
                <w:rFonts w:cs="Arial"/>
                <w:sz w:val="21"/>
                <w:szCs w:val="21"/>
                <w:lang w:eastAsia="en-US"/>
              </w:rPr>
              <w:t>Ivanić-Grad</w:t>
            </w:r>
          </w:p>
        </w:tc>
        <w:tc>
          <w:tcPr>
            <w:tcW w:w="2528" w:type="dxa"/>
            <w:vAlign w:val="center"/>
            <w:hideMark/>
          </w:tcPr>
          <w:p w14:paraId="389D0AD6" w14:textId="77777777" w:rsidR="00145742" w:rsidRPr="00D00AC3" w:rsidRDefault="00145742" w:rsidP="00D00AC3">
            <w:pPr>
              <w:ind w:left="74"/>
              <w:rPr>
                <w:rFonts w:cs="Arial"/>
                <w:sz w:val="21"/>
                <w:szCs w:val="21"/>
                <w:lang w:eastAsia="en-US"/>
              </w:rPr>
            </w:pPr>
            <w:r w:rsidRPr="00D00AC3">
              <w:rPr>
                <w:rFonts w:cs="Arial"/>
                <w:sz w:val="21"/>
                <w:szCs w:val="21"/>
                <w:lang w:eastAsia="en-US"/>
              </w:rPr>
              <w:t>Elekro proiz. i usluge</w:t>
            </w:r>
          </w:p>
        </w:tc>
      </w:tr>
      <w:tr w:rsidR="00145742" w:rsidRPr="00D00AC3" w14:paraId="6F4896AE" w14:textId="77777777" w:rsidTr="00104B61">
        <w:trPr>
          <w:trHeight w:val="340"/>
          <w:jc w:val="center"/>
        </w:trPr>
        <w:tc>
          <w:tcPr>
            <w:tcW w:w="582" w:type="dxa"/>
            <w:vAlign w:val="center"/>
            <w:hideMark/>
          </w:tcPr>
          <w:p w14:paraId="002D717C" w14:textId="77777777" w:rsidR="00145742" w:rsidRPr="00D00AC3" w:rsidRDefault="00145742" w:rsidP="00D00AC3">
            <w:pPr>
              <w:ind w:left="74"/>
              <w:rPr>
                <w:rFonts w:cs="Arial"/>
                <w:sz w:val="21"/>
                <w:szCs w:val="21"/>
                <w:lang w:eastAsia="en-US"/>
              </w:rPr>
            </w:pPr>
            <w:r w:rsidRPr="00D00AC3">
              <w:rPr>
                <w:rFonts w:cs="Arial"/>
                <w:sz w:val="21"/>
                <w:szCs w:val="21"/>
                <w:lang w:eastAsia="en-US"/>
              </w:rPr>
              <w:t>32.</w:t>
            </w:r>
          </w:p>
        </w:tc>
        <w:tc>
          <w:tcPr>
            <w:tcW w:w="3524" w:type="dxa"/>
            <w:vAlign w:val="center"/>
            <w:hideMark/>
          </w:tcPr>
          <w:p w14:paraId="6A6752AC" w14:textId="77777777" w:rsidR="00145742" w:rsidRPr="00D00AC3" w:rsidRDefault="00145742" w:rsidP="00D00AC3">
            <w:pPr>
              <w:ind w:left="74"/>
              <w:rPr>
                <w:rFonts w:cs="Arial"/>
                <w:sz w:val="21"/>
                <w:szCs w:val="21"/>
                <w:lang w:eastAsia="en-US"/>
              </w:rPr>
            </w:pPr>
            <w:r w:rsidRPr="00D00AC3">
              <w:rPr>
                <w:rFonts w:cs="Arial"/>
                <w:sz w:val="21"/>
                <w:szCs w:val="21"/>
                <w:lang w:eastAsia="en-US"/>
              </w:rPr>
              <w:t>Benzinska postaja Petrol</w:t>
            </w:r>
          </w:p>
        </w:tc>
        <w:tc>
          <w:tcPr>
            <w:tcW w:w="2126" w:type="dxa"/>
            <w:vAlign w:val="center"/>
            <w:hideMark/>
          </w:tcPr>
          <w:p w14:paraId="18DB8C45" w14:textId="77777777" w:rsidR="00145742" w:rsidRPr="00D00AC3" w:rsidRDefault="00145742" w:rsidP="00D00AC3">
            <w:pPr>
              <w:ind w:left="74"/>
              <w:rPr>
                <w:rFonts w:cs="Arial"/>
                <w:sz w:val="21"/>
                <w:szCs w:val="21"/>
                <w:lang w:eastAsia="en-US"/>
              </w:rPr>
            </w:pPr>
            <w:r w:rsidRPr="00D00AC3">
              <w:rPr>
                <w:rFonts w:cs="Arial"/>
                <w:sz w:val="21"/>
                <w:szCs w:val="21"/>
                <w:lang w:eastAsia="en-US"/>
              </w:rPr>
              <w:t>Ivanić-Grad</w:t>
            </w:r>
          </w:p>
        </w:tc>
        <w:tc>
          <w:tcPr>
            <w:tcW w:w="2528" w:type="dxa"/>
            <w:vAlign w:val="center"/>
            <w:hideMark/>
          </w:tcPr>
          <w:p w14:paraId="39A0F7A0" w14:textId="77777777" w:rsidR="00145742" w:rsidRPr="00D00AC3" w:rsidRDefault="00145742" w:rsidP="00D00AC3">
            <w:pPr>
              <w:ind w:left="74"/>
              <w:rPr>
                <w:rFonts w:cs="Arial"/>
                <w:sz w:val="21"/>
                <w:szCs w:val="21"/>
                <w:lang w:eastAsia="en-US"/>
              </w:rPr>
            </w:pPr>
            <w:r w:rsidRPr="00D00AC3">
              <w:rPr>
                <w:rFonts w:cs="Arial"/>
                <w:sz w:val="21"/>
                <w:szCs w:val="21"/>
                <w:lang w:eastAsia="en-US"/>
              </w:rPr>
              <w:t>Trgovina</w:t>
            </w:r>
          </w:p>
        </w:tc>
      </w:tr>
      <w:tr w:rsidR="00145742" w:rsidRPr="00D00AC3" w14:paraId="33D8EF51" w14:textId="77777777" w:rsidTr="00104B61">
        <w:trPr>
          <w:trHeight w:val="340"/>
          <w:jc w:val="center"/>
        </w:trPr>
        <w:tc>
          <w:tcPr>
            <w:tcW w:w="582" w:type="dxa"/>
            <w:vAlign w:val="center"/>
            <w:hideMark/>
          </w:tcPr>
          <w:p w14:paraId="4EC97E15" w14:textId="77777777" w:rsidR="00145742" w:rsidRPr="00D00AC3" w:rsidRDefault="00145742" w:rsidP="00D00AC3">
            <w:pPr>
              <w:ind w:left="74"/>
              <w:rPr>
                <w:rFonts w:cs="Arial"/>
                <w:sz w:val="21"/>
                <w:szCs w:val="21"/>
                <w:lang w:eastAsia="en-US"/>
              </w:rPr>
            </w:pPr>
            <w:r w:rsidRPr="00D00AC3">
              <w:rPr>
                <w:rFonts w:cs="Arial"/>
                <w:sz w:val="21"/>
                <w:szCs w:val="21"/>
                <w:lang w:eastAsia="en-US"/>
              </w:rPr>
              <w:t>33.</w:t>
            </w:r>
          </w:p>
        </w:tc>
        <w:tc>
          <w:tcPr>
            <w:tcW w:w="3524" w:type="dxa"/>
            <w:vAlign w:val="center"/>
            <w:hideMark/>
          </w:tcPr>
          <w:p w14:paraId="22F6C29F" w14:textId="77777777" w:rsidR="00145742" w:rsidRPr="00D00AC3" w:rsidRDefault="00145742" w:rsidP="00D00AC3">
            <w:pPr>
              <w:ind w:left="74"/>
              <w:rPr>
                <w:rFonts w:cs="Arial"/>
                <w:sz w:val="21"/>
                <w:szCs w:val="21"/>
                <w:lang w:eastAsia="en-US"/>
              </w:rPr>
            </w:pPr>
            <w:r w:rsidRPr="00D00AC3">
              <w:rPr>
                <w:rFonts w:cs="Arial"/>
                <w:sz w:val="21"/>
                <w:szCs w:val="21"/>
                <w:lang w:eastAsia="en-US"/>
              </w:rPr>
              <w:t>INA Benzinska postaja</w:t>
            </w:r>
          </w:p>
        </w:tc>
        <w:tc>
          <w:tcPr>
            <w:tcW w:w="2126" w:type="dxa"/>
            <w:vAlign w:val="center"/>
            <w:hideMark/>
          </w:tcPr>
          <w:p w14:paraId="6F95232D" w14:textId="77777777" w:rsidR="00145742" w:rsidRPr="00D00AC3" w:rsidRDefault="00145742" w:rsidP="00D00AC3">
            <w:pPr>
              <w:ind w:left="74"/>
              <w:rPr>
                <w:rFonts w:cs="Arial"/>
                <w:sz w:val="21"/>
                <w:szCs w:val="21"/>
                <w:lang w:eastAsia="en-US"/>
              </w:rPr>
            </w:pPr>
            <w:r w:rsidRPr="00D00AC3">
              <w:rPr>
                <w:rFonts w:cs="Arial"/>
                <w:sz w:val="21"/>
                <w:szCs w:val="21"/>
                <w:lang w:eastAsia="en-US"/>
              </w:rPr>
              <w:t>Ivanić-Grad</w:t>
            </w:r>
          </w:p>
        </w:tc>
        <w:tc>
          <w:tcPr>
            <w:tcW w:w="2528" w:type="dxa"/>
            <w:vAlign w:val="center"/>
            <w:hideMark/>
          </w:tcPr>
          <w:p w14:paraId="4773783F" w14:textId="77777777" w:rsidR="00145742" w:rsidRPr="00D00AC3" w:rsidRDefault="00145742" w:rsidP="00D00AC3">
            <w:pPr>
              <w:ind w:left="74"/>
              <w:rPr>
                <w:rFonts w:cs="Arial"/>
                <w:sz w:val="21"/>
                <w:szCs w:val="21"/>
                <w:lang w:eastAsia="en-US"/>
              </w:rPr>
            </w:pPr>
            <w:r w:rsidRPr="00D00AC3">
              <w:rPr>
                <w:rFonts w:cs="Arial"/>
                <w:sz w:val="21"/>
                <w:szCs w:val="21"/>
                <w:lang w:eastAsia="en-US"/>
              </w:rPr>
              <w:t>Trgovina</w:t>
            </w:r>
          </w:p>
        </w:tc>
      </w:tr>
      <w:tr w:rsidR="00145742" w:rsidRPr="00D00AC3" w14:paraId="7B2E5B7B" w14:textId="77777777" w:rsidTr="00104B61">
        <w:trPr>
          <w:trHeight w:val="340"/>
          <w:jc w:val="center"/>
        </w:trPr>
        <w:tc>
          <w:tcPr>
            <w:tcW w:w="582" w:type="dxa"/>
            <w:vAlign w:val="center"/>
            <w:hideMark/>
          </w:tcPr>
          <w:p w14:paraId="2461B584" w14:textId="77777777" w:rsidR="00145742" w:rsidRPr="00D00AC3" w:rsidRDefault="00145742" w:rsidP="00D00AC3">
            <w:pPr>
              <w:ind w:left="74"/>
              <w:rPr>
                <w:rFonts w:cs="Arial"/>
                <w:sz w:val="21"/>
                <w:szCs w:val="21"/>
                <w:lang w:eastAsia="en-US"/>
              </w:rPr>
            </w:pPr>
            <w:r w:rsidRPr="00D00AC3">
              <w:rPr>
                <w:rFonts w:cs="Arial"/>
                <w:sz w:val="21"/>
                <w:szCs w:val="21"/>
                <w:lang w:eastAsia="en-US"/>
              </w:rPr>
              <w:lastRenderedPageBreak/>
              <w:t>34.</w:t>
            </w:r>
          </w:p>
        </w:tc>
        <w:tc>
          <w:tcPr>
            <w:tcW w:w="3524" w:type="dxa"/>
            <w:vAlign w:val="center"/>
            <w:hideMark/>
          </w:tcPr>
          <w:p w14:paraId="537D608B" w14:textId="77777777" w:rsidR="00145742" w:rsidRPr="00D00AC3" w:rsidRDefault="00145742" w:rsidP="00D00AC3">
            <w:pPr>
              <w:ind w:left="74"/>
              <w:rPr>
                <w:rFonts w:cs="Arial"/>
                <w:sz w:val="21"/>
                <w:szCs w:val="21"/>
                <w:lang w:eastAsia="en-US"/>
              </w:rPr>
            </w:pPr>
            <w:r w:rsidRPr="00D00AC3">
              <w:rPr>
                <w:rFonts w:cs="Arial"/>
                <w:sz w:val="21"/>
                <w:szCs w:val="21"/>
                <w:lang w:eastAsia="en-US"/>
              </w:rPr>
              <w:t>Kos d.o.o.benzinska postaja</w:t>
            </w:r>
          </w:p>
        </w:tc>
        <w:tc>
          <w:tcPr>
            <w:tcW w:w="2126" w:type="dxa"/>
            <w:vAlign w:val="center"/>
            <w:hideMark/>
          </w:tcPr>
          <w:p w14:paraId="0BED9B4D" w14:textId="77777777" w:rsidR="00145742" w:rsidRPr="00D00AC3" w:rsidRDefault="00145742" w:rsidP="00D00AC3">
            <w:pPr>
              <w:ind w:left="74"/>
              <w:rPr>
                <w:rFonts w:cs="Arial"/>
                <w:sz w:val="21"/>
                <w:szCs w:val="21"/>
                <w:lang w:eastAsia="en-US"/>
              </w:rPr>
            </w:pPr>
            <w:r w:rsidRPr="00D00AC3">
              <w:rPr>
                <w:rFonts w:cs="Arial"/>
                <w:sz w:val="21"/>
                <w:szCs w:val="21"/>
                <w:lang w:eastAsia="en-US"/>
              </w:rPr>
              <w:t>Ivanić-Grad</w:t>
            </w:r>
          </w:p>
        </w:tc>
        <w:tc>
          <w:tcPr>
            <w:tcW w:w="2528" w:type="dxa"/>
            <w:vAlign w:val="center"/>
            <w:hideMark/>
          </w:tcPr>
          <w:p w14:paraId="356B948B" w14:textId="77777777" w:rsidR="00145742" w:rsidRPr="00D00AC3" w:rsidRDefault="00145742" w:rsidP="00D00AC3">
            <w:pPr>
              <w:ind w:left="74"/>
              <w:rPr>
                <w:rFonts w:cs="Arial"/>
                <w:sz w:val="21"/>
                <w:szCs w:val="21"/>
                <w:lang w:eastAsia="en-US"/>
              </w:rPr>
            </w:pPr>
            <w:r w:rsidRPr="00D00AC3">
              <w:rPr>
                <w:rFonts w:cs="Arial"/>
                <w:sz w:val="21"/>
                <w:szCs w:val="21"/>
                <w:lang w:eastAsia="en-US"/>
              </w:rPr>
              <w:t>Trgovina</w:t>
            </w:r>
          </w:p>
        </w:tc>
      </w:tr>
      <w:tr w:rsidR="00145742" w:rsidRPr="00D00AC3" w14:paraId="513D905C" w14:textId="77777777" w:rsidTr="00104B61">
        <w:trPr>
          <w:trHeight w:val="340"/>
          <w:jc w:val="center"/>
        </w:trPr>
        <w:tc>
          <w:tcPr>
            <w:tcW w:w="582" w:type="dxa"/>
            <w:vAlign w:val="center"/>
            <w:hideMark/>
          </w:tcPr>
          <w:p w14:paraId="3C78665C" w14:textId="77777777" w:rsidR="00145742" w:rsidRPr="00D00AC3" w:rsidRDefault="00145742" w:rsidP="00D00AC3">
            <w:pPr>
              <w:ind w:left="74"/>
              <w:rPr>
                <w:rFonts w:cs="Arial"/>
                <w:sz w:val="21"/>
                <w:szCs w:val="21"/>
                <w:lang w:eastAsia="en-US"/>
              </w:rPr>
            </w:pPr>
            <w:r w:rsidRPr="00D00AC3">
              <w:rPr>
                <w:rFonts w:cs="Arial"/>
                <w:sz w:val="21"/>
                <w:szCs w:val="21"/>
                <w:lang w:eastAsia="en-US"/>
              </w:rPr>
              <w:t>35.</w:t>
            </w:r>
          </w:p>
        </w:tc>
        <w:tc>
          <w:tcPr>
            <w:tcW w:w="3524" w:type="dxa"/>
            <w:vAlign w:val="center"/>
            <w:hideMark/>
          </w:tcPr>
          <w:p w14:paraId="71FBA7D1" w14:textId="77777777" w:rsidR="00145742" w:rsidRPr="00D00AC3" w:rsidRDefault="00145742" w:rsidP="00D00AC3">
            <w:pPr>
              <w:ind w:left="74"/>
              <w:rPr>
                <w:rFonts w:cs="Arial"/>
                <w:sz w:val="21"/>
                <w:szCs w:val="21"/>
                <w:lang w:eastAsia="en-US"/>
              </w:rPr>
            </w:pPr>
            <w:r w:rsidRPr="00D00AC3">
              <w:rPr>
                <w:rFonts w:cs="Arial"/>
                <w:sz w:val="21"/>
                <w:szCs w:val="21"/>
                <w:lang w:eastAsia="en-US"/>
              </w:rPr>
              <w:t>Stanica za teh. pregled vozila</w:t>
            </w:r>
          </w:p>
        </w:tc>
        <w:tc>
          <w:tcPr>
            <w:tcW w:w="2126" w:type="dxa"/>
            <w:vAlign w:val="center"/>
            <w:hideMark/>
          </w:tcPr>
          <w:p w14:paraId="5E61F94E" w14:textId="77777777" w:rsidR="00145742" w:rsidRPr="00D00AC3" w:rsidRDefault="00145742" w:rsidP="00D00AC3">
            <w:pPr>
              <w:ind w:left="74"/>
              <w:rPr>
                <w:rFonts w:cs="Arial"/>
                <w:sz w:val="21"/>
                <w:szCs w:val="21"/>
                <w:lang w:eastAsia="en-US"/>
              </w:rPr>
            </w:pPr>
            <w:r w:rsidRPr="00D00AC3">
              <w:rPr>
                <w:rFonts w:cs="Arial"/>
                <w:sz w:val="21"/>
                <w:szCs w:val="21"/>
                <w:lang w:eastAsia="en-US"/>
              </w:rPr>
              <w:t>Ivanić-Grad</w:t>
            </w:r>
          </w:p>
        </w:tc>
        <w:tc>
          <w:tcPr>
            <w:tcW w:w="2528" w:type="dxa"/>
            <w:vAlign w:val="center"/>
            <w:hideMark/>
          </w:tcPr>
          <w:p w14:paraId="6FA61341" w14:textId="77777777" w:rsidR="00145742" w:rsidRPr="00D00AC3" w:rsidRDefault="00145742" w:rsidP="00D00AC3">
            <w:pPr>
              <w:ind w:left="74"/>
              <w:rPr>
                <w:rFonts w:cs="Arial"/>
                <w:sz w:val="21"/>
                <w:szCs w:val="21"/>
                <w:lang w:eastAsia="en-US"/>
              </w:rPr>
            </w:pPr>
            <w:r w:rsidRPr="00D00AC3">
              <w:rPr>
                <w:rFonts w:cs="Arial"/>
                <w:sz w:val="21"/>
                <w:szCs w:val="21"/>
                <w:lang w:eastAsia="en-US"/>
              </w:rPr>
              <w:t>Usluge</w:t>
            </w:r>
          </w:p>
        </w:tc>
      </w:tr>
      <w:tr w:rsidR="00145742" w:rsidRPr="00D00AC3" w14:paraId="47B95BC6" w14:textId="77777777" w:rsidTr="00104B61">
        <w:trPr>
          <w:trHeight w:val="340"/>
          <w:jc w:val="center"/>
        </w:trPr>
        <w:tc>
          <w:tcPr>
            <w:tcW w:w="582" w:type="dxa"/>
            <w:vAlign w:val="center"/>
            <w:hideMark/>
          </w:tcPr>
          <w:p w14:paraId="41D7FB0E" w14:textId="77777777" w:rsidR="00145742" w:rsidRPr="00D00AC3" w:rsidRDefault="00145742" w:rsidP="00D00AC3">
            <w:pPr>
              <w:ind w:left="74"/>
              <w:rPr>
                <w:rFonts w:cs="Arial"/>
                <w:sz w:val="21"/>
                <w:szCs w:val="21"/>
                <w:lang w:eastAsia="en-US"/>
              </w:rPr>
            </w:pPr>
            <w:r w:rsidRPr="00D00AC3">
              <w:rPr>
                <w:rFonts w:cs="Arial"/>
                <w:sz w:val="21"/>
                <w:szCs w:val="21"/>
                <w:lang w:eastAsia="en-US"/>
              </w:rPr>
              <w:t>36.</w:t>
            </w:r>
          </w:p>
        </w:tc>
        <w:tc>
          <w:tcPr>
            <w:tcW w:w="3524" w:type="dxa"/>
            <w:vAlign w:val="center"/>
            <w:hideMark/>
          </w:tcPr>
          <w:p w14:paraId="15C71591" w14:textId="77777777" w:rsidR="00145742" w:rsidRPr="00D00AC3" w:rsidRDefault="00145742" w:rsidP="00D00AC3">
            <w:pPr>
              <w:ind w:left="74"/>
              <w:rPr>
                <w:rFonts w:cs="Arial"/>
                <w:sz w:val="21"/>
                <w:szCs w:val="21"/>
                <w:lang w:eastAsia="en-US"/>
              </w:rPr>
            </w:pPr>
            <w:r w:rsidRPr="00D00AC3">
              <w:rPr>
                <w:rFonts w:cs="Arial"/>
                <w:sz w:val="21"/>
                <w:szCs w:val="21"/>
                <w:lang w:eastAsia="en-US"/>
              </w:rPr>
              <w:t>LE GRAD d.o.o.</w:t>
            </w:r>
          </w:p>
        </w:tc>
        <w:tc>
          <w:tcPr>
            <w:tcW w:w="2126" w:type="dxa"/>
            <w:vAlign w:val="center"/>
            <w:hideMark/>
          </w:tcPr>
          <w:p w14:paraId="1193081D" w14:textId="77777777" w:rsidR="00145742" w:rsidRPr="00D00AC3" w:rsidRDefault="00145742" w:rsidP="00D00AC3">
            <w:pPr>
              <w:ind w:left="74"/>
              <w:rPr>
                <w:rFonts w:cs="Arial"/>
                <w:sz w:val="21"/>
                <w:szCs w:val="21"/>
                <w:lang w:eastAsia="en-US"/>
              </w:rPr>
            </w:pPr>
            <w:r w:rsidRPr="00D00AC3">
              <w:rPr>
                <w:rFonts w:cs="Arial"/>
                <w:sz w:val="21"/>
                <w:szCs w:val="21"/>
                <w:lang w:eastAsia="en-US"/>
              </w:rPr>
              <w:t>Graberje Ivanićko</w:t>
            </w:r>
          </w:p>
        </w:tc>
        <w:tc>
          <w:tcPr>
            <w:tcW w:w="2528" w:type="dxa"/>
            <w:vAlign w:val="center"/>
            <w:hideMark/>
          </w:tcPr>
          <w:p w14:paraId="50AAE8FF" w14:textId="77777777" w:rsidR="00145742" w:rsidRPr="00D00AC3" w:rsidRDefault="00145742" w:rsidP="00D00AC3">
            <w:pPr>
              <w:ind w:left="74"/>
              <w:rPr>
                <w:rFonts w:cs="Arial"/>
                <w:sz w:val="21"/>
                <w:szCs w:val="21"/>
                <w:lang w:eastAsia="en-US"/>
              </w:rPr>
            </w:pPr>
            <w:r w:rsidRPr="00D00AC3">
              <w:rPr>
                <w:rFonts w:cs="Arial"/>
                <w:sz w:val="21"/>
                <w:szCs w:val="21"/>
                <w:lang w:eastAsia="en-US"/>
              </w:rPr>
              <w:t>Građevinarstvo</w:t>
            </w:r>
          </w:p>
        </w:tc>
      </w:tr>
      <w:tr w:rsidR="00145742" w:rsidRPr="00D00AC3" w14:paraId="6F6BF5D5" w14:textId="77777777" w:rsidTr="00104B61">
        <w:trPr>
          <w:trHeight w:val="340"/>
          <w:jc w:val="center"/>
        </w:trPr>
        <w:tc>
          <w:tcPr>
            <w:tcW w:w="582" w:type="dxa"/>
            <w:vAlign w:val="center"/>
            <w:hideMark/>
          </w:tcPr>
          <w:p w14:paraId="2D028C4E" w14:textId="77777777" w:rsidR="00145742" w:rsidRPr="00D00AC3" w:rsidRDefault="00145742" w:rsidP="00D00AC3">
            <w:pPr>
              <w:ind w:left="74"/>
              <w:rPr>
                <w:rFonts w:cs="Arial"/>
                <w:sz w:val="21"/>
                <w:szCs w:val="21"/>
                <w:lang w:eastAsia="en-US"/>
              </w:rPr>
            </w:pPr>
            <w:r w:rsidRPr="00D00AC3">
              <w:rPr>
                <w:rFonts w:cs="Arial"/>
                <w:sz w:val="21"/>
                <w:szCs w:val="21"/>
                <w:lang w:eastAsia="en-US"/>
              </w:rPr>
              <w:t>37.</w:t>
            </w:r>
          </w:p>
        </w:tc>
        <w:tc>
          <w:tcPr>
            <w:tcW w:w="3524" w:type="dxa"/>
            <w:vAlign w:val="center"/>
            <w:hideMark/>
          </w:tcPr>
          <w:p w14:paraId="55CD49DA" w14:textId="77777777" w:rsidR="00145742" w:rsidRPr="00D00AC3" w:rsidRDefault="00145742" w:rsidP="00D00AC3">
            <w:pPr>
              <w:ind w:left="74"/>
              <w:rPr>
                <w:rFonts w:cs="Arial"/>
                <w:sz w:val="21"/>
                <w:szCs w:val="21"/>
                <w:lang w:eastAsia="en-US"/>
              </w:rPr>
            </w:pPr>
            <w:r w:rsidRPr="00D00AC3">
              <w:rPr>
                <w:rFonts w:cs="Arial"/>
                <w:sz w:val="21"/>
                <w:szCs w:val="21"/>
                <w:lang w:eastAsia="en-US"/>
              </w:rPr>
              <w:t>Cvipek d.o.o.</w:t>
            </w:r>
          </w:p>
        </w:tc>
        <w:tc>
          <w:tcPr>
            <w:tcW w:w="2126" w:type="dxa"/>
            <w:vAlign w:val="center"/>
            <w:hideMark/>
          </w:tcPr>
          <w:p w14:paraId="3F970EE8" w14:textId="77777777" w:rsidR="00145742" w:rsidRPr="00D00AC3" w:rsidRDefault="00145742" w:rsidP="00D00AC3">
            <w:pPr>
              <w:ind w:left="74"/>
              <w:rPr>
                <w:rFonts w:cs="Arial"/>
                <w:sz w:val="21"/>
                <w:szCs w:val="21"/>
                <w:lang w:eastAsia="en-US"/>
              </w:rPr>
            </w:pPr>
            <w:r w:rsidRPr="00D00AC3">
              <w:rPr>
                <w:rFonts w:cs="Arial"/>
                <w:sz w:val="21"/>
                <w:szCs w:val="21"/>
                <w:lang w:eastAsia="en-US"/>
              </w:rPr>
              <w:t>Ivanić-Grad</w:t>
            </w:r>
          </w:p>
        </w:tc>
        <w:tc>
          <w:tcPr>
            <w:tcW w:w="2528" w:type="dxa"/>
            <w:vAlign w:val="center"/>
            <w:hideMark/>
          </w:tcPr>
          <w:p w14:paraId="2123A48A" w14:textId="77777777" w:rsidR="00145742" w:rsidRPr="00D00AC3" w:rsidRDefault="00145742" w:rsidP="00D00AC3">
            <w:pPr>
              <w:ind w:left="74"/>
              <w:rPr>
                <w:rFonts w:cs="Arial"/>
                <w:sz w:val="21"/>
                <w:szCs w:val="21"/>
                <w:lang w:eastAsia="en-US"/>
              </w:rPr>
            </w:pPr>
            <w:r w:rsidRPr="00D00AC3">
              <w:rPr>
                <w:rFonts w:cs="Arial"/>
                <w:sz w:val="21"/>
                <w:szCs w:val="21"/>
                <w:lang w:eastAsia="en-US"/>
              </w:rPr>
              <w:t>Građevinsrstvo</w:t>
            </w:r>
          </w:p>
        </w:tc>
      </w:tr>
      <w:tr w:rsidR="00145742" w:rsidRPr="00D00AC3" w14:paraId="3533FF59" w14:textId="77777777" w:rsidTr="00104B61">
        <w:trPr>
          <w:trHeight w:val="340"/>
          <w:jc w:val="center"/>
        </w:trPr>
        <w:tc>
          <w:tcPr>
            <w:tcW w:w="582" w:type="dxa"/>
            <w:vAlign w:val="center"/>
            <w:hideMark/>
          </w:tcPr>
          <w:p w14:paraId="1BC2D2F5" w14:textId="77777777" w:rsidR="00145742" w:rsidRPr="00D00AC3" w:rsidRDefault="00145742" w:rsidP="00D00AC3">
            <w:pPr>
              <w:ind w:left="74"/>
              <w:rPr>
                <w:rFonts w:cs="Arial"/>
                <w:sz w:val="21"/>
                <w:szCs w:val="21"/>
                <w:lang w:eastAsia="en-US"/>
              </w:rPr>
            </w:pPr>
            <w:r w:rsidRPr="00D00AC3">
              <w:rPr>
                <w:rFonts w:cs="Arial"/>
                <w:sz w:val="21"/>
                <w:szCs w:val="21"/>
                <w:lang w:eastAsia="en-US"/>
              </w:rPr>
              <w:t>38.</w:t>
            </w:r>
          </w:p>
        </w:tc>
        <w:tc>
          <w:tcPr>
            <w:tcW w:w="3524" w:type="dxa"/>
            <w:vAlign w:val="center"/>
            <w:hideMark/>
          </w:tcPr>
          <w:p w14:paraId="1C23CE1C" w14:textId="77777777" w:rsidR="00145742" w:rsidRPr="00D00AC3" w:rsidRDefault="00145742" w:rsidP="00D00AC3">
            <w:pPr>
              <w:ind w:left="74"/>
              <w:rPr>
                <w:rFonts w:cs="Arial"/>
                <w:sz w:val="21"/>
                <w:szCs w:val="21"/>
                <w:lang w:eastAsia="en-US"/>
              </w:rPr>
            </w:pPr>
            <w:r w:rsidRPr="00D00AC3">
              <w:rPr>
                <w:rFonts w:cs="Arial"/>
                <w:sz w:val="21"/>
                <w:szCs w:val="21"/>
                <w:lang w:eastAsia="en-US"/>
              </w:rPr>
              <w:t>Kapitel d.o.o.</w:t>
            </w:r>
          </w:p>
        </w:tc>
        <w:tc>
          <w:tcPr>
            <w:tcW w:w="2126" w:type="dxa"/>
            <w:vAlign w:val="center"/>
            <w:hideMark/>
          </w:tcPr>
          <w:p w14:paraId="24A6B821" w14:textId="77777777" w:rsidR="00145742" w:rsidRPr="00D00AC3" w:rsidRDefault="00145742" w:rsidP="00D00AC3">
            <w:pPr>
              <w:ind w:left="74"/>
              <w:rPr>
                <w:rFonts w:cs="Arial"/>
                <w:sz w:val="21"/>
                <w:szCs w:val="21"/>
                <w:lang w:eastAsia="en-US"/>
              </w:rPr>
            </w:pPr>
            <w:r w:rsidRPr="00D00AC3">
              <w:rPr>
                <w:rFonts w:cs="Arial"/>
                <w:sz w:val="21"/>
                <w:szCs w:val="21"/>
                <w:lang w:eastAsia="en-US"/>
              </w:rPr>
              <w:t>Ivanić-Grad</w:t>
            </w:r>
          </w:p>
        </w:tc>
        <w:tc>
          <w:tcPr>
            <w:tcW w:w="2528" w:type="dxa"/>
            <w:vAlign w:val="center"/>
            <w:hideMark/>
          </w:tcPr>
          <w:p w14:paraId="2AF2870E" w14:textId="77777777" w:rsidR="00145742" w:rsidRPr="00D00AC3" w:rsidRDefault="00145742" w:rsidP="00D00AC3">
            <w:pPr>
              <w:ind w:left="74"/>
              <w:rPr>
                <w:rFonts w:cs="Arial"/>
                <w:sz w:val="21"/>
                <w:szCs w:val="21"/>
                <w:lang w:eastAsia="en-US"/>
              </w:rPr>
            </w:pPr>
            <w:r w:rsidRPr="00D00AC3">
              <w:rPr>
                <w:rFonts w:cs="Arial"/>
                <w:sz w:val="21"/>
                <w:szCs w:val="21"/>
                <w:lang w:eastAsia="en-US"/>
              </w:rPr>
              <w:t>Građevinarstvo</w:t>
            </w:r>
          </w:p>
        </w:tc>
      </w:tr>
      <w:tr w:rsidR="00145742" w:rsidRPr="00D00AC3" w14:paraId="70A50CA2" w14:textId="77777777" w:rsidTr="00104B61">
        <w:trPr>
          <w:trHeight w:val="340"/>
          <w:jc w:val="center"/>
        </w:trPr>
        <w:tc>
          <w:tcPr>
            <w:tcW w:w="582" w:type="dxa"/>
            <w:vAlign w:val="center"/>
            <w:hideMark/>
          </w:tcPr>
          <w:p w14:paraId="26D7DC50" w14:textId="77777777" w:rsidR="00145742" w:rsidRPr="00D00AC3" w:rsidRDefault="00145742" w:rsidP="00D00AC3">
            <w:pPr>
              <w:ind w:left="74"/>
              <w:rPr>
                <w:rFonts w:cs="Arial"/>
                <w:sz w:val="21"/>
                <w:szCs w:val="21"/>
                <w:lang w:eastAsia="en-US"/>
              </w:rPr>
            </w:pPr>
            <w:r w:rsidRPr="00D00AC3">
              <w:rPr>
                <w:rFonts w:cs="Arial"/>
                <w:sz w:val="21"/>
                <w:szCs w:val="21"/>
                <w:lang w:eastAsia="en-US"/>
              </w:rPr>
              <w:t>39.</w:t>
            </w:r>
          </w:p>
        </w:tc>
        <w:tc>
          <w:tcPr>
            <w:tcW w:w="3524" w:type="dxa"/>
            <w:vAlign w:val="center"/>
            <w:hideMark/>
          </w:tcPr>
          <w:p w14:paraId="422BC0E1" w14:textId="77777777" w:rsidR="00145742" w:rsidRPr="00D00AC3" w:rsidRDefault="00145742" w:rsidP="00D00AC3">
            <w:pPr>
              <w:ind w:left="74"/>
              <w:rPr>
                <w:rFonts w:cs="Arial"/>
                <w:sz w:val="21"/>
                <w:szCs w:val="21"/>
                <w:lang w:eastAsia="en-US"/>
              </w:rPr>
            </w:pPr>
            <w:r w:rsidRPr="00D00AC3">
              <w:rPr>
                <w:rFonts w:cs="Arial"/>
                <w:sz w:val="21"/>
                <w:szCs w:val="21"/>
                <w:lang w:eastAsia="en-US"/>
              </w:rPr>
              <w:t>Klas d.o.o.</w:t>
            </w:r>
          </w:p>
        </w:tc>
        <w:tc>
          <w:tcPr>
            <w:tcW w:w="2126" w:type="dxa"/>
            <w:vAlign w:val="center"/>
            <w:hideMark/>
          </w:tcPr>
          <w:p w14:paraId="23934D15" w14:textId="77777777" w:rsidR="00145742" w:rsidRPr="00D00AC3" w:rsidRDefault="00145742" w:rsidP="00D00AC3">
            <w:pPr>
              <w:ind w:left="74"/>
              <w:rPr>
                <w:rFonts w:cs="Arial"/>
                <w:sz w:val="21"/>
                <w:szCs w:val="21"/>
                <w:lang w:eastAsia="en-US"/>
              </w:rPr>
            </w:pPr>
            <w:r w:rsidRPr="00D00AC3">
              <w:rPr>
                <w:rFonts w:cs="Arial"/>
                <w:sz w:val="21"/>
                <w:szCs w:val="21"/>
                <w:lang w:eastAsia="en-US"/>
              </w:rPr>
              <w:t>Ivanić-Grad</w:t>
            </w:r>
          </w:p>
        </w:tc>
        <w:tc>
          <w:tcPr>
            <w:tcW w:w="2528" w:type="dxa"/>
            <w:vAlign w:val="center"/>
            <w:hideMark/>
          </w:tcPr>
          <w:p w14:paraId="6500F432" w14:textId="77777777" w:rsidR="00145742" w:rsidRPr="00D00AC3" w:rsidRDefault="00145742" w:rsidP="00D00AC3">
            <w:pPr>
              <w:ind w:left="74"/>
              <w:rPr>
                <w:rFonts w:cs="Arial"/>
                <w:sz w:val="21"/>
                <w:szCs w:val="21"/>
                <w:lang w:eastAsia="en-US"/>
              </w:rPr>
            </w:pPr>
            <w:r w:rsidRPr="00D00AC3">
              <w:rPr>
                <w:rFonts w:cs="Arial"/>
                <w:sz w:val="21"/>
                <w:szCs w:val="21"/>
                <w:lang w:eastAsia="en-US"/>
              </w:rPr>
              <w:t>Mlinarski i pekarski proizvodi</w:t>
            </w:r>
          </w:p>
        </w:tc>
      </w:tr>
      <w:tr w:rsidR="00145742" w:rsidRPr="00D00AC3" w14:paraId="2186032A" w14:textId="77777777" w:rsidTr="00104B61">
        <w:trPr>
          <w:trHeight w:val="340"/>
          <w:jc w:val="center"/>
        </w:trPr>
        <w:tc>
          <w:tcPr>
            <w:tcW w:w="582" w:type="dxa"/>
            <w:vAlign w:val="center"/>
            <w:hideMark/>
          </w:tcPr>
          <w:p w14:paraId="06E2A754" w14:textId="77777777" w:rsidR="00145742" w:rsidRPr="00D00AC3" w:rsidRDefault="00145742" w:rsidP="00D00AC3">
            <w:pPr>
              <w:ind w:left="74"/>
              <w:rPr>
                <w:rFonts w:cs="Arial"/>
                <w:sz w:val="21"/>
                <w:szCs w:val="21"/>
                <w:lang w:eastAsia="en-US"/>
              </w:rPr>
            </w:pPr>
            <w:r w:rsidRPr="00D00AC3">
              <w:rPr>
                <w:rFonts w:cs="Arial"/>
                <w:sz w:val="21"/>
                <w:szCs w:val="21"/>
                <w:lang w:eastAsia="en-US"/>
              </w:rPr>
              <w:t>40.</w:t>
            </w:r>
          </w:p>
        </w:tc>
        <w:tc>
          <w:tcPr>
            <w:tcW w:w="3524" w:type="dxa"/>
            <w:vAlign w:val="center"/>
            <w:hideMark/>
          </w:tcPr>
          <w:p w14:paraId="4039FA63" w14:textId="77777777" w:rsidR="00145742" w:rsidRPr="00D00AC3" w:rsidRDefault="00145742" w:rsidP="00D00AC3">
            <w:pPr>
              <w:ind w:left="74"/>
              <w:rPr>
                <w:rFonts w:cs="Arial"/>
                <w:sz w:val="21"/>
                <w:szCs w:val="21"/>
                <w:lang w:eastAsia="en-US"/>
              </w:rPr>
            </w:pPr>
            <w:r w:rsidRPr="00D00AC3">
              <w:rPr>
                <w:rFonts w:cs="Arial"/>
                <w:sz w:val="21"/>
                <w:szCs w:val="21"/>
                <w:lang w:eastAsia="en-US"/>
              </w:rPr>
              <w:t>Konzum d.d.-centar</w:t>
            </w:r>
          </w:p>
        </w:tc>
        <w:tc>
          <w:tcPr>
            <w:tcW w:w="2126" w:type="dxa"/>
            <w:vAlign w:val="center"/>
            <w:hideMark/>
          </w:tcPr>
          <w:p w14:paraId="0B477CA3" w14:textId="77777777" w:rsidR="00145742" w:rsidRPr="00D00AC3" w:rsidRDefault="00145742" w:rsidP="00D00AC3">
            <w:pPr>
              <w:ind w:left="74"/>
              <w:rPr>
                <w:rFonts w:cs="Arial"/>
                <w:sz w:val="21"/>
                <w:szCs w:val="21"/>
                <w:lang w:eastAsia="en-US"/>
              </w:rPr>
            </w:pPr>
            <w:r w:rsidRPr="00D00AC3">
              <w:rPr>
                <w:rFonts w:cs="Arial"/>
                <w:sz w:val="21"/>
                <w:szCs w:val="21"/>
                <w:lang w:eastAsia="en-US"/>
              </w:rPr>
              <w:t>Ivanić-Grad</w:t>
            </w:r>
          </w:p>
        </w:tc>
        <w:tc>
          <w:tcPr>
            <w:tcW w:w="2528" w:type="dxa"/>
            <w:vAlign w:val="center"/>
            <w:hideMark/>
          </w:tcPr>
          <w:p w14:paraId="5085366E" w14:textId="77777777" w:rsidR="00145742" w:rsidRPr="00D00AC3" w:rsidRDefault="00145742" w:rsidP="00D00AC3">
            <w:pPr>
              <w:ind w:left="74"/>
              <w:rPr>
                <w:rFonts w:cs="Arial"/>
                <w:sz w:val="21"/>
                <w:szCs w:val="21"/>
                <w:lang w:eastAsia="en-US"/>
              </w:rPr>
            </w:pPr>
            <w:r w:rsidRPr="00D00AC3">
              <w:rPr>
                <w:rFonts w:cs="Arial"/>
                <w:sz w:val="21"/>
                <w:szCs w:val="21"/>
                <w:lang w:eastAsia="en-US"/>
              </w:rPr>
              <w:t>Trgovački centar</w:t>
            </w:r>
          </w:p>
        </w:tc>
      </w:tr>
      <w:tr w:rsidR="00145742" w:rsidRPr="00D00AC3" w14:paraId="01A2C99D" w14:textId="77777777" w:rsidTr="00104B61">
        <w:trPr>
          <w:trHeight w:val="340"/>
          <w:jc w:val="center"/>
        </w:trPr>
        <w:tc>
          <w:tcPr>
            <w:tcW w:w="582" w:type="dxa"/>
            <w:vAlign w:val="center"/>
            <w:hideMark/>
          </w:tcPr>
          <w:p w14:paraId="2D3416A2" w14:textId="77777777" w:rsidR="00145742" w:rsidRPr="00D00AC3" w:rsidRDefault="00145742" w:rsidP="00D00AC3">
            <w:pPr>
              <w:ind w:left="74"/>
              <w:rPr>
                <w:rFonts w:cs="Arial"/>
                <w:sz w:val="21"/>
                <w:szCs w:val="21"/>
                <w:lang w:eastAsia="en-US"/>
              </w:rPr>
            </w:pPr>
            <w:r w:rsidRPr="00D00AC3">
              <w:rPr>
                <w:rFonts w:cs="Arial"/>
                <w:sz w:val="21"/>
                <w:szCs w:val="21"/>
                <w:lang w:eastAsia="en-US"/>
              </w:rPr>
              <w:t>41.</w:t>
            </w:r>
          </w:p>
        </w:tc>
        <w:tc>
          <w:tcPr>
            <w:tcW w:w="3524" w:type="dxa"/>
            <w:vAlign w:val="center"/>
            <w:hideMark/>
          </w:tcPr>
          <w:p w14:paraId="42551D6B" w14:textId="77777777" w:rsidR="00145742" w:rsidRPr="00D00AC3" w:rsidRDefault="00145742" w:rsidP="00D00AC3">
            <w:pPr>
              <w:ind w:left="74"/>
              <w:rPr>
                <w:rFonts w:cs="Arial"/>
                <w:sz w:val="21"/>
                <w:szCs w:val="21"/>
                <w:lang w:eastAsia="en-US"/>
              </w:rPr>
            </w:pPr>
            <w:r w:rsidRPr="00D00AC3">
              <w:rPr>
                <w:rFonts w:cs="Arial"/>
                <w:sz w:val="21"/>
                <w:szCs w:val="21"/>
                <w:lang w:eastAsia="en-US"/>
              </w:rPr>
              <w:t>Konzum d.d.-Žitna</w:t>
            </w:r>
          </w:p>
        </w:tc>
        <w:tc>
          <w:tcPr>
            <w:tcW w:w="2126" w:type="dxa"/>
            <w:vAlign w:val="center"/>
            <w:hideMark/>
          </w:tcPr>
          <w:p w14:paraId="5656602C" w14:textId="77777777" w:rsidR="00145742" w:rsidRPr="00D00AC3" w:rsidRDefault="00145742" w:rsidP="00D00AC3">
            <w:pPr>
              <w:ind w:left="74"/>
              <w:rPr>
                <w:rFonts w:cs="Arial"/>
                <w:sz w:val="21"/>
                <w:szCs w:val="21"/>
                <w:lang w:eastAsia="en-US"/>
              </w:rPr>
            </w:pPr>
            <w:r w:rsidRPr="00D00AC3">
              <w:rPr>
                <w:rFonts w:cs="Arial"/>
                <w:sz w:val="21"/>
                <w:szCs w:val="21"/>
                <w:lang w:eastAsia="en-US"/>
              </w:rPr>
              <w:t>Ivanić-Grad</w:t>
            </w:r>
          </w:p>
        </w:tc>
        <w:tc>
          <w:tcPr>
            <w:tcW w:w="2528" w:type="dxa"/>
            <w:vAlign w:val="center"/>
            <w:hideMark/>
          </w:tcPr>
          <w:p w14:paraId="4AB44AB4" w14:textId="77777777" w:rsidR="00145742" w:rsidRPr="00D00AC3" w:rsidRDefault="00145742" w:rsidP="00D00AC3">
            <w:pPr>
              <w:ind w:left="74"/>
              <w:rPr>
                <w:rFonts w:cs="Arial"/>
                <w:sz w:val="21"/>
                <w:szCs w:val="21"/>
                <w:lang w:eastAsia="en-US"/>
              </w:rPr>
            </w:pPr>
            <w:r w:rsidRPr="00D00AC3">
              <w:rPr>
                <w:rFonts w:cs="Arial"/>
                <w:sz w:val="21"/>
                <w:szCs w:val="21"/>
                <w:lang w:eastAsia="en-US"/>
              </w:rPr>
              <w:t>Trgovački centar</w:t>
            </w:r>
          </w:p>
        </w:tc>
      </w:tr>
      <w:tr w:rsidR="00145742" w:rsidRPr="00D00AC3" w14:paraId="5BEB7073" w14:textId="77777777" w:rsidTr="00104B61">
        <w:trPr>
          <w:trHeight w:val="340"/>
          <w:jc w:val="center"/>
        </w:trPr>
        <w:tc>
          <w:tcPr>
            <w:tcW w:w="582" w:type="dxa"/>
            <w:vAlign w:val="center"/>
            <w:hideMark/>
          </w:tcPr>
          <w:p w14:paraId="5D1D46ED" w14:textId="77777777" w:rsidR="00145742" w:rsidRPr="00D00AC3" w:rsidRDefault="00145742" w:rsidP="00D00AC3">
            <w:pPr>
              <w:ind w:left="74"/>
              <w:rPr>
                <w:rFonts w:cs="Arial"/>
                <w:sz w:val="21"/>
                <w:szCs w:val="21"/>
                <w:lang w:eastAsia="en-US"/>
              </w:rPr>
            </w:pPr>
            <w:r w:rsidRPr="00D00AC3">
              <w:rPr>
                <w:rFonts w:cs="Arial"/>
                <w:sz w:val="21"/>
                <w:szCs w:val="21"/>
                <w:lang w:eastAsia="en-US"/>
              </w:rPr>
              <w:t>42.</w:t>
            </w:r>
          </w:p>
        </w:tc>
        <w:tc>
          <w:tcPr>
            <w:tcW w:w="3524" w:type="dxa"/>
            <w:vAlign w:val="center"/>
            <w:hideMark/>
          </w:tcPr>
          <w:p w14:paraId="4736E976" w14:textId="77777777" w:rsidR="00145742" w:rsidRPr="00D00AC3" w:rsidRDefault="00145742" w:rsidP="00D00AC3">
            <w:pPr>
              <w:ind w:left="74"/>
              <w:rPr>
                <w:rFonts w:cs="Arial"/>
                <w:sz w:val="21"/>
                <w:szCs w:val="21"/>
                <w:lang w:eastAsia="en-US"/>
              </w:rPr>
            </w:pPr>
            <w:r w:rsidRPr="00D00AC3">
              <w:rPr>
                <w:rFonts w:cs="Arial"/>
                <w:sz w:val="21"/>
                <w:szCs w:val="21"/>
                <w:lang w:eastAsia="en-US"/>
              </w:rPr>
              <w:t>Lidl d.d.</w:t>
            </w:r>
          </w:p>
        </w:tc>
        <w:tc>
          <w:tcPr>
            <w:tcW w:w="2126" w:type="dxa"/>
            <w:vAlign w:val="center"/>
            <w:hideMark/>
          </w:tcPr>
          <w:p w14:paraId="20A7205F" w14:textId="77777777" w:rsidR="00145742" w:rsidRPr="00D00AC3" w:rsidRDefault="00145742" w:rsidP="00D00AC3">
            <w:pPr>
              <w:ind w:left="74"/>
              <w:rPr>
                <w:rFonts w:cs="Arial"/>
                <w:sz w:val="21"/>
                <w:szCs w:val="21"/>
                <w:lang w:eastAsia="en-US"/>
              </w:rPr>
            </w:pPr>
            <w:r w:rsidRPr="00D00AC3">
              <w:rPr>
                <w:rFonts w:cs="Arial"/>
                <w:sz w:val="21"/>
                <w:szCs w:val="21"/>
                <w:lang w:eastAsia="en-US"/>
              </w:rPr>
              <w:t>Ivanić-Grad</w:t>
            </w:r>
          </w:p>
        </w:tc>
        <w:tc>
          <w:tcPr>
            <w:tcW w:w="2528" w:type="dxa"/>
            <w:vAlign w:val="center"/>
            <w:hideMark/>
          </w:tcPr>
          <w:p w14:paraId="4691A172" w14:textId="77777777" w:rsidR="00145742" w:rsidRPr="00D00AC3" w:rsidRDefault="00145742" w:rsidP="00D00AC3">
            <w:pPr>
              <w:ind w:left="74"/>
              <w:rPr>
                <w:rFonts w:cs="Arial"/>
                <w:sz w:val="21"/>
                <w:szCs w:val="21"/>
                <w:lang w:eastAsia="en-US"/>
              </w:rPr>
            </w:pPr>
            <w:r w:rsidRPr="00D00AC3">
              <w:rPr>
                <w:rFonts w:cs="Arial"/>
                <w:sz w:val="21"/>
                <w:szCs w:val="21"/>
                <w:lang w:eastAsia="en-US"/>
              </w:rPr>
              <w:t>Trgovački centar</w:t>
            </w:r>
          </w:p>
        </w:tc>
      </w:tr>
      <w:tr w:rsidR="00145742" w:rsidRPr="00D00AC3" w14:paraId="33A4D5B4" w14:textId="77777777" w:rsidTr="00104B61">
        <w:trPr>
          <w:trHeight w:val="340"/>
          <w:jc w:val="center"/>
        </w:trPr>
        <w:tc>
          <w:tcPr>
            <w:tcW w:w="582" w:type="dxa"/>
            <w:vAlign w:val="center"/>
            <w:hideMark/>
          </w:tcPr>
          <w:p w14:paraId="7245C40A" w14:textId="77777777" w:rsidR="00145742" w:rsidRPr="00D00AC3" w:rsidRDefault="00145742" w:rsidP="00D00AC3">
            <w:pPr>
              <w:ind w:left="74"/>
              <w:rPr>
                <w:rFonts w:cs="Arial"/>
                <w:sz w:val="21"/>
                <w:szCs w:val="21"/>
                <w:lang w:eastAsia="en-US"/>
              </w:rPr>
            </w:pPr>
            <w:r w:rsidRPr="00D00AC3">
              <w:rPr>
                <w:rFonts w:cs="Arial"/>
                <w:sz w:val="21"/>
                <w:szCs w:val="21"/>
                <w:lang w:eastAsia="en-US"/>
              </w:rPr>
              <w:t>43.</w:t>
            </w:r>
          </w:p>
        </w:tc>
        <w:tc>
          <w:tcPr>
            <w:tcW w:w="3524" w:type="dxa"/>
            <w:vAlign w:val="center"/>
            <w:hideMark/>
          </w:tcPr>
          <w:p w14:paraId="797EB2C8" w14:textId="77777777" w:rsidR="00145742" w:rsidRPr="00D00AC3" w:rsidRDefault="00145742" w:rsidP="00D00AC3">
            <w:pPr>
              <w:ind w:left="74"/>
              <w:rPr>
                <w:rFonts w:cs="Arial"/>
                <w:sz w:val="21"/>
                <w:szCs w:val="21"/>
                <w:lang w:eastAsia="en-US"/>
              </w:rPr>
            </w:pPr>
            <w:r w:rsidRPr="00D00AC3">
              <w:rPr>
                <w:rFonts w:cs="Arial"/>
                <w:sz w:val="21"/>
                <w:szCs w:val="21"/>
                <w:lang w:eastAsia="en-US"/>
              </w:rPr>
              <w:t xml:space="preserve">Plodine </w:t>
            </w:r>
          </w:p>
        </w:tc>
        <w:tc>
          <w:tcPr>
            <w:tcW w:w="2126" w:type="dxa"/>
            <w:vAlign w:val="center"/>
            <w:hideMark/>
          </w:tcPr>
          <w:p w14:paraId="0C9DAC4E" w14:textId="77777777" w:rsidR="00145742" w:rsidRPr="00D00AC3" w:rsidRDefault="00145742" w:rsidP="00D00AC3">
            <w:pPr>
              <w:ind w:left="74"/>
              <w:rPr>
                <w:rFonts w:cs="Arial"/>
                <w:sz w:val="21"/>
                <w:szCs w:val="21"/>
                <w:lang w:eastAsia="en-US"/>
              </w:rPr>
            </w:pPr>
            <w:r w:rsidRPr="00D00AC3">
              <w:rPr>
                <w:rFonts w:cs="Arial"/>
                <w:sz w:val="21"/>
                <w:szCs w:val="21"/>
                <w:lang w:eastAsia="en-US"/>
              </w:rPr>
              <w:t>Ivanić-Grad</w:t>
            </w:r>
          </w:p>
        </w:tc>
        <w:tc>
          <w:tcPr>
            <w:tcW w:w="2528" w:type="dxa"/>
            <w:vAlign w:val="center"/>
            <w:hideMark/>
          </w:tcPr>
          <w:p w14:paraId="17E7D360" w14:textId="77777777" w:rsidR="00145742" w:rsidRPr="00D00AC3" w:rsidRDefault="00145742" w:rsidP="00D00AC3">
            <w:pPr>
              <w:ind w:left="74"/>
              <w:rPr>
                <w:rFonts w:cs="Arial"/>
                <w:sz w:val="21"/>
                <w:szCs w:val="21"/>
                <w:lang w:eastAsia="en-US"/>
              </w:rPr>
            </w:pPr>
            <w:r w:rsidRPr="00D00AC3">
              <w:rPr>
                <w:rFonts w:cs="Arial"/>
                <w:sz w:val="21"/>
                <w:szCs w:val="21"/>
                <w:lang w:eastAsia="en-US"/>
              </w:rPr>
              <w:t>Trgovački centar</w:t>
            </w:r>
          </w:p>
        </w:tc>
      </w:tr>
      <w:tr w:rsidR="00145742" w:rsidRPr="00D00AC3" w14:paraId="1EEC49EC" w14:textId="77777777" w:rsidTr="00104B61">
        <w:trPr>
          <w:trHeight w:val="340"/>
          <w:jc w:val="center"/>
        </w:trPr>
        <w:tc>
          <w:tcPr>
            <w:tcW w:w="582" w:type="dxa"/>
            <w:vAlign w:val="center"/>
            <w:hideMark/>
          </w:tcPr>
          <w:p w14:paraId="55A72D56" w14:textId="77777777" w:rsidR="00145742" w:rsidRPr="00D00AC3" w:rsidRDefault="00145742" w:rsidP="00D00AC3">
            <w:pPr>
              <w:ind w:left="74"/>
              <w:rPr>
                <w:rFonts w:cs="Arial"/>
                <w:sz w:val="21"/>
                <w:szCs w:val="21"/>
                <w:lang w:eastAsia="en-US"/>
              </w:rPr>
            </w:pPr>
            <w:r w:rsidRPr="00D00AC3">
              <w:rPr>
                <w:rFonts w:cs="Arial"/>
                <w:sz w:val="21"/>
                <w:szCs w:val="21"/>
                <w:lang w:eastAsia="en-US"/>
              </w:rPr>
              <w:t>44.</w:t>
            </w:r>
          </w:p>
        </w:tc>
        <w:tc>
          <w:tcPr>
            <w:tcW w:w="3524" w:type="dxa"/>
            <w:vAlign w:val="center"/>
            <w:hideMark/>
          </w:tcPr>
          <w:p w14:paraId="09831902" w14:textId="77777777" w:rsidR="00145742" w:rsidRPr="00D00AC3" w:rsidRDefault="00145742" w:rsidP="00D00AC3">
            <w:pPr>
              <w:ind w:left="74"/>
              <w:rPr>
                <w:rFonts w:cs="Arial"/>
                <w:sz w:val="21"/>
                <w:szCs w:val="21"/>
                <w:lang w:eastAsia="en-US"/>
              </w:rPr>
            </w:pPr>
            <w:r w:rsidRPr="00D00AC3">
              <w:rPr>
                <w:rFonts w:cs="Arial"/>
                <w:sz w:val="21"/>
                <w:szCs w:val="21"/>
                <w:lang w:eastAsia="en-US"/>
              </w:rPr>
              <w:t>Offertissima</w:t>
            </w:r>
          </w:p>
        </w:tc>
        <w:tc>
          <w:tcPr>
            <w:tcW w:w="2126" w:type="dxa"/>
            <w:vAlign w:val="center"/>
            <w:hideMark/>
          </w:tcPr>
          <w:p w14:paraId="05631043" w14:textId="77777777" w:rsidR="00145742" w:rsidRPr="00D00AC3" w:rsidRDefault="00145742" w:rsidP="00D00AC3">
            <w:pPr>
              <w:ind w:left="74"/>
              <w:rPr>
                <w:rFonts w:cs="Arial"/>
                <w:sz w:val="21"/>
                <w:szCs w:val="21"/>
                <w:lang w:eastAsia="en-US"/>
              </w:rPr>
            </w:pPr>
            <w:r w:rsidRPr="00D00AC3">
              <w:rPr>
                <w:rFonts w:cs="Arial"/>
                <w:sz w:val="21"/>
                <w:szCs w:val="21"/>
                <w:lang w:eastAsia="en-US"/>
              </w:rPr>
              <w:t>Ivanić-Grad</w:t>
            </w:r>
          </w:p>
        </w:tc>
        <w:tc>
          <w:tcPr>
            <w:tcW w:w="2528" w:type="dxa"/>
            <w:vAlign w:val="center"/>
            <w:hideMark/>
          </w:tcPr>
          <w:p w14:paraId="44738619" w14:textId="77777777" w:rsidR="00145742" w:rsidRPr="00D00AC3" w:rsidRDefault="00145742" w:rsidP="00D00AC3">
            <w:pPr>
              <w:ind w:left="74"/>
              <w:rPr>
                <w:rFonts w:cs="Arial"/>
                <w:sz w:val="21"/>
                <w:szCs w:val="21"/>
                <w:lang w:eastAsia="en-US"/>
              </w:rPr>
            </w:pPr>
            <w:r w:rsidRPr="00D00AC3">
              <w:rPr>
                <w:rFonts w:cs="Arial"/>
                <w:sz w:val="21"/>
                <w:szCs w:val="21"/>
                <w:lang w:eastAsia="en-US"/>
              </w:rPr>
              <w:t>Trgovački centar</w:t>
            </w:r>
          </w:p>
        </w:tc>
      </w:tr>
      <w:tr w:rsidR="00145742" w:rsidRPr="00D00AC3" w14:paraId="729161BE" w14:textId="77777777" w:rsidTr="00104B61">
        <w:trPr>
          <w:trHeight w:val="340"/>
          <w:jc w:val="center"/>
        </w:trPr>
        <w:tc>
          <w:tcPr>
            <w:tcW w:w="582" w:type="dxa"/>
            <w:vAlign w:val="center"/>
            <w:hideMark/>
          </w:tcPr>
          <w:p w14:paraId="69DC983B" w14:textId="77777777" w:rsidR="00145742" w:rsidRPr="00D00AC3" w:rsidRDefault="00145742" w:rsidP="00D00AC3">
            <w:pPr>
              <w:ind w:left="74"/>
              <w:rPr>
                <w:rFonts w:cs="Arial"/>
                <w:sz w:val="21"/>
                <w:szCs w:val="21"/>
                <w:lang w:eastAsia="en-US"/>
              </w:rPr>
            </w:pPr>
            <w:r w:rsidRPr="00D00AC3">
              <w:rPr>
                <w:rFonts w:cs="Arial"/>
                <w:sz w:val="21"/>
                <w:szCs w:val="21"/>
                <w:lang w:eastAsia="en-US"/>
              </w:rPr>
              <w:t>45.</w:t>
            </w:r>
          </w:p>
        </w:tc>
        <w:tc>
          <w:tcPr>
            <w:tcW w:w="3524" w:type="dxa"/>
            <w:vAlign w:val="center"/>
            <w:hideMark/>
          </w:tcPr>
          <w:p w14:paraId="4EC903CC" w14:textId="77777777" w:rsidR="00145742" w:rsidRPr="00D00AC3" w:rsidRDefault="00145742" w:rsidP="00D00AC3">
            <w:pPr>
              <w:ind w:left="74"/>
              <w:rPr>
                <w:rFonts w:cs="Arial"/>
                <w:sz w:val="21"/>
                <w:szCs w:val="21"/>
                <w:lang w:eastAsia="en-US"/>
              </w:rPr>
            </w:pPr>
            <w:r w:rsidRPr="00D00AC3">
              <w:rPr>
                <w:rFonts w:cs="Arial"/>
                <w:sz w:val="21"/>
                <w:szCs w:val="21"/>
                <w:lang w:eastAsia="en-US"/>
              </w:rPr>
              <w:t>Pepco</w:t>
            </w:r>
          </w:p>
        </w:tc>
        <w:tc>
          <w:tcPr>
            <w:tcW w:w="2126" w:type="dxa"/>
            <w:vAlign w:val="center"/>
            <w:hideMark/>
          </w:tcPr>
          <w:p w14:paraId="10A38653" w14:textId="77777777" w:rsidR="00145742" w:rsidRPr="00D00AC3" w:rsidRDefault="00145742" w:rsidP="00D00AC3">
            <w:pPr>
              <w:ind w:left="74"/>
              <w:rPr>
                <w:rFonts w:cs="Arial"/>
                <w:sz w:val="21"/>
                <w:szCs w:val="21"/>
                <w:lang w:eastAsia="en-US"/>
              </w:rPr>
            </w:pPr>
            <w:r w:rsidRPr="00D00AC3">
              <w:rPr>
                <w:rFonts w:cs="Arial"/>
                <w:sz w:val="21"/>
                <w:szCs w:val="21"/>
                <w:lang w:eastAsia="en-US"/>
              </w:rPr>
              <w:t>Ivanić-Grad</w:t>
            </w:r>
          </w:p>
        </w:tc>
        <w:tc>
          <w:tcPr>
            <w:tcW w:w="2528" w:type="dxa"/>
            <w:vAlign w:val="center"/>
            <w:hideMark/>
          </w:tcPr>
          <w:p w14:paraId="6C64D021" w14:textId="77777777" w:rsidR="00145742" w:rsidRPr="00D00AC3" w:rsidRDefault="00145742" w:rsidP="00D00AC3">
            <w:pPr>
              <w:ind w:left="74"/>
              <w:rPr>
                <w:rFonts w:cs="Arial"/>
                <w:sz w:val="21"/>
                <w:szCs w:val="21"/>
                <w:lang w:eastAsia="en-US"/>
              </w:rPr>
            </w:pPr>
            <w:r w:rsidRPr="00D00AC3">
              <w:rPr>
                <w:rFonts w:cs="Arial"/>
                <w:sz w:val="21"/>
                <w:szCs w:val="21"/>
                <w:lang w:eastAsia="en-US"/>
              </w:rPr>
              <w:t>Trgovački centar</w:t>
            </w:r>
          </w:p>
        </w:tc>
      </w:tr>
      <w:tr w:rsidR="00145742" w:rsidRPr="00D00AC3" w14:paraId="53924CD2" w14:textId="77777777" w:rsidTr="00104B61">
        <w:trPr>
          <w:trHeight w:val="340"/>
          <w:jc w:val="center"/>
        </w:trPr>
        <w:tc>
          <w:tcPr>
            <w:tcW w:w="582" w:type="dxa"/>
            <w:vAlign w:val="center"/>
            <w:hideMark/>
          </w:tcPr>
          <w:p w14:paraId="4E5FBB9F" w14:textId="77777777" w:rsidR="00145742" w:rsidRPr="00D00AC3" w:rsidRDefault="00145742" w:rsidP="00D00AC3">
            <w:pPr>
              <w:ind w:left="74"/>
              <w:rPr>
                <w:rFonts w:cs="Arial"/>
                <w:sz w:val="21"/>
                <w:szCs w:val="21"/>
                <w:lang w:eastAsia="en-US"/>
              </w:rPr>
            </w:pPr>
            <w:r w:rsidRPr="00D00AC3">
              <w:rPr>
                <w:rFonts w:cs="Arial"/>
                <w:sz w:val="21"/>
                <w:szCs w:val="21"/>
                <w:lang w:eastAsia="en-US"/>
              </w:rPr>
              <w:t>46.</w:t>
            </w:r>
          </w:p>
        </w:tc>
        <w:tc>
          <w:tcPr>
            <w:tcW w:w="3524" w:type="dxa"/>
            <w:vAlign w:val="center"/>
            <w:hideMark/>
          </w:tcPr>
          <w:p w14:paraId="49AD9781" w14:textId="77777777" w:rsidR="00145742" w:rsidRPr="00D00AC3" w:rsidRDefault="00145742" w:rsidP="00D00AC3">
            <w:pPr>
              <w:ind w:left="74"/>
              <w:rPr>
                <w:rFonts w:cs="Arial"/>
                <w:sz w:val="21"/>
                <w:szCs w:val="21"/>
                <w:lang w:eastAsia="en-US"/>
              </w:rPr>
            </w:pPr>
            <w:r w:rsidRPr="00D00AC3">
              <w:rPr>
                <w:rFonts w:cs="Arial"/>
                <w:sz w:val="21"/>
                <w:szCs w:val="21"/>
                <w:lang w:eastAsia="en-US"/>
              </w:rPr>
              <w:t>Kik</w:t>
            </w:r>
          </w:p>
        </w:tc>
        <w:tc>
          <w:tcPr>
            <w:tcW w:w="2126" w:type="dxa"/>
            <w:vAlign w:val="center"/>
            <w:hideMark/>
          </w:tcPr>
          <w:p w14:paraId="239A1A6A" w14:textId="77777777" w:rsidR="00145742" w:rsidRPr="00D00AC3" w:rsidRDefault="00145742" w:rsidP="00D00AC3">
            <w:pPr>
              <w:ind w:left="74"/>
              <w:rPr>
                <w:rFonts w:cs="Arial"/>
                <w:sz w:val="21"/>
                <w:szCs w:val="21"/>
                <w:lang w:eastAsia="en-US"/>
              </w:rPr>
            </w:pPr>
            <w:r w:rsidRPr="00D00AC3">
              <w:rPr>
                <w:rFonts w:cs="Arial"/>
                <w:sz w:val="21"/>
                <w:szCs w:val="21"/>
                <w:lang w:eastAsia="en-US"/>
              </w:rPr>
              <w:t>Ivanić-Grad</w:t>
            </w:r>
          </w:p>
        </w:tc>
        <w:tc>
          <w:tcPr>
            <w:tcW w:w="2528" w:type="dxa"/>
            <w:vAlign w:val="center"/>
            <w:hideMark/>
          </w:tcPr>
          <w:p w14:paraId="69F41338" w14:textId="77777777" w:rsidR="00145742" w:rsidRPr="00D00AC3" w:rsidRDefault="00145742" w:rsidP="00D00AC3">
            <w:pPr>
              <w:ind w:left="74"/>
              <w:rPr>
                <w:rFonts w:cs="Arial"/>
                <w:sz w:val="21"/>
                <w:szCs w:val="21"/>
                <w:lang w:eastAsia="en-US"/>
              </w:rPr>
            </w:pPr>
            <w:r w:rsidRPr="00D00AC3">
              <w:rPr>
                <w:rFonts w:cs="Arial"/>
                <w:sz w:val="21"/>
                <w:szCs w:val="21"/>
                <w:lang w:eastAsia="en-US"/>
              </w:rPr>
              <w:t>Trgovački centar</w:t>
            </w:r>
          </w:p>
        </w:tc>
      </w:tr>
      <w:tr w:rsidR="00145742" w:rsidRPr="00D00AC3" w14:paraId="5F392706" w14:textId="77777777" w:rsidTr="00104B61">
        <w:trPr>
          <w:trHeight w:val="340"/>
          <w:jc w:val="center"/>
        </w:trPr>
        <w:tc>
          <w:tcPr>
            <w:tcW w:w="582" w:type="dxa"/>
            <w:vAlign w:val="center"/>
            <w:hideMark/>
          </w:tcPr>
          <w:p w14:paraId="2E99E956" w14:textId="77777777" w:rsidR="00145742" w:rsidRPr="00D00AC3" w:rsidRDefault="00145742" w:rsidP="00D00AC3">
            <w:pPr>
              <w:ind w:left="74"/>
              <w:rPr>
                <w:rFonts w:cs="Arial"/>
                <w:sz w:val="21"/>
                <w:szCs w:val="21"/>
                <w:lang w:eastAsia="en-US"/>
              </w:rPr>
            </w:pPr>
            <w:r w:rsidRPr="00D00AC3">
              <w:rPr>
                <w:rFonts w:cs="Arial"/>
                <w:sz w:val="21"/>
                <w:szCs w:val="21"/>
                <w:lang w:eastAsia="en-US"/>
              </w:rPr>
              <w:t>47.</w:t>
            </w:r>
          </w:p>
        </w:tc>
        <w:tc>
          <w:tcPr>
            <w:tcW w:w="3524" w:type="dxa"/>
            <w:vAlign w:val="center"/>
            <w:hideMark/>
          </w:tcPr>
          <w:p w14:paraId="619941EF" w14:textId="77777777" w:rsidR="00145742" w:rsidRPr="00D00AC3" w:rsidRDefault="00145742" w:rsidP="00D00AC3">
            <w:pPr>
              <w:ind w:left="74"/>
              <w:rPr>
                <w:rFonts w:cs="Arial"/>
                <w:sz w:val="21"/>
                <w:szCs w:val="21"/>
                <w:lang w:eastAsia="en-US"/>
              </w:rPr>
            </w:pPr>
            <w:r w:rsidRPr="00D00AC3">
              <w:rPr>
                <w:rFonts w:cs="Arial"/>
                <w:sz w:val="21"/>
                <w:szCs w:val="21"/>
                <w:lang w:eastAsia="en-US"/>
              </w:rPr>
              <w:t>Spar</w:t>
            </w:r>
          </w:p>
        </w:tc>
        <w:tc>
          <w:tcPr>
            <w:tcW w:w="2126" w:type="dxa"/>
            <w:vAlign w:val="center"/>
            <w:hideMark/>
          </w:tcPr>
          <w:p w14:paraId="4F8368C8" w14:textId="77777777" w:rsidR="00145742" w:rsidRPr="00D00AC3" w:rsidRDefault="00145742" w:rsidP="00D00AC3">
            <w:pPr>
              <w:ind w:left="74"/>
              <w:rPr>
                <w:rFonts w:cs="Arial"/>
                <w:sz w:val="21"/>
                <w:szCs w:val="21"/>
                <w:lang w:eastAsia="en-US"/>
              </w:rPr>
            </w:pPr>
            <w:r w:rsidRPr="00D00AC3">
              <w:rPr>
                <w:rFonts w:cs="Arial"/>
                <w:sz w:val="21"/>
                <w:szCs w:val="21"/>
                <w:lang w:eastAsia="en-US"/>
              </w:rPr>
              <w:t>Ivanić-Grad</w:t>
            </w:r>
          </w:p>
        </w:tc>
        <w:tc>
          <w:tcPr>
            <w:tcW w:w="2528" w:type="dxa"/>
            <w:vAlign w:val="center"/>
            <w:hideMark/>
          </w:tcPr>
          <w:p w14:paraId="7F579D44" w14:textId="77777777" w:rsidR="00145742" w:rsidRPr="00D00AC3" w:rsidRDefault="00145742" w:rsidP="00D00AC3">
            <w:pPr>
              <w:ind w:left="74"/>
              <w:rPr>
                <w:rFonts w:cs="Arial"/>
                <w:sz w:val="21"/>
                <w:szCs w:val="21"/>
                <w:lang w:eastAsia="en-US"/>
              </w:rPr>
            </w:pPr>
            <w:r w:rsidRPr="00D00AC3">
              <w:rPr>
                <w:rFonts w:cs="Arial"/>
                <w:sz w:val="21"/>
                <w:szCs w:val="21"/>
                <w:lang w:eastAsia="en-US"/>
              </w:rPr>
              <w:t>Trgovački centar</w:t>
            </w:r>
          </w:p>
        </w:tc>
      </w:tr>
      <w:tr w:rsidR="00145742" w:rsidRPr="00D00AC3" w14:paraId="1183EBBC" w14:textId="77777777" w:rsidTr="00104B61">
        <w:trPr>
          <w:trHeight w:val="340"/>
          <w:jc w:val="center"/>
        </w:trPr>
        <w:tc>
          <w:tcPr>
            <w:tcW w:w="582" w:type="dxa"/>
            <w:vAlign w:val="center"/>
            <w:hideMark/>
          </w:tcPr>
          <w:p w14:paraId="2E9AEB9F" w14:textId="77777777" w:rsidR="00145742" w:rsidRPr="00D00AC3" w:rsidRDefault="00145742" w:rsidP="00D00AC3">
            <w:pPr>
              <w:ind w:left="74"/>
              <w:rPr>
                <w:rFonts w:cs="Arial"/>
                <w:sz w:val="21"/>
                <w:szCs w:val="21"/>
                <w:lang w:eastAsia="en-US"/>
              </w:rPr>
            </w:pPr>
            <w:r w:rsidRPr="00D00AC3">
              <w:rPr>
                <w:rFonts w:cs="Arial"/>
                <w:sz w:val="21"/>
                <w:szCs w:val="21"/>
                <w:lang w:eastAsia="en-US"/>
              </w:rPr>
              <w:t>48.</w:t>
            </w:r>
          </w:p>
        </w:tc>
        <w:tc>
          <w:tcPr>
            <w:tcW w:w="3524" w:type="dxa"/>
            <w:vAlign w:val="center"/>
            <w:hideMark/>
          </w:tcPr>
          <w:p w14:paraId="084DEF75" w14:textId="77777777" w:rsidR="00145742" w:rsidRPr="00D00AC3" w:rsidRDefault="00145742" w:rsidP="00D00AC3">
            <w:pPr>
              <w:ind w:left="74"/>
              <w:rPr>
                <w:rFonts w:cs="Arial"/>
                <w:sz w:val="21"/>
                <w:szCs w:val="21"/>
                <w:lang w:eastAsia="en-US"/>
              </w:rPr>
            </w:pPr>
            <w:r w:rsidRPr="00D00AC3">
              <w:rPr>
                <w:rFonts w:cs="Arial"/>
                <w:sz w:val="21"/>
                <w:szCs w:val="21"/>
                <w:lang w:eastAsia="en-US"/>
              </w:rPr>
              <w:t>Tedi d.o.o.</w:t>
            </w:r>
          </w:p>
        </w:tc>
        <w:tc>
          <w:tcPr>
            <w:tcW w:w="2126" w:type="dxa"/>
            <w:vAlign w:val="center"/>
            <w:hideMark/>
          </w:tcPr>
          <w:p w14:paraId="30E813ED" w14:textId="77777777" w:rsidR="00145742" w:rsidRPr="00D00AC3" w:rsidRDefault="00145742" w:rsidP="00D00AC3">
            <w:pPr>
              <w:ind w:left="74"/>
              <w:rPr>
                <w:rFonts w:cs="Arial"/>
                <w:sz w:val="21"/>
                <w:szCs w:val="21"/>
                <w:lang w:eastAsia="en-US"/>
              </w:rPr>
            </w:pPr>
            <w:r w:rsidRPr="00D00AC3">
              <w:rPr>
                <w:rFonts w:cs="Arial"/>
                <w:sz w:val="21"/>
                <w:szCs w:val="21"/>
                <w:lang w:eastAsia="en-US"/>
              </w:rPr>
              <w:t>Ivanić-Grad</w:t>
            </w:r>
          </w:p>
        </w:tc>
        <w:tc>
          <w:tcPr>
            <w:tcW w:w="2528" w:type="dxa"/>
            <w:vAlign w:val="center"/>
            <w:hideMark/>
          </w:tcPr>
          <w:p w14:paraId="52513C52" w14:textId="77777777" w:rsidR="00145742" w:rsidRPr="00D00AC3" w:rsidRDefault="00145742" w:rsidP="00D00AC3">
            <w:pPr>
              <w:ind w:left="74"/>
              <w:rPr>
                <w:rFonts w:cs="Arial"/>
                <w:sz w:val="21"/>
                <w:szCs w:val="21"/>
                <w:lang w:eastAsia="en-US"/>
              </w:rPr>
            </w:pPr>
            <w:r w:rsidRPr="00D00AC3">
              <w:rPr>
                <w:rFonts w:cs="Arial"/>
                <w:sz w:val="21"/>
                <w:szCs w:val="21"/>
                <w:lang w:eastAsia="en-US"/>
              </w:rPr>
              <w:t>Trgovački centar</w:t>
            </w:r>
          </w:p>
        </w:tc>
      </w:tr>
      <w:tr w:rsidR="00145742" w:rsidRPr="00D00AC3" w14:paraId="042371ED" w14:textId="77777777" w:rsidTr="00104B61">
        <w:trPr>
          <w:trHeight w:val="340"/>
          <w:jc w:val="center"/>
        </w:trPr>
        <w:tc>
          <w:tcPr>
            <w:tcW w:w="582" w:type="dxa"/>
            <w:vAlign w:val="center"/>
            <w:hideMark/>
          </w:tcPr>
          <w:p w14:paraId="0CF74BE3" w14:textId="77777777" w:rsidR="00145742" w:rsidRPr="00D00AC3" w:rsidRDefault="00145742" w:rsidP="00D00AC3">
            <w:pPr>
              <w:ind w:left="74"/>
              <w:rPr>
                <w:rFonts w:cs="Arial"/>
                <w:sz w:val="21"/>
                <w:szCs w:val="21"/>
                <w:lang w:eastAsia="en-US"/>
              </w:rPr>
            </w:pPr>
            <w:r w:rsidRPr="00D00AC3">
              <w:rPr>
                <w:rFonts w:cs="Arial"/>
                <w:sz w:val="21"/>
                <w:szCs w:val="21"/>
                <w:lang w:eastAsia="en-US"/>
              </w:rPr>
              <w:t>49.</w:t>
            </w:r>
          </w:p>
        </w:tc>
        <w:tc>
          <w:tcPr>
            <w:tcW w:w="3524" w:type="dxa"/>
            <w:vAlign w:val="center"/>
            <w:hideMark/>
          </w:tcPr>
          <w:p w14:paraId="06270CF9" w14:textId="77777777" w:rsidR="00145742" w:rsidRPr="00D00AC3" w:rsidRDefault="00145742" w:rsidP="00D00AC3">
            <w:pPr>
              <w:ind w:left="74"/>
              <w:rPr>
                <w:rFonts w:cs="Arial"/>
                <w:sz w:val="21"/>
                <w:szCs w:val="21"/>
                <w:lang w:eastAsia="en-US"/>
              </w:rPr>
            </w:pPr>
            <w:r w:rsidRPr="00D00AC3">
              <w:rPr>
                <w:rFonts w:cs="Arial"/>
                <w:sz w:val="21"/>
                <w:szCs w:val="21"/>
                <w:lang w:eastAsia="en-US"/>
              </w:rPr>
              <w:t>Plinacro d.o.o.</w:t>
            </w:r>
          </w:p>
        </w:tc>
        <w:tc>
          <w:tcPr>
            <w:tcW w:w="2126" w:type="dxa"/>
            <w:vAlign w:val="center"/>
            <w:hideMark/>
          </w:tcPr>
          <w:p w14:paraId="23296734" w14:textId="77777777" w:rsidR="00145742" w:rsidRPr="00D00AC3" w:rsidRDefault="00145742" w:rsidP="00D00AC3">
            <w:pPr>
              <w:ind w:left="74"/>
              <w:rPr>
                <w:rFonts w:cs="Arial"/>
                <w:sz w:val="21"/>
                <w:szCs w:val="21"/>
                <w:lang w:eastAsia="en-US"/>
              </w:rPr>
            </w:pPr>
            <w:r w:rsidRPr="00D00AC3">
              <w:rPr>
                <w:rFonts w:cs="Arial"/>
                <w:sz w:val="21"/>
                <w:szCs w:val="21"/>
                <w:lang w:eastAsia="en-US"/>
              </w:rPr>
              <w:t>Ivanić-Grad</w:t>
            </w:r>
          </w:p>
        </w:tc>
        <w:tc>
          <w:tcPr>
            <w:tcW w:w="2528" w:type="dxa"/>
            <w:vAlign w:val="center"/>
            <w:hideMark/>
          </w:tcPr>
          <w:p w14:paraId="0668F8F5" w14:textId="77777777" w:rsidR="00145742" w:rsidRPr="00D00AC3" w:rsidRDefault="00145742" w:rsidP="00D00AC3">
            <w:pPr>
              <w:ind w:left="74"/>
              <w:rPr>
                <w:rFonts w:cs="Arial"/>
                <w:sz w:val="21"/>
                <w:szCs w:val="21"/>
                <w:lang w:eastAsia="en-US"/>
              </w:rPr>
            </w:pPr>
            <w:r w:rsidRPr="00D00AC3">
              <w:rPr>
                <w:rFonts w:cs="Arial"/>
                <w:sz w:val="21"/>
                <w:szCs w:val="21"/>
                <w:lang w:eastAsia="en-US"/>
              </w:rPr>
              <w:t>Tranzit i transport prirodnog plina</w:t>
            </w:r>
          </w:p>
        </w:tc>
      </w:tr>
      <w:tr w:rsidR="00145742" w:rsidRPr="00D00AC3" w14:paraId="3060528E" w14:textId="77777777" w:rsidTr="00104B61">
        <w:trPr>
          <w:trHeight w:val="340"/>
          <w:jc w:val="center"/>
        </w:trPr>
        <w:tc>
          <w:tcPr>
            <w:tcW w:w="582" w:type="dxa"/>
            <w:vAlign w:val="center"/>
            <w:hideMark/>
          </w:tcPr>
          <w:p w14:paraId="5ED636EF" w14:textId="77777777" w:rsidR="00145742" w:rsidRPr="00D00AC3" w:rsidRDefault="00145742" w:rsidP="00D00AC3">
            <w:pPr>
              <w:ind w:left="74"/>
              <w:rPr>
                <w:rFonts w:cs="Arial"/>
                <w:sz w:val="21"/>
                <w:szCs w:val="21"/>
                <w:lang w:eastAsia="en-US"/>
              </w:rPr>
            </w:pPr>
            <w:r w:rsidRPr="00D00AC3">
              <w:rPr>
                <w:rFonts w:cs="Arial"/>
                <w:sz w:val="21"/>
                <w:szCs w:val="21"/>
                <w:lang w:eastAsia="en-US"/>
              </w:rPr>
              <w:t>50.</w:t>
            </w:r>
          </w:p>
        </w:tc>
        <w:tc>
          <w:tcPr>
            <w:tcW w:w="3524" w:type="dxa"/>
            <w:vAlign w:val="center"/>
            <w:hideMark/>
          </w:tcPr>
          <w:p w14:paraId="5B06649C" w14:textId="77777777" w:rsidR="00145742" w:rsidRPr="00D00AC3" w:rsidRDefault="00145742" w:rsidP="00D00AC3">
            <w:pPr>
              <w:ind w:left="74"/>
              <w:rPr>
                <w:rFonts w:cs="Arial"/>
                <w:sz w:val="21"/>
                <w:szCs w:val="21"/>
                <w:lang w:eastAsia="en-US"/>
              </w:rPr>
            </w:pPr>
            <w:r w:rsidRPr="00D00AC3">
              <w:rPr>
                <w:rFonts w:cs="Arial"/>
                <w:sz w:val="21"/>
                <w:szCs w:val="21"/>
                <w:lang w:eastAsia="en-US"/>
              </w:rPr>
              <w:t>Idis-Lonia</w:t>
            </w:r>
          </w:p>
        </w:tc>
        <w:tc>
          <w:tcPr>
            <w:tcW w:w="2126" w:type="dxa"/>
            <w:vAlign w:val="center"/>
            <w:hideMark/>
          </w:tcPr>
          <w:p w14:paraId="1F4EA332" w14:textId="77777777" w:rsidR="00145742" w:rsidRPr="00D00AC3" w:rsidRDefault="00145742" w:rsidP="00D00AC3">
            <w:pPr>
              <w:ind w:left="74"/>
              <w:rPr>
                <w:rFonts w:cs="Arial"/>
                <w:sz w:val="21"/>
                <w:szCs w:val="21"/>
                <w:lang w:eastAsia="en-US"/>
              </w:rPr>
            </w:pPr>
            <w:r w:rsidRPr="00D00AC3">
              <w:rPr>
                <w:rFonts w:cs="Arial"/>
                <w:sz w:val="21"/>
                <w:szCs w:val="21"/>
                <w:lang w:eastAsia="en-US"/>
              </w:rPr>
              <w:t>Ivanić-Grad</w:t>
            </w:r>
          </w:p>
        </w:tc>
        <w:tc>
          <w:tcPr>
            <w:tcW w:w="2528" w:type="dxa"/>
            <w:vAlign w:val="center"/>
            <w:hideMark/>
          </w:tcPr>
          <w:p w14:paraId="26D76592" w14:textId="77777777" w:rsidR="00145742" w:rsidRPr="00D00AC3" w:rsidRDefault="00145742" w:rsidP="00D00AC3">
            <w:pPr>
              <w:ind w:left="74"/>
              <w:rPr>
                <w:rFonts w:cs="Arial"/>
                <w:sz w:val="21"/>
                <w:szCs w:val="21"/>
                <w:lang w:eastAsia="en-US"/>
              </w:rPr>
            </w:pPr>
            <w:r w:rsidRPr="00D00AC3">
              <w:rPr>
                <w:rFonts w:cs="Arial"/>
                <w:sz w:val="21"/>
                <w:szCs w:val="21"/>
                <w:lang w:eastAsia="en-US"/>
              </w:rPr>
              <w:t>Trgovački centar</w:t>
            </w:r>
          </w:p>
        </w:tc>
      </w:tr>
      <w:tr w:rsidR="00145742" w:rsidRPr="00D00AC3" w14:paraId="410923D2" w14:textId="77777777" w:rsidTr="00104B61">
        <w:trPr>
          <w:trHeight w:val="340"/>
          <w:jc w:val="center"/>
        </w:trPr>
        <w:tc>
          <w:tcPr>
            <w:tcW w:w="582" w:type="dxa"/>
            <w:vAlign w:val="center"/>
            <w:hideMark/>
          </w:tcPr>
          <w:p w14:paraId="7A4BD41E" w14:textId="77777777" w:rsidR="00145742" w:rsidRPr="00D00AC3" w:rsidRDefault="00145742" w:rsidP="00D00AC3">
            <w:pPr>
              <w:ind w:left="74"/>
              <w:rPr>
                <w:rFonts w:cs="Arial"/>
                <w:sz w:val="21"/>
                <w:szCs w:val="21"/>
                <w:lang w:eastAsia="en-US"/>
              </w:rPr>
            </w:pPr>
            <w:r w:rsidRPr="00D00AC3">
              <w:rPr>
                <w:rFonts w:cs="Arial"/>
                <w:sz w:val="21"/>
                <w:szCs w:val="21"/>
                <w:lang w:eastAsia="en-US"/>
              </w:rPr>
              <w:t>51.</w:t>
            </w:r>
          </w:p>
        </w:tc>
        <w:tc>
          <w:tcPr>
            <w:tcW w:w="3524" w:type="dxa"/>
            <w:vAlign w:val="center"/>
            <w:hideMark/>
          </w:tcPr>
          <w:p w14:paraId="4A158E7D" w14:textId="77777777" w:rsidR="00145742" w:rsidRPr="00D00AC3" w:rsidRDefault="00145742" w:rsidP="00D00AC3">
            <w:pPr>
              <w:ind w:left="74"/>
              <w:rPr>
                <w:rFonts w:cs="Arial"/>
                <w:sz w:val="21"/>
                <w:szCs w:val="21"/>
                <w:lang w:eastAsia="en-US"/>
              </w:rPr>
            </w:pPr>
            <w:r w:rsidRPr="00D00AC3">
              <w:rPr>
                <w:rFonts w:cs="Arial"/>
                <w:sz w:val="21"/>
                <w:szCs w:val="21"/>
                <w:lang w:eastAsia="en-US"/>
              </w:rPr>
              <w:t>Radoš-Trgovina</w:t>
            </w:r>
          </w:p>
        </w:tc>
        <w:tc>
          <w:tcPr>
            <w:tcW w:w="2126" w:type="dxa"/>
            <w:vAlign w:val="center"/>
            <w:hideMark/>
          </w:tcPr>
          <w:p w14:paraId="38083A89" w14:textId="77777777" w:rsidR="00145742" w:rsidRPr="00D00AC3" w:rsidRDefault="00145742" w:rsidP="00D00AC3">
            <w:pPr>
              <w:ind w:left="74"/>
              <w:rPr>
                <w:rFonts w:cs="Arial"/>
                <w:sz w:val="21"/>
                <w:szCs w:val="21"/>
                <w:lang w:eastAsia="en-US"/>
              </w:rPr>
            </w:pPr>
            <w:r w:rsidRPr="00D00AC3">
              <w:rPr>
                <w:rFonts w:cs="Arial"/>
                <w:sz w:val="21"/>
                <w:szCs w:val="21"/>
                <w:lang w:eastAsia="en-US"/>
              </w:rPr>
              <w:t>Ivanić-Grad</w:t>
            </w:r>
          </w:p>
        </w:tc>
        <w:tc>
          <w:tcPr>
            <w:tcW w:w="2528" w:type="dxa"/>
            <w:vAlign w:val="center"/>
            <w:hideMark/>
          </w:tcPr>
          <w:p w14:paraId="2EBA6D8A" w14:textId="77777777" w:rsidR="00145742" w:rsidRPr="00D00AC3" w:rsidRDefault="00145742" w:rsidP="00D00AC3">
            <w:pPr>
              <w:ind w:left="74"/>
              <w:rPr>
                <w:rFonts w:cs="Arial"/>
                <w:sz w:val="21"/>
                <w:szCs w:val="21"/>
                <w:lang w:eastAsia="en-US"/>
              </w:rPr>
            </w:pPr>
            <w:r w:rsidRPr="00D00AC3">
              <w:rPr>
                <w:rFonts w:cs="Arial"/>
                <w:sz w:val="21"/>
                <w:szCs w:val="21"/>
                <w:lang w:eastAsia="en-US"/>
              </w:rPr>
              <w:t>Trgovina</w:t>
            </w:r>
          </w:p>
        </w:tc>
      </w:tr>
      <w:tr w:rsidR="00145742" w:rsidRPr="00D00AC3" w14:paraId="287805B6" w14:textId="77777777" w:rsidTr="00104B61">
        <w:trPr>
          <w:trHeight w:val="340"/>
          <w:jc w:val="center"/>
        </w:trPr>
        <w:tc>
          <w:tcPr>
            <w:tcW w:w="582" w:type="dxa"/>
            <w:vAlign w:val="center"/>
            <w:hideMark/>
          </w:tcPr>
          <w:p w14:paraId="16AFFD38" w14:textId="77777777" w:rsidR="00145742" w:rsidRPr="00D00AC3" w:rsidRDefault="00145742" w:rsidP="00D00AC3">
            <w:pPr>
              <w:ind w:left="74"/>
              <w:rPr>
                <w:rFonts w:cs="Arial"/>
                <w:sz w:val="21"/>
                <w:szCs w:val="21"/>
                <w:lang w:eastAsia="en-US"/>
              </w:rPr>
            </w:pPr>
            <w:r w:rsidRPr="00D00AC3">
              <w:rPr>
                <w:rFonts w:cs="Arial"/>
                <w:sz w:val="21"/>
                <w:szCs w:val="21"/>
                <w:lang w:eastAsia="en-US"/>
              </w:rPr>
              <w:t>52.</w:t>
            </w:r>
          </w:p>
        </w:tc>
        <w:tc>
          <w:tcPr>
            <w:tcW w:w="3524" w:type="dxa"/>
            <w:vAlign w:val="center"/>
            <w:hideMark/>
          </w:tcPr>
          <w:p w14:paraId="7891FD38" w14:textId="77777777" w:rsidR="00145742" w:rsidRPr="00D00AC3" w:rsidRDefault="00145742" w:rsidP="00D00AC3">
            <w:pPr>
              <w:ind w:left="74"/>
              <w:rPr>
                <w:rFonts w:cs="Arial"/>
                <w:sz w:val="21"/>
                <w:szCs w:val="21"/>
                <w:lang w:eastAsia="en-US"/>
              </w:rPr>
            </w:pPr>
            <w:r w:rsidRPr="00D00AC3">
              <w:rPr>
                <w:rFonts w:cs="Arial"/>
                <w:sz w:val="21"/>
                <w:szCs w:val="21"/>
                <w:lang w:eastAsia="en-US"/>
              </w:rPr>
              <w:t>Auto Optimus</w:t>
            </w:r>
          </w:p>
        </w:tc>
        <w:tc>
          <w:tcPr>
            <w:tcW w:w="2126" w:type="dxa"/>
            <w:vAlign w:val="center"/>
            <w:hideMark/>
          </w:tcPr>
          <w:p w14:paraId="13AC502C" w14:textId="77777777" w:rsidR="00145742" w:rsidRPr="00D00AC3" w:rsidRDefault="00145742" w:rsidP="00D00AC3">
            <w:pPr>
              <w:ind w:left="74"/>
              <w:rPr>
                <w:rFonts w:cs="Arial"/>
                <w:sz w:val="21"/>
                <w:szCs w:val="21"/>
                <w:lang w:eastAsia="en-US"/>
              </w:rPr>
            </w:pPr>
            <w:r w:rsidRPr="00D00AC3">
              <w:rPr>
                <w:rFonts w:cs="Arial"/>
                <w:sz w:val="21"/>
                <w:szCs w:val="21"/>
                <w:lang w:eastAsia="en-US"/>
              </w:rPr>
              <w:t>Ivanić-Grad</w:t>
            </w:r>
          </w:p>
        </w:tc>
        <w:tc>
          <w:tcPr>
            <w:tcW w:w="2528" w:type="dxa"/>
            <w:vAlign w:val="center"/>
            <w:hideMark/>
          </w:tcPr>
          <w:p w14:paraId="548C6127" w14:textId="63D74DB6" w:rsidR="00145742" w:rsidRPr="00D00AC3" w:rsidRDefault="00145742" w:rsidP="00104B61">
            <w:pPr>
              <w:ind w:left="74"/>
              <w:rPr>
                <w:rFonts w:cs="Arial"/>
                <w:sz w:val="21"/>
                <w:szCs w:val="21"/>
                <w:lang w:eastAsia="en-US"/>
              </w:rPr>
            </w:pPr>
            <w:r w:rsidRPr="00D00AC3">
              <w:rPr>
                <w:rFonts w:cs="Arial"/>
                <w:sz w:val="21"/>
                <w:szCs w:val="21"/>
                <w:lang w:eastAsia="en-US"/>
              </w:rPr>
              <w:t>Trgovina motornim gorivima i mazivima</w:t>
            </w:r>
          </w:p>
        </w:tc>
      </w:tr>
    </w:tbl>
    <w:p w14:paraId="55498492" w14:textId="4939BC8B" w:rsidR="00145742" w:rsidRPr="00BB256B" w:rsidRDefault="00104B61" w:rsidP="000147CB">
      <w:pPr>
        <w:jc w:val="center"/>
        <w:rPr>
          <w:rFonts w:cs="Arial"/>
          <w:bCs/>
          <w:sz w:val="20"/>
          <w:szCs w:val="20"/>
        </w:rPr>
      </w:pPr>
      <w:r w:rsidRPr="00BB256B">
        <w:rPr>
          <w:rFonts w:cs="Arial"/>
          <w:bCs/>
          <w:sz w:val="20"/>
          <w:szCs w:val="20"/>
        </w:rPr>
        <w:t xml:space="preserve">Izvor: Procjena ugroženosti od </w:t>
      </w:r>
      <w:r w:rsidR="00BB256B" w:rsidRPr="00BB256B">
        <w:rPr>
          <w:rFonts w:cs="Arial"/>
          <w:bCs/>
          <w:sz w:val="20"/>
          <w:szCs w:val="20"/>
        </w:rPr>
        <w:t>požara i tehnološke eksplozije Grada Ivanić-Grada, 2023</w:t>
      </w:r>
      <w:r w:rsidR="000147CB">
        <w:rPr>
          <w:rFonts w:cs="Arial"/>
          <w:bCs/>
          <w:sz w:val="20"/>
          <w:szCs w:val="20"/>
        </w:rPr>
        <w:t>. godina</w:t>
      </w:r>
    </w:p>
    <w:p w14:paraId="575B6D1A" w14:textId="77777777" w:rsidR="00184683" w:rsidRDefault="00184683">
      <w:pPr>
        <w:rPr>
          <w:rFonts w:cs="Arial"/>
          <w:b/>
          <w:bCs/>
          <w:szCs w:val="22"/>
        </w:rPr>
      </w:pPr>
    </w:p>
    <w:p w14:paraId="4BBD0834" w14:textId="3BA5309B" w:rsidR="00E71D7E" w:rsidRPr="005019D9" w:rsidRDefault="0016403C" w:rsidP="00E71D7E">
      <w:pPr>
        <w:pStyle w:val="Naslov3"/>
      </w:pPr>
      <w:r w:rsidRPr="00E57B36">
        <w:t>4</w:t>
      </w:r>
      <w:r w:rsidR="00E71D7E" w:rsidRPr="00E57B36">
        <w:t>.2.</w:t>
      </w:r>
      <w:r w:rsidR="00E57B36" w:rsidRPr="00E57B36">
        <w:t>6</w:t>
      </w:r>
      <w:r w:rsidR="00E71D7E" w:rsidRPr="00E57B36">
        <w:t>.</w:t>
      </w:r>
      <w:r w:rsidR="00E71D7E" w:rsidRPr="00E57B36">
        <w:rPr>
          <w:rFonts w:eastAsia="Arial"/>
        </w:rPr>
        <w:t xml:space="preserve"> </w:t>
      </w:r>
      <w:r w:rsidR="00E71D7E" w:rsidRPr="00E57B36">
        <w:rPr>
          <w:rFonts w:eastAsia="Arial"/>
        </w:rPr>
        <w:tab/>
      </w:r>
      <w:r w:rsidR="00E71D7E" w:rsidRPr="00E57B36">
        <w:t>Broj članova obitelji po domaćinstvu</w:t>
      </w:r>
      <w:r w:rsidR="00E71D7E" w:rsidRPr="005019D9">
        <w:t xml:space="preserve"> </w:t>
      </w:r>
    </w:p>
    <w:p w14:paraId="4B468C04" w14:textId="77777777" w:rsidR="00E57B36" w:rsidRDefault="00E57B36" w:rsidP="00E71D7E">
      <w:pPr>
        <w:rPr>
          <w:rFonts w:cs="Arial"/>
        </w:rPr>
      </w:pPr>
    </w:p>
    <w:p w14:paraId="2DF080BE" w14:textId="77777777" w:rsidR="00975802" w:rsidRDefault="00E71D7E" w:rsidP="00E71D7E">
      <w:pPr>
        <w:rPr>
          <w:rFonts w:cs="Arial"/>
        </w:rPr>
      </w:pPr>
      <w:r w:rsidRPr="00F77BD4">
        <w:rPr>
          <w:rFonts w:cs="Arial"/>
        </w:rPr>
        <w:t>Broj kućanstava</w:t>
      </w:r>
      <w:r>
        <w:rPr>
          <w:rFonts w:cs="Arial"/>
        </w:rPr>
        <w:t xml:space="preserve"> prema broju </w:t>
      </w:r>
      <w:r w:rsidRPr="00F77BD4">
        <w:rPr>
          <w:rFonts w:cs="Arial"/>
        </w:rPr>
        <w:t>članova kućanstva</w:t>
      </w:r>
    </w:p>
    <w:p w14:paraId="7E87C84B" w14:textId="77777777" w:rsidR="00975802" w:rsidRDefault="00975802" w:rsidP="00E71D7E">
      <w:pPr>
        <w:rPr>
          <w:rFonts w:cs="Arial"/>
        </w:rPr>
      </w:pPr>
    </w:p>
    <w:p w14:paraId="3A1BEC31" w14:textId="77777777" w:rsidR="00E71D7E" w:rsidRPr="00BE5FE4" w:rsidRDefault="00E71D7E" w:rsidP="00E71D7E">
      <w:pPr>
        <w:rPr>
          <w:rFonts w:cs="Arial"/>
          <w:sz w:val="10"/>
          <w:szCs w:val="10"/>
        </w:rPr>
      </w:pPr>
    </w:p>
    <w:tbl>
      <w:tblPr>
        <w:tblW w:w="7928" w:type="dxa"/>
        <w:jc w:val="center"/>
        <w:tblLook w:val="04A0" w:firstRow="1" w:lastRow="0" w:firstColumn="1" w:lastColumn="0" w:noHBand="0" w:noVBand="1"/>
        <w:tblDescription w:val="Procedure Datastep: 1. PRIVATNA KUĆANSTVA PREMA BROJU ČLANOVA, POPIS 2011"/>
      </w:tblPr>
      <w:tblGrid>
        <w:gridCol w:w="2512"/>
        <w:gridCol w:w="2048"/>
        <w:gridCol w:w="2148"/>
        <w:gridCol w:w="1220"/>
      </w:tblGrid>
      <w:tr w:rsidR="00E71D7E" w:rsidRPr="00B2378A" w14:paraId="476E316B" w14:textId="77777777" w:rsidTr="000147CB">
        <w:trPr>
          <w:trHeight w:val="393"/>
          <w:jc w:val="center"/>
        </w:trPr>
        <w:tc>
          <w:tcPr>
            <w:tcW w:w="251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C40F2E2" w14:textId="77777777" w:rsidR="00E71D7E" w:rsidRPr="00F77BD4" w:rsidRDefault="00E71D7E" w:rsidP="00E71D7E">
            <w:pPr>
              <w:jc w:val="center"/>
              <w:rPr>
                <w:rFonts w:cs="Arial"/>
              </w:rPr>
            </w:pPr>
            <w:r w:rsidRPr="00F77BD4">
              <w:rPr>
                <w:rFonts w:cs="Arial"/>
              </w:rPr>
              <w:t>Broj članova kućanstva</w:t>
            </w:r>
          </w:p>
        </w:tc>
        <w:tc>
          <w:tcPr>
            <w:tcW w:w="2048" w:type="dxa"/>
            <w:tcBorders>
              <w:top w:val="single" w:sz="4" w:space="0" w:color="auto"/>
              <w:left w:val="nil"/>
              <w:bottom w:val="single" w:sz="4" w:space="0" w:color="auto"/>
              <w:right w:val="single" w:sz="4" w:space="0" w:color="auto"/>
            </w:tcBorders>
            <w:shd w:val="clear" w:color="auto" w:fill="FFFF00"/>
            <w:vAlign w:val="center"/>
            <w:hideMark/>
          </w:tcPr>
          <w:p w14:paraId="42B2B533" w14:textId="77777777" w:rsidR="00E71D7E" w:rsidRPr="00F77BD4" w:rsidRDefault="00E71D7E" w:rsidP="00E71D7E">
            <w:pPr>
              <w:jc w:val="center"/>
              <w:rPr>
                <w:rFonts w:cs="Arial"/>
              </w:rPr>
            </w:pPr>
            <w:r w:rsidRPr="00F77BD4">
              <w:rPr>
                <w:rFonts w:cs="Arial"/>
              </w:rPr>
              <w:t>Broj kućanstava</w:t>
            </w:r>
          </w:p>
        </w:tc>
        <w:tc>
          <w:tcPr>
            <w:tcW w:w="2148" w:type="dxa"/>
            <w:tcBorders>
              <w:top w:val="single" w:sz="4" w:space="0" w:color="auto"/>
              <w:left w:val="nil"/>
              <w:bottom w:val="single" w:sz="4" w:space="0" w:color="auto"/>
              <w:right w:val="single" w:sz="4" w:space="0" w:color="auto"/>
            </w:tcBorders>
            <w:shd w:val="clear" w:color="auto" w:fill="FFFF00"/>
            <w:vAlign w:val="center"/>
            <w:hideMark/>
          </w:tcPr>
          <w:p w14:paraId="5CDE2AFC" w14:textId="77777777" w:rsidR="00E71D7E" w:rsidRPr="00F77BD4" w:rsidRDefault="00E71D7E" w:rsidP="00E71D7E">
            <w:pPr>
              <w:jc w:val="center"/>
              <w:rPr>
                <w:rFonts w:cs="Arial"/>
              </w:rPr>
            </w:pPr>
            <w:r w:rsidRPr="00F77BD4">
              <w:rPr>
                <w:rFonts w:cs="Arial"/>
              </w:rPr>
              <w:t>Broj osoba</w:t>
            </w:r>
          </w:p>
        </w:tc>
        <w:tc>
          <w:tcPr>
            <w:tcW w:w="1220" w:type="dxa"/>
            <w:vMerge w:val="restart"/>
            <w:tcBorders>
              <w:top w:val="single" w:sz="4" w:space="0" w:color="auto"/>
              <w:left w:val="single" w:sz="4" w:space="0" w:color="auto"/>
              <w:bottom w:val="single" w:sz="4" w:space="0" w:color="auto"/>
              <w:right w:val="single" w:sz="4" w:space="0" w:color="auto"/>
            </w:tcBorders>
            <w:shd w:val="clear" w:color="000000" w:fill="FFE699"/>
            <w:textDirection w:val="btLr"/>
            <w:vAlign w:val="center"/>
            <w:hideMark/>
          </w:tcPr>
          <w:p w14:paraId="5223EDFF" w14:textId="77777777" w:rsidR="00E71D7E" w:rsidRPr="00F77BD4" w:rsidRDefault="00E71D7E" w:rsidP="00E71D7E">
            <w:pPr>
              <w:jc w:val="center"/>
              <w:rPr>
                <w:rFonts w:cs="Arial"/>
              </w:rPr>
            </w:pPr>
            <w:r w:rsidRPr="00F77BD4">
              <w:rPr>
                <w:rFonts w:cs="Arial"/>
              </w:rPr>
              <w:t>Prosječno članova po kućanstvu</w:t>
            </w:r>
          </w:p>
        </w:tc>
      </w:tr>
      <w:tr w:rsidR="00975802" w:rsidRPr="00B2378A" w14:paraId="0A11A709" w14:textId="77777777" w:rsidTr="000147CB">
        <w:trPr>
          <w:trHeight w:val="341"/>
          <w:jc w:val="center"/>
        </w:trPr>
        <w:tc>
          <w:tcPr>
            <w:tcW w:w="2512" w:type="dxa"/>
            <w:tcBorders>
              <w:top w:val="nil"/>
              <w:left w:val="single" w:sz="4" w:space="0" w:color="auto"/>
              <w:bottom w:val="single" w:sz="4" w:space="0" w:color="auto"/>
              <w:right w:val="single" w:sz="4" w:space="0" w:color="auto"/>
            </w:tcBorders>
            <w:shd w:val="clear" w:color="auto" w:fill="FFFFFF" w:themeFill="background1"/>
            <w:vAlign w:val="center"/>
            <w:hideMark/>
          </w:tcPr>
          <w:p w14:paraId="696AB148" w14:textId="77777777" w:rsidR="00975802" w:rsidRPr="00F77BD4" w:rsidRDefault="00975802" w:rsidP="00975802">
            <w:pPr>
              <w:jc w:val="center"/>
              <w:rPr>
                <w:rFonts w:cs="Arial"/>
              </w:rPr>
            </w:pPr>
            <w:r w:rsidRPr="00F77BD4">
              <w:rPr>
                <w:rFonts w:cs="Arial"/>
              </w:rPr>
              <w:t>1</w:t>
            </w:r>
          </w:p>
        </w:tc>
        <w:tc>
          <w:tcPr>
            <w:tcW w:w="2048" w:type="dxa"/>
            <w:tcBorders>
              <w:top w:val="nil"/>
              <w:left w:val="nil"/>
              <w:bottom w:val="single" w:sz="4" w:space="0" w:color="auto"/>
              <w:right w:val="single" w:sz="4" w:space="0" w:color="auto"/>
            </w:tcBorders>
            <w:shd w:val="clear" w:color="000000" w:fill="FFFFFF"/>
            <w:vAlign w:val="center"/>
          </w:tcPr>
          <w:p w14:paraId="3D200813" w14:textId="77777777" w:rsidR="00975802" w:rsidRPr="00975802" w:rsidRDefault="00975802" w:rsidP="00975802">
            <w:pPr>
              <w:ind w:right="176"/>
              <w:jc w:val="right"/>
              <w:rPr>
                <w:rFonts w:cs="Arial"/>
              </w:rPr>
            </w:pPr>
            <w:r w:rsidRPr="00975802">
              <w:rPr>
                <w:rFonts w:cs="Arial"/>
              </w:rPr>
              <w:t>1.100</w:t>
            </w:r>
          </w:p>
        </w:tc>
        <w:tc>
          <w:tcPr>
            <w:tcW w:w="2148" w:type="dxa"/>
            <w:tcBorders>
              <w:top w:val="nil"/>
              <w:left w:val="nil"/>
              <w:bottom w:val="single" w:sz="4" w:space="0" w:color="auto"/>
              <w:right w:val="single" w:sz="4" w:space="0" w:color="auto"/>
            </w:tcBorders>
            <w:shd w:val="clear" w:color="000000" w:fill="FFFFFF"/>
            <w:vAlign w:val="center"/>
          </w:tcPr>
          <w:p w14:paraId="10E2907B" w14:textId="77777777" w:rsidR="00975802" w:rsidRPr="00975802" w:rsidRDefault="00975802" w:rsidP="00975802">
            <w:pPr>
              <w:ind w:right="176"/>
              <w:jc w:val="right"/>
              <w:rPr>
                <w:rFonts w:cs="Arial"/>
              </w:rPr>
            </w:pPr>
            <w:r w:rsidRPr="00975802">
              <w:rPr>
                <w:rFonts w:cs="Arial"/>
              </w:rPr>
              <w:t>1.100</w:t>
            </w:r>
          </w:p>
        </w:tc>
        <w:tc>
          <w:tcPr>
            <w:tcW w:w="1220" w:type="dxa"/>
            <w:vMerge/>
            <w:tcBorders>
              <w:top w:val="single" w:sz="4" w:space="0" w:color="auto"/>
              <w:left w:val="single" w:sz="4" w:space="0" w:color="auto"/>
              <w:bottom w:val="single" w:sz="4" w:space="0" w:color="auto"/>
              <w:right w:val="single" w:sz="4" w:space="0" w:color="auto"/>
            </w:tcBorders>
            <w:vAlign w:val="center"/>
            <w:hideMark/>
          </w:tcPr>
          <w:p w14:paraId="5ECD6E69" w14:textId="77777777" w:rsidR="00975802" w:rsidRPr="00F77BD4" w:rsidRDefault="00975802" w:rsidP="00975802">
            <w:pPr>
              <w:rPr>
                <w:rFonts w:cs="Arial"/>
              </w:rPr>
            </w:pPr>
          </w:p>
        </w:tc>
      </w:tr>
      <w:tr w:rsidR="00975802" w:rsidRPr="00B2378A" w14:paraId="4BE3F687" w14:textId="77777777" w:rsidTr="000147CB">
        <w:trPr>
          <w:trHeight w:val="341"/>
          <w:jc w:val="center"/>
        </w:trPr>
        <w:tc>
          <w:tcPr>
            <w:tcW w:w="2512" w:type="dxa"/>
            <w:tcBorders>
              <w:top w:val="nil"/>
              <w:left w:val="single" w:sz="4" w:space="0" w:color="auto"/>
              <w:bottom w:val="single" w:sz="4" w:space="0" w:color="auto"/>
              <w:right w:val="single" w:sz="4" w:space="0" w:color="auto"/>
            </w:tcBorders>
            <w:shd w:val="clear" w:color="auto" w:fill="FFFFFF" w:themeFill="background1"/>
            <w:vAlign w:val="center"/>
            <w:hideMark/>
          </w:tcPr>
          <w:p w14:paraId="6241C588" w14:textId="77777777" w:rsidR="00975802" w:rsidRPr="00F77BD4" w:rsidRDefault="00975802" w:rsidP="00975802">
            <w:pPr>
              <w:jc w:val="center"/>
              <w:rPr>
                <w:rFonts w:cs="Arial"/>
              </w:rPr>
            </w:pPr>
            <w:r w:rsidRPr="00F77BD4">
              <w:rPr>
                <w:rFonts w:cs="Arial"/>
              </w:rPr>
              <w:t>2</w:t>
            </w:r>
          </w:p>
        </w:tc>
        <w:tc>
          <w:tcPr>
            <w:tcW w:w="2048" w:type="dxa"/>
            <w:tcBorders>
              <w:top w:val="nil"/>
              <w:left w:val="nil"/>
              <w:bottom w:val="single" w:sz="4" w:space="0" w:color="auto"/>
              <w:right w:val="single" w:sz="4" w:space="0" w:color="auto"/>
            </w:tcBorders>
            <w:shd w:val="clear" w:color="000000" w:fill="FFFFFF"/>
            <w:vAlign w:val="center"/>
          </w:tcPr>
          <w:p w14:paraId="1043D444" w14:textId="77777777" w:rsidR="00975802" w:rsidRPr="00975802" w:rsidRDefault="00975802" w:rsidP="00975802">
            <w:pPr>
              <w:ind w:right="176"/>
              <w:jc w:val="right"/>
              <w:rPr>
                <w:rFonts w:cs="Arial"/>
              </w:rPr>
            </w:pPr>
            <w:r w:rsidRPr="00975802">
              <w:rPr>
                <w:rFonts w:cs="Arial"/>
              </w:rPr>
              <w:t>1.179</w:t>
            </w:r>
          </w:p>
        </w:tc>
        <w:tc>
          <w:tcPr>
            <w:tcW w:w="2148" w:type="dxa"/>
            <w:tcBorders>
              <w:top w:val="nil"/>
              <w:left w:val="nil"/>
              <w:bottom w:val="single" w:sz="4" w:space="0" w:color="auto"/>
              <w:right w:val="single" w:sz="4" w:space="0" w:color="auto"/>
            </w:tcBorders>
            <w:shd w:val="clear" w:color="000000" w:fill="FFFFFF"/>
            <w:vAlign w:val="center"/>
          </w:tcPr>
          <w:p w14:paraId="1532F0B9" w14:textId="77777777" w:rsidR="00975802" w:rsidRPr="00975802" w:rsidRDefault="00975802" w:rsidP="00975802">
            <w:pPr>
              <w:ind w:right="176"/>
              <w:jc w:val="right"/>
              <w:rPr>
                <w:rFonts w:cs="Arial"/>
              </w:rPr>
            </w:pPr>
            <w:r w:rsidRPr="00975802">
              <w:rPr>
                <w:rFonts w:cs="Arial"/>
              </w:rPr>
              <w:t>2.358</w:t>
            </w:r>
          </w:p>
        </w:tc>
        <w:tc>
          <w:tcPr>
            <w:tcW w:w="1220" w:type="dxa"/>
            <w:vMerge/>
            <w:tcBorders>
              <w:top w:val="single" w:sz="4" w:space="0" w:color="auto"/>
              <w:left w:val="single" w:sz="4" w:space="0" w:color="auto"/>
              <w:bottom w:val="single" w:sz="4" w:space="0" w:color="auto"/>
              <w:right w:val="single" w:sz="4" w:space="0" w:color="auto"/>
            </w:tcBorders>
            <w:vAlign w:val="center"/>
            <w:hideMark/>
          </w:tcPr>
          <w:p w14:paraId="5E49AFA3" w14:textId="77777777" w:rsidR="00975802" w:rsidRPr="00F77BD4" w:rsidRDefault="00975802" w:rsidP="00975802">
            <w:pPr>
              <w:rPr>
                <w:rFonts w:cs="Arial"/>
              </w:rPr>
            </w:pPr>
          </w:p>
        </w:tc>
      </w:tr>
      <w:tr w:rsidR="00975802" w:rsidRPr="00B2378A" w14:paraId="2EBE6C6A" w14:textId="77777777" w:rsidTr="000147CB">
        <w:trPr>
          <w:trHeight w:val="341"/>
          <w:jc w:val="center"/>
        </w:trPr>
        <w:tc>
          <w:tcPr>
            <w:tcW w:w="2512" w:type="dxa"/>
            <w:tcBorders>
              <w:top w:val="nil"/>
              <w:left w:val="single" w:sz="4" w:space="0" w:color="auto"/>
              <w:bottom w:val="single" w:sz="4" w:space="0" w:color="auto"/>
              <w:right w:val="single" w:sz="4" w:space="0" w:color="auto"/>
            </w:tcBorders>
            <w:shd w:val="clear" w:color="auto" w:fill="FFFFFF" w:themeFill="background1"/>
            <w:vAlign w:val="center"/>
            <w:hideMark/>
          </w:tcPr>
          <w:p w14:paraId="03756B9E" w14:textId="77777777" w:rsidR="00975802" w:rsidRPr="00F77BD4" w:rsidRDefault="00975802" w:rsidP="00975802">
            <w:pPr>
              <w:jc w:val="center"/>
              <w:rPr>
                <w:rFonts w:cs="Arial"/>
              </w:rPr>
            </w:pPr>
            <w:r w:rsidRPr="00F77BD4">
              <w:rPr>
                <w:rFonts w:cs="Arial"/>
              </w:rPr>
              <w:t>3</w:t>
            </w:r>
          </w:p>
        </w:tc>
        <w:tc>
          <w:tcPr>
            <w:tcW w:w="2048" w:type="dxa"/>
            <w:tcBorders>
              <w:top w:val="nil"/>
              <w:left w:val="nil"/>
              <w:bottom w:val="single" w:sz="4" w:space="0" w:color="auto"/>
              <w:right w:val="single" w:sz="4" w:space="0" w:color="auto"/>
            </w:tcBorders>
            <w:shd w:val="clear" w:color="000000" w:fill="FFFFFF"/>
            <w:vAlign w:val="center"/>
          </w:tcPr>
          <w:p w14:paraId="4AAE4651" w14:textId="77777777" w:rsidR="00975802" w:rsidRPr="00975802" w:rsidRDefault="00975802" w:rsidP="00975802">
            <w:pPr>
              <w:ind w:right="176"/>
              <w:jc w:val="right"/>
              <w:rPr>
                <w:rFonts w:cs="Arial"/>
              </w:rPr>
            </w:pPr>
            <w:r w:rsidRPr="00975802">
              <w:rPr>
                <w:rFonts w:cs="Arial"/>
              </w:rPr>
              <w:t>852</w:t>
            </w:r>
          </w:p>
        </w:tc>
        <w:tc>
          <w:tcPr>
            <w:tcW w:w="2148" w:type="dxa"/>
            <w:tcBorders>
              <w:top w:val="nil"/>
              <w:left w:val="nil"/>
              <w:bottom w:val="single" w:sz="4" w:space="0" w:color="auto"/>
              <w:right w:val="single" w:sz="4" w:space="0" w:color="auto"/>
            </w:tcBorders>
            <w:shd w:val="clear" w:color="000000" w:fill="FFFFFF"/>
            <w:vAlign w:val="center"/>
          </w:tcPr>
          <w:p w14:paraId="1ACC7AED" w14:textId="77777777" w:rsidR="00975802" w:rsidRPr="00975802" w:rsidRDefault="00975802" w:rsidP="00975802">
            <w:pPr>
              <w:ind w:right="176"/>
              <w:jc w:val="right"/>
              <w:rPr>
                <w:rFonts w:cs="Arial"/>
              </w:rPr>
            </w:pPr>
            <w:r w:rsidRPr="00975802">
              <w:rPr>
                <w:rFonts w:cs="Arial"/>
              </w:rPr>
              <w:t>2.556</w:t>
            </w:r>
          </w:p>
        </w:tc>
        <w:tc>
          <w:tcPr>
            <w:tcW w:w="1220" w:type="dxa"/>
            <w:vMerge/>
            <w:tcBorders>
              <w:top w:val="single" w:sz="4" w:space="0" w:color="auto"/>
              <w:left w:val="single" w:sz="4" w:space="0" w:color="auto"/>
              <w:bottom w:val="single" w:sz="4" w:space="0" w:color="auto"/>
              <w:right w:val="single" w:sz="4" w:space="0" w:color="auto"/>
            </w:tcBorders>
            <w:vAlign w:val="center"/>
            <w:hideMark/>
          </w:tcPr>
          <w:p w14:paraId="3194A659" w14:textId="77777777" w:rsidR="00975802" w:rsidRPr="00F77BD4" w:rsidRDefault="00975802" w:rsidP="00975802">
            <w:pPr>
              <w:rPr>
                <w:rFonts w:cs="Arial"/>
              </w:rPr>
            </w:pPr>
          </w:p>
        </w:tc>
      </w:tr>
      <w:tr w:rsidR="00975802" w:rsidRPr="00B2378A" w14:paraId="6F9B22E9" w14:textId="77777777" w:rsidTr="000147CB">
        <w:trPr>
          <w:trHeight w:val="341"/>
          <w:jc w:val="center"/>
        </w:trPr>
        <w:tc>
          <w:tcPr>
            <w:tcW w:w="2512" w:type="dxa"/>
            <w:tcBorders>
              <w:top w:val="nil"/>
              <w:left w:val="single" w:sz="4" w:space="0" w:color="auto"/>
              <w:bottom w:val="single" w:sz="4" w:space="0" w:color="auto"/>
              <w:right w:val="single" w:sz="4" w:space="0" w:color="auto"/>
            </w:tcBorders>
            <w:shd w:val="clear" w:color="auto" w:fill="FFFFFF" w:themeFill="background1"/>
            <w:vAlign w:val="center"/>
            <w:hideMark/>
          </w:tcPr>
          <w:p w14:paraId="5A51EE4E" w14:textId="77777777" w:rsidR="00975802" w:rsidRPr="00F77BD4" w:rsidRDefault="00975802" w:rsidP="00975802">
            <w:pPr>
              <w:jc w:val="center"/>
              <w:rPr>
                <w:rFonts w:cs="Arial"/>
              </w:rPr>
            </w:pPr>
            <w:r w:rsidRPr="00F77BD4">
              <w:rPr>
                <w:rFonts w:cs="Arial"/>
              </w:rPr>
              <w:t>4</w:t>
            </w:r>
          </w:p>
        </w:tc>
        <w:tc>
          <w:tcPr>
            <w:tcW w:w="2048" w:type="dxa"/>
            <w:tcBorders>
              <w:top w:val="nil"/>
              <w:left w:val="nil"/>
              <w:bottom w:val="single" w:sz="4" w:space="0" w:color="auto"/>
              <w:right w:val="single" w:sz="4" w:space="0" w:color="auto"/>
            </w:tcBorders>
            <w:shd w:val="clear" w:color="000000" w:fill="FFFFFF"/>
            <w:vAlign w:val="center"/>
          </w:tcPr>
          <w:p w14:paraId="14301156" w14:textId="77777777" w:rsidR="00975802" w:rsidRPr="00975802" w:rsidRDefault="00975802" w:rsidP="00975802">
            <w:pPr>
              <w:ind w:right="176"/>
              <w:jc w:val="right"/>
              <w:rPr>
                <w:rFonts w:cs="Arial"/>
              </w:rPr>
            </w:pPr>
            <w:r w:rsidRPr="00975802">
              <w:rPr>
                <w:rFonts w:cs="Arial"/>
              </w:rPr>
              <w:t>744</w:t>
            </w:r>
          </w:p>
        </w:tc>
        <w:tc>
          <w:tcPr>
            <w:tcW w:w="2148" w:type="dxa"/>
            <w:tcBorders>
              <w:top w:val="nil"/>
              <w:left w:val="nil"/>
              <w:bottom w:val="single" w:sz="4" w:space="0" w:color="auto"/>
              <w:right w:val="single" w:sz="4" w:space="0" w:color="auto"/>
            </w:tcBorders>
            <w:shd w:val="clear" w:color="000000" w:fill="FFFFFF"/>
            <w:vAlign w:val="center"/>
          </w:tcPr>
          <w:p w14:paraId="1315D268" w14:textId="77777777" w:rsidR="00975802" w:rsidRPr="00975802" w:rsidRDefault="00975802" w:rsidP="00975802">
            <w:pPr>
              <w:ind w:right="176"/>
              <w:jc w:val="right"/>
              <w:rPr>
                <w:rFonts w:cs="Arial"/>
              </w:rPr>
            </w:pPr>
            <w:r w:rsidRPr="00975802">
              <w:rPr>
                <w:rFonts w:cs="Arial"/>
              </w:rPr>
              <w:t>2.976</w:t>
            </w:r>
          </w:p>
        </w:tc>
        <w:tc>
          <w:tcPr>
            <w:tcW w:w="1220" w:type="dxa"/>
            <w:vMerge/>
            <w:tcBorders>
              <w:top w:val="single" w:sz="4" w:space="0" w:color="auto"/>
              <w:left w:val="single" w:sz="4" w:space="0" w:color="auto"/>
              <w:bottom w:val="single" w:sz="4" w:space="0" w:color="auto"/>
              <w:right w:val="single" w:sz="4" w:space="0" w:color="auto"/>
            </w:tcBorders>
            <w:vAlign w:val="center"/>
            <w:hideMark/>
          </w:tcPr>
          <w:p w14:paraId="4735A22B" w14:textId="77777777" w:rsidR="00975802" w:rsidRPr="00F77BD4" w:rsidRDefault="00975802" w:rsidP="00975802">
            <w:pPr>
              <w:rPr>
                <w:rFonts w:cs="Arial"/>
              </w:rPr>
            </w:pPr>
          </w:p>
        </w:tc>
      </w:tr>
      <w:tr w:rsidR="00975802" w:rsidRPr="00B2378A" w14:paraId="6E1F686D" w14:textId="77777777" w:rsidTr="000147CB">
        <w:trPr>
          <w:trHeight w:val="341"/>
          <w:jc w:val="center"/>
        </w:trPr>
        <w:tc>
          <w:tcPr>
            <w:tcW w:w="2512" w:type="dxa"/>
            <w:tcBorders>
              <w:top w:val="nil"/>
              <w:left w:val="single" w:sz="4" w:space="0" w:color="auto"/>
              <w:bottom w:val="single" w:sz="4" w:space="0" w:color="auto"/>
              <w:right w:val="single" w:sz="4" w:space="0" w:color="auto"/>
            </w:tcBorders>
            <w:shd w:val="clear" w:color="auto" w:fill="FFFFFF" w:themeFill="background1"/>
            <w:vAlign w:val="center"/>
            <w:hideMark/>
          </w:tcPr>
          <w:p w14:paraId="2D9735F0" w14:textId="77777777" w:rsidR="00975802" w:rsidRPr="00F77BD4" w:rsidRDefault="00975802" w:rsidP="00975802">
            <w:pPr>
              <w:jc w:val="center"/>
              <w:rPr>
                <w:rFonts w:cs="Arial"/>
              </w:rPr>
            </w:pPr>
            <w:r w:rsidRPr="00F77BD4">
              <w:rPr>
                <w:rFonts w:cs="Arial"/>
              </w:rPr>
              <w:t>5</w:t>
            </w:r>
          </w:p>
        </w:tc>
        <w:tc>
          <w:tcPr>
            <w:tcW w:w="2048" w:type="dxa"/>
            <w:tcBorders>
              <w:top w:val="nil"/>
              <w:left w:val="nil"/>
              <w:bottom w:val="single" w:sz="4" w:space="0" w:color="auto"/>
              <w:right w:val="single" w:sz="4" w:space="0" w:color="auto"/>
            </w:tcBorders>
            <w:shd w:val="clear" w:color="000000" w:fill="FFFFFF"/>
            <w:vAlign w:val="center"/>
          </w:tcPr>
          <w:p w14:paraId="1CFD043E" w14:textId="77777777" w:rsidR="00975802" w:rsidRPr="00975802" w:rsidRDefault="00975802" w:rsidP="00975802">
            <w:pPr>
              <w:ind w:right="176"/>
              <w:jc w:val="right"/>
              <w:rPr>
                <w:rFonts w:cs="Arial"/>
              </w:rPr>
            </w:pPr>
            <w:r w:rsidRPr="00975802">
              <w:rPr>
                <w:rFonts w:cs="Arial"/>
              </w:rPr>
              <w:t>391</w:t>
            </w:r>
          </w:p>
        </w:tc>
        <w:tc>
          <w:tcPr>
            <w:tcW w:w="2148" w:type="dxa"/>
            <w:tcBorders>
              <w:top w:val="nil"/>
              <w:left w:val="nil"/>
              <w:bottom w:val="single" w:sz="4" w:space="0" w:color="auto"/>
              <w:right w:val="single" w:sz="4" w:space="0" w:color="auto"/>
            </w:tcBorders>
            <w:shd w:val="clear" w:color="000000" w:fill="FFFFFF"/>
            <w:vAlign w:val="center"/>
          </w:tcPr>
          <w:p w14:paraId="31988003" w14:textId="77777777" w:rsidR="00975802" w:rsidRPr="00975802" w:rsidRDefault="00975802" w:rsidP="00975802">
            <w:pPr>
              <w:ind w:right="176"/>
              <w:jc w:val="right"/>
              <w:rPr>
                <w:rFonts w:cs="Arial"/>
              </w:rPr>
            </w:pPr>
            <w:r w:rsidRPr="00975802">
              <w:rPr>
                <w:rFonts w:cs="Arial"/>
              </w:rPr>
              <w:t>1.955</w:t>
            </w:r>
          </w:p>
        </w:tc>
        <w:tc>
          <w:tcPr>
            <w:tcW w:w="1220" w:type="dxa"/>
            <w:vMerge/>
            <w:tcBorders>
              <w:top w:val="single" w:sz="4" w:space="0" w:color="auto"/>
              <w:left w:val="single" w:sz="4" w:space="0" w:color="auto"/>
              <w:bottom w:val="single" w:sz="4" w:space="0" w:color="auto"/>
              <w:right w:val="single" w:sz="4" w:space="0" w:color="auto"/>
            </w:tcBorders>
            <w:vAlign w:val="center"/>
            <w:hideMark/>
          </w:tcPr>
          <w:p w14:paraId="4273C37D" w14:textId="77777777" w:rsidR="00975802" w:rsidRPr="00F77BD4" w:rsidRDefault="00975802" w:rsidP="00975802">
            <w:pPr>
              <w:rPr>
                <w:rFonts w:cs="Arial"/>
              </w:rPr>
            </w:pPr>
          </w:p>
        </w:tc>
      </w:tr>
      <w:tr w:rsidR="00975802" w:rsidRPr="00B2378A" w14:paraId="4E5F283A" w14:textId="77777777" w:rsidTr="000147CB">
        <w:trPr>
          <w:trHeight w:val="341"/>
          <w:jc w:val="center"/>
        </w:trPr>
        <w:tc>
          <w:tcPr>
            <w:tcW w:w="2512" w:type="dxa"/>
            <w:tcBorders>
              <w:top w:val="nil"/>
              <w:left w:val="single" w:sz="4" w:space="0" w:color="auto"/>
              <w:bottom w:val="single" w:sz="4" w:space="0" w:color="auto"/>
              <w:right w:val="single" w:sz="4" w:space="0" w:color="auto"/>
            </w:tcBorders>
            <w:shd w:val="clear" w:color="auto" w:fill="FFFFFF" w:themeFill="background1"/>
            <w:vAlign w:val="center"/>
            <w:hideMark/>
          </w:tcPr>
          <w:p w14:paraId="45F60B84" w14:textId="77777777" w:rsidR="00975802" w:rsidRPr="00F77BD4" w:rsidRDefault="00975802" w:rsidP="00975802">
            <w:pPr>
              <w:jc w:val="center"/>
              <w:rPr>
                <w:rFonts w:cs="Arial"/>
              </w:rPr>
            </w:pPr>
            <w:r w:rsidRPr="00F77BD4">
              <w:rPr>
                <w:rFonts w:cs="Arial"/>
              </w:rPr>
              <w:t>6</w:t>
            </w:r>
          </w:p>
        </w:tc>
        <w:tc>
          <w:tcPr>
            <w:tcW w:w="2048" w:type="dxa"/>
            <w:tcBorders>
              <w:top w:val="nil"/>
              <w:left w:val="nil"/>
              <w:bottom w:val="single" w:sz="4" w:space="0" w:color="auto"/>
              <w:right w:val="single" w:sz="4" w:space="0" w:color="auto"/>
            </w:tcBorders>
            <w:shd w:val="clear" w:color="000000" w:fill="FFFFFF"/>
            <w:vAlign w:val="center"/>
          </w:tcPr>
          <w:p w14:paraId="0B24B2C7" w14:textId="77777777" w:rsidR="00975802" w:rsidRPr="00975802" w:rsidRDefault="00975802" w:rsidP="00975802">
            <w:pPr>
              <w:ind w:right="176"/>
              <w:jc w:val="right"/>
              <w:rPr>
                <w:rFonts w:cs="Arial"/>
              </w:rPr>
            </w:pPr>
            <w:r w:rsidRPr="00975802">
              <w:rPr>
                <w:rFonts w:cs="Arial"/>
              </w:rPr>
              <w:t>170</w:t>
            </w:r>
          </w:p>
        </w:tc>
        <w:tc>
          <w:tcPr>
            <w:tcW w:w="2148" w:type="dxa"/>
            <w:tcBorders>
              <w:top w:val="nil"/>
              <w:left w:val="nil"/>
              <w:bottom w:val="single" w:sz="4" w:space="0" w:color="auto"/>
              <w:right w:val="single" w:sz="4" w:space="0" w:color="auto"/>
            </w:tcBorders>
            <w:shd w:val="clear" w:color="000000" w:fill="FFFFFF"/>
            <w:vAlign w:val="center"/>
          </w:tcPr>
          <w:p w14:paraId="19EB3E62" w14:textId="77777777" w:rsidR="00975802" w:rsidRPr="00975802" w:rsidRDefault="00975802" w:rsidP="00975802">
            <w:pPr>
              <w:ind w:right="176"/>
              <w:jc w:val="right"/>
              <w:rPr>
                <w:rFonts w:cs="Arial"/>
              </w:rPr>
            </w:pPr>
            <w:r w:rsidRPr="00975802">
              <w:rPr>
                <w:rFonts w:cs="Arial"/>
              </w:rPr>
              <w:t>1.020</w:t>
            </w:r>
          </w:p>
        </w:tc>
        <w:tc>
          <w:tcPr>
            <w:tcW w:w="1220" w:type="dxa"/>
            <w:vMerge/>
            <w:tcBorders>
              <w:top w:val="single" w:sz="4" w:space="0" w:color="auto"/>
              <w:left w:val="single" w:sz="4" w:space="0" w:color="auto"/>
              <w:bottom w:val="single" w:sz="4" w:space="0" w:color="auto"/>
              <w:right w:val="single" w:sz="4" w:space="0" w:color="auto"/>
            </w:tcBorders>
            <w:vAlign w:val="center"/>
            <w:hideMark/>
          </w:tcPr>
          <w:p w14:paraId="70C4F104" w14:textId="77777777" w:rsidR="00975802" w:rsidRPr="00F77BD4" w:rsidRDefault="00975802" w:rsidP="00975802">
            <w:pPr>
              <w:rPr>
                <w:rFonts w:cs="Arial"/>
              </w:rPr>
            </w:pPr>
          </w:p>
        </w:tc>
      </w:tr>
      <w:tr w:rsidR="00975802" w:rsidRPr="00B2378A" w14:paraId="2A699B93" w14:textId="77777777" w:rsidTr="000147CB">
        <w:trPr>
          <w:trHeight w:val="341"/>
          <w:jc w:val="center"/>
        </w:trPr>
        <w:tc>
          <w:tcPr>
            <w:tcW w:w="2512" w:type="dxa"/>
            <w:tcBorders>
              <w:top w:val="nil"/>
              <w:left w:val="single" w:sz="4" w:space="0" w:color="auto"/>
              <w:bottom w:val="single" w:sz="4" w:space="0" w:color="auto"/>
              <w:right w:val="single" w:sz="4" w:space="0" w:color="auto"/>
            </w:tcBorders>
            <w:shd w:val="clear" w:color="auto" w:fill="FFFFFF" w:themeFill="background1"/>
            <w:vAlign w:val="center"/>
            <w:hideMark/>
          </w:tcPr>
          <w:p w14:paraId="339729FD" w14:textId="77777777" w:rsidR="00975802" w:rsidRPr="00F77BD4" w:rsidRDefault="00975802" w:rsidP="00975802">
            <w:pPr>
              <w:jc w:val="center"/>
              <w:rPr>
                <w:rFonts w:cs="Arial"/>
              </w:rPr>
            </w:pPr>
            <w:r w:rsidRPr="00F77BD4">
              <w:rPr>
                <w:rFonts w:cs="Arial"/>
              </w:rPr>
              <w:t>7</w:t>
            </w:r>
          </w:p>
        </w:tc>
        <w:tc>
          <w:tcPr>
            <w:tcW w:w="2048" w:type="dxa"/>
            <w:tcBorders>
              <w:top w:val="nil"/>
              <w:left w:val="nil"/>
              <w:bottom w:val="single" w:sz="4" w:space="0" w:color="auto"/>
              <w:right w:val="single" w:sz="4" w:space="0" w:color="auto"/>
            </w:tcBorders>
            <w:shd w:val="clear" w:color="000000" w:fill="FFFFFF"/>
            <w:vAlign w:val="center"/>
          </w:tcPr>
          <w:p w14:paraId="49329E7C" w14:textId="77777777" w:rsidR="00975802" w:rsidRPr="00975802" w:rsidRDefault="00975802" w:rsidP="00975802">
            <w:pPr>
              <w:ind w:right="176"/>
              <w:jc w:val="right"/>
              <w:rPr>
                <w:rFonts w:cs="Arial"/>
              </w:rPr>
            </w:pPr>
            <w:r w:rsidRPr="00975802">
              <w:rPr>
                <w:rFonts w:cs="Arial"/>
              </w:rPr>
              <w:t>87</w:t>
            </w:r>
          </w:p>
        </w:tc>
        <w:tc>
          <w:tcPr>
            <w:tcW w:w="2148" w:type="dxa"/>
            <w:tcBorders>
              <w:top w:val="nil"/>
              <w:left w:val="nil"/>
              <w:bottom w:val="single" w:sz="4" w:space="0" w:color="auto"/>
              <w:right w:val="single" w:sz="4" w:space="0" w:color="auto"/>
            </w:tcBorders>
            <w:shd w:val="clear" w:color="000000" w:fill="FFFFFF"/>
            <w:vAlign w:val="center"/>
          </w:tcPr>
          <w:p w14:paraId="35F6D124" w14:textId="77777777" w:rsidR="00975802" w:rsidRPr="00975802" w:rsidRDefault="00975802" w:rsidP="00975802">
            <w:pPr>
              <w:ind w:right="176"/>
              <w:jc w:val="right"/>
              <w:rPr>
                <w:rFonts w:cs="Arial"/>
              </w:rPr>
            </w:pPr>
            <w:r w:rsidRPr="00975802">
              <w:rPr>
                <w:rFonts w:cs="Arial"/>
              </w:rPr>
              <w:t>609</w:t>
            </w:r>
          </w:p>
        </w:tc>
        <w:tc>
          <w:tcPr>
            <w:tcW w:w="1220" w:type="dxa"/>
            <w:vMerge/>
            <w:tcBorders>
              <w:top w:val="single" w:sz="4" w:space="0" w:color="auto"/>
              <w:left w:val="single" w:sz="4" w:space="0" w:color="auto"/>
              <w:bottom w:val="single" w:sz="4" w:space="0" w:color="auto"/>
              <w:right w:val="single" w:sz="4" w:space="0" w:color="auto"/>
            </w:tcBorders>
            <w:vAlign w:val="center"/>
            <w:hideMark/>
          </w:tcPr>
          <w:p w14:paraId="58C2209A" w14:textId="77777777" w:rsidR="00975802" w:rsidRPr="00F77BD4" w:rsidRDefault="00975802" w:rsidP="00975802">
            <w:pPr>
              <w:rPr>
                <w:rFonts w:cs="Arial"/>
              </w:rPr>
            </w:pPr>
          </w:p>
        </w:tc>
      </w:tr>
      <w:tr w:rsidR="00975802" w:rsidRPr="00B2378A" w14:paraId="1651EAE0" w14:textId="77777777" w:rsidTr="000147CB">
        <w:trPr>
          <w:trHeight w:val="341"/>
          <w:jc w:val="center"/>
        </w:trPr>
        <w:tc>
          <w:tcPr>
            <w:tcW w:w="2512" w:type="dxa"/>
            <w:tcBorders>
              <w:top w:val="nil"/>
              <w:left w:val="single" w:sz="4" w:space="0" w:color="auto"/>
              <w:bottom w:val="single" w:sz="4" w:space="0" w:color="auto"/>
              <w:right w:val="single" w:sz="4" w:space="0" w:color="auto"/>
            </w:tcBorders>
            <w:shd w:val="clear" w:color="auto" w:fill="FFFFFF" w:themeFill="background1"/>
            <w:vAlign w:val="center"/>
            <w:hideMark/>
          </w:tcPr>
          <w:p w14:paraId="308211E6" w14:textId="77777777" w:rsidR="00975802" w:rsidRPr="00F77BD4" w:rsidRDefault="00975802" w:rsidP="00975802">
            <w:pPr>
              <w:jc w:val="center"/>
              <w:rPr>
                <w:rFonts w:cs="Arial"/>
              </w:rPr>
            </w:pPr>
            <w:r w:rsidRPr="00F77BD4">
              <w:rPr>
                <w:rFonts w:cs="Arial"/>
              </w:rPr>
              <w:t>8</w:t>
            </w:r>
          </w:p>
        </w:tc>
        <w:tc>
          <w:tcPr>
            <w:tcW w:w="2048" w:type="dxa"/>
            <w:tcBorders>
              <w:top w:val="nil"/>
              <w:left w:val="nil"/>
              <w:bottom w:val="single" w:sz="4" w:space="0" w:color="auto"/>
              <w:right w:val="single" w:sz="4" w:space="0" w:color="auto"/>
            </w:tcBorders>
            <w:shd w:val="clear" w:color="000000" w:fill="FFFFFF"/>
            <w:vAlign w:val="center"/>
          </w:tcPr>
          <w:p w14:paraId="08F56093" w14:textId="77777777" w:rsidR="00975802" w:rsidRPr="00975802" w:rsidRDefault="00975802" w:rsidP="00975802">
            <w:pPr>
              <w:ind w:right="176"/>
              <w:jc w:val="right"/>
              <w:rPr>
                <w:rFonts w:cs="Arial"/>
              </w:rPr>
            </w:pPr>
            <w:r w:rsidRPr="00975802">
              <w:rPr>
                <w:rFonts w:cs="Arial"/>
              </w:rPr>
              <w:t>21</w:t>
            </w:r>
          </w:p>
        </w:tc>
        <w:tc>
          <w:tcPr>
            <w:tcW w:w="2148" w:type="dxa"/>
            <w:tcBorders>
              <w:top w:val="nil"/>
              <w:left w:val="nil"/>
              <w:bottom w:val="single" w:sz="4" w:space="0" w:color="auto"/>
              <w:right w:val="single" w:sz="4" w:space="0" w:color="auto"/>
            </w:tcBorders>
            <w:shd w:val="clear" w:color="000000" w:fill="FFFFFF"/>
            <w:vAlign w:val="center"/>
          </w:tcPr>
          <w:p w14:paraId="4886ADD6" w14:textId="77777777" w:rsidR="00975802" w:rsidRPr="00975802" w:rsidRDefault="00975802" w:rsidP="00975802">
            <w:pPr>
              <w:ind w:right="176"/>
              <w:jc w:val="right"/>
              <w:rPr>
                <w:rFonts w:cs="Arial"/>
              </w:rPr>
            </w:pPr>
            <w:r w:rsidRPr="00975802">
              <w:rPr>
                <w:rFonts w:cs="Arial"/>
              </w:rPr>
              <w:t>168</w:t>
            </w:r>
          </w:p>
        </w:tc>
        <w:tc>
          <w:tcPr>
            <w:tcW w:w="1220" w:type="dxa"/>
            <w:vMerge/>
            <w:tcBorders>
              <w:top w:val="single" w:sz="4" w:space="0" w:color="auto"/>
              <w:left w:val="single" w:sz="4" w:space="0" w:color="auto"/>
              <w:bottom w:val="single" w:sz="4" w:space="0" w:color="auto"/>
              <w:right w:val="single" w:sz="4" w:space="0" w:color="auto"/>
            </w:tcBorders>
            <w:vAlign w:val="center"/>
            <w:hideMark/>
          </w:tcPr>
          <w:p w14:paraId="71C7BAB0" w14:textId="77777777" w:rsidR="00975802" w:rsidRPr="00F77BD4" w:rsidRDefault="00975802" w:rsidP="00975802">
            <w:pPr>
              <w:rPr>
                <w:rFonts w:cs="Arial"/>
              </w:rPr>
            </w:pPr>
          </w:p>
        </w:tc>
      </w:tr>
      <w:tr w:rsidR="00975802" w:rsidRPr="00B2378A" w14:paraId="0C08C505" w14:textId="77777777" w:rsidTr="000147CB">
        <w:trPr>
          <w:trHeight w:val="341"/>
          <w:jc w:val="center"/>
        </w:trPr>
        <w:tc>
          <w:tcPr>
            <w:tcW w:w="2512" w:type="dxa"/>
            <w:tcBorders>
              <w:top w:val="nil"/>
              <w:left w:val="single" w:sz="4" w:space="0" w:color="auto"/>
              <w:bottom w:val="single" w:sz="4" w:space="0" w:color="auto"/>
              <w:right w:val="single" w:sz="4" w:space="0" w:color="auto"/>
            </w:tcBorders>
            <w:shd w:val="clear" w:color="auto" w:fill="FFFFFF" w:themeFill="background1"/>
            <w:vAlign w:val="center"/>
            <w:hideMark/>
          </w:tcPr>
          <w:p w14:paraId="5FAC4D71" w14:textId="77777777" w:rsidR="00975802" w:rsidRPr="00F77BD4" w:rsidRDefault="00975802" w:rsidP="00975802">
            <w:pPr>
              <w:jc w:val="center"/>
              <w:rPr>
                <w:rFonts w:cs="Arial"/>
              </w:rPr>
            </w:pPr>
            <w:r w:rsidRPr="00F77BD4">
              <w:rPr>
                <w:rFonts w:cs="Arial"/>
              </w:rPr>
              <w:t>9</w:t>
            </w:r>
          </w:p>
        </w:tc>
        <w:tc>
          <w:tcPr>
            <w:tcW w:w="2048" w:type="dxa"/>
            <w:tcBorders>
              <w:top w:val="nil"/>
              <w:left w:val="nil"/>
              <w:bottom w:val="single" w:sz="4" w:space="0" w:color="auto"/>
              <w:right w:val="single" w:sz="4" w:space="0" w:color="auto"/>
            </w:tcBorders>
            <w:shd w:val="clear" w:color="000000" w:fill="FFFFFF"/>
            <w:vAlign w:val="center"/>
          </w:tcPr>
          <w:p w14:paraId="7023DF7C" w14:textId="77777777" w:rsidR="00975802" w:rsidRPr="00975802" w:rsidRDefault="00975802" w:rsidP="00975802">
            <w:pPr>
              <w:ind w:right="176"/>
              <w:jc w:val="right"/>
              <w:rPr>
                <w:rFonts w:cs="Arial"/>
              </w:rPr>
            </w:pPr>
            <w:r w:rsidRPr="00975802">
              <w:rPr>
                <w:rFonts w:cs="Arial"/>
              </w:rPr>
              <w:t>7</w:t>
            </w:r>
          </w:p>
        </w:tc>
        <w:tc>
          <w:tcPr>
            <w:tcW w:w="2148" w:type="dxa"/>
            <w:tcBorders>
              <w:top w:val="nil"/>
              <w:left w:val="nil"/>
              <w:bottom w:val="single" w:sz="4" w:space="0" w:color="auto"/>
              <w:right w:val="single" w:sz="4" w:space="0" w:color="auto"/>
            </w:tcBorders>
            <w:shd w:val="clear" w:color="000000" w:fill="FFFFFF"/>
            <w:vAlign w:val="center"/>
          </w:tcPr>
          <w:p w14:paraId="2B41866B" w14:textId="77777777" w:rsidR="00975802" w:rsidRPr="00975802" w:rsidRDefault="00975802" w:rsidP="00975802">
            <w:pPr>
              <w:ind w:right="176"/>
              <w:jc w:val="right"/>
              <w:rPr>
                <w:rFonts w:cs="Arial"/>
              </w:rPr>
            </w:pPr>
            <w:r w:rsidRPr="00975802">
              <w:rPr>
                <w:rFonts w:cs="Arial"/>
              </w:rPr>
              <w:t>63</w:t>
            </w:r>
          </w:p>
        </w:tc>
        <w:tc>
          <w:tcPr>
            <w:tcW w:w="1220" w:type="dxa"/>
            <w:vMerge/>
            <w:tcBorders>
              <w:top w:val="single" w:sz="4" w:space="0" w:color="auto"/>
              <w:left w:val="single" w:sz="4" w:space="0" w:color="auto"/>
              <w:bottom w:val="single" w:sz="4" w:space="0" w:color="auto"/>
              <w:right w:val="single" w:sz="4" w:space="0" w:color="auto"/>
            </w:tcBorders>
            <w:vAlign w:val="center"/>
            <w:hideMark/>
          </w:tcPr>
          <w:p w14:paraId="0BCE7FC8" w14:textId="77777777" w:rsidR="00975802" w:rsidRPr="00F77BD4" w:rsidRDefault="00975802" w:rsidP="00975802">
            <w:pPr>
              <w:rPr>
                <w:rFonts w:cs="Arial"/>
              </w:rPr>
            </w:pPr>
          </w:p>
        </w:tc>
      </w:tr>
      <w:tr w:rsidR="00975802" w:rsidRPr="00B2378A" w14:paraId="36CF671D" w14:textId="77777777" w:rsidTr="000147CB">
        <w:trPr>
          <w:trHeight w:val="341"/>
          <w:jc w:val="center"/>
        </w:trPr>
        <w:tc>
          <w:tcPr>
            <w:tcW w:w="2512" w:type="dxa"/>
            <w:tcBorders>
              <w:top w:val="nil"/>
              <w:left w:val="single" w:sz="4" w:space="0" w:color="auto"/>
              <w:bottom w:val="single" w:sz="4" w:space="0" w:color="auto"/>
              <w:right w:val="single" w:sz="4" w:space="0" w:color="auto"/>
            </w:tcBorders>
            <w:shd w:val="clear" w:color="auto" w:fill="FFFFFF" w:themeFill="background1"/>
            <w:vAlign w:val="center"/>
            <w:hideMark/>
          </w:tcPr>
          <w:p w14:paraId="477B0E7B" w14:textId="77777777" w:rsidR="00975802" w:rsidRPr="00F77BD4" w:rsidRDefault="00975802" w:rsidP="00975802">
            <w:pPr>
              <w:jc w:val="center"/>
              <w:rPr>
                <w:rFonts w:cs="Arial"/>
              </w:rPr>
            </w:pPr>
            <w:r w:rsidRPr="00F77BD4">
              <w:rPr>
                <w:rFonts w:cs="Arial"/>
              </w:rPr>
              <w:t>10</w:t>
            </w:r>
          </w:p>
        </w:tc>
        <w:tc>
          <w:tcPr>
            <w:tcW w:w="2048" w:type="dxa"/>
            <w:tcBorders>
              <w:top w:val="nil"/>
              <w:left w:val="nil"/>
              <w:bottom w:val="single" w:sz="4" w:space="0" w:color="auto"/>
              <w:right w:val="single" w:sz="4" w:space="0" w:color="auto"/>
            </w:tcBorders>
            <w:shd w:val="clear" w:color="000000" w:fill="FFFFFF"/>
            <w:vAlign w:val="center"/>
          </w:tcPr>
          <w:p w14:paraId="56E77154" w14:textId="77777777" w:rsidR="00975802" w:rsidRPr="00975802" w:rsidRDefault="00975802" w:rsidP="00975802">
            <w:pPr>
              <w:ind w:right="176"/>
              <w:jc w:val="right"/>
              <w:rPr>
                <w:rFonts w:cs="Arial"/>
              </w:rPr>
            </w:pPr>
            <w:r w:rsidRPr="00975802">
              <w:rPr>
                <w:rFonts w:cs="Arial"/>
              </w:rPr>
              <w:t>6</w:t>
            </w:r>
          </w:p>
        </w:tc>
        <w:tc>
          <w:tcPr>
            <w:tcW w:w="2148" w:type="dxa"/>
            <w:tcBorders>
              <w:top w:val="nil"/>
              <w:left w:val="nil"/>
              <w:bottom w:val="single" w:sz="4" w:space="0" w:color="auto"/>
              <w:right w:val="single" w:sz="4" w:space="0" w:color="auto"/>
            </w:tcBorders>
            <w:shd w:val="clear" w:color="000000" w:fill="FFFFFF"/>
            <w:vAlign w:val="center"/>
          </w:tcPr>
          <w:p w14:paraId="07F38BE5" w14:textId="77777777" w:rsidR="00975802" w:rsidRPr="00975802" w:rsidRDefault="00975802" w:rsidP="00975802">
            <w:pPr>
              <w:ind w:right="176"/>
              <w:jc w:val="right"/>
              <w:rPr>
                <w:rFonts w:cs="Arial"/>
              </w:rPr>
            </w:pPr>
            <w:r w:rsidRPr="00975802">
              <w:rPr>
                <w:rFonts w:cs="Arial"/>
              </w:rPr>
              <w:t>60</w:t>
            </w:r>
          </w:p>
        </w:tc>
        <w:tc>
          <w:tcPr>
            <w:tcW w:w="1220" w:type="dxa"/>
            <w:vMerge/>
            <w:tcBorders>
              <w:top w:val="single" w:sz="4" w:space="0" w:color="auto"/>
              <w:left w:val="single" w:sz="4" w:space="0" w:color="auto"/>
              <w:bottom w:val="single" w:sz="4" w:space="0" w:color="auto"/>
              <w:right w:val="single" w:sz="4" w:space="0" w:color="auto"/>
            </w:tcBorders>
            <w:vAlign w:val="center"/>
            <w:hideMark/>
          </w:tcPr>
          <w:p w14:paraId="254A84A5" w14:textId="77777777" w:rsidR="00975802" w:rsidRPr="00F77BD4" w:rsidRDefault="00975802" w:rsidP="00975802">
            <w:pPr>
              <w:rPr>
                <w:rFonts w:cs="Arial"/>
              </w:rPr>
            </w:pPr>
          </w:p>
        </w:tc>
      </w:tr>
      <w:tr w:rsidR="00975802" w:rsidRPr="00B2378A" w14:paraId="46F995F4" w14:textId="77777777" w:rsidTr="000147CB">
        <w:trPr>
          <w:trHeight w:val="341"/>
          <w:jc w:val="center"/>
        </w:trPr>
        <w:tc>
          <w:tcPr>
            <w:tcW w:w="2512" w:type="dxa"/>
            <w:tcBorders>
              <w:top w:val="nil"/>
              <w:left w:val="single" w:sz="4" w:space="0" w:color="auto"/>
              <w:bottom w:val="single" w:sz="4" w:space="0" w:color="auto"/>
              <w:right w:val="single" w:sz="4" w:space="0" w:color="auto"/>
            </w:tcBorders>
            <w:shd w:val="clear" w:color="auto" w:fill="FFFFFF" w:themeFill="background1"/>
            <w:vAlign w:val="center"/>
            <w:hideMark/>
          </w:tcPr>
          <w:p w14:paraId="4DB38DB7" w14:textId="77777777" w:rsidR="00975802" w:rsidRPr="00F77BD4" w:rsidRDefault="00975802" w:rsidP="00975802">
            <w:pPr>
              <w:jc w:val="center"/>
              <w:rPr>
                <w:rFonts w:cs="Arial"/>
              </w:rPr>
            </w:pPr>
            <w:r w:rsidRPr="00F77BD4">
              <w:rPr>
                <w:rFonts w:cs="Arial"/>
              </w:rPr>
              <w:t>11 i više</w:t>
            </w:r>
          </w:p>
        </w:tc>
        <w:tc>
          <w:tcPr>
            <w:tcW w:w="2048" w:type="dxa"/>
            <w:tcBorders>
              <w:top w:val="nil"/>
              <w:left w:val="nil"/>
              <w:bottom w:val="single" w:sz="4" w:space="0" w:color="auto"/>
              <w:right w:val="single" w:sz="4" w:space="0" w:color="auto"/>
            </w:tcBorders>
            <w:shd w:val="clear" w:color="000000" w:fill="FFFFFF"/>
            <w:vAlign w:val="center"/>
          </w:tcPr>
          <w:p w14:paraId="7C507893" w14:textId="77777777" w:rsidR="00975802" w:rsidRPr="00975802" w:rsidRDefault="00975802" w:rsidP="00975802">
            <w:pPr>
              <w:ind w:right="176"/>
              <w:jc w:val="right"/>
              <w:rPr>
                <w:rFonts w:cs="Arial"/>
              </w:rPr>
            </w:pPr>
            <w:r w:rsidRPr="00975802">
              <w:rPr>
                <w:rFonts w:cs="Arial"/>
              </w:rPr>
              <w:t>6</w:t>
            </w:r>
          </w:p>
        </w:tc>
        <w:tc>
          <w:tcPr>
            <w:tcW w:w="2148" w:type="dxa"/>
            <w:tcBorders>
              <w:top w:val="nil"/>
              <w:left w:val="nil"/>
              <w:bottom w:val="single" w:sz="4" w:space="0" w:color="auto"/>
              <w:right w:val="single" w:sz="4" w:space="0" w:color="auto"/>
            </w:tcBorders>
            <w:shd w:val="clear" w:color="000000" w:fill="FFFFFF"/>
            <w:vAlign w:val="center"/>
          </w:tcPr>
          <w:p w14:paraId="362E8A1A" w14:textId="77777777" w:rsidR="00975802" w:rsidRPr="00975802" w:rsidRDefault="00975802" w:rsidP="00975802">
            <w:pPr>
              <w:ind w:right="176"/>
              <w:jc w:val="right"/>
              <w:rPr>
                <w:rFonts w:cs="Arial"/>
              </w:rPr>
            </w:pPr>
            <w:r w:rsidRPr="00975802">
              <w:rPr>
                <w:rFonts w:cs="Arial"/>
              </w:rPr>
              <w:t>74</w:t>
            </w:r>
          </w:p>
        </w:tc>
        <w:tc>
          <w:tcPr>
            <w:tcW w:w="1220" w:type="dxa"/>
            <w:vMerge/>
            <w:tcBorders>
              <w:top w:val="single" w:sz="4" w:space="0" w:color="auto"/>
              <w:left w:val="single" w:sz="4" w:space="0" w:color="auto"/>
              <w:bottom w:val="single" w:sz="4" w:space="0" w:color="auto"/>
              <w:right w:val="single" w:sz="4" w:space="0" w:color="auto"/>
            </w:tcBorders>
            <w:vAlign w:val="center"/>
            <w:hideMark/>
          </w:tcPr>
          <w:p w14:paraId="3274D419" w14:textId="77777777" w:rsidR="00975802" w:rsidRPr="00F77BD4" w:rsidRDefault="00975802" w:rsidP="00975802">
            <w:pPr>
              <w:rPr>
                <w:rFonts w:cs="Arial"/>
              </w:rPr>
            </w:pPr>
          </w:p>
        </w:tc>
      </w:tr>
      <w:tr w:rsidR="00975802" w:rsidRPr="00B2378A" w14:paraId="28F41D23" w14:textId="77777777" w:rsidTr="000147CB">
        <w:trPr>
          <w:trHeight w:val="472"/>
          <w:jc w:val="center"/>
        </w:trPr>
        <w:tc>
          <w:tcPr>
            <w:tcW w:w="2512" w:type="dxa"/>
            <w:tcBorders>
              <w:top w:val="nil"/>
              <w:left w:val="single" w:sz="4" w:space="0" w:color="auto"/>
              <w:bottom w:val="single" w:sz="4" w:space="0" w:color="auto"/>
              <w:right w:val="single" w:sz="4" w:space="0" w:color="auto"/>
            </w:tcBorders>
            <w:shd w:val="clear" w:color="auto" w:fill="FFD966" w:themeFill="accent4" w:themeFillTint="99"/>
            <w:noWrap/>
            <w:vAlign w:val="center"/>
            <w:hideMark/>
          </w:tcPr>
          <w:p w14:paraId="6FFA876E" w14:textId="77777777" w:rsidR="00975802" w:rsidRPr="00F77BD4" w:rsidRDefault="00975802" w:rsidP="00975802">
            <w:pPr>
              <w:rPr>
                <w:rFonts w:cs="Arial"/>
              </w:rPr>
            </w:pPr>
            <w:r w:rsidRPr="00F77BD4">
              <w:rPr>
                <w:rFonts w:cs="Arial"/>
              </w:rPr>
              <w:t>UKUPNO</w:t>
            </w:r>
          </w:p>
        </w:tc>
        <w:tc>
          <w:tcPr>
            <w:tcW w:w="2048" w:type="dxa"/>
            <w:tcBorders>
              <w:top w:val="nil"/>
              <w:left w:val="nil"/>
              <w:bottom w:val="single" w:sz="4" w:space="0" w:color="auto"/>
              <w:right w:val="single" w:sz="4" w:space="0" w:color="auto"/>
            </w:tcBorders>
            <w:shd w:val="clear" w:color="auto" w:fill="FFD966" w:themeFill="accent4" w:themeFillTint="99"/>
            <w:vAlign w:val="center"/>
          </w:tcPr>
          <w:p w14:paraId="792A8656" w14:textId="77777777" w:rsidR="00975802" w:rsidRPr="00975802" w:rsidRDefault="00975802" w:rsidP="00975802">
            <w:pPr>
              <w:jc w:val="center"/>
              <w:rPr>
                <w:rFonts w:cs="Arial"/>
                <w:b/>
              </w:rPr>
            </w:pPr>
            <w:r w:rsidRPr="00975802">
              <w:rPr>
                <w:rFonts w:cs="Arial"/>
                <w:b/>
              </w:rPr>
              <w:t>4.563</w:t>
            </w:r>
          </w:p>
        </w:tc>
        <w:tc>
          <w:tcPr>
            <w:tcW w:w="2148" w:type="dxa"/>
            <w:tcBorders>
              <w:top w:val="nil"/>
              <w:left w:val="nil"/>
              <w:bottom w:val="single" w:sz="4" w:space="0" w:color="auto"/>
              <w:right w:val="single" w:sz="4" w:space="0" w:color="auto"/>
            </w:tcBorders>
            <w:shd w:val="clear" w:color="auto" w:fill="FFD966" w:themeFill="accent4" w:themeFillTint="99"/>
            <w:vAlign w:val="center"/>
          </w:tcPr>
          <w:p w14:paraId="6F70895A" w14:textId="77777777" w:rsidR="00975802" w:rsidRPr="00975802" w:rsidRDefault="00975802" w:rsidP="00975802">
            <w:pPr>
              <w:jc w:val="center"/>
              <w:rPr>
                <w:rFonts w:cs="Arial"/>
                <w:b/>
              </w:rPr>
            </w:pPr>
            <w:r w:rsidRPr="00975802">
              <w:rPr>
                <w:rFonts w:cs="Arial"/>
                <w:b/>
              </w:rPr>
              <w:t>12.939</w:t>
            </w:r>
          </w:p>
        </w:tc>
        <w:tc>
          <w:tcPr>
            <w:tcW w:w="1220" w:type="dxa"/>
            <w:tcBorders>
              <w:top w:val="nil"/>
              <w:left w:val="nil"/>
              <w:bottom w:val="single" w:sz="4" w:space="0" w:color="auto"/>
              <w:right w:val="single" w:sz="4" w:space="0" w:color="auto"/>
            </w:tcBorders>
            <w:shd w:val="clear" w:color="000000" w:fill="FFE699"/>
            <w:vAlign w:val="center"/>
            <w:hideMark/>
          </w:tcPr>
          <w:p w14:paraId="4B522221" w14:textId="77777777" w:rsidR="00975802" w:rsidRPr="00F77BD4" w:rsidRDefault="00975802" w:rsidP="00975802">
            <w:pPr>
              <w:jc w:val="center"/>
              <w:rPr>
                <w:rFonts w:cs="Arial"/>
                <w:b/>
                <w:bCs/>
              </w:rPr>
            </w:pPr>
            <w:r w:rsidRPr="00975802">
              <w:rPr>
                <w:rFonts w:cs="Arial"/>
                <w:b/>
                <w:bCs/>
              </w:rPr>
              <w:t>2,84</w:t>
            </w:r>
          </w:p>
        </w:tc>
      </w:tr>
    </w:tbl>
    <w:p w14:paraId="380E96B1" w14:textId="77777777" w:rsidR="00E71D7E" w:rsidRDefault="00E71D7E" w:rsidP="00F647A8">
      <w:pPr>
        <w:jc w:val="center"/>
        <w:rPr>
          <w:rFonts w:cs="Arial"/>
          <w:sz w:val="20"/>
          <w:szCs w:val="20"/>
        </w:rPr>
      </w:pPr>
      <w:r>
        <w:rPr>
          <w:rFonts w:cs="Arial"/>
          <w:sz w:val="20"/>
          <w:szCs w:val="20"/>
        </w:rPr>
        <w:t>Izvor: Popi</w:t>
      </w:r>
      <w:r w:rsidR="000F6D76">
        <w:rPr>
          <w:rFonts w:cs="Arial"/>
          <w:sz w:val="20"/>
          <w:szCs w:val="20"/>
        </w:rPr>
        <w:t>sa s</w:t>
      </w:r>
      <w:r>
        <w:rPr>
          <w:rFonts w:cs="Arial"/>
          <w:sz w:val="20"/>
          <w:szCs w:val="20"/>
        </w:rPr>
        <w:t>tanovništva, Državni zavod za statistiku, 20</w:t>
      </w:r>
      <w:r w:rsidR="00975802">
        <w:rPr>
          <w:rFonts w:cs="Arial"/>
          <w:sz w:val="20"/>
          <w:szCs w:val="20"/>
        </w:rPr>
        <w:t>2</w:t>
      </w:r>
      <w:r>
        <w:rPr>
          <w:rFonts w:cs="Arial"/>
          <w:sz w:val="20"/>
          <w:szCs w:val="20"/>
        </w:rPr>
        <w:t>1. godina</w:t>
      </w:r>
    </w:p>
    <w:p w14:paraId="22B7C903" w14:textId="77777777" w:rsidR="002338E4" w:rsidRDefault="002338E4" w:rsidP="002338E4">
      <w:pPr>
        <w:pStyle w:val="Naslov3"/>
      </w:pPr>
    </w:p>
    <w:p w14:paraId="7FA74137" w14:textId="77777777" w:rsidR="00606964" w:rsidRDefault="00606964">
      <w:pPr>
        <w:rPr>
          <w:rFonts w:cs="Arial"/>
        </w:rPr>
      </w:pPr>
    </w:p>
    <w:p w14:paraId="4E7DE5F9" w14:textId="10FDCB3C" w:rsidR="00380189" w:rsidRDefault="0016403C" w:rsidP="002338E4">
      <w:pPr>
        <w:pStyle w:val="Naslov3"/>
      </w:pPr>
      <w:r>
        <w:t>4</w:t>
      </w:r>
      <w:r w:rsidR="002338E4">
        <w:t>.2.</w:t>
      </w:r>
      <w:r w:rsidR="00E57B36">
        <w:t>7</w:t>
      </w:r>
      <w:r w:rsidR="002338E4" w:rsidRPr="005019D9">
        <w:t>.</w:t>
      </w:r>
      <w:r w:rsidR="002338E4" w:rsidRPr="005019D9">
        <w:rPr>
          <w:rFonts w:eastAsia="Arial"/>
        </w:rPr>
        <w:t xml:space="preserve"> </w:t>
      </w:r>
      <w:r w:rsidR="002338E4" w:rsidRPr="005019D9">
        <w:rPr>
          <w:rFonts w:eastAsia="Arial"/>
        </w:rPr>
        <w:tab/>
      </w:r>
      <w:r w:rsidR="002338E4" w:rsidRPr="008C3F79">
        <w:t>Obitelji prema tipu i broju članova</w:t>
      </w:r>
      <w:r w:rsidR="002338E4" w:rsidRPr="00606964">
        <w:t xml:space="preserve"> </w:t>
      </w:r>
    </w:p>
    <w:p w14:paraId="4EEC5933" w14:textId="77777777" w:rsidR="008C3F79" w:rsidRDefault="008C3F79">
      <w:pPr>
        <w:rPr>
          <w:rFonts w:cs="Arial"/>
        </w:rPr>
      </w:pPr>
    </w:p>
    <w:tbl>
      <w:tblPr>
        <w:tblW w:w="7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7"/>
        <w:gridCol w:w="1382"/>
      </w:tblGrid>
      <w:tr w:rsidR="008C3F79" w:rsidRPr="002338E4" w14:paraId="7B699E67" w14:textId="77777777" w:rsidTr="000147CB">
        <w:trPr>
          <w:trHeight w:val="547"/>
          <w:jc w:val="center"/>
        </w:trPr>
        <w:tc>
          <w:tcPr>
            <w:tcW w:w="6417" w:type="dxa"/>
            <w:shd w:val="clear" w:color="auto" w:fill="auto"/>
            <w:vAlign w:val="center"/>
            <w:hideMark/>
          </w:tcPr>
          <w:p w14:paraId="5C26C7E7" w14:textId="73FC2778" w:rsidR="002B3D8D" w:rsidRPr="002338E4" w:rsidRDefault="002B3D8D" w:rsidP="002B3D8D">
            <w:pPr>
              <w:rPr>
                <w:rFonts w:cs="Arial"/>
                <w:szCs w:val="22"/>
              </w:rPr>
            </w:pPr>
            <w:r w:rsidRPr="002338E4">
              <w:rPr>
                <w:rFonts w:cs="Arial"/>
                <w:szCs w:val="22"/>
              </w:rPr>
              <w:t>Bračni par / životni partneri bez djece</w:t>
            </w:r>
            <w:r w:rsidR="00DE440E">
              <w:rPr>
                <w:rFonts w:cs="Arial"/>
                <w:szCs w:val="22"/>
              </w:rPr>
              <w:t xml:space="preserve"> </w:t>
            </w:r>
          </w:p>
        </w:tc>
        <w:tc>
          <w:tcPr>
            <w:tcW w:w="1382" w:type="dxa"/>
            <w:shd w:val="clear" w:color="auto" w:fill="auto"/>
            <w:vAlign w:val="center"/>
            <w:hideMark/>
          </w:tcPr>
          <w:p w14:paraId="56CFC29B" w14:textId="77777777" w:rsidR="002B3D8D" w:rsidRPr="002338E4" w:rsidRDefault="002B3D8D" w:rsidP="002B3D8D">
            <w:pPr>
              <w:jc w:val="right"/>
              <w:rPr>
                <w:rFonts w:cs="Arial"/>
                <w:szCs w:val="22"/>
              </w:rPr>
            </w:pPr>
            <w:r w:rsidRPr="002338E4">
              <w:rPr>
                <w:rFonts w:cs="Arial"/>
                <w:szCs w:val="22"/>
              </w:rPr>
              <w:t>980</w:t>
            </w:r>
          </w:p>
        </w:tc>
      </w:tr>
      <w:tr w:rsidR="008C3F79" w:rsidRPr="002338E4" w14:paraId="734F8E36" w14:textId="77777777" w:rsidTr="000147CB">
        <w:trPr>
          <w:trHeight w:val="547"/>
          <w:jc w:val="center"/>
        </w:trPr>
        <w:tc>
          <w:tcPr>
            <w:tcW w:w="6417" w:type="dxa"/>
            <w:shd w:val="clear" w:color="auto" w:fill="auto"/>
            <w:vAlign w:val="center"/>
            <w:hideMark/>
          </w:tcPr>
          <w:p w14:paraId="1DEEDD6A" w14:textId="77777777" w:rsidR="002B3D8D" w:rsidRPr="002338E4" w:rsidRDefault="002B3D8D" w:rsidP="002B3D8D">
            <w:pPr>
              <w:rPr>
                <w:rFonts w:cs="Arial"/>
                <w:szCs w:val="22"/>
              </w:rPr>
            </w:pPr>
            <w:r w:rsidRPr="002338E4">
              <w:rPr>
                <w:rFonts w:cs="Arial"/>
                <w:szCs w:val="22"/>
              </w:rPr>
              <w:t>Izvanbračni par / neformalni životni partneri bez djece</w:t>
            </w:r>
            <w:r w:rsidR="00092D2A">
              <w:rPr>
                <w:rFonts w:cs="Arial"/>
                <w:szCs w:val="22"/>
              </w:rPr>
              <w:t xml:space="preserve"> </w:t>
            </w:r>
          </w:p>
        </w:tc>
        <w:tc>
          <w:tcPr>
            <w:tcW w:w="1382" w:type="dxa"/>
            <w:shd w:val="clear" w:color="auto" w:fill="auto"/>
            <w:vAlign w:val="center"/>
            <w:hideMark/>
          </w:tcPr>
          <w:p w14:paraId="6FB0F90E" w14:textId="77777777" w:rsidR="002B3D8D" w:rsidRPr="002338E4" w:rsidRDefault="002B3D8D" w:rsidP="002B3D8D">
            <w:pPr>
              <w:jc w:val="right"/>
              <w:rPr>
                <w:rFonts w:cs="Arial"/>
                <w:szCs w:val="22"/>
              </w:rPr>
            </w:pPr>
            <w:r w:rsidRPr="002338E4">
              <w:rPr>
                <w:rFonts w:cs="Arial"/>
                <w:szCs w:val="22"/>
              </w:rPr>
              <w:t>119</w:t>
            </w:r>
          </w:p>
        </w:tc>
      </w:tr>
      <w:tr w:rsidR="008C3F79" w:rsidRPr="002338E4" w14:paraId="5626367E" w14:textId="77777777" w:rsidTr="000147CB">
        <w:trPr>
          <w:trHeight w:val="547"/>
          <w:jc w:val="center"/>
        </w:trPr>
        <w:tc>
          <w:tcPr>
            <w:tcW w:w="6417" w:type="dxa"/>
            <w:shd w:val="clear" w:color="auto" w:fill="auto"/>
            <w:vAlign w:val="center"/>
            <w:hideMark/>
          </w:tcPr>
          <w:p w14:paraId="4E0F9ED5" w14:textId="77777777" w:rsidR="002B3D8D" w:rsidRPr="002338E4" w:rsidRDefault="002B3D8D" w:rsidP="002B3D8D">
            <w:pPr>
              <w:rPr>
                <w:rFonts w:cs="Arial"/>
                <w:szCs w:val="22"/>
              </w:rPr>
            </w:pPr>
            <w:r w:rsidRPr="002338E4">
              <w:rPr>
                <w:rFonts w:cs="Arial"/>
                <w:szCs w:val="22"/>
              </w:rPr>
              <w:t>Bračni par / životni partneri s djecom</w:t>
            </w:r>
            <w:r w:rsidR="00611E5F">
              <w:rPr>
                <w:rFonts w:cs="Arial"/>
                <w:szCs w:val="22"/>
              </w:rPr>
              <w:t xml:space="preserve"> </w:t>
            </w:r>
          </w:p>
        </w:tc>
        <w:tc>
          <w:tcPr>
            <w:tcW w:w="1382" w:type="dxa"/>
            <w:shd w:val="clear" w:color="auto" w:fill="auto"/>
            <w:vAlign w:val="center"/>
            <w:hideMark/>
          </w:tcPr>
          <w:p w14:paraId="484D3CE7" w14:textId="77777777" w:rsidR="002B3D8D" w:rsidRPr="002338E4" w:rsidRDefault="002B3D8D" w:rsidP="002B3D8D">
            <w:pPr>
              <w:jc w:val="right"/>
              <w:rPr>
                <w:rFonts w:cs="Arial"/>
                <w:szCs w:val="22"/>
              </w:rPr>
            </w:pPr>
            <w:r w:rsidRPr="002338E4">
              <w:rPr>
                <w:rFonts w:cs="Arial"/>
                <w:szCs w:val="22"/>
              </w:rPr>
              <w:t>1.796</w:t>
            </w:r>
          </w:p>
        </w:tc>
      </w:tr>
      <w:tr w:rsidR="008C3F79" w:rsidRPr="002338E4" w14:paraId="12FEAA81" w14:textId="77777777" w:rsidTr="000147CB">
        <w:trPr>
          <w:trHeight w:val="547"/>
          <w:jc w:val="center"/>
        </w:trPr>
        <w:tc>
          <w:tcPr>
            <w:tcW w:w="6417" w:type="dxa"/>
            <w:shd w:val="clear" w:color="auto" w:fill="auto"/>
            <w:vAlign w:val="center"/>
            <w:hideMark/>
          </w:tcPr>
          <w:p w14:paraId="1305720B" w14:textId="77777777" w:rsidR="002B3D8D" w:rsidRPr="002338E4" w:rsidRDefault="002B3D8D" w:rsidP="002B3D8D">
            <w:pPr>
              <w:rPr>
                <w:rFonts w:cs="Arial"/>
                <w:szCs w:val="22"/>
              </w:rPr>
            </w:pPr>
            <w:r w:rsidRPr="002338E4">
              <w:rPr>
                <w:rFonts w:cs="Arial"/>
                <w:szCs w:val="22"/>
              </w:rPr>
              <w:t xml:space="preserve">Izvanbračni par / neformalni životni partneri s djecom </w:t>
            </w:r>
          </w:p>
        </w:tc>
        <w:tc>
          <w:tcPr>
            <w:tcW w:w="1382" w:type="dxa"/>
            <w:shd w:val="clear" w:color="auto" w:fill="auto"/>
            <w:vAlign w:val="center"/>
            <w:hideMark/>
          </w:tcPr>
          <w:p w14:paraId="52F4C38C" w14:textId="77777777" w:rsidR="002B3D8D" w:rsidRPr="002338E4" w:rsidRDefault="002B3D8D" w:rsidP="002B3D8D">
            <w:pPr>
              <w:jc w:val="right"/>
              <w:rPr>
                <w:rFonts w:cs="Arial"/>
                <w:szCs w:val="22"/>
              </w:rPr>
            </w:pPr>
            <w:r w:rsidRPr="002338E4">
              <w:rPr>
                <w:rFonts w:cs="Arial"/>
                <w:szCs w:val="22"/>
              </w:rPr>
              <w:t>139</w:t>
            </w:r>
          </w:p>
        </w:tc>
      </w:tr>
      <w:tr w:rsidR="008C3F79" w:rsidRPr="002338E4" w14:paraId="5F0E6ADA" w14:textId="77777777" w:rsidTr="000147CB">
        <w:trPr>
          <w:trHeight w:val="547"/>
          <w:jc w:val="center"/>
        </w:trPr>
        <w:tc>
          <w:tcPr>
            <w:tcW w:w="6417" w:type="dxa"/>
            <w:shd w:val="clear" w:color="auto" w:fill="auto"/>
            <w:vAlign w:val="center"/>
            <w:hideMark/>
          </w:tcPr>
          <w:p w14:paraId="4EDFC5C5" w14:textId="77777777" w:rsidR="002B3D8D" w:rsidRPr="002338E4" w:rsidRDefault="002B3D8D" w:rsidP="002B3D8D">
            <w:pPr>
              <w:rPr>
                <w:rFonts w:cs="Arial"/>
                <w:szCs w:val="22"/>
              </w:rPr>
            </w:pPr>
            <w:r w:rsidRPr="002338E4">
              <w:rPr>
                <w:rFonts w:cs="Arial"/>
                <w:szCs w:val="22"/>
              </w:rPr>
              <w:t xml:space="preserve">Majka s djecom </w:t>
            </w:r>
          </w:p>
        </w:tc>
        <w:tc>
          <w:tcPr>
            <w:tcW w:w="1382" w:type="dxa"/>
            <w:shd w:val="clear" w:color="auto" w:fill="auto"/>
            <w:vAlign w:val="center"/>
            <w:hideMark/>
          </w:tcPr>
          <w:p w14:paraId="79B2E52A" w14:textId="77777777" w:rsidR="002B3D8D" w:rsidRPr="002338E4" w:rsidRDefault="002B3D8D" w:rsidP="002B3D8D">
            <w:pPr>
              <w:jc w:val="right"/>
              <w:rPr>
                <w:rFonts w:cs="Arial"/>
                <w:szCs w:val="22"/>
              </w:rPr>
            </w:pPr>
            <w:r w:rsidRPr="002338E4">
              <w:rPr>
                <w:rFonts w:cs="Arial"/>
                <w:szCs w:val="22"/>
              </w:rPr>
              <w:t>583</w:t>
            </w:r>
          </w:p>
        </w:tc>
      </w:tr>
      <w:tr w:rsidR="008C3F79" w:rsidRPr="002338E4" w14:paraId="18E63A42" w14:textId="77777777" w:rsidTr="000147CB">
        <w:trPr>
          <w:trHeight w:val="547"/>
          <w:jc w:val="center"/>
        </w:trPr>
        <w:tc>
          <w:tcPr>
            <w:tcW w:w="6417" w:type="dxa"/>
            <w:shd w:val="clear" w:color="auto" w:fill="auto"/>
            <w:vAlign w:val="center"/>
            <w:hideMark/>
          </w:tcPr>
          <w:p w14:paraId="47260AEE" w14:textId="77777777" w:rsidR="002B3D8D" w:rsidRPr="002338E4" w:rsidRDefault="002B3D8D" w:rsidP="002B3D8D">
            <w:pPr>
              <w:rPr>
                <w:rFonts w:cs="Arial"/>
                <w:szCs w:val="22"/>
              </w:rPr>
            </w:pPr>
            <w:r w:rsidRPr="002338E4">
              <w:rPr>
                <w:rFonts w:cs="Arial"/>
                <w:szCs w:val="22"/>
              </w:rPr>
              <w:t xml:space="preserve">Otac s djecom </w:t>
            </w:r>
          </w:p>
        </w:tc>
        <w:tc>
          <w:tcPr>
            <w:tcW w:w="1382" w:type="dxa"/>
            <w:shd w:val="clear" w:color="auto" w:fill="auto"/>
            <w:vAlign w:val="center"/>
            <w:hideMark/>
          </w:tcPr>
          <w:p w14:paraId="197E2F38" w14:textId="77777777" w:rsidR="002B3D8D" w:rsidRPr="002338E4" w:rsidRDefault="002B3D8D" w:rsidP="002B3D8D">
            <w:pPr>
              <w:jc w:val="right"/>
              <w:rPr>
                <w:rFonts w:cs="Arial"/>
                <w:szCs w:val="22"/>
              </w:rPr>
            </w:pPr>
            <w:r w:rsidRPr="002338E4">
              <w:rPr>
                <w:rFonts w:cs="Arial"/>
                <w:szCs w:val="22"/>
              </w:rPr>
              <w:t>156</w:t>
            </w:r>
          </w:p>
        </w:tc>
      </w:tr>
      <w:tr w:rsidR="008C3F79" w:rsidRPr="002338E4" w14:paraId="6E9EAB78" w14:textId="77777777" w:rsidTr="000147CB">
        <w:trPr>
          <w:trHeight w:val="547"/>
          <w:jc w:val="center"/>
        </w:trPr>
        <w:tc>
          <w:tcPr>
            <w:tcW w:w="6417" w:type="dxa"/>
            <w:shd w:val="clear" w:color="auto" w:fill="F7CAAC" w:themeFill="accent2" w:themeFillTint="66"/>
            <w:vAlign w:val="center"/>
            <w:hideMark/>
          </w:tcPr>
          <w:p w14:paraId="5355B152" w14:textId="77777777" w:rsidR="008C3F79" w:rsidRPr="002338E4" w:rsidRDefault="008C3F79" w:rsidP="00F546CA">
            <w:pPr>
              <w:jc w:val="center"/>
              <w:rPr>
                <w:rFonts w:cs="Arial"/>
                <w:szCs w:val="22"/>
              </w:rPr>
            </w:pPr>
            <w:r w:rsidRPr="002338E4">
              <w:rPr>
                <w:rFonts w:cs="Arial"/>
                <w:szCs w:val="22"/>
              </w:rPr>
              <w:t>Ukupno</w:t>
            </w:r>
            <w:r w:rsidR="00F546CA">
              <w:rPr>
                <w:rFonts w:cs="Arial"/>
                <w:szCs w:val="22"/>
              </w:rPr>
              <w:t xml:space="preserve"> Grad Ivanić-Grad</w:t>
            </w:r>
          </w:p>
        </w:tc>
        <w:tc>
          <w:tcPr>
            <w:tcW w:w="1382" w:type="dxa"/>
            <w:shd w:val="clear" w:color="auto" w:fill="F7CAAC" w:themeFill="accent2" w:themeFillTint="66"/>
            <w:vAlign w:val="center"/>
            <w:hideMark/>
          </w:tcPr>
          <w:p w14:paraId="19806B3C" w14:textId="77777777" w:rsidR="008C3F79" w:rsidRPr="002338E4" w:rsidRDefault="008C3F79" w:rsidP="008C3F79">
            <w:pPr>
              <w:jc w:val="right"/>
              <w:rPr>
                <w:rFonts w:cs="Arial"/>
                <w:szCs w:val="22"/>
              </w:rPr>
            </w:pPr>
            <w:r w:rsidRPr="002338E4">
              <w:rPr>
                <w:rFonts w:cs="Arial"/>
                <w:szCs w:val="22"/>
              </w:rPr>
              <w:t>3.773</w:t>
            </w:r>
          </w:p>
        </w:tc>
      </w:tr>
    </w:tbl>
    <w:p w14:paraId="20E9A839" w14:textId="77777777" w:rsidR="008C3F79" w:rsidRDefault="008C3F79" w:rsidP="00F647A8">
      <w:pPr>
        <w:jc w:val="center"/>
        <w:rPr>
          <w:rFonts w:cs="Arial"/>
          <w:sz w:val="20"/>
          <w:szCs w:val="20"/>
        </w:rPr>
      </w:pPr>
      <w:r>
        <w:rPr>
          <w:rFonts w:cs="Arial"/>
          <w:sz w:val="20"/>
          <w:szCs w:val="20"/>
        </w:rPr>
        <w:t>Izvor: Popi</w:t>
      </w:r>
      <w:r w:rsidR="000F6D76">
        <w:rPr>
          <w:rFonts w:cs="Arial"/>
          <w:sz w:val="20"/>
          <w:szCs w:val="20"/>
        </w:rPr>
        <w:t>sa s</w:t>
      </w:r>
      <w:r>
        <w:rPr>
          <w:rFonts w:cs="Arial"/>
          <w:sz w:val="20"/>
          <w:szCs w:val="20"/>
        </w:rPr>
        <w:t>tanovništva, Državni zavod za statistiku, 2021. godina</w:t>
      </w:r>
    </w:p>
    <w:p w14:paraId="3EE75671" w14:textId="77777777" w:rsidR="002338E4" w:rsidRDefault="002338E4">
      <w:pPr>
        <w:rPr>
          <w:rFonts w:cs="Arial"/>
        </w:rPr>
      </w:pPr>
    </w:p>
    <w:p w14:paraId="6C181323" w14:textId="5D02794A" w:rsidR="00D71725" w:rsidRDefault="0016403C" w:rsidP="00D71725">
      <w:pPr>
        <w:pStyle w:val="Naslov3"/>
      </w:pPr>
      <w:bookmarkStart w:id="27" w:name="_Toc535228078"/>
      <w:r>
        <w:t>4</w:t>
      </w:r>
      <w:r w:rsidR="00D71725" w:rsidRPr="005019D9">
        <w:t>.2.</w:t>
      </w:r>
      <w:r w:rsidR="00E57B36">
        <w:t>8</w:t>
      </w:r>
      <w:r w:rsidR="00D71725" w:rsidRPr="005019D9">
        <w:t>.</w:t>
      </w:r>
      <w:r w:rsidR="00D71725" w:rsidRPr="005019D9">
        <w:rPr>
          <w:rFonts w:eastAsia="Arial"/>
        </w:rPr>
        <w:t xml:space="preserve"> </w:t>
      </w:r>
      <w:r w:rsidR="00D71725" w:rsidRPr="005019D9">
        <w:rPr>
          <w:rFonts w:eastAsia="Arial"/>
        </w:rPr>
        <w:tab/>
      </w:r>
      <w:r w:rsidR="00D71725" w:rsidRPr="00606964">
        <w:t>Privatna kućanstva prema tipu i broju članova</w:t>
      </w:r>
    </w:p>
    <w:p w14:paraId="72A32936" w14:textId="77777777" w:rsidR="00D71725" w:rsidRDefault="00D71725" w:rsidP="00D71725">
      <w:pPr>
        <w:tabs>
          <w:tab w:val="left" w:pos="4140"/>
        </w:tabs>
        <w:rPr>
          <w:rFonts w:cs="Arial"/>
        </w:rPr>
      </w:pPr>
      <w:r>
        <w:rPr>
          <w:rFonts w:cs="Arial"/>
        </w:rPr>
        <w:tab/>
      </w:r>
    </w:p>
    <w:tbl>
      <w:tblPr>
        <w:tblW w:w="73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9"/>
        <w:gridCol w:w="4559"/>
      </w:tblGrid>
      <w:tr w:rsidR="00D71725" w:rsidRPr="00606964" w14:paraId="4D14A3F3" w14:textId="77777777" w:rsidTr="000147CB">
        <w:trPr>
          <w:trHeight w:val="417"/>
          <w:jc w:val="center"/>
        </w:trPr>
        <w:tc>
          <w:tcPr>
            <w:tcW w:w="2839" w:type="dxa"/>
            <w:shd w:val="clear" w:color="auto" w:fill="E2EFD9" w:themeFill="accent6" w:themeFillTint="33"/>
            <w:vAlign w:val="center"/>
            <w:hideMark/>
          </w:tcPr>
          <w:p w14:paraId="7870F46D" w14:textId="77777777" w:rsidR="00D71725" w:rsidRPr="00606964" w:rsidRDefault="00D71725" w:rsidP="00D00AC3">
            <w:pPr>
              <w:jc w:val="center"/>
              <w:rPr>
                <w:rFonts w:cs="Arial"/>
                <w:szCs w:val="22"/>
              </w:rPr>
            </w:pPr>
            <w:r w:rsidRPr="00606964">
              <w:rPr>
                <w:rFonts w:cs="Arial"/>
                <w:szCs w:val="22"/>
              </w:rPr>
              <w:t xml:space="preserve">broju članova </w:t>
            </w:r>
          </w:p>
        </w:tc>
        <w:tc>
          <w:tcPr>
            <w:tcW w:w="4559" w:type="dxa"/>
            <w:shd w:val="clear" w:color="auto" w:fill="E2EFD9" w:themeFill="accent6" w:themeFillTint="33"/>
            <w:noWrap/>
            <w:vAlign w:val="center"/>
          </w:tcPr>
          <w:p w14:paraId="205DE486" w14:textId="77777777" w:rsidR="00D71725" w:rsidRPr="00606964" w:rsidRDefault="00D71725" w:rsidP="00D00AC3">
            <w:pPr>
              <w:jc w:val="center"/>
              <w:rPr>
                <w:rFonts w:cs="Arial"/>
                <w:szCs w:val="22"/>
              </w:rPr>
            </w:pPr>
            <w:r>
              <w:rPr>
                <w:rFonts w:cs="Arial"/>
                <w:szCs w:val="22"/>
              </w:rPr>
              <w:t>obiteljska</w:t>
            </w:r>
            <w:r w:rsidRPr="00606964">
              <w:rPr>
                <w:rFonts w:cs="Arial"/>
                <w:szCs w:val="22"/>
              </w:rPr>
              <w:t xml:space="preserve"> kućanstva</w:t>
            </w:r>
          </w:p>
        </w:tc>
      </w:tr>
      <w:tr w:rsidR="00D71725" w:rsidRPr="00606964" w14:paraId="5D8C1D78" w14:textId="77777777" w:rsidTr="000147CB">
        <w:trPr>
          <w:trHeight w:val="417"/>
          <w:jc w:val="center"/>
        </w:trPr>
        <w:tc>
          <w:tcPr>
            <w:tcW w:w="2839" w:type="dxa"/>
            <w:shd w:val="clear" w:color="auto" w:fill="auto"/>
            <w:vAlign w:val="center"/>
            <w:hideMark/>
          </w:tcPr>
          <w:p w14:paraId="2BE26EC1" w14:textId="77777777" w:rsidR="00D71725" w:rsidRPr="00606964" w:rsidRDefault="00D71725" w:rsidP="00D00AC3">
            <w:pPr>
              <w:jc w:val="center"/>
              <w:rPr>
                <w:rFonts w:cs="Arial"/>
                <w:szCs w:val="22"/>
              </w:rPr>
            </w:pPr>
            <w:r w:rsidRPr="00606964">
              <w:rPr>
                <w:rFonts w:cs="Arial"/>
                <w:szCs w:val="22"/>
              </w:rPr>
              <w:t>2</w:t>
            </w:r>
          </w:p>
        </w:tc>
        <w:tc>
          <w:tcPr>
            <w:tcW w:w="4559" w:type="dxa"/>
            <w:shd w:val="clear" w:color="auto" w:fill="auto"/>
            <w:noWrap/>
            <w:vAlign w:val="center"/>
            <w:hideMark/>
          </w:tcPr>
          <w:p w14:paraId="28BFB4E9" w14:textId="77777777" w:rsidR="00D71725" w:rsidRPr="00606964" w:rsidRDefault="00D71725" w:rsidP="00D00AC3">
            <w:pPr>
              <w:jc w:val="right"/>
              <w:rPr>
                <w:rFonts w:cs="Arial"/>
                <w:szCs w:val="22"/>
              </w:rPr>
            </w:pPr>
            <w:r w:rsidRPr="00606964">
              <w:rPr>
                <w:rFonts w:cs="Arial"/>
                <w:szCs w:val="22"/>
              </w:rPr>
              <w:t>1.123</w:t>
            </w:r>
          </w:p>
        </w:tc>
      </w:tr>
      <w:tr w:rsidR="00D71725" w:rsidRPr="00606964" w14:paraId="72ECD836" w14:textId="77777777" w:rsidTr="000147CB">
        <w:trPr>
          <w:trHeight w:val="417"/>
          <w:jc w:val="center"/>
        </w:trPr>
        <w:tc>
          <w:tcPr>
            <w:tcW w:w="2839" w:type="dxa"/>
            <w:shd w:val="clear" w:color="auto" w:fill="auto"/>
            <w:vAlign w:val="center"/>
            <w:hideMark/>
          </w:tcPr>
          <w:p w14:paraId="635361BA" w14:textId="77777777" w:rsidR="00D71725" w:rsidRPr="00606964" w:rsidRDefault="00D71725" w:rsidP="00D00AC3">
            <w:pPr>
              <w:jc w:val="center"/>
              <w:rPr>
                <w:rFonts w:cs="Arial"/>
                <w:szCs w:val="22"/>
              </w:rPr>
            </w:pPr>
            <w:r w:rsidRPr="00606964">
              <w:rPr>
                <w:rFonts w:cs="Arial"/>
                <w:szCs w:val="22"/>
              </w:rPr>
              <w:t>3</w:t>
            </w:r>
          </w:p>
        </w:tc>
        <w:tc>
          <w:tcPr>
            <w:tcW w:w="4559" w:type="dxa"/>
            <w:shd w:val="clear" w:color="auto" w:fill="auto"/>
            <w:noWrap/>
            <w:vAlign w:val="center"/>
            <w:hideMark/>
          </w:tcPr>
          <w:p w14:paraId="10D9144F" w14:textId="77777777" w:rsidR="00D71725" w:rsidRPr="00606964" w:rsidRDefault="00D71725" w:rsidP="00D00AC3">
            <w:pPr>
              <w:jc w:val="right"/>
              <w:rPr>
                <w:rFonts w:cs="Arial"/>
                <w:szCs w:val="22"/>
              </w:rPr>
            </w:pPr>
            <w:r w:rsidRPr="00606964">
              <w:rPr>
                <w:rFonts w:cs="Arial"/>
                <w:szCs w:val="22"/>
              </w:rPr>
              <w:t>846</w:t>
            </w:r>
          </w:p>
        </w:tc>
      </w:tr>
      <w:tr w:rsidR="00D71725" w:rsidRPr="00606964" w14:paraId="5AE965A7" w14:textId="77777777" w:rsidTr="000147CB">
        <w:trPr>
          <w:trHeight w:val="417"/>
          <w:jc w:val="center"/>
        </w:trPr>
        <w:tc>
          <w:tcPr>
            <w:tcW w:w="2839" w:type="dxa"/>
            <w:shd w:val="clear" w:color="auto" w:fill="auto"/>
            <w:vAlign w:val="center"/>
            <w:hideMark/>
          </w:tcPr>
          <w:p w14:paraId="032F94B2" w14:textId="77777777" w:rsidR="00D71725" w:rsidRPr="00606964" w:rsidRDefault="00D71725" w:rsidP="00D00AC3">
            <w:pPr>
              <w:jc w:val="center"/>
              <w:rPr>
                <w:rFonts w:cs="Arial"/>
                <w:szCs w:val="22"/>
              </w:rPr>
            </w:pPr>
            <w:r w:rsidRPr="00606964">
              <w:rPr>
                <w:rFonts w:cs="Arial"/>
                <w:szCs w:val="22"/>
              </w:rPr>
              <w:t>4</w:t>
            </w:r>
          </w:p>
        </w:tc>
        <w:tc>
          <w:tcPr>
            <w:tcW w:w="4559" w:type="dxa"/>
            <w:shd w:val="clear" w:color="auto" w:fill="auto"/>
            <w:noWrap/>
            <w:vAlign w:val="center"/>
            <w:hideMark/>
          </w:tcPr>
          <w:p w14:paraId="5368148E" w14:textId="77777777" w:rsidR="00D71725" w:rsidRPr="00606964" w:rsidRDefault="00D71725" w:rsidP="00D00AC3">
            <w:pPr>
              <w:jc w:val="right"/>
              <w:rPr>
                <w:rFonts w:cs="Arial"/>
                <w:szCs w:val="22"/>
              </w:rPr>
            </w:pPr>
            <w:r w:rsidRPr="00606964">
              <w:rPr>
                <w:rFonts w:cs="Arial"/>
                <w:szCs w:val="22"/>
              </w:rPr>
              <w:t>744</w:t>
            </w:r>
          </w:p>
        </w:tc>
      </w:tr>
      <w:tr w:rsidR="00D71725" w:rsidRPr="00606964" w14:paraId="71264BC5" w14:textId="77777777" w:rsidTr="000147CB">
        <w:trPr>
          <w:trHeight w:val="417"/>
          <w:jc w:val="center"/>
        </w:trPr>
        <w:tc>
          <w:tcPr>
            <w:tcW w:w="2839" w:type="dxa"/>
            <w:shd w:val="clear" w:color="auto" w:fill="auto"/>
            <w:vAlign w:val="center"/>
            <w:hideMark/>
          </w:tcPr>
          <w:p w14:paraId="46ED8EE2" w14:textId="77777777" w:rsidR="00D71725" w:rsidRPr="00606964" w:rsidRDefault="00D71725" w:rsidP="00D00AC3">
            <w:pPr>
              <w:jc w:val="center"/>
              <w:rPr>
                <w:rFonts w:cs="Arial"/>
                <w:szCs w:val="22"/>
              </w:rPr>
            </w:pPr>
            <w:r w:rsidRPr="00606964">
              <w:rPr>
                <w:rFonts w:cs="Arial"/>
                <w:szCs w:val="22"/>
              </w:rPr>
              <w:t>5</w:t>
            </w:r>
          </w:p>
        </w:tc>
        <w:tc>
          <w:tcPr>
            <w:tcW w:w="4559" w:type="dxa"/>
            <w:shd w:val="clear" w:color="auto" w:fill="auto"/>
            <w:noWrap/>
            <w:vAlign w:val="center"/>
            <w:hideMark/>
          </w:tcPr>
          <w:p w14:paraId="228F5E6D" w14:textId="77777777" w:rsidR="00D71725" w:rsidRPr="00606964" w:rsidRDefault="00D71725" w:rsidP="00D00AC3">
            <w:pPr>
              <w:jc w:val="right"/>
              <w:rPr>
                <w:rFonts w:cs="Arial"/>
                <w:szCs w:val="22"/>
              </w:rPr>
            </w:pPr>
            <w:r w:rsidRPr="00606964">
              <w:rPr>
                <w:rFonts w:cs="Arial"/>
                <w:szCs w:val="22"/>
              </w:rPr>
              <w:t>390</w:t>
            </w:r>
          </w:p>
        </w:tc>
      </w:tr>
      <w:tr w:rsidR="00D71725" w:rsidRPr="00606964" w14:paraId="008ADC81" w14:textId="77777777" w:rsidTr="000147CB">
        <w:trPr>
          <w:trHeight w:val="417"/>
          <w:jc w:val="center"/>
        </w:trPr>
        <w:tc>
          <w:tcPr>
            <w:tcW w:w="2839" w:type="dxa"/>
            <w:shd w:val="clear" w:color="auto" w:fill="auto"/>
            <w:vAlign w:val="center"/>
            <w:hideMark/>
          </w:tcPr>
          <w:p w14:paraId="6535AC0A" w14:textId="77777777" w:rsidR="00D71725" w:rsidRPr="00606964" w:rsidRDefault="00D71725" w:rsidP="00D00AC3">
            <w:pPr>
              <w:jc w:val="center"/>
              <w:rPr>
                <w:rFonts w:cs="Arial"/>
                <w:szCs w:val="22"/>
              </w:rPr>
            </w:pPr>
            <w:r w:rsidRPr="00606964">
              <w:rPr>
                <w:rFonts w:cs="Arial"/>
                <w:szCs w:val="22"/>
              </w:rPr>
              <w:t>6</w:t>
            </w:r>
          </w:p>
        </w:tc>
        <w:tc>
          <w:tcPr>
            <w:tcW w:w="4559" w:type="dxa"/>
            <w:shd w:val="clear" w:color="auto" w:fill="auto"/>
            <w:noWrap/>
            <w:vAlign w:val="center"/>
            <w:hideMark/>
          </w:tcPr>
          <w:p w14:paraId="5715F5FD" w14:textId="77777777" w:rsidR="00D71725" w:rsidRPr="00606964" w:rsidRDefault="00D71725" w:rsidP="00D00AC3">
            <w:pPr>
              <w:jc w:val="right"/>
              <w:rPr>
                <w:rFonts w:cs="Arial"/>
                <w:szCs w:val="22"/>
              </w:rPr>
            </w:pPr>
            <w:r w:rsidRPr="00606964">
              <w:rPr>
                <w:rFonts w:cs="Arial"/>
                <w:szCs w:val="22"/>
              </w:rPr>
              <w:t>169</w:t>
            </w:r>
          </w:p>
        </w:tc>
      </w:tr>
      <w:tr w:rsidR="00D71725" w:rsidRPr="00606964" w14:paraId="02586F18" w14:textId="77777777" w:rsidTr="000147CB">
        <w:trPr>
          <w:trHeight w:val="417"/>
          <w:jc w:val="center"/>
        </w:trPr>
        <w:tc>
          <w:tcPr>
            <w:tcW w:w="2839" w:type="dxa"/>
            <w:shd w:val="clear" w:color="auto" w:fill="auto"/>
            <w:vAlign w:val="center"/>
            <w:hideMark/>
          </w:tcPr>
          <w:p w14:paraId="6A3A026C" w14:textId="77777777" w:rsidR="00D71725" w:rsidRPr="00606964" w:rsidRDefault="00D71725" w:rsidP="00D00AC3">
            <w:pPr>
              <w:jc w:val="center"/>
              <w:rPr>
                <w:rFonts w:cs="Arial"/>
                <w:szCs w:val="22"/>
              </w:rPr>
            </w:pPr>
            <w:r w:rsidRPr="00606964">
              <w:rPr>
                <w:rFonts w:cs="Arial"/>
                <w:szCs w:val="22"/>
              </w:rPr>
              <w:t>7</w:t>
            </w:r>
          </w:p>
        </w:tc>
        <w:tc>
          <w:tcPr>
            <w:tcW w:w="4559" w:type="dxa"/>
            <w:shd w:val="clear" w:color="auto" w:fill="auto"/>
            <w:noWrap/>
            <w:vAlign w:val="center"/>
            <w:hideMark/>
          </w:tcPr>
          <w:p w14:paraId="4E7BE6F7" w14:textId="77777777" w:rsidR="00D71725" w:rsidRPr="00606964" w:rsidRDefault="00D71725" w:rsidP="00D00AC3">
            <w:pPr>
              <w:jc w:val="right"/>
              <w:rPr>
                <w:rFonts w:cs="Arial"/>
                <w:szCs w:val="22"/>
              </w:rPr>
            </w:pPr>
            <w:r w:rsidRPr="00606964">
              <w:rPr>
                <w:rFonts w:cs="Arial"/>
                <w:szCs w:val="22"/>
              </w:rPr>
              <w:t>87</w:t>
            </w:r>
          </w:p>
        </w:tc>
      </w:tr>
      <w:tr w:rsidR="00D71725" w:rsidRPr="00606964" w14:paraId="124A35FD" w14:textId="77777777" w:rsidTr="000147CB">
        <w:trPr>
          <w:trHeight w:val="417"/>
          <w:jc w:val="center"/>
        </w:trPr>
        <w:tc>
          <w:tcPr>
            <w:tcW w:w="2839" w:type="dxa"/>
            <w:shd w:val="clear" w:color="auto" w:fill="auto"/>
            <w:vAlign w:val="center"/>
            <w:hideMark/>
          </w:tcPr>
          <w:p w14:paraId="15AAABA3" w14:textId="77777777" w:rsidR="00D71725" w:rsidRPr="00606964" w:rsidRDefault="00D71725" w:rsidP="00D00AC3">
            <w:pPr>
              <w:jc w:val="center"/>
              <w:rPr>
                <w:rFonts w:cs="Arial"/>
                <w:szCs w:val="22"/>
              </w:rPr>
            </w:pPr>
            <w:r w:rsidRPr="00606964">
              <w:rPr>
                <w:rFonts w:cs="Arial"/>
                <w:szCs w:val="22"/>
              </w:rPr>
              <w:t>8</w:t>
            </w:r>
          </w:p>
        </w:tc>
        <w:tc>
          <w:tcPr>
            <w:tcW w:w="4559" w:type="dxa"/>
            <w:shd w:val="clear" w:color="auto" w:fill="auto"/>
            <w:noWrap/>
            <w:vAlign w:val="center"/>
            <w:hideMark/>
          </w:tcPr>
          <w:p w14:paraId="4F873D5F" w14:textId="77777777" w:rsidR="00D71725" w:rsidRPr="00606964" w:rsidRDefault="00D71725" w:rsidP="00D00AC3">
            <w:pPr>
              <w:jc w:val="right"/>
              <w:rPr>
                <w:rFonts w:cs="Arial"/>
                <w:szCs w:val="22"/>
              </w:rPr>
            </w:pPr>
            <w:r w:rsidRPr="00606964">
              <w:rPr>
                <w:rFonts w:cs="Arial"/>
                <w:szCs w:val="22"/>
              </w:rPr>
              <w:t>21</w:t>
            </w:r>
          </w:p>
        </w:tc>
      </w:tr>
      <w:tr w:rsidR="00D71725" w:rsidRPr="00606964" w14:paraId="06099F04" w14:textId="77777777" w:rsidTr="000147CB">
        <w:trPr>
          <w:trHeight w:val="417"/>
          <w:jc w:val="center"/>
        </w:trPr>
        <w:tc>
          <w:tcPr>
            <w:tcW w:w="2839" w:type="dxa"/>
            <w:shd w:val="clear" w:color="auto" w:fill="auto"/>
            <w:vAlign w:val="center"/>
            <w:hideMark/>
          </w:tcPr>
          <w:p w14:paraId="4405E188" w14:textId="77777777" w:rsidR="00D71725" w:rsidRPr="00606964" w:rsidRDefault="00D71725" w:rsidP="00D00AC3">
            <w:pPr>
              <w:jc w:val="center"/>
              <w:rPr>
                <w:rFonts w:cs="Arial"/>
                <w:szCs w:val="22"/>
              </w:rPr>
            </w:pPr>
            <w:r w:rsidRPr="00606964">
              <w:rPr>
                <w:rFonts w:cs="Arial"/>
                <w:szCs w:val="22"/>
              </w:rPr>
              <w:t>9</w:t>
            </w:r>
          </w:p>
        </w:tc>
        <w:tc>
          <w:tcPr>
            <w:tcW w:w="4559" w:type="dxa"/>
            <w:shd w:val="clear" w:color="auto" w:fill="auto"/>
            <w:noWrap/>
            <w:vAlign w:val="center"/>
            <w:hideMark/>
          </w:tcPr>
          <w:p w14:paraId="30AA0835" w14:textId="77777777" w:rsidR="00D71725" w:rsidRPr="00606964" w:rsidRDefault="00D71725" w:rsidP="00D00AC3">
            <w:pPr>
              <w:jc w:val="right"/>
              <w:rPr>
                <w:rFonts w:cs="Arial"/>
                <w:szCs w:val="22"/>
              </w:rPr>
            </w:pPr>
            <w:r w:rsidRPr="00606964">
              <w:rPr>
                <w:rFonts w:cs="Arial"/>
                <w:szCs w:val="22"/>
              </w:rPr>
              <w:t>7</w:t>
            </w:r>
          </w:p>
        </w:tc>
      </w:tr>
      <w:tr w:rsidR="00D71725" w:rsidRPr="00606964" w14:paraId="512C84BA" w14:textId="77777777" w:rsidTr="000147CB">
        <w:trPr>
          <w:trHeight w:val="417"/>
          <w:jc w:val="center"/>
        </w:trPr>
        <w:tc>
          <w:tcPr>
            <w:tcW w:w="2839" w:type="dxa"/>
            <w:shd w:val="clear" w:color="auto" w:fill="auto"/>
            <w:vAlign w:val="center"/>
            <w:hideMark/>
          </w:tcPr>
          <w:p w14:paraId="3A26140D" w14:textId="77777777" w:rsidR="00D71725" w:rsidRPr="00606964" w:rsidRDefault="00D71725" w:rsidP="00D00AC3">
            <w:pPr>
              <w:jc w:val="center"/>
              <w:rPr>
                <w:rFonts w:cs="Arial"/>
                <w:szCs w:val="22"/>
              </w:rPr>
            </w:pPr>
            <w:r w:rsidRPr="00606964">
              <w:rPr>
                <w:rFonts w:cs="Arial"/>
                <w:szCs w:val="22"/>
              </w:rPr>
              <w:t>10</w:t>
            </w:r>
          </w:p>
        </w:tc>
        <w:tc>
          <w:tcPr>
            <w:tcW w:w="4559" w:type="dxa"/>
            <w:shd w:val="clear" w:color="auto" w:fill="auto"/>
            <w:noWrap/>
            <w:vAlign w:val="center"/>
            <w:hideMark/>
          </w:tcPr>
          <w:p w14:paraId="61DC0805" w14:textId="77777777" w:rsidR="00D71725" w:rsidRPr="00606964" w:rsidRDefault="00D71725" w:rsidP="00D00AC3">
            <w:pPr>
              <w:jc w:val="right"/>
              <w:rPr>
                <w:rFonts w:cs="Arial"/>
                <w:szCs w:val="22"/>
              </w:rPr>
            </w:pPr>
            <w:r w:rsidRPr="00606964">
              <w:rPr>
                <w:rFonts w:cs="Arial"/>
                <w:szCs w:val="22"/>
              </w:rPr>
              <w:t>6</w:t>
            </w:r>
          </w:p>
        </w:tc>
      </w:tr>
      <w:tr w:rsidR="00D71725" w:rsidRPr="00606964" w14:paraId="7607DC31" w14:textId="77777777" w:rsidTr="000147CB">
        <w:trPr>
          <w:trHeight w:val="417"/>
          <w:jc w:val="center"/>
        </w:trPr>
        <w:tc>
          <w:tcPr>
            <w:tcW w:w="2839" w:type="dxa"/>
            <w:shd w:val="clear" w:color="auto" w:fill="auto"/>
            <w:vAlign w:val="center"/>
            <w:hideMark/>
          </w:tcPr>
          <w:p w14:paraId="33ECB667" w14:textId="77777777" w:rsidR="00D71725" w:rsidRPr="00606964" w:rsidRDefault="00D71725" w:rsidP="00D00AC3">
            <w:pPr>
              <w:jc w:val="center"/>
              <w:rPr>
                <w:rFonts w:cs="Arial"/>
                <w:szCs w:val="22"/>
              </w:rPr>
            </w:pPr>
            <w:r w:rsidRPr="00606964">
              <w:rPr>
                <w:rFonts w:cs="Arial"/>
                <w:szCs w:val="22"/>
              </w:rPr>
              <w:t xml:space="preserve">11 i više </w:t>
            </w:r>
          </w:p>
        </w:tc>
        <w:tc>
          <w:tcPr>
            <w:tcW w:w="4559" w:type="dxa"/>
            <w:shd w:val="clear" w:color="auto" w:fill="auto"/>
            <w:noWrap/>
            <w:vAlign w:val="center"/>
            <w:hideMark/>
          </w:tcPr>
          <w:p w14:paraId="1B1E574D" w14:textId="77777777" w:rsidR="00D71725" w:rsidRPr="00606964" w:rsidRDefault="00D71725" w:rsidP="00D00AC3">
            <w:pPr>
              <w:jc w:val="right"/>
              <w:rPr>
                <w:rFonts w:cs="Arial"/>
                <w:szCs w:val="22"/>
              </w:rPr>
            </w:pPr>
            <w:r w:rsidRPr="00606964">
              <w:rPr>
                <w:rFonts w:cs="Arial"/>
                <w:szCs w:val="22"/>
              </w:rPr>
              <w:t>6</w:t>
            </w:r>
          </w:p>
        </w:tc>
      </w:tr>
      <w:tr w:rsidR="00D71725" w:rsidRPr="00606964" w14:paraId="351EF7FC" w14:textId="77777777" w:rsidTr="000147CB">
        <w:trPr>
          <w:trHeight w:val="417"/>
          <w:jc w:val="center"/>
        </w:trPr>
        <w:tc>
          <w:tcPr>
            <w:tcW w:w="2839" w:type="dxa"/>
            <w:shd w:val="clear" w:color="auto" w:fill="D9D9D9" w:themeFill="background1" w:themeFillShade="D9"/>
            <w:vAlign w:val="center"/>
          </w:tcPr>
          <w:p w14:paraId="26973EFC" w14:textId="77777777" w:rsidR="00D71725" w:rsidRPr="00606964" w:rsidRDefault="00D71725" w:rsidP="00D00AC3">
            <w:pPr>
              <w:jc w:val="center"/>
              <w:rPr>
                <w:rFonts w:cs="Arial"/>
                <w:szCs w:val="22"/>
              </w:rPr>
            </w:pPr>
            <w:r w:rsidRPr="00606964">
              <w:rPr>
                <w:rFonts w:cs="Arial"/>
                <w:szCs w:val="22"/>
              </w:rPr>
              <w:t xml:space="preserve">svega </w:t>
            </w:r>
          </w:p>
        </w:tc>
        <w:tc>
          <w:tcPr>
            <w:tcW w:w="4559" w:type="dxa"/>
            <w:shd w:val="clear" w:color="auto" w:fill="D9D9D9" w:themeFill="background1" w:themeFillShade="D9"/>
            <w:noWrap/>
            <w:vAlign w:val="center"/>
          </w:tcPr>
          <w:p w14:paraId="135814B4" w14:textId="77777777" w:rsidR="00D71725" w:rsidRPr="00606964" w:rsidRDefault="00D71725" w:rsidP="00D00AC3">
            <w:pPr>
              <w:jc w:val="right"/>
              <w:rPr>
                <w:rFonts w:cs="Arial"/>
                <w:b/>
                <w:szCs w:val="22"/>
              </w:rPr>
            </w:pPr>
            <w:r w:rsidRPr="00606964">
              <w:rPr>
                <w:rFonts w:cs="Arial"/>
                <w:b/>
                <w:szCs w:val="22"/>
              </w:rPr>
              <w:t>3.399</w:t>
            </w:r>
          </w:p>
        </w:tc>
      </w:tr>
      <w:tr w:rsidR="00D71725" w:rsidRPr="00606964" w14:paraId="34412334" w14:textId="77777777" w:rsidTr="000147CB">
        <w:trPr>
          <w:trHeight w:val="417"/>
          <w:jc w:val="center"/>
        </w:trPr>
        <w:tc>
          <w:tcPr>
            <w:tcW w:w="2839" w:type="dxa"/>
            <w:shd w:val="clear" w:color="auto" w:fill="auto"/>
            <w:vAlign w:val="center"/>
            <w:hideMark/>
          </w:tcPr>
          <w:p w14:paraId="001C5A0A" w14:textId="77777777" w:rsidR="00D71725" w:rsidRPr="00606964" w:rsidRDefault="00D71725" w:rsidP="00D00AC3">
            <w:pPr>
              <w:jc w:val="center"/>
              <w:rPr>
                <w:rFonts w:cs="Arial"/>
                <w:szCs w:val="22"/>
              </w:rPr>
            </w:pPr>
            <w:r w:rsidRPr="00606964">
              <w:rPr>
                <w:rFonts w:cs="Arial"/>
                <w:szCs w:val="22"/>
              </w:rPr>
              <w:t xml:space="preserve">samačka kućanstva </w:t>
            </w:r>
          </w:p>
        </w:tc>
        <w:tc>
          <w:tcPr>
            <w:tcW w:w="4559" w:type="dxa"/>
            <w:shd w:val="clear" w:color="auto" w:fill="auto"/>
            <w:noWrap/>
            <w:vAlign w:val="center"/>
            <w:hideMark/>
          </w:tcPr>
          <w:p w14:paraId="5AB6DCCA" w14:textId="77777777" w:rsidR="00D71725" w:rsidRPr="00606964" w:rsidRDefault="00D71725" w:rsidP="00D00AC3">
            <w:pPr>
              <w:jc w:val="right"/>
              <w:rPr>
                <w:rFonts w:cs="Arial"/>
                <w:szCs w:val="22"/>
              </w:rPr>
            </w:pPr>
            <w:r w:rsidRPr="00606964">
              <w:rPr>
                <w:rFonts w:cs="Arial"/>
                <w:szCs w:val="22"/>
              </w:rPr>
              <w:t>1.100</w:t>
            </w:r>
          </w:p>
        </w:tc>
      </w:tr>
      <w:tr w:rsidR="00D71725" w:rsidRPr="00606964" w14:paraId="6C65A79B" w14:textId="77777777" w:rsidTr="000147CB">
        <w:trPr>
          <w:trHeight w:val="417"/>
          <w:jc w:val="center"/>
        </w:trPr>
        <w:tc>
          <w:tcPr>
            <w:tcW w:w="2839" w:type="dxa"/>
            <w:shd w:val="clear" w:color="auto" w:fill="auto"/>
            <w:vAlign w:val="center"/>
            <w:hideMark/>
          </w:tcPr>
          <w:p w14:paraId="41F04062" w14:textId="77777777" w:rsidR="00D71725" w:rsidRPr="00606964" w:rsidRDefault="00D71725" w:rsidP="00D00AC3">
            <w:pPr>
              <w:jc w:val="center"/>
              <w:rPr>
                <w:rFonts w:cs="Arial"/>
                <w:szCs w:val="22"/>
              </w:rPr>
            </w:pPr>
            <w:r w:rsidRPr="00606964">
              <w:rPr>
                <w:rFonts w:cs="Arial"/>
                <w:szCs w:val="22"/>
              </w:rPr>
              <w:t xml:space="preserve">višečlana kućanstva </w:t>
            </w:r>
          </w:p>
        </w:tc>
        <w:tc>
          <w:tcPr>
            <w:tcW w:w="4559" w:type="dxa"/>
            <w:shd w:val="clear" w:color="auto" w:fill="auto"/>
            <w:noWrap/>
            <w:vAlign w:val="center"/>
            <w:hideMark/>
          </w:tcPr>
          <w:p w14:paraId="38E2B5CF" w14:textId="77777777" w:rsidR="00D71725" w:rsidRPr="00606964" w:rsidRDefault="00D71725" w:rsidP="00D00AC3">
            <w:pPr>
              <w:jc w:val="right"/>
              <w:rPr>
                <w:rFonts w:cs="Arial"/>
                <w:szCs w:val="22"/>
              </w:rPr>
            </w:pPr>
            <w:r w:rsidRPr="00606964">
              <w:rPr>
                <w:rFonts w:cs="Arial"/>
                <w:szCs w:val="22"/>
              </w:rPr>
              <w:t>64</w:t>
            </w:r>
          </w:p>
        </w:tc>
      </w:tr>
      <w:tr w:rsidR="00D71725" w:rsidRPr="00606964" w14:paraId="068DB026" w14:textId="77777777" w:rsidTr="000147CB">
        <w:trPr>
          <w:trHeight w:val="417"/>
          <w:jc w:val="center"/>
        </w:trPr>
        <w:tc>
          <w:tcPr>
            <w:tcW w:w="2839" w:type="dxa"/>
            <w:shd w:val="clear" w:color="auto" w:fill="D9D9D9" w:themeFill="background1" w:themeFillShade="D9"/>
            <w:vAlign w:val="center"/>
          </w:tcPr>
          <w:p w14:paraId="12DBC43F" w14:textId="77777777" w:rsidR="00D71725" w:rsidRPr="00606964" w:rsidRDefault="00D71725" w:rsidP="00D00AC3">
            <w:pPr>
              <w:jc w:val="center"/>
              <w:rPr>
                <w:rFonts w:cs="Arial"/>
                <w:szCs w:val="22"/>
              </w:rPr>
            </w:pPr>
            <w:r w:rsidRPr="00606964">
              <w:rPr>
                <w:rFonts w:cs="Arial"/>
                <w:szCs w:val="22"/>
              </w:rPr>
              <w:t xml:space="preserve">svega </w:t>
            </w:r>
          </w:p>
        </w:tc>
        <w:tc>
          <w:tcPr>
            <w:tcW w:w="4559" w:type="dxa"/>
            <w:shd w:val="clear" w:color="auto" w:fill="D9D9D9" w:themeFill="background1" w:themeFillShade="D9"/>
            <w:noWrap/>
            <w:vAlign w:val="center"/>
          </w:tcPr>
          <w:p w14:paraId="14045DC3" w14:textId="77777777" w:rsidR="00D71725" w:rsidRPr="00606964" w:rsidRDefault="00D71725" w:rsidP="00D00AC3">
            <w:pPr>
              <w:jc w:val="right"/>
              <w:rPr>
                <w:rFonts w:cs="Arial"/>
                <w:szCs w:val="22"/>
              </w:rPr>
            </w:pPr>
            <w:r w:rsidRPr="00606964">
              <w:rPr>
                <w:rFonts w:cs="Arial"/>
                <w:szCs w:val="22"/>
              </w:rPr>
              <w:t>1.164</w:t>
            </w:r>
          </w:p>
        </w:tc>
      </w:tr>
      <w:tr w:rsidR="00D71725" w:rsidRPr="00606964" w14:paraId="06CA7032" w14:textId="77777777" w:rsidTr="000147CB">
        <w:trPr>
          <w:trHeight w:val="566"/>
          <w:jc w:val="center"/>
        </w:trPr>
        <w:tc>
          <w:tcPr>
            <w:tcW w:w="2839" w:type="dxa"/>
            <w:shd w:val="clear" w:color="auto" w:fill="F4B083" w:themeFill="accent2" w:themeFillTint="99"/>
            <w:vAlign w:val="center"/>
          </w:tcPr>
          <w:p w14:paraId="04AB5F06" w14:textId="77777777" w:rsidR="00D71725" w:rsidRPr="00606964" w:rsidRDefault="00D71725" w:rsidP="00D00AC3">
            <w:pPr>
              <w:jc w:val="center"/>
              <w:rPr>
                <w:rFonts w:cs="Arial"/>
                <w:b/>
                <w:szCs w:val="22"/>
              </w:rPr>
            </w:pPr>
            <w:r w:rsidRPr="00606964">
              <w:rPr>
                <w:rFonts w:cs="Arial"/>
                <w:b/>
                <w:szCs w:val="22"/>
              </w:rPr>
              <w:t>UKUPNO</w:t>
            </w:r>
          </w:p>
        </w:tc>
        <w:tc>
          <w:tcPr>
            <w:tcW w:w="4559" w:type="dxa"/>
            <w:shd w:val="clear" w:color="auto" w:fill="F4B083" w:themeFill="accent2" w:themeFillTint="99"/>
            <w:noWrap/>
            <w:vAlign w:val="center"/>
          </w:tcPr>
          <w:p w14:paraId="3D692C04" w14:textId="77777777" w:rsidR="00D71725" w:rsidRPr="00606964" w:rsidRDefault="00D71725" w:rsidP="00D00AC3">
            <w:pPr>
              <w:jc w:val="right"/>
              <w:rPr>
                <w:rFonts w:cs="Arial"/>
                <w:b/>
                <w:szCs w:val="22"/>
              </w:rPr>
            </w:pPr>
            <w:r w:rsidRPr="00606964">
              <w:rPr>
                <w:rFonts w:cs="Arial"/>
                <w:b/>
                <w:szCs w:val="22"/>
              </w:rPr>
              <w:t>4.563</w:t>
            </w:r>
          </w:p>
        </w:tc>
      </w:tr>
    </w:tbl>
    <w:p w14:paraId="4A324473" w14:textId="77777777" w:rsidR="00D71725" w:rsidRDefault="00D71725" w:rsidP="00D71725">
      <w:pPr>
        <w:jc w:val="center"/>
        <w:rPr>
          <w:rFonts w:cs="Arial"/>
          <w:sz w:val="20"/>
          <w:szCs w:val="20"/>
        </w:rPr>
      </w:pPr>
      <w:r>
        <w:rPr>
          <w:rFonts w:cs="Arial"/>
          <w:sz w:val="20"/>
          <w:szCs w:val="20"/>
        </w:rPr>
        <w:t>Izvor: Popisa stanovništva, Državni zavod za statistiku, 2021. godina</w:t>
      </w:r>
    </w:p>
    <w:p w14:paraId="0578C281" w14:textId="77777777" w:rsidR="00D71725" w:rsidRDefault="00D71725" w:rsidP="00D71725">
      <w:pPr>
        <w:jc w:val="center"/>
        <w:rPr>
          <w:rFonts w:cs="Arial"/>
          <w:sz w:val="20"/>
          <w:szCs w:val="20"/>
        </w:rPr>
      </w:pPr>
    </w:p>
    <w:p w14:paraId="04CA705C" w14:textId="77777777" w:rsidR="00F546CA" w:rsidRDefault="00F546CA">
      <w:pPr>
        <w:rPr>
          <w:rFonts w:cs="Arial"/>
          <w:b/>
        </w:rPr>
      </w:pPr>
      <w:r>
        <w:rPr>
          <w:rFonts w:cs="Arial"/>
        </w:rPr>
        <w:br w:type="page"/>
      </w:r>
    </w:p>
    <w:p w14:paraId="65453450" w14:textId="77777777" w:rsidR="00EB5445" w:rsidRDefault="00EB5445" w:rsidP="00E71D7E">
      <w:pPr>
        <w:pStyle w:val="Naslov2"/>
        <w:rPr>
          <w:rFonts w:cs="Arial"/>
        </w:rPr>
      </w:pPr>
    </w:p>
    <w:p w14:paraId="2AF4D86D" w14:textId="77777777" w:rsidR="00E71D7E" w:rsidRPr="005019D9" w:rsidRDefault="0016403C" w:rsidP="00E71D7E">
      <w:pPr>
        <w:pStyle w:val="Naslov2"/>
        <w:rPr>
          <w:rFonts w:cs="Arial"/>
        </w:rPr>
      </w:pPr>
      <w:r>
        <w:rPr>
          <w:rFonts w:cs="Arial"/>
        </w:rPr>
        <w:t>4</w:t>
      </w:r>
      <w:r w:rsidR="00E71D7E" w:rsidRPr="005019D9">
        <w:rPr>
          <w:rFonts w:cs="Arial"/>
        </w:rPr>
        <w:t>.3.</w:t>
      </w:r>
      <w:r w:rsidR="00E71D7E" w:rsidRPr="005019D9">
        <w:rPr>
          <w:rFonts w:eastAsia="Arial" w:cs="Arial"/>
        </w:rPr>
        <w:t xml:space="preserve"> </w:t>
      </w:r>
      <w:r w:rsidR="00E71D7E" w:rsidRPr="005019D9">
        <w:rPr>
          <w:rFonts w:cs="Arial"/>
        </w:rPr>
        <w:t>Ekonomsko – gospodarski pokazatelji</w:t>
      </w:r>
      <w:bookmarkEnd w:id="27"/>
      <w:r w:rsidR="00E71D7E" w:rsidRPr="005019D9">
        <w:rPr>
          <w:rFonts w:cs="Arial"/>
        </w:rPr>
        <w:t xml:space="preserve"> </w:t>
      </w:r>
    </w:p>
    <w:p w14:paraId="0E1F8EA4" w14:textId="77777777" w:rsidR="00E71D7E" w:rsidRPr="005019D9" w:rsidRDefault="0016403C" w:rsidP="00E71D7E">
      <w:pPr>
        <w:pStyle w:val="Naslov3"/>
      </w:pPr>
      <w:r>
        <w:t>4.</w:t>
      </w:r>
      <w:r w:rsidR="00E71D7E" w:rsidRPr="005019D9">
        <w:t>3.1.</w:t>
      </w:r>
      <w:r w:rsidR="00E71D7E" w:rsidRPr="005019D9">
        <w:rPr>
          <w:rFonts w:eastAsia="Arial"/>
        </w:rPr>
        <w:t xml:space="preserve"> </w:t>
      </w:r>
      <w:r w:rsidR="00E71D7E" w:rsidRPr="005019D9">
        <w:rPr>
          <w:rFonts w:eastAsia="Arial"/>
        </w:rPr>
        <w:tab/>
      </w:r>
      <w:r w:rsidR="00E71D7E" w:rsidRPr="005019D9">
        <w:t xml:space="preserve">Broj zaposlenih </w:t>
      </w:r>
      <w:r w:rsidR="00E71D7E" w:rsidRPr="00154F5F">
        <w:t>po starosti i spolu</w:t>
      </w:r>
    </w:p>
    <w:p w14:paraId="6BAFD02A" w14:textId="77777777" w:rsidR="000E0136" w:rsidRDefault="000E0136" w:rsidP="000E0136">
      <w:pPr>
        <w:jc w:val="both"/>
        <w:rPr>
          <w:rFonts w:cs="Arial"/>
        </w:rPr>
      </w:pPr>
      <w:r w:rsidRPr="008F4F15">
        <w:rPr>
          <w:rFonts w:cs="Arial"/>
        </w:rPr>
        <w:t>Struktura zaposlenosti u pravnim osobama na području Grada (podaci za 2020. g.) pokazuje da je najveći broj zaposlenih u prerađivačkoj industriji, te u djelatnostima vezanim uz</w:t>
      </w:r>
      <w:r>
        <w:rPr>
          <w:rFonts w:cs="Arial"/>
        </w:rPr>
        <w:t xml:space="preserve"> g</w:t>
      </w:r>
      <w:r w:rsidRPr="008F4F15">
        <w:rPr>
          <w:rFonts w:cs="Arial"/>
        </w:rPr>
        <w:t>rađevinarstvo i trgovinu na veliko i malo. Struktura poslovnih subjekata prema djelatnostima (podaci za 2020. g.) pokazuje</w:t>
      </w:r>
      <w:r>
        <w:rPr>
          <w:rFonts w:cs="Arial"/>
        </w:rPr>
        <w:t xml:space="preserve"> </w:t>
      </w:r>
      <w:r w:rsidRPr="008F4F15">
        <w:rPr>
          <w:rFonts w:cs="Arial"/>
        </w:rPr>
        <w:t>da</w:t>
      </w:r>
      <w:r>
        <w:rPr>
          <w:rFonts w:cs="Arial"/>
        </w:rPr>
        <w:t xml:space="preserve"> </w:t>
      </w:r>
      <w:r w:rsidRPr="008F4F15">
        <w:rPr>
          <w:rFonts w:cs="Arial"/>
        </w:rPr>
        <w:t>je</w:t>
      </w:r>
      <w:r>
        <w:rPr>
          <w:rFonts w:cs="Arial"/>
        </w:rPr>
        <w:t xml:space="preserve"> </w:t>
      </w:r>
      <w:r w:rsidRPr="008F4F15">
        <w:rPr>
          <w:rFonts w:cs="Arial"/>
        </w:rPr>
        <w:t>na</w:t>
      </w:r>
      <w:r>
        <w:rPr>
          <w:rFonts w:cs="Arial"/>
        </w:rPr>
        <w:t xml:space="preserve"> </w:t>
      </w:r>
      <w:r w:rsidRPr="008F4F15">
        <w:rPr>
          <w:rFonts w:cs="Arial"/>
        </w:rPr>
        <w:t>području</w:t>
      </w:r>
      <w:r>
        <w:rPr>
          <w:rFonts w:cs="Arial"/>
        </w:rPr>
        <w:t xml:space="preserve"> </w:t>
      </w:r>
      <w:r w:rsidRPr="008F4F15">
        <w:rPr>
          <w:rFonts w:cs="Arial"/>
        </w:rPr>
        <w:t>Grada</w:t>
      </w:r>
      <w:r>
        <w:rPr>
          <w:rFonts w:cs="Arial"/>
        </w:rPr>
        <w:t xml:space="preserve"> </w:t>
      </w:r>
      <w:r w:rsidRPr="008F4F15">
        <w:rPr>
          <w:rFonts w:cs="Arial"/>
        </w:rPr>
        <w:t>najviše</w:t>
      </w:r>
      <w:r>
        <w:rPr>
          <w:rFonts w:cs="Arial"/>
        </w:rPr>
        <w:t xml:space="preserve"> </w:t>
      </w:r>
      <w:r w:rsidRPr="008F4F15">
        <w:rPr>
          <w:rFonts w:cs="Arial"/>
        </w:rPr>
        <w:t>tvrtki</w:t>
      </w:r>
      <w:r>
        <w:rPr>
          <w:rFonts w:cs="Arial"/>
        </w:rPr>
        <w:t xml:space="preserve"> </w:t>
      </w:r>
      <w:r w:rsidRPr="008F4F15">
        <w:rPr>
          <w:rFonts w:cs="Arial"/>
        </w:rPr>
        <w:t>u</w:t>
      </w:r>
      <w:r>
        <w:rPr>
          <w:rFonts w:cs="Arial"/>
        </w:rPr>
        <w:t xml:space="preserve"> </w:t>
      </w:r>
      <w:r w:rsidRPr="008F4F15">
        <w:rPr>
          <w:rFonts w:cs="Arial"/>
        </w:rPr>
        <w:t>trgovini</w:t>
      </w:r>
      <w:r>
        <w:rPr>
          <w:rFonts w:cs="Arial"/>
        </w:rPr>
        <w:t xml:space="preserve"> </w:t>
      </w:r>
      <w:r w:rsidRPr="008F4F15">
        <w:rPr>
          <w:rFonts w:cs="Arial"/>
        </w:rPr>
        <w:t>na</w:t>
      </w:r>
      <w:r>
        <w:rPr>
          <w:rFonts w:cs="Arial"/>
        </w:rPr>
        <w:t xml:space="preserve"> </w:t>
      </w:r>
      <w:r w:rsidRPr="008F4F15">
        <w:rPr>
          <w:rFonts w:cs="Arial"/>
        </w:rPr>
        <w:t>veliko</w:t>
      </w:r>
      <w:r>
        <w:rPr>
          <w:rFonts w:cs="Arial"/>
        </w:rPr>
        <w:t xml:space="preserve"> </w:t>
      </w:r>
      <w:r w:rsidRPr="008F4F15">
        <w:rPr>
          <w:rFonts w:cs="Arial"/>
        </w:rPr>
        <w:t>i</w:t>
      </w:r>
      <w:r>
        <w:rPr>
          <w:rFonts w:cs="Arial"/>
        </w:rPr>
        <w:t xml:space="preserve"> </w:t>
      </w:r>
      <w:r w:rsidRPr="008F4F15">
        <w:rPr>
          <w:rFonts w:cs="Arial"/>
        </w:rPr>
        <w:t>malo,</w:t>
      </w:r>
      <w:r>
        <w:rPr>
          <w:rFonts w:cs="Arial"/>
        </w:rPr>
        <w:t xml:space="preserve"> </w:t>
      </w:r>
      <w:r w:rsidRPr="008F4F15">
        <w:rPr>
          <w:rFonts w:cs="Arial"/>
        </w:rPr>
        <w:t>građevinarstvu</w:t>
      </w:r>
      <w:r>
        <w:rPr>
          <w:rFonts w:cs="Arial"/>
        </w:rPr>
        <w:t xml:space="preserve"> </w:t>
      </w:r>
      <w:r w:rsidRPr="008F4F15">
        <w:rPr>
          <w:rFonts w:cs="Arial"/>
        </w:rPr>
        <w:t>i prerađivačkoj industriji, te stručnim, znanstvenim i tehničkim djelatnostima.</w:t>
      </w:r>
    </w:p>
    <w:p w14:paraId="52D1CA00" w14:textId="77777777" w:rsidR="0095556F" w:rsidRDefault="0095556F" w:rsidP="000E0136">
      <w:pPr>
        <w:jc w:val="both"/>
        <w:rPr>
          <w:rFonts w:cs="Arial"/>
        </w:rPr>
      </w:pPr>
    </w:p>
    <w:p w14:paraId="553F4DD2" w14:textId="77777777" w:rsidR="0095556F" w:rsidRPr="0095556F" w:rsidRDefault="005C144A" w:rsidP="0095556F">
      <w:pPr>
        <w:jc w:val="both"/>
        <w:rPr>
          <w:rFonts w:cs="Arial"/>
        </w:rPr>
      </w:pPr>
      <w:r w:rsidRPr="0095556F">
        <w:rPr>
          <w:rFonts w:cs="Arial"/>
        </w:rPr>
        <w:t xml:space="preserve">Prema </w:t>
      </w:r>
      <w:r w:rsidR="0095556F" w:rsidRPr="0095556F">
        <w:rPr>
          <w:rFonts w:cs="Arial"/>
        </w:rPr>
        <w:t xml:space="preserve">podacima Državnog zavoda za statistiku broj zaposlenih u pravnim osobama u 2020. godini („Gradovi u statistici - Zaposlenost“, stanje 31. ožujka 2021.), iznosio je ukupno 5.082 dok je 2017. godine bilo registrirano ukupno 4.568 zaposlenih. U promatranom razdoblju u Gradu </w:t>
      </w:r>
    </w:p>
    <w:p w14:paraId="789959BC" w14:textId="77777777" w:rsidR="0095556F" w:rsidRDefault="0095556F" w:rsidP="0095556F">
      <w:pPr>
        <w:rPr>
          <w:rFonts w:cs="Arial"/>
        </w:rPr>
      </w:pPr>
      <w:r w:rsidRPr="0095556F">
        <w:rPr>
          <w:rFonts w:cs="Arial"/>
        </w:rPr>
        <w:t>Ivanić-Gradu bilježi se porast broja zaposlenih od 10%.</w:t>
      </w:r>
      <w:r w:rsidR="00600A6B">
        <w:rPr>
          <w:rFonts w:cs="Arial"/>
        </w:rPr>
        <w:t xml:space="preserve"> </w:t>
      </w:r>
    </w:p>
    <w:p w14:paraId="2E148971" w14:textId="77777777" w:rsidR="000E0136" w:rsidRDefault="000E0136" w:rsidP="000E0136">
      <w:pPr>
        <w:jc w:val="both"/>
        <w:rPr>
          <w:rFonts w:cs="Arial"/>
        </w:rPr>
      </w:pPr>
    </w:p>
    <w:p w14:paraId="64E98F89" w14:textId="77777777" w:rsidR="000E0136" w:rsidRDefault="000E0136" w:rsidP="000E0136">
      <w:pPr>
        <w:rPr>
          <w:rFonts w:cs="Arial"/>
        </w:rPr>
      </w:pPr>
      <w:r w:rsidRPr="006F5CD3">
        <w:rPr>
          <w:rFonts w:cs="Arial"/>
        </w:rPr>
        <w:t>Broj</w:t>
      </w:r>
      <w:r>
        <w:rPr>
          <w:rFonts w:cs="Arial"/>
        </w:rPr>
        <w:t xml:space="preserve"> </w:t>
      </w:r>
      <w:r w:rsidRPr="006F5CD3">
        <w:rPr>
          <w:rFonts w:cs="Arial"/>
        </w:rPr>
        <w:t>zaposlenih</w:t>
      </w:r>
      <w:r w:rsidR="002659E0">
        <w:rPr>
          <w:rFonts w:cs="Arial"/>
        </w:rPr>
        <w:t xml:space="preserve"> u pravnim osobama</w:t>
      </w:r>
      <w:r w:rsidR="00600A6B">
        <w:rPr>
          <w:rFonts w:cs="Arial"/>
        </w:rPr>
        <w:t xml:space="preserve"> </w:t>
      </w:r>
      <w:r w:rsidRPr="006F5CD3">
        <w:rPr>
          <w:rFonts w:cs="Arial"/>
        </w:rPr>
        <w:t>i broj pravnih osoba prema klasifikaciji djelatnosti</w:t>
      </w:r>
      <w:r>
        <w:rPr>
          <w:rFonts w:cs="Arial"/>
        </w:rPr>
        <w:t xml:space="preserve"> prikazan je u tablici:</w:t>
      </w:r>
    </w:p>
    <w:p w14:paraId="6F3472A7" w14:textId="77777777" w:rsidR="003331CD" w:rsidRPr="006F5CD3" w:rsidRDefault="003331CD" w:rsidP="000E0136">
      <w:pPr>
        <w:rPr>
          <w:rFonts w:cs="Arial"/>
        </w:rPr>
      </w:pPr>
    </w:p>
    <w:tbl>
      <w:tblPr>
        <w:tblStyle w:val="Reetkatablice"/>
        <w:tblW w:w="0" w:type="auto"/>
        <w:jc w:val="center"/>
        <w:tblLook w:val="04A0" w:firstRow="1" w:lastRow="0" w:firstColumn="1" w:lastColumn="0" w:noHBand="0" w:noVBand="1"/>
      </w:tblPr>
      <w:tblGrid>
        <w:gridCol w:w="5015"/>
        <w:gridCol w:w="1719"/>
        <w:gridCol w:w="1707"/>
      </w:tblGrid>
      <w:tr w:rsidR="000E0136" w:rsidRPr="00F73B20" w14:paraId="49CFEAEA" w14:textId="77777777" w:rsidTr="00EB5445">
        <w:trPr>
          <w:trHeight w:val="226"/>
          <w:jc w:val="center"/>
        </w:trPr>
        <w:tc>
          <w:tcPr>
            <w:tcW w:w="5015" w:type="dxa"/>
            <w:shd w:val="clear" w:color="auto" w:fill="E2EFD9" w:themeFill="accent6" w:themeFillTint="33"/>
            <w:vAlign w:val="center"/>
            <w:hideMark/>
          </w:tcPr>
          <w:p w14:paraId="4A1F627C" w14:textId="77777777" w:rsidR="000E0136" w:rsidRPr="00F73B20" w:rsidRDefault="000E0136" w:rsidP="000E0136">
            <w:pPr>
              <w:pStyle w:val="x1-1-uvlaka"/>
              <w:spacing w:before="0" w:beforeAutospacing="0" w:after="0" w:afterAutospacing="0"/>
              <w:jc w:val="center"/>
              <w:rPr>
                <w:rFonts w:ascii="Arial" w:hAnsi="Arial" w:cs="Arial"/>
                <w:sz w:val="16"/>
                <w:szCs w:val="16"/>
              </w:rPr>
            </w:pPr>
            <w:r w:rsidRPr="00F73B20">
              <w:rPr>
                <w:rFonts w:ascii="Arial" w:hAnsi="Arial" w:cs="Arial"/>
                <w:sz w:val="16"/>
                <w:szCs w:val="16"/>
              </w:rPr>
              <w:t>KLASIFIKACIJI DJELATNOSTI</w:t>
            </w:r>
          </w:p>
        </w:tc>
        <w:tc>
          <w:tcPr>
            <w:tcW w:w="1719" w:type="dxa"/>
            <w:shd w:val="clear" w:color="auto" w:fill="E2EFD9" w:themeFill="accent6" w:themeFillTint="33"/>
            <w:noWrap/>
            <w:vAlign w:val="center"/>
            <w:hideMark/>
          </w:tcPr>
          <w:p w14:paraId="31120597" w14:textId="77777777" w:rsidR="000E0136" w:rsidRPr="00F73B20" w:rsidRDefault="000E0136" w:rsidP="000E0136">
            <w:pPr>
              <w:pStyle w:val="x1-1-uvlaka"/>
              <w:spacing w:before="0" w:beforeAutospacing="0" w:after="0" w:afterAutospacing="0"/>
              <w:jc w:val="center"/>
              <w:rPr>
                <w:rFonts w:ascii="Arial" w:hAnsi="Arial" w:cs="Arial"/>
                <w:sz w:val="16"/>
                <w:szCs w:val="16"/>
              </w:rPr>
            </w:pPr>
            <w:r w:rsidRPr="00F73B20">
              <w:rPr>
                <w:rFonts w:ascii="Arial" w:hAnsi="Arial" w:cs="Arial"/>
                <w:sz w:val="16"/>
                <w:szCs w:val="16"/>
              </w:rPr>
              <w:t>ZAPOSLENO</w:t>
            </w:r>
          </w:p>
        </w:tc>
        <w:tc>
          <w:tcPr>
            <w:tcW w:w="1707" w:type="dxa"/>
            <w:shd w:val="clear" w:color="auto" w:fill="E2EFD9" w:themeFill="accent6" w:themeFillTint="33"/>
            <w:vAlign w:val="center"/>
          </w:tcPr>
          <w:p w14:paraId="1B6D43D4" w14:textId="77777777" w:rsidR="000E0136" w:rsidRPr="00F73B20" w:rsidRDefault="000E0136" w:rsidP="000E0136">
            <w:pPr>
              <w:pStyle w:val="x1-1-uvlaka"/>
              <w:spacing w:before="0" w:beforeAutospacing="0" w:after="0" w:afterAutospacing="0"/>
              <w:jc w:val="center"/>
              <w:rPr>
                <w:rFonts w:ascii="Arial" w:hAnsi="Arial" w:cs="Arial"/>
                <w:sz w:val="16"/>
                <w:szCs w:val="16"/>
              </w:rPr>
            </w:pPr>
            <w:r w:rsidRPr="00F73B20">
              <w:rPr>
                <w:rFonts w:ascii="Arial" w:hAnsi="Arial" w:cs="Arial"/>
                <w:sz w:val="16"/>
                <w:szCs w:val="16"/>
              </w:rPr>
              <w:t>BROJ PRAVNIH OSOBA</w:t>
            </w:r>
          </w:p>
        </w:tc>
      </w:tr>
      <w:tr w:rsidR="000E0136" w:rsidRPr="006F5CD3" w14:paraId="782C4F9D" w14:textId="77777777" w:rsidTr="00EB5445">
        <w:trPr>
          <w:trHeight w:val="399"/>
          <w:jc w:val="center"/>
        </w:trPr>
        <w:tc>
          <w:tcPr>
            <w:tcW w:w="5015" w:type="dxa"/>
            <w:vAlign w:val="center"/>
            <w:hideMark/>
          </w:tcPr>
          <w:p w14:paraId="4873F71D" w14:textId="77777777" w:rsidR="000E0136" w:rsidRPr="006F5CD3" w:rsidRDefault="000E0136" w:rsidP="000E0136">
            <w:pPr>
              <w:pStyle w:val="x1-1-uvlaka"/>
              <w:spacing w:before="0" w:beforeAutospacing="0" w:after="0" w:afterAutospacing="0"/>
              <w:rPr>
                <w:rFonts w:ascii="Arial" w:hAnsi="Arial" w:cs="Arial"/>
                <w:sz w:val="22"/>
                <w:szCs w:val="22"/>
              </w:rPr>
            </w:pPr>
            <w:r w:rsidRPr="006F5CD3">
              <w:rPr>
                <w:rFonts w:ascii="Arial" w:hAnsi="Arial" w:cs="Arial"/>
                <w:sz w:val="22"/>
                <w:szCs w:val="22"/>
              </w:rPr>
              <w:t xml:space="preserve">Poljoprivreda, šumarstvo i ribarstvo </w:t>
            </w:r>
          </w:p>
        </w:tc>
        <w:tc>
          <w:tcPr>
            <w:tcW w:w="1719" w:type="dxa"/>
            <w:noWrap/>
            <w:vAlign w:val="center"/>
          </w:tcPr>
          <w:p w14:paraId="23DBE0CA" w14:textId="77777777" w:rsidR="000E0136" w:rsidRPr="006F5CD3" w:rsidRDefault="000E0136" w:rsidP="000E0136">
            <w:pPr>
              <w:pStyle w:val="x1-1-uvlaka"/>
              <w:spacing w:before="0" w:beforeAutospacing="0" w:after="0" w:afterAutospacing="0"/>
              <w:jc w:val="center"/>
              <w:rPr>
                <w:rFonts w:ascii="Arial" w:hAnsi="Arial" w:cs="Arial"/>
                <w:sz w:val="22"/>
                <w:szCs w:val="22"/>
              </w:rPr>
            </w:pPr>
            <w:r>
              <w:rPr>
                <w:rFonts w:ascii="Arial" w:hAnsi="Arial" w:cs="Arial"/>
                <w:sz w:val="22"/>
                <w:szCs w:val="22"/>
              </w:rPr>
              <w:t>8</w:t>
            </w:r>
          </w:p>
        </w:tc>
        <w:tc>
          <w:tcPr>
            <w:tcW w:w="1707" w:type="dxa"/>
            <w:vAlign w:val="center"/>
          </w:tcPr>
          <w:p w14:paraId="454B6346" w14:textId="77777777" w:rsidR="000E0136" w:rsidRPr="006F5CD3" w:rsidRDefault="000E0136" w:rsidP="000E0136">
            <w:pPr>
              <w:pStyle w:val="x1-1-uvlaka"/>
              <w:spacing w:before="0" w:beforeAutospacing="0" w:after="0" w:afterAutospacing="0"/>
              <w:jc w:val="center"/>
              <w:rPr>
                <w:rFonts w:ascii="Arial" w:hAnsi="Arial" w:cs="Arial"/>
                <w:sz w:val="22"/>
                <w:szCs w:val="22"/>
              </w:rPr>
            </w:pPr>
            <w:r>
              <w:rPr>
                <w:rFonts w:ascii="Arial" w:hAnsi="Arial" w:cs="Arial"/>
                <w:sz w:val="22"/>
                <w:szCs w:val="22"/>
              </w:rPr>
              <w:t>12</w:t>
            </w:r>
          </w:p>
        </w:tc>
      </w:tr>
      <w:tr w:rsidR="000E0136" w:rsidRPr="006F5CD3" w14:paraId="6A6D1CAB" w14:textId="77777777" w:rsidTr="00EB5445">
        <w:trPr>
          <w:trHeight w:val="399"/>
          <w:jc w:val="center"/>
        </w:trPr>
        <w:tc>
          <w:tcPr>
            <w:tcW w:w="5015" w:type="dxa"/>
            <w:vAlign w:val="center"/>
            <w:hideMark/>
          </w:tcPr>
          <w:p w14:paraId="56F73C69" w14:textId="77777777" w:rsidR="000E0136" w:rsidRPr="006F5CD3" w:rsidRDefault="000E0136" w:rsidP="000E0136">
            <w:pPr>
              <w:pStyle w:val="x1-1-uvlaka"/>
              <w:spacing w:before="0" w:beforeAutospacing="0" w:after="0" w:afterAutospacing="0"/>
              <w:rPr>
                <w:rFonts w:ascii="Arial" w:hAnsi="Arial" w:cs="Arial"/>
                <w:sz w:val="22"/>
                <w:szCs w:val="22"/>
              </w:rPr>
            </w:pPr>
            <w:r w:rsidRPr="006F5CD3">
              <w:rPr>
                <w:rFonts w:ascii="Arial" w:hAnsi="Arial" w:cs="Arial"/>
                <w:sz w:val="22"/>
                <w:szCs w:val="22"/>
              </w:rPr>
              <w:t xml:space="preserve">Rudarstvo i vađenje </w:t>
            </w:r>
          </w:p>
        </w:tc>
        <w:tc>
          <w:tcPr>
            <w:tcW w:w="1719" w:type="dxa"/>
            <w:noWrap/>
            <w:vAlign w:val="center"/>
          </w:tcPr>
          <w:p w14:paraId="65D56414" w14:textId="77777777" w:rsidR="000E0136" w:rsidRPr="006F5CD3" w:rsidRDefault="000E0136" w:rsidP="000E0136">
            <w:pPr>
              <w:pStyle w:val="x1-1-uvlaka"/>
              <w:spacing w:before="0" w:beforeAutospacing="0" w:after="0" w:afterAutospacing="0"/>
              <w:jc w:val="center"/>
              <w:rPr>
                <w:rFonts w:ascii="Arial" w:hAnsi="Arial" w:cs="Arial"/>
                <w:sz w:val="22"/>
                <w:szCs w:val="22"/>
              </w:rPr>
            </w:pPr>
            <w:r>
              <w:rPr>
                <w:rFonts w:ascii="Arial" w:hAnsi="Arial" w:cs="Arial"/>
                <w:sz w:val="22"/>
                <w:szCs w:val="22"/>
              </w:rPr>
              <w:t>1</w:t>
            </w:r>
          </w:p>
        </w:tc>
        <w:tc>
          <w:tcPr>
            <w:tcW w:w="1707" w:type="dxa"/>
            <w:vAlign w:val="center"/>
          </w:tcPr>
          <w:p w14:paraId="466D4E99" w14:textId="77777777" w:rsidR="000E0136" w:rsidRPr="006F5CD3" w:rsidRDefault="000E0136" w:rsidP="000E0136">
            <w:pPr>
              <w:pStyle w:val="x1-1-uvlaka"/>
              <w:spacing w:before="0" w:beforeAutospacing="0" w:after="0" w:afterAutospacing="0"/>
              <w:jc w:val="center"/>
              <w:rPr>
                <w:rFonts w:ascii="Arial" w:hAnsi="Arial" w:cs="Arial"/>
                <w:sz w:val="22"/>
                <w:szCs w:val="22"/>
              </w:rPr>
            </w:pPr>
            <w:r>
              <w:rPr>
                <w:rFonts w:ascii="Arial" w:hAnsi="Arial" w:cs="Arial"/>
                <w:sz w:val="22"/>
                <w:szCs w:val="22"/>
              </w:rPr>
              <w:t>1</w:t>
            </w:r>
          </w:p>
        </w:tc>
      </w:tr>
      <w:tr w:rsidR="000E0136" w:rsidRPr="006F5CD3" w14:paraId="2B7A3E0D" w14:textId="77777777" w:rsidTr="00EB5445">
        <w:trPr>
          <w:trHeight w:val="399"/>
          <w:jc w:val="center"/>
        </w:trPr>
        <w:tc>
          <w:tcPr>
            <w:tcW w:w="5015" w:type="dxa"/>
            <w:vAlign w:val="center"/>
            <w:hideMark/>
          </w:tcPr>
          <w:p w14:paraId="76F1CB32" w14:textId="77777777" w:rsidR="000E0136" w:rsidRPr="006F5CD3" w:rsidRDefault="000E0136" w:rsidP="000E0136">
            <w:pPr>
              <w:pStyle w:val="x1-1-uvlaka"/>
              <w:spacing w:before="0" w:beforeAutospacing="0" w:after="0" w:afterAutospacing="0"/>
              <w:rPr>
                <w:rFonts w:ascii="Arial" w:hAnsi="Arial" w:cs="Arial"/>
                <w:sz w:val="22"/>
                <w:szCs w:val="22"/>
              </w:rPr>
            </w:pPr>
            <w:r w:rsidRPr="006F5CD3">
              <w:rPr>
                <w:rFonts w:ascii="Arial" w:hAnsi="Arial" w:cs="Arial"/>
                <w:sz w:val="22"/>
                <w:szCs w:val="22"/>
              </w:rPr>
              <w:t xml:space="preserve">Prerađivačka industrija </w:t>
            </w:r>
          </w:p>
        </w:tc>
        <w:tc>
          <w:tcPr>
            <w:tcW w:w="1719" w:type="dxa"/>
            <w:noWrap/>
            <w:vAlign w:val="center"/>
          </w:tcPr>
          <w:p w14:paraId="350D3FC4" w14:textId="77777777" w:rsidR="000E0136" w:rsidRPr="006F5CD3" w:rsidRDefault="000E0136" w:rsidP="000E0136">
            <w:pPr>
              <w:pStyle w:val="x1-1-uvlaka"/>
              <w:spacing w:before="0" w:beforeAutospacing="0" w:after="0" w:afterAutospacing="0"/>
              <w:jc w:val="center"/>
              <w:rPr>
                <w:rFonts w:ascii="Arial" w:hAnsi="Arial" w:cs="Arial"/>
                <w:sz w:val="22"/>
                <w:szCs w:val="22"/>
              </w:rPr>
            </w:pPr>
            <w:r>
              <w:rPr>
                <w:rFonts w:ascii="Arial" w:hAnsi="Arial" w:cs="Arial"/>
                <w:sz w:val="22"/>
                <w:szCs w:val="22"/>
              </w:rPr>
              <w:t>1189</w:t>
            </w:r>
          </w:p>
        </w:tc>
        <w:tc>
          <w:tcPr>
            <w:tcW w:w="1707" w:type="dxa"/>
            <w:vAlign w:val="center"/>
          </w:tcPr>
          <w:p w14:paraId="58540CC1" w14:textId="77777777" w:rsidR="000E0136" w:rsidRPr="006F5CD3" w:rsidRDefault="000E0136" w:rsidP="000E0136">
            <w:pPr>
              <w:pStyle w:val="x1-1-uvlaka"/>
              <w:spacing w:before="0" w:beforeAutospacing="0" w:after="0" w:afterAutospacing="0"/>
              <w:jc w:val="center"/>
              <w:rPr>
                <w:rFonts w:ascii="Arial" w:hAnsi="Arial" w:cs="Arial"/>
                <w:sz w:val="22"/>
                <w:szCs w:val="22"/>
              </w:rPr>
            </w:pPr>
            <w:r>
              <w:rPr>
                <w:rFonts w:ascii="Arial" w:hAnsi="Arial" w:cs="Arial"/>
                <w:sz w:val="22"/>
                <w:szCs w:val="22"/>
              </w:rPr>
              <w:t>61</w:t>
            </w:r>
          </w:p>
        </w:tc>
      </w:tr>
      <w:tr w:rsidR="000E0136" w:rsidRPr="006F5CD3" w14:paraId="10CEAE47" w14:textId="77777777" w:rsidTr="00EB5445">
        <w:trPr>
          <w:trHeight w:val="399"/>
          <w:jc w:val="center"/>
        </w:trPr>
        <w:tc>
          <w:tcPr>
            <w:tcW w:w="5015" w:type="dxa"/>
            <w:vAlign w:val="center"/>
            <w:hideMark/>
          </w:tcPr>
          <w:p w14:paraId="0BAB4ED2" w14:textId="77777777" w:rsidR="000E0136" w:rsidRPr="006F5CD3" w:rsidRDefault="000E0136" w:rsidP="000E0136">
            <w:pPr>
              <w:pStyle w:val="x1-1-uvlaka"/>
              <w:spacing w:before="0" w:beforeAutospacing="0" w:after="0" w:afterAutospacing="0"/>
              <w:rPr>
                <w:rFonts w:ascii="Arial" w:hAnsi="Arial" w:cs="Arial"/>
                <w:sz w:val="22"/>
                <w:szCs w:val="22"/>
              </w:rPr>
            </w:pPr>
            <w:r w:rsidRPr="006F5CD3">
              <w:rPr>
                <w:rFonts w:ascii="Arial" w:hAnsi="Arial" w:cs="Arial"/>
                <w:sz w:val="22"/>
                <w:szCs w:val="22"/>
              </w:rPr>
              <w:t>Opskrba el. energijom, plinom,</w:t>
            </w:r>
            <w:r>
              <w:rPr>
                <w:rFonts w:ascii="Arial" w:hAnsi="Arial" w:cs="Arial"/>
                <w:sz w:val="22"/>
                <w:szCs w:val="22"/>
              </w:rPr>
              <w:t xml:space="preserve"> </w:t>
            </w:r>
            <w:r w:rsidRPr="006F5CD3">
              <w:rPr>
                <w:rFonts w:ascii="Arial" w:hAnsi="Arial" w:cs="Arial"/>
                <w:sz w:val="22"/>
                <w:szCs w:val="22"/>
              </w:rPr>
              <w:t>parom</w:t>
            </w:r>
            <w:r>
              <w:rPr>
                <w:rFonts w:ascii="Arial" w:hAnsi="Arial" w:cs="Arial"/>
                <w:sz w:val="22"/>
                <w:szCs w:val="22"/>
              </w:rPr>
              <w:t xml:space="preserve"> </w:t>
            </w:r>
            <w:r w:rsidRPr="006F5CD3">
              <w:rPr>
                <w:rFonts w:ascii="Arial" w:hAnsi="Arial" w:cs="Arial"/>
                <w:sz w:val="22"/>
                <w:szCs w:val="22"/>
              </w:rPr>
              <w:t xml:space="preserve">i klimatizacija </w:t>
            </w:r>
          </w:p>
        </w:tc>
        <w:tc>
          <w:tcPr>
            <w:tcW w:w="1719" w:type="dxa"/>
            <w:noWrap/>
            <w:vAlign w:val="center"/>
          </w:tcPr>
          <w:p w14:paraId="45FB7673" w14:textId="77777777" w:rsidR="000E0136" w:rsidRPr="006F5CD3" w:rsidRDefault="000E0136" w:rsidP="000E0136">
            <w:pPr>
              <w:pStyle w:val="x1-1-uvlaka"/>
              <w:spacing w:before="0" w:beforeAutospacing="0" w:after="0" w:afterAutospacing="0"/>
              <w:jc w:val="center"/>
              <w:rPr>
                <w:rFonts w:ascii="Arial" w:hAnsi="Arial" w:cs="Arial"/>
                <w:sz w:val="22"/>
                <w:szCs w:val="22"/>
              </w:rPr>
            </w:pPr>
            <w:r>
              <w:rPr>
                <w:rFonts w:ascii="Arial" w:hAnsi="Arial" w:cs="Arial"/>
                <w:sz w:val="22"/>
                <w:szCs w:val="22"/>
              </w:rPr>
              <w:t>31</w:t>
            </w:r>
          </w:p>
        </w:tc>
        <w:tc>
          <w:tcPr>
            <w:tcW w:w="1707" w:type="dxa"/>
            <w:vAlign w:val="center"/>
          </w:tcPr>
          <w:p w14:paraId="5AFC0167" w14:textId="77777777" w:rsidR="000E0136" w:rsidRPr="006F5CD3" w:rsidRDefault="000E0136" w:rsidP="000E0136">
            <w:pPr>
              <w:pStyle w:val="x1-1-uvlaka"/>
              <w:spacing w:before="0" w:beforeAutospacing="0" w:after="0" w:afterAutospacing="0"/>
              <w:jc w:val="center"/>
              <w:rPr>
                <w:rFonts w:ascii="Arial" w:hAnsi="Arial" w:cs="Arial"/>
                <w:sz w:val="22"/>
                <w:szCs w:val="22"/>
              </w:rPr>
            </w:pPr>
            <w:r>
              <w:rPr>
                <w:rFonts w:ascii="Arial" w:hAnsi="Arial" w:cs="Arial"/>
                <w:sz w:val="22"/>
                <w:szCs w:val="22"/>
              </w:rPr>
              <w:t>2</w:t>
            </w:r>
          </w:p>
        </w:tc>
      </w:tr>
      <w:tr w:rsidR="000E0136" w:rsidRPr="006F5CD3" w14:paraId="5C689D10" w14:textId="77777777" w:rsidTr="00EB5445">
        <w:trPr>
          <w:trHeight w:val="399"/>
          <w:jc w:val="center"/>
        </w:trPr>
        <w:tc>
          <w:tcPr>
            <w:tcW w:w="5015" w:type="dxa"/>
            <w:vAlign w:val="center"/>
            <w:hideMark/>
          </w:tcPr>
          <w:p w14:paraId="640095CF" w14:textId="77777777" w:rsidR="000E0136" w:rsidRPr="006F5CD3" w:rsidRDefault="000E0136" w:rsidP="000E0136">
            <w:pPr>
              <w:pStyle w:val="x1-1-uvlaka"/>
              <w:spacing w:before="0" w:beforeAutospacing="0" w:after="0" w:afterAutospacing="0"/>
              <w:rPr>
                <w:rFonts w:ascii="Arial" w:hAnsi="Arial" w:cs="Arial"/>
                <w:sz w:val="22"/>
                <w:szCs w:val="22"/>
              </w:rPr>
            </w:pPr>
            <w:r w:rsidRPr="006F5CD3">
              <w:rPr>
                <w:rFonts w:ascii="Arial" w:hAnsi="Arial" w:cs="Arial"/>
                <w:sz w:val="22"/>
                <w:szCs w:val="22"/>
              </w:rPr>
              <w:t xml:space="preserve">Opskrba vodom, uklanjanje otpadnih voda, gospodarenje otpadom te , zaštita okoliša </w:t>
            </w:r>
          </w:p>
        </w:tc>
        <w:tc>
          <w:tcPr>
            <w:tcW w:w="1719" w:type="dxa"/>
            <w:noWrap/>
            <w:vAlign w:val="center"/>
          </w:tcPr>
          <w:p w14:paraId="05801300" w14:textId="77777777" w:rsidR="000E0136" w:rsidRPr="006F5CD3" w:rsidRDefault="000E0136" w:rsidP="000E0136">
            <w:pPr>
              <w:pStyle w:val="x1-1-uvlaka"/>
              <w:spacing w:before="0" w:beforeAutospacing="0" w:after="0" w:afterAutospacing="0"/>
              <w:jc w:val="center"/>
              <w:rPr>
                <w:rFonts w:ascii="Arial" w:hAnsi="Arial" w:cs="Arial"/>
                <w:sz w:val="22"/>
                <w:szCs w:val="22"/>
              </w:rPr>
            </w:pPr>
            <w:r>
              <w:rPr>
                <w:rFonts w:ascii="Arial" w:hAnsi="Arial" w:cs="Arial"/>
                <w:sz w:val="22"/>
                <w:szCs w:val="22"/>
              </w:rPr>
              <w:t>32</w:t>
            </w:r>
          </w:p>
        </w:tc>
        <w:tc>
          <w:tcPr>
            <w:tcW w:w="1707" w:type="dxa"/>
            <w:vAlign w:val="center"/>
          </w:tcPr>
          <w:p w14:paraId="1D659096" w14:textId="77777777" w:rsidR="000E0136" w:rsidRPr="006F5CD3" w:rsidRDefault="000E0136" w:rsidP="000E0136">
            <w:pPr>
              <w:pStyle w:val="x1-1-uvlaka"/>
              <w:spacing w:before="0" w:beforeAutospacing="0" w:after="0" w:afterAutospacing="0"/>
              <w:jc w:val="center"/>
              <w:rPr>
                <w:rFonts w:ascii="Arial" w:hAnsi="Arial" w:cs="Arial"/>
                <w:sz w:val="22"/>
                <w:szCs w:val="22"/>
              </w:rPr>
            </w:pPr>
            <w:r>
              <w:rPr>
                <w:rFonts w:ascii="Arial" w:hAnsi="Arial" w:cs="Arial"/>
                <w:sz w:val="22"/>
                <w:szCs w:val="22"/>
              </w:rPr>
              <w:t>1</w:t>
            </w:r>
          </w:p>
        </w:tc>
      </w:tr>
      <w:tr w:rsidR="000E0136" w:rsidRPr="006F5CD3" w14:paraId="560F104C" w14:textId="77777777" w:rsidTr="00EB5445">
        <w:trPr>
          <w:trHeight w:val="399"/>
          <w:jc w:val="center"/>
        </w:trPr>
        <w:tc>
          <w:tcPr>
            <w:tcW w:w="5015" w:type="dxa"/>
            <w:vAlign w:val="center"/>
            <w:hideMark/>
          </w:tcPr>
          <w:p w14:paraId="345E4F19" w14:textId="77777777" w:rsidR="000E0136" w:rsidRPr="006F5CD3" w:rsidRDefault="000E0136" w:rsidP="000E0136">
            <w:pPr>
              <w:pStyle w:val="x1-1-uvlaka"/>
              <w:spacing w:before="0" w:beforeAutospacing="0" w:after="0" w:afterAutospacing="0"/>
              <w:rPr>
                <w:rFonts w:ascii="Arial" w:hAnsi="Arial" w:cs="Arial"/>
                <w:sz w:val="22"/>
                <w:szCs w:val="22"/>
              </w:rPr>
            </w:pPr>
            <w:r w:rsidRPr="006F5CD3">
              <w:rPr>
                <w:rFonts w:ascii="Arial" w:hAnsi="Arial" w:cs="Arial"/>
                <w:sz w:val="22"/>
                <w:szCs w:val="22"/>
              </w:rPr>
              <w:t>Građevinarstvo</w:t>
            </w:r>
            <w:r>
              <w:rPr>
                <w:rFonts w:ascii="Arial" w:hAnsi="Arial" w:cs="Arial"/>
                <w:sz w:val="22"/>
                <w:szCs w:val="22"/>
              </w:rPr>
              <w:t xml:space="preserve"> </w:t>
            </w:r>
          </w:p>
        </w:tc>
        <w:tc>
          <w:tcPr>
            <w:tcW w:w="1719" w:type="dxa"/>
            <w:noWrap/>
            <w:vAlign w:val="center"/>
          </w:tcPr>
          <w:p w14:paraId="210D3538" w14:textId="77777777" w:rsidR="000E0136" w:rsidRPr="006F5CD3" w:rsidRDefault="000E0136" w:rsidP="000E0136">
            <w:pPr>
              <w:pStyle w:val="x1-1-uvlaka"/>
              <w:spacing w:before="0" w:beforeAutospacing="0" w:after="0" w:afterAutospacing="0"/>
              <w:jc w:val="center"/>
              <w:rPr>
                <w:rFonts w:ascii="Arial" w:hAnsi="Arial" w:cs="Arial"/>
                <w:sz w:val="22"/>
                <w:szCs w:val="22"/>
              </w:rPr>
            </w:pPr>
            <w:r>
              <w:rPr>
                <w:rFonts w:ascii="Arial" w:hAnsi="Arial" w:cs="Arial"/>
                <w:sz w:val="22"/>
                <w:szCs w:val="22"/>
              </w:rPr>
              <w:t>454</w:t>
            </w:r>
          </w:p>
        </w:tc>
        <w:tc>
          <w:tcPr>
            <w:tcW w:w="1707" w:type="dxa"/>
            <w:vAlign w:val="center"/>
          </w:tcPr>
          <w:p w14:paraId="12BF7598" w14:textId="77777777" w:rsidR="000E0136" w:rsidRPr="006F5CD3" w:rsidRDefault="000E0136" w:rsidP="000E0136">
            <w:pPr>
              <w:pStyle w:val="x1-1-uvlaka"/>
              <w:spacing w:before="0" w:beforeAutospacing="0" w:after="0" w:afterAutospacing="0"/>
              <w:jc w:val="center"/>
              <w:rPr>
                <w:rFonts w:ascii="Arial" w:hAnsi="Arial" w:cs="Arial"/>
                <w:sz w:val="22"/>
                <w:szCs w:val="22"/>
              </w:rPr>
            </w:pPr>
            <w:r>
              <w:rPr>
                <w:rFonts w:ascii="Arial" w:hAnsi="Arial" w:cs="Arial"/>
                <w:sz w:val="22"/>
                <w:szCs w:val="22"/>
              </w:rPr>
              <w:t>64</w:t>
            </w:r>
          </w:p>
        </w:tc>
      </w:tr>
      <w:tr w:rsidR="000E0136" w:rsidRPr="006F5CD3" w14:paraId="07DBC37F" w14:textId="77777777" w:rsidTr="00EB5445">
        <w:trPr>
          <w:trHeight w:val="399"/>
          <w:jc w:val="center"/>
        </w:trPr>
        <w:tc>
          <w:tcPr>
            <w:tcW w:w="5015" w:type="dxa"/>
            <w:vAlign w:val="center"/>
            <w:hideMark/>
          </w:tcPr>
          <w:p w14:paraId="1AF129C6" w14:textId="77777777" w:rsidR="000E0136" w:rsidRPr="006F5CD3" w:rsidRDefault="000E0136" w:rsidP="000E0136">
            <w:pPr>
              <w:pStyle w:val="x1-1-uvlaka"/>
              <w:spacing w:before="0" w:beforeAutospacing="0" w:after="0" w:afterAutospacing="0"/>
              <w:rPr>
                <w:rFonts w:ascii="Arial" w:hAnsi="Arial" w:cs="Arial"/>
                <w:sz w:val="22"/>
                <w:szCs w:val="22"/>
              </w:rPr>
            </w:pPr>
            <w:r w:rsidRPr="006F5CD3">
              <w:rPr>
                <w:rFonts w:ascii="Arial" w:hAnsi="Arial" w:cs="Arial"/>
                <w:sz w:val="22"/>
                <w:szCs w:val="22"/>
              </w:rPr>
              <w:t xml:space="preserve">Trgovina na veliko i malo, popravak mot. vozila i motocikla </w:t>
            </w:r>
          </w:p>
        </w:tc>
        <w:tc>
          <w:tcPr>
            <w:tcW w:w="1719" w:type="dxa"/>
            <w:noWrap/>
            <w:vAlign w:val="center"/>
          </w:tcPr>
          <w:p w14:paraId="30DC5591" w14:textId="77777777" w:rsidR="000E0136" w:rsidRPr="006F5CD3" w:rsidRDefault="000E0136" w:rsidP="000E0136">
            <w:pPr>
              <w:pStyle w:val="x1-1-uvlaka"/>
              <w:spacing w:before="0" w:beforeAutospacing="0" w:after="0" w:afterAutospacing="0"/>
              <w:jc w:val="center"/>
              <w:rPr>
                <w:rFonts w:ascii="Arial" w:hAnsi="Arial" w:cs="Arial"/>
                <w:sz w:val="22"/>
                <w:szCs w:val="22"/>
              </w:rPr>
            </w:pPr>
            <w:r>
              <w:rPr>
                <w:rFonts w:ascii="Arial" w:hAnsi="Arial" w:cs="Arial"/>
                <w:sz w:val="22"/>
                <w:szCs w:val="22"/>
              </w:rPr>
              <w:t>367</w:t>
            </w:r>
          </w:p>
        </w:tc>
        <w:tc>
          <w:tcPr>
            <w:tcW w:w="1707" w:type="dxa"/>
            <w:vAlign w:val="center"/>
          </w:tcPr>
          <w:p w14:paraId="0FCB5DD7" w14:textId="77777777" w:rsidR="000E0136" w:rsidRPr="006F5CD3" w:rsidRDefault="000E0136" w:rsidP="000E0136">
            <w:pPr>
              <w:pStyle w:val="x1-1-uvlaka"/>
              <w:spacing w:before="0" w:beforeAutospacing="0" w:after="0" w:afterAutospacing="0"/>
              <w:jc w:val="center"/>
              <w:rPr>
                <w:rFonts w:ascii="Arial" w:hAnsi="Arial" w:cs="Arial"/>
                <w:sz w:val="22"/>
                <w:szCs w:val="22"/>
              </w:rPr>
            </w:pPr>
            <w:r>
              <w:rPr>
                <w:rFonts w:ascii="Arial" w:hAnsi="Arial" w:cs="Arial"/>
                <w:sz w:val="22"/>
                <w:szCs w:val="22"/>
              </w:rPr>
              <w:t>78</w:t>
            </w:r>
          </w:p>
        </w:tc>
      </w:tr>
      <w:tr w:rsidR="000E0136" w:rsidRPr="006F5CD3" w14:paraId="6C8219C5" w14:textId="77777777" w:rsidTr="00EB5445">
        <w:trPr>
          <w:trHeight w:val="399"/>
          <w:jc w:val="center"/>
        </w:trPr>
        <w:tc>
          <w:tcPr>
            <w:tcW w:w="5015" w:type="dxa"/>
            <w:vAlign w:val="center"/>
            <w:hideMark/>
          </w:tcPr>
          <w:p w14:paraId="14E79011" w14:textId="77777777" w:rsidR="000E0136" w:rsidRPr="006F5CD3" w:rsidRDefault="000E0136" w:rsidP="000E0136">
            <w:pPr>
              <w:pStyle w:val="x1-1-uvlaka"/>
              <w:spacing w:before="0" w:beforeAutospacing="0" w:after="0" w:afterAutospacing="0"/>
              <w:rPr>
                <w:rFonts w:ascii="Arial" w:hAnsi="Arial" w:cs="Arial"/>
                <w:sz w:val="22"/>
                <w:szCs w:val="22"/>
              </w:rPr>
            </w:pPr>
            <w:r w:rsidRPr="006F5CD3">
              <w:rPr>
                <w:rFonts w:ascii="Arial" w:hAnsi="Arial" w:cs="Arial"/>
                <w:sz w:val="22"/>
                <w:szCs w:val="22"/>
              </w:rPr>
              <w:t xml:space="preserve">Prijevoz i skladištenje </w:t>
            </w:r>
          </w:p>
        </w:tc>
        <w:tc>
          <w:tcPr>
            <w:tcW w:w="1719" w:type="dxa"/>
            <w:noWrap/>
            <w:vAlign w:val="center"/>
          </w:tcPr>
          <w:p w14:paraId="128EA71B" w14:textId="77777777" w:rsidR="000E0136" w:rsidRPr="006F5CD3" w:rsidRDefault="000E0136" w:rsidP="000E0136">
            <w:pPr>
              <w:pStyle w:val="x1-1-uvlaka"/>
              <w:spacing w:before="0" w:beforeAutospacing="0" w:after="0" w:afterAutospacing="0"/>
              <w:jc w:val="center"/>
              <w:rPr>
                <w:rFonts w:ascii="Arial" w:hAnsi="Arial" w:cs="Arial"/>
                <w:sz w:val="22"/>
                <w:szCs w:val="22"/>
              </w:rPr>
            </w:pPr>
            <w:r>
              <w:rPr>
                <w:rFonts w:ascii="Arial" w:hAnsi="Arial" w:cs="Arial"/>
                <w:sz w:val="22"/>
                <w:szCs w:val="22"/>
              </w:rPr>
              <w:t>64</w:t>
            </w:r>
          </w:p>
        </w:tc>
        <w:tc>
          <w:tcPr>
            <w:tcW w:w="1707" w:type="dxa"/>
            <w:vAlign w:val="center"/>
          </w:tcPr>
          <w:p w14:paraId="05AD82DD" w14:textId="77777777" w:rsidR="000E0136" w:rsidRPr="006F5CD3" w:rsidRDefault="000E0136" w:rsidP="000E0136">
            <w:pPr>
              <w:pStyle w:val="x1-1-uvlaka"/>
              <w:spacing w:before="0" w:beforeAutospacing="0" w:after="0" w:afterAutospacing="0"/>
              <w:jc w:val="center"/>
              <w:rPr>
                <w:rFonts w:ascii="Arial" w:hAnsi="Arial" w:cs="Arial"/>
                <w:sz w:val="22"/>
                <w:szCs w:val="22"/>
              </w:rPr>
            </w:pPr>
            <w:r>
              <w:rPr>
                <w:rFonts w:ascii="Arial" w:hAnsi="Arial" w:cs="Arial"/>
                <w:sz w:val="22"/>
                <w:szCs w:val="22"/>
              </w:rPr>
              <w:t>20</w:t>
            </w:r>
          </w:p>
        </w:tc>
      </w:tr>
      <w:tr w:rsidR="000E0136" w:rsidRPr="006F5CD3" w14:paraId="70DF19CA" w14:textId="77777777" w:rsidTr="00EB5445">
        <w:trPr>
          <w:trHeight w:val="399"/>
          <w:jc w:val="center"/>
        </w:trPr>
        <w:tc>
          <w:tcPr>
            <w:tcW w:w="5015" w:type="dxa"/>
            <w:vAlign w:val="center"/>
            <w:hideMark/>
          </w:tcPr>
          <w:p w14:paraId="56239154" w14:textId="77777777" w:rsidR="000E0136" w:rsidRPr="006F5CD3" w:rsidRDefault="000E0136" w:rsidP="000E0136">
            <w:pPr>
              <w:pStyle w:val="x1-1-uvlaka"/>
              <w:spacing w:before="0" w:beforeAutospacing="0" w:after="0" w:afterAutospacing="0"/>
              <w:rPr>
                <w:rFonts w:ascii="Arial" w:hAnsi="Arial" w:cs="Arial"/>
                <w:sz w:val="22"/>
                <w:szCs w:val="22"/>
              </w:rPr>
            </w:pPr>
            <w:r w:rsidRPr="006F5CD3">
              <w:rPr>
                <w:rFonts w:ascii="Arial" w:hAnsi="Arial" w:cs="Arial"/>
                <w:sz w:val="22"/>
                <w:szCs w:val="22"/>
              </w:rPr>
              <w:t xml:space="preserve">Hoteli i restorani </w:t>
            </w:r>
          </w:p>
        </w:tc>
        <w:tc>
          <w:tcPr>
            <w:tcW w:w="1719" w:type="dxa"/>
            <w:noWrap/>
            <w:vAlign w:val="center"/>
          </w:tcPr>
          <w:p w14:paraId="2D8B199C" w14:textId="77777777" w:rsidR="000E0136" w:rsidRPr="006F5CD3" w:rsidRDefault="000E0136" w:rsidP="000E0136">
            <w:pPr>
              <w:pStyle w:val="x1-1-uvlaka"/>
              <w:spacing w:before="0" w:beforeAutospacing="0" w:after="0" w:afterAutospacing="0"/>
              <w:jc w:val="center"/>
              <w:rPr>
                <w:rFonts w:ascii="Arial" w:hAnsi="Arial" w:cs="Arial"/>
                <w:sz w:val="22"/>
                <w:szCs w:val="22"/>
              </w:rPr>
            </w:pPr>
            <w:r>
              <w:rPr>
                <w:rFonts w:ascii="Arial" w:hAnsi="Arial" w:cs="Arial"/>
                <w:sz w:val="22"/>
                <w:szCs w:val="22"/>
              </w:rPr>
              <w:t>89</w:t>
            </w:r>
          </w:p>
        </w:tc>
        <w:tc>
          <w:tcPr>
            <w:tcW w:w="1707" w:type="dxa"/>
            <w:vAlign w:val="center"/>
          </w:tcPr>
          <w:p w14:paraId="4C624432" w14:textId="77777777" w:rsidR="000E0136" w:rsidRPr="006F5CD3" w:rsidRDefault="000E0136" w:rsidP="000E0136">
            <w:pPr>
              <w:pStyle w:val="x1-1-uvlaka"/>
              <w:spacing w:before="0" w:beforeAutospacing="0" w:after="0" w:afterAutospacing="0"/>
              <w:jc w:val="center"/>
              <w:rPr>
                <w:rFonts w:ascii="Arial" w:hAnsi="Arial" w:cs="Arial"/>
                <w:sz w:val="22"/>
                <w:szCs w:val="22"/>
              </w:rPr>
            </w:pPr>
            <w:r>
              <w:rPr>
                <w:rFonts w:ascii="Arial" w:hAnsi="Arial" w:cs="Arial"/>
                <w:sz w:val="22"/>
                <w:szCs w:val="22"/>
              </w:rPr>
              <w:t>31</w:t>
            </w:r>
          </w:p>
        </w:tc>
      </w:tr>
      <w:tr w:rsidR="000E0136" w:rsidRPr="006F5CD3" w14:paraId="3D092231" w14:textId="77777777" w:rsidTr="00EB5445">
        <w:trPr>
          <w:trHeight w:val="399"/>
          <w:jc w:val="center"/>
        </w:trPr>
        <w:tc>
          <w:tcPr>
            <w:tcW w:w="5015" w:type="dxa"/>
            <w:vAlign w:val="center"/>
            <w:hideMark/>
          </w:tcPr>
          <w:p w14:paraId="39ED3C3D" w14:textId="77777777" w:rsidR="000E0136" w:rsidRPr="006F5CD3" w:rsidRDefault="000E0136" w:rsidP="000E0136">
            <w:pPr>
              <w:pStyle w:val="x1-1-uvlaka"/>
              <w:spacing w:before="0" w:beforeAutospacing="0" w:after="0" w:afterAutospacing="0"/>
              <w:rPr>
                <w:rFonts w:ascii="Arial" w:hAnsi="Arial" w:cs="Arial"/>
                <w:sz w:val="22"/>
                <w:szCs w:val="22"/>
              </w:rPr>
            </w:pPr>
            <w:r w:rsidRPr="006F5CD3">
              <w:rPr>
                <w:rFonts w:ascii="Arial" w:hAnsi="Arial" w:cs="Arial"/>
                <w:sz w:val="22"/>
                <w:szCs w:val="22"/>
              </w:rPr>
              <w:t xml:space="preserve">Informacije i komunikacije </w:t>
            </w:r>
          </w:p>
        </w:tc>
        <w:tc>
          <w:tcPr>
            <w:tcW w:w="1719" w:type="dxa"/>
            <w:noWrap/>
            <w:vAlign w:val="center"/>
          </w:tcPr>
          <w:p w14:paraId="5D2CD2B0" w14:textId="77777777" w:rsidR="000E0136" w:rsidRPr="006F5CD3" w:rsidRDefault="000E0136" w:rsidP="000E0136">
            <w:pPr>
              <w:pStyle w:val="x1-1-uvlaka"/>
              <w:spacing w:before="0" w:beforeAutospacing="0" w:after="0" w:afterAutospacing="0"/>
              <w:jc w:val="center"/>
              <w:rPr>
                <w:rFonts w:ascii="Arial" w:hAnsi="Arial" w:cs="Arial"/>
                <w:sz w:val="22"/>
                <w:szCs w:val="22"/>
              </w:rPr>
            </w:pPr>
            <w:r>
              <w:rPr>
                <w:rFonts w:ascii="Arial" w:hAnsi="Arial" w:cs="Arial"/>
                <w:sz w:val="22"/>
                <w:szCs w:val="22"/>
              </w:rPr>
              <w:t>26</w:t>
            </w:r>
          </w:p>
        </w:tc>
        <w:tc>
          <w:tcPr>
            <w:tcW w:w="1707" w:type="dxa"/>
            <w:vAlign w:val="center"/>
          </w:tcPr>
          <w:p w14:paraId="1B9BA4AC" w14:textId="77777777" w:rsidR="000E0136" w:rsidRPr="006F5CD3" w:rsidRDefault="000E0136" w:rsidP="000E0136">
            <w:pPr>
              <w:pStyle w:val="x1-1-uvlaka"/>
              <w:spacing w:before="0" w:beforeAutospacing="0" w:after="0" w:afterAutospacing="0"/>
              <w:jc w:val="center"/>
              <w:rPr>
                <w:rFonts w:ascii="Arial" w:hAnsi="Arial" w:cs="Arial"/>
                <w:sz w:val="22"/>
                <w:szCs w:val="22"/>
              </w:rPr>
            </w:pPr>
            <w:r>
              <w:rPr>
                <w:rFonts w:ascii="Arial" w:hAnsi="Arial" w:cs="Arial"/>
                <w:sz w:val="22"/>
                <w:szCs w:val="22"/>
              </w:rPr>
              <w:t>14</w:t>
            </w:r>
          </w:p>
        </w:tc>
      </w:tr>
      <w:tr w:rsidR="000E0136" w:rsidRPr="006F5CD3" w14:paraId="60B9D450" w14:textId="77777777" w:rsidTr="00EB5445">
        <w:trPr>
          <w:trHeight w:val="399"/>
          <w:jc w:val="center"/>
        </w:trPr>
        <w:tc>
          <w:tcPr>
            <w:tcW w:w="5015" w:type="dxa"/>
            <w:vAlign w:val="center"/>
            <w:hideMark/>
          </w:tcPr>
          <w:p w14:paraId="22718520" w14:textId="77777777" w:rsidR="000E0136" w:rsidRPr="006F5CD3" w:rsidRDefault="000E0136" w:rsidP="000E0136">
            <w:pPr>
              <w:pStyle w:val="x1-1-uvlaka"/>
              <w:spacing w:before="0" w:beforeAutospacing="0" w:after="0" w:afterAutospacing="0"/>
              <w:rPr>
                <w:rFonts w:ascii="Arial" w:hAnsi="Arial" w:cs="Arial"/>
                <w:sz w:val="22"/>
                <w:szCs w:val="22"/>
              </w:rPr>
            </w:pPr>
            <w:r w:rsidRPr="006F5CD3">
              <w:rPr>
                <w:rFonts w:ascii="Arial" w:hAnsi="Arial" w:cs="Arial"/>
                <w:sz w:val="22"/>
                <w:szCs w:val="22"/>
              </w:rPr>
              <w:t xml:space="preserve">Financijske djelatnosti i djelatnosti osiguranja </w:t>
            </w:r>
          </w:p>
        </w:tc>
        <w:tc>
          <w:tcPr>
            <w:tcW w:w="1719" w:type="dxa"/>
            <w:noWrap/>
            <w:vAlign w:val="center"/>
          </w:tcPr>
          <w:p w14:paraId="780CCF80" w14:textId="77777777" w:rsidR="000E0136" w:rsidRPr="006F5CD3" w:rsidRDefault="000E0136" w:rsidP="000E0136">
            <w:pPr>
              <w:pStyle w:val="x1-1-uvlaka"/>
              <w:spacing w:before="0" w:beforeAutospacing="0" w:after="0" w:afterAutospacing="0"/>
              <w:jc w:val="center"/>
              <w:rPr>
                <w:rFonts w:ascii="Arial" w:hAnsi="Arial" w:cs="Arial"/>
                <w:sz w:val="22"/>
                <w:szCs w:val="22"/>
              </w:rPr>
            </w:pPr>
            <w:r>
              <w:rPr>
                <w:rFonts w:ascii="Arial" w:hAnsi="Arial" w:cs="Arial"/>
                <w:sz w:val="22"/>
                <w:szCs w:val="22"/>
              </w:rPr>
              <w:t>-</w:t>
            </w:r>
          </w:p>
        </w:tc>
        <w:tc>
          <w:tcPr>
            <w:tcW w:w="1707" w:type="dxa"/>
            <w:vAlign w:val="center"/>
          </w:tcPr>
          <w:p w14:paraId="1E814827" w14:textId="77777777" w:rsidR="000E0136" w:rsidRPr="006F5CD3" w:rsidRDefault="000E0136" w:rsidP="000E0136">
            <w:pPr>
              <w:pStyle w:val="x1-1-uvlaka"/>
              <w:spacing w:before="0" w:beforeAutospacing="0" w:after="0" w:afterAutospacing="0"/>
              <w:jc w:val="center"/>
              <w:rPr>
                <w:rFonts w:ascii="Arial" w:hAnsi="Arial" w:cs="Arial"/>
                <w:sz w:val="22"/>
                <w:szCs w:val="22"/>
              </w:rPr>
            </w:pPr>
            <w:r>
              <w:rPr>
                <w:rFonts w:ascii="Arial" w:hAnsi="Arial" w:cs="Arial"/>
                <w:sz w:val="22"/>
                <w:szCs w:val="22"/>
              </w:rPr>
              <w:t>-</w:t>
            </w:r>
          </w:p>
        </w:tc>
      </w:tr>
      <w:tr w:rsidR="000E0136" w:rsidRPr="006F5CD3" w14:paraId="58462849" w14:textId="77777777" w:rsidTr="00EB5445">
        <w:trPr>
          <w:trHeight w:val="399"/>
          <w:jc w:val="center"/>
        </w:trPr>
        <w:tc>
          <w:tcPr>
            <w:tcW w:w="5015" w:type="dxa"/>
            <w:vAlign w:val="center"/>
            <w:hideMark/>
          </w:tcPr>
          <w:p w14:paraId="5412DA3A" w14:textId="77777777" w:rsidR="000E0136" w:rsidRPr="006F5CD3" w:rsidRDefault="000E0136" w:rsidP="000E0136">
            <w:pPr>
              <w:pStyle w:val="x1-1-uvlaka"/>
              <w:spacing w:before="0" w:beforeAutospacing="0" w:after="0" w:afterAutospacing="0"/>
              <w:rPr>
                <w:rFonts w:ascii="Arial" w:hAnsi="Arial" w:cs="Arial"/>
                <w:sz w:val="22"/>
                <w:szCs w:val="22"/>
              </w:rPr>
            </w:pPr>
            <w:r w:rsidRPr="006F5CD3">
              <w:rPr>
                <w:rFonts w:ascii="Arial" w:hAnsi="Arial" w:cs="Arial"/>
                <w:sz w:val="22"/>
                <w:szCs w:val="22"/>
              </w:rPr>
              <w:t xml:space="preserve">Poslovanje s nekretninama </w:t>
            </w:r>
          </w:p>
        </w:tc>
        <w:tc>
          <w:tcPr>
            <w:tcW w:w="1719" w:type="dxa"/>
            <w:noWrap/>
            <w:vAlign w:val="center"/>
          </w:tcPr>
          <w:p w14:paraId="724AC2C0" w14:textId="77777777" w:rsidR="000E0136" w:rsidRPr="006F5CD3" w:rsidRDefault="000E0136" w:rsidP="000E0136">
            <w:pPr>
              <w:pStyle w:val="x1-1-uvlaka"/>
              <w:spacing w:before="0" w:beforeAutospacing="0" w:after="0" w:afterAutospacing="0"/>
              <w:jc w:val="center"/>
              <w:rPr>
                <w:rFonts w:ascii="Arial" w:hAnsi="Arial" w:cs="Arial"/>
                <w:sz w:val="22"/>
                <w:szCs w:val="22"/>
              </w:rPr>
            </w:pPr>
            <w:r>
              <w:rPr>
                <w:rFonts w:ascii="Arial" w:hAnsi="Arial" w:cs="Arial"/>
                <w:sz w:val="22"/>
                <w:szCs w:val="22"/>
              </w:rPr>
              <w:t>2</w:t>
            </w:r>
          </w:p>
        </w:tc>
        <w:tc>
          <w:tcPr>
            <w:tcW w:w="1707" w:type="dxa"/>
            <w:vAlign w:val="center"/>
          </w:tcPr>
          <w:p w14:paraId="391E3E3B" w14:textId="77777777" w:rsidR="000E0136" w:rsidRPr="006F5CD3" w:rsidRDefault="000E0136" w:rsidP="000E0136">
            <w:pPr>
              <w:pStyle w:val="x1-1-uvlaka"/>
              <w:spacing w:before="0" w:beforeAutospacing="0" w:after="0" w:afterAutospacing="0"/>
              <w:jc w:val="center"/>
              <w:rPr>
                <w:rFonts w:ascii="Arial" w:hAnsi="Arial" w:cs="Arial"/>
                <w:sz w:val="22"/>
                <w:szCs w:val="22"/>
              </w:rPr>
            </w:pPr>
            <w:r>
              <w:rPr>
                <w:rFonts w:ascii="Arial" w:hAnsi="Arial" w:cs="Arial"/>
                <w:sz w:val="22"/>
                <w:szCs w:val="22"/>
              </w:rPr>
              <w:t>2</w:t>
            </w:r>
          </w:p>
        </w:tc>
      </w:tr>
      <w:tr w:rsidR="000E0136" w:rsidRPr="006F5CD3" w14:paraId="5FFC570C" w14:textId="77777777" w:rsidTr="00EB5445">
        <w:trPr>
          <w:trHeight w:val="399"/>
          <w:jc w:val="center"/>
        </w:trPr>
        <w:tc>
          <w:tcPr>
            <w:tcW w:w="5015" w:type="dxa"/>
            <w:vAlign w:val="center"/>
            <w:hideMark/>
          </w:tcPr>
          <w:p w14:paraId="168463F8" w14:textId="77777777" w:rsidR="000E0136" w:rsidRPr="006F5CD3" w:rsidRDefault="000E0136" w:rsidP="000E0136">
            <w:pPr>
              <w:pStyle w:val="x1-1-uvlaka"/>
              <w:spacing w:before="0" w:beforeAutospacing="0" w:after="0" w:afterAutospacing="0"/>
              <w:rPr>
                <w:rFonts w:ascii="Arial" w:hAnsi="Arial" w:cs="Arial"/>
                <w:sz w:val="22"/>
                <w:szCs w:val="22"/>
              </w:rPr>
            </w:pPr>
            <w:r w:rsidRPr="006F5CD3">
              <w:rPr>
                <w:rFonts w:ascii="Arial" w:hAnsi="Arial" w:cs="Arial"/>
                <w:sz w:val="22"/>
                <w:szCs w:val="22"/>
              </w:rPr>
              <w:t xml:space="preserve">Stručne, znanstvene i tehničke djelatnosti </w:t>
            </w:r>
          </w:p>
        </w:tc>
        <w:tc>
          <w:tcPr>
            <w:tcW w:w="1719" w:type="dxa"/>
            <w:noWrap/>
            <w:vAlign w:val="center"/>
          </w:tcPr>
          <w:p w14:paraId="6FFBE6B3" w14:textId="77777777" w:rsidR="000E0136" w:rsidRPr="006F5CD3" w:rsidRDefault="000E0136" w:rsidP="000E0136">
            <w:pPr>
              <w:pStyle w:val="x1-1-uvlaka"/>
              <w:spacing w:before="0" w:beforeAutospacing="0" w:after="0" w:afterAutospacing="0"/>
              <w:jc w:val="center"/>
              <w:rPr>
                <w:rFonts w:ascii="Arial" w:hAnsi="Arial" w:cs="Arial"/>
                <w:sz w:val="22"/>
                <w:szCs w:val="22"/>
              </w:rPr>
            </w:pPr>
            <w:r>
              <w:rPr>
                <w:rFonts w:ascii="Arial" w:hAnsi="Arial" w:cs="Arial"/>
                <w:sz w:val="22"/>
                <w:szCs w:val="22"/>
              </w:rPr>
              <w:t>103</w:t>
            </w:r>
          </w:p>
        </w:tc>
        <w:tc>
          <w:tcPr>
            <w:tcW w:w="1707" w:type="dxa"/>
            <w:vAlign w:val="center"/>
          </w:tcPr>
          <w:p w14:paraId="2DCE576A" w14:textId="77777777" w:rsidR="000E0136" w:rsidRPr="006F5CD3" w:rsidRDefault="000E0136" w:rsidP="000E0136">
            <w:pPr>
              <w:pStyle w:val="x1-1-uvlaka"/>
              <w:spacing w:before="0" w:beforeAutospacing="0" w:after="0" w:afterAutospacing="0"/>
              <w:jc w:val="center"/>
              <w:rPr>
                <w:rFonts w:ascii="Arial" w:hAnsi="Arial" w:cs="Arial"/>
                <w:sz w:val="22"/>
                <w:szCs w:val="22"/>
              </w:rPr>
            </w:pPr>
            <w:r>
              <w:rPr>
                <w:rFonts w:ascii="Arial" w:hAnsi="Arial" w:cs="Arial"/>
                <w:sz w:val="22"/>
                <w:szCs w:val="22"/>
              </w:rPr>
              <w:t>55</w:t>
            </w:r>
          </w:p>
        </w:tc>
      </w:tr>
      <w:tr w:rsidR="000E0136" w:rsidRPr="006F5CD3" w14:paraId="599BEFC0" w14:textId="77777777" w:rsidTr="00EB5445">
        <w:trPr>
          <w:trHeight w:val="399"/>
          <w:jc w:val="center"/>
        </w:trPr>
        <w:tc>
          <w:tcPr>
            <w:tcW w:w="5015" w:type="dxa"/>
            <w:vAlign w:val="center"/>
            <w:hideMark/>
          </w:tcPr>
          <w:p w14:paraId="6EA44385" w14:textId="77777777" w:rsidR="000E0136" w:rsidRPr="006F5CD3" w:rsidRDefault="000E0136" w:rsidP="000E0136">
            <w:pPr>
              <w:pStyle w:val="x1-1-uvlaka"/>
              <w:spacing w:before="0" w:beforeAutospacing="0" w:after="0" w:afterAutospacing="0"/>
              <w:rPr>
                <w:rFonts w:ascii="Arial" w:hAnsi="Arial" w:cs="Arial"/>
                <w:sz w:val="22"/>
                <w:szCs w:val="22"/>
              </w:rPr>
            </w:pPr>
            <w:r w:rsidRPr="006F5CD3">
              <w:rPr>
                <w:rFonts w:ascii="Arial" w:hAnsi="Arial" w:cs="Arial"/>
                <w:sz w:val="22"/>
                <w:szCs w:val="22"/>
              </w:rPr>
              <w:t xml:space="preserve">Administrativne i pomoćne uslužne djelatnosti </w:t>
            </w:r>
          </w:p>
        </w:tc>
        <w:tc>
          <w:tcPr>
            <w:tcW w:w="1719" w:type="dxa"/>
            <w:noWrap/>
            <w:vAlign w:val="center"/>
          </w:tcPr>
          <w:p w14:paraId="2EBF2F31" w14:textId="77777777" w:rsidR="000E0136" w:rsidRPr="006F5CD3" w:rsidRDefault="000E0136" w:rsidP="000E0136">
            <w:pPr>
              <w:pStyle w:val="x1-1-uvlaka"/>
              <w:spacing w:before="0" w:beforeAutospacing="0" w:after="0" w:afterAutospacing="0"/>
              <w:jc w:val="center"/>
              <w:rPr>
                <w:rFonts w:ascii="Arial" w:hAnsi="Arial" w:cs="Arial"/>
                <w:sz w:val="22"/>
                <w:szCs w:val="22"/>
              </w:rPr>
            </w:pPr>
            <w:r>
              <w:rPr>
                <w:rFonts w:ascii="Arial" w:hAnsi="Arial" w:cs="Arial"/>
                <w:sz w:val="22"/>
                <w:szCs w:val="22"/>
              </w:rPr>
              <w:t>103</w:t>
            </w:r>
          </w:p>
        </w:tc>
        <w:tc>
          <w:tcPr>
            <w:tcW w:w="1707" w:type="dxa"/>
            <w:vAlign w:val="center"/>
          </w:tcPr>
          <w:p w14:paraId="77823799" w14:textId="77777777" w:rsidR="000E0136" w:rsidRPr="006F5CD3" w:rsidRDefault="000E0136" w:rsidP="000E0136">
            <w:pPr>
              <w:pStyle w:val="x1-1-uvlaka"/>
              <w:spacing w:before="0" w:beforeAutospacing="0" w:after="0" w:afterAutospacing="0"/>
              <w:jc w:val="center"/>
              <w:rPr>
                <w:rFonts w:ascii="Arial" w:hAnsi="Arial" w:cs="Arial"/>
                <w:sz w:val="22"/>
                <w:szCs w:val="22"/>
              </w:rPr>
            </w:pPr>
            <w:r>
              <w:rPr>
                <w:rFonts w:ascii="Arial" w:hAnsi="Arial" w:cs="Arial"/>
                <w:sz w:val="22"/>
                <w:szCs w:val="22"/>
              </w:rPr>
              <w:t>11</w:t>
            </w:r>
          </w:p>
        </w:tc>
      </w:tr>
      <w:tr w:rsidR="000E0136" w:rsidRPr="006F5CD3" w14:paraId="41547730" w14:textId="77777777" w:rsidTr="00EB5445">
        <w:trPr>
          <w:trHeight w:val="399"/>
          <w:jc w:val="center"/>
        </w:trPr>
        <w:tc>
          <w:tcPr>
            <w:tcW w:w="5015" w:type="dxa"/>
            <w:vAlign w:val="center"/>
            <w:hideMark/>
          </w:tcPr>
          <w:p w14:paraId="4E498CAA" w14:textId="77777777" w:rsidR="000E0136" w:rsidRPr="006F5CD3" w:rsidRDefault="000E0136" w:rsidP="000E0136">
            <w:pPr>
              <w:pStyle w:val="x1-1-uvlaka"/>
              <w:spacing w:before="0" w:beforeAutospacing="0" w:after="0" w:afterAutospacing="0"/>
              <w:rPr>
                <w:rFonts w:ascii="Arial" w:hAnsi="Arial" w:cs="Arial"/>
                <w:sz w:val="22"/>
                <w:szCs w:val="22"/>
              </w:rPr>
            </w:pPr>
            <w:r w:rsidRPr="006F5CD3">
              <w:rPr>
                <w:rFonts w:ascii="Arial" w:hAnsi="Arial" w:cs="Arial"/>
                <w:sz w:val="22"/>
                <w:szCs w:val="22"/>
              </w:rPr>
              <w:t xml:space="preserve">Javna uprava, obrana, obvezno socijalno osiguranje </w:t>
            </w:r>
          </w:p>
        </w:tc>
        <w:tc>
          <w:tcPr>
            <w:tcW w:w="1719" w:type="dxa"/>
            <w:noWrap/>
            <w:vAlign w:val="center"/>
          </w:tcPr>
          <w:p w14:paraId="76A62F85" w14:textId="77777777" w:rsidR="000E0136" w:rsidRPr="006F5CD3" w:rsidRDefault="000E0136" w:rsidP="000E0136">
            <w:pPr>
              <w:pStyle w:val="x1-1-uvlaka"/>
              <w:spacing w:before="0" w:beforeAutospacing="0" w:after="0" w:afterAutospacing="0"/>
              <w:jc w:val="center"/>
              <w:rPr>
                <w:rFonts w:ascii="Arial" w:hAnsi="Arial" w:cs="Arial"/>
                <w:sz w:val="22"/>
                <w:szCs w:val="22"/>
              </w:rPr>
            </w:pPr>
            <w:r>
              <w:rPr>
                <w:rFonts w:ascii="Arial" w:hAnsi="Arial" w:cs="Arial"/>
                <w:sz w:val="22"/>
                <w:szCs w:val="22"/>
              </w:rPr>
              <w:t>-</w:t>
            </w:r>
          </w:p>
        </w:tc>
        <w:tc>
          <w:tcPr>
            <w:tcW w:w="1707" w:type="dxa"/>
            <w:vAlign w:val="center"/>
          </w:tcPr>
          <w:p w14:paraId="6079F262" w14:textId="77777777" w:rsidR="000E0136" w:rsidRPr="006F5CD3" w:rsidRDefault="000E0136" w:rsidP="000E0136">
            <w:pPr>
              <w:pStyle w:val="x1-1-uvlaka"/>
              <w:spacing w:before="0" w:beforeAutospacing="0" w:after="0" w:afterAutospacing="0"/>
              <w:jc w:val="center"/>
              <w:rPr>
                <w:rFonts w:ascii="Arial" w:hAnsi="Arial" w:cs="Arial"/>
                <w:sz w:val="22"/>
                <w:szCs w:val="22"/>
              </w:rPr>
            </w:pPr>
            <w:r>
              <w:rPr>
                <w:rFonts w:ascii="Arial" w:hAnsi="Arial" w:cs="Arial"/>
                <w:sz w:val="22"/>
                <w:szCs w:val="22"/>
              </w:rPr>
              <w:t>-</w:t>
            </w:r>
          </w:p>
        </w:tc>
      </w:tr>
      <w:tr w:rsidR="000E0136" w:rsidRPr="006F5CD3" w14:paraId="7AC31566" w14:textId="77777777" w:rsidTr="00EB5445">
        <w:trPr>
          <w:trHeight w:val="399"/>
          <w:jc w:val="center"/>
        </w:trPr>
        <w:tc>
          <w:tcPr>
            <w:tcW w:w="5015" w:type="dxa"/>
            <w:vAlign w:val="center"/>
            <w:hideMark/>
          </w:tcPr>
          <w:p w14:paraId="606D4141" w14:textId="77777777" w:rsidR="000E0136" w:rsidRPr="006F5CD3" w:rsidRDefault="000E0136" w:rsidP="000E0136">
            <w:pPr>
              <w:pStyle w:val="x1-1-uvlaka"/>
              <w:spacing w:before="0" w:beforeAutospacing="0" w:after="0" w:afterAutospacing="0"/>
              <w:rPr>
                <w:rFonts w:ascii="Arial" w:hAnsi="Arial" w:cs="Arial"/>
                <w:sz w:val="22"/>
                <w:szCs w:val="22"/>
              </w:rPr>
            </w:pPr>
            <w:r w:rsidRPr="006F5CD3">
              <w:rPr>
                <w:rFonts w:ascii="Arial" w:hAnsi="Arial" w:cs="Arial"/>
                <w:sz w:val="22"/>
                <w:szCs w:val="22"/>
              </w:rPr>
              <w:t xml:space="preserve">Obrazovanje </w:t>
            </w:r>
          </w:p>
        </w:tc>
        <w:tc>
          <w:tcPr>
            <w:tcW w:w="1719" w:type="dxa"/>
            <w:noWrap/>
            <w:vAlign w:val="center"/>
          </w:tcPr>
          <w:p w14:paraId="5A6D4C21" w14:textId="77777777" w:rsidR="000E0136" w:rsidRPr="006F5CD3" w:rsidRDefault="000E0136" w:rsidP="000E0136">
            <w:pPr>
              <w:pStyle w:val="x1-1-uvlaka"/>
              <w:spacing w:before="0" w:beforeAutospacing="0" w:after="0" w:afterAutospacing="0"/>
              <w:jc w:val="center"/>
              <w:rPr>
                <w:rFonts w:ascii="Arial" w:hAnsi="Arial" w:cs="Arial"/>
                <w:sz w:val="22"/>
                <w:szCs w:val="22"/>
              </w:rPr>
            </w:pPr>
            <w:r>
              <w:rPr>
                <w:rFonts w:ascii="Arial" w:hAnsi="Arial" w:cs="Arial"/>
                <w:sz w:val="22"/>
                <w:szCs w:val="22"/>
              </w:rPr>
              <w:t>14</w:t>
            </w:r>
          </w:p>
        </w:tc>
        <w:tc>
          <w:tcPr>
            <w:tcW w:w="1707" w:type="dxa"/>
            <w:vAlign w:val="center"/>
          </w:tcPr>
          <w:p w14:paraId="2E0E6EF2" w14:textId="77777777" w:rsidR="000E0136" w:rsidRPr="006F5CD3" w:rsidRDefault="000E0136" w:rsidP="000E0136">
            <w:pPr>
              <w:pStyle w:val="x1-1-uvlaka"/>
              <w:spacing w:before="0" w:beforeAutospacing="0" w:after="0" w:afterAutospacing="0"/>
              <w:jc w:val="center"/>
              <w:rPr>
                <w:rFonts w:ascii="Arial" w:hAnsi="Arial" w:cs="Arial"/>
                <w:sz w:val="22"/>
                <w:szCs w:val="22"/>
              </w:rPr>
            </w:pPr>
            <w:r>
              <w:rPr>
                <w:rFonts w:ascii="Arial" w:hAnsi="Arial" w:cs="Arial"/>
                <w:sz w:val="22"/>
                <w:szCs w:val="22"/>
              </w:rPr>
              <w:t>2</w:t>
            </w:r>
          </w:p>
        </w:tc>
      </w:tr>
      <w:tr w:rsidR="000E0136" w:rsidRPr="006F5CD3" w14:paraId="58FC9862" w14:textId="77777777" w:rsidTr="00EB5445">
        <w:trPr>
          <w:trHeight w:val="399"/>
          <w:jc w:val="center"/>
        </w:trPr>
        <w:tc>
          <w:tcPr>
            <w:tcW w:w="5015" w:type="dxa"/>
            <w:vAlign w:val="center"/>
            <w:hideMark/>
          </w:tcPr>
          <w:p w14:paraId="2918E1F1" w14:textId="77777777" w:rsidR="000E0136" w:rsidRPr="006F5CD3" w:rsidRDefault="000E0136" w:rsidP="000E0136">
            <w:pPr>
              <w:pStyle w:val="x1-1-uvlaka"/>
              <w:spacing w:before="0" w:beforeAutospacing="0" w:after="0" w:afterAutospacing="0"/>
              <w:rPr>
                <w:rFonts w:ascii="Arial" w:hAnsi="Arial" w:cs="Arial"/>
                <w:sz w:val="22"/>
                <w:szCs w:val="22"/>
              </w:rPr>
            </w:pPr>
            <w:r w:rsidRPr="006F5CD3">
              <w:rPr>
                <w:rFonts w:ascii="Arial" w:hAnsi="Arial" w:cs="Arial"/>
                <w:sz w:val="22"/>
                <w:szCs w:val="22"/>
              </w:rPr>
              <w:t xml:space="preserve">Zdravstvena zaštita i socijalna skrb </w:t>
            </w:r>
          </w:p>
        </w:tc>
        <w:tc>
          <w:tcPr>
            <w:tcW w:w="1719" w:type="dxa"/>
            <w:noWrap/>
            <w:vAlign w:val="center"/>
          </w:tcPr>
          <w:p w14:paraId="3AA0A601" w14:textId="77777777" w:rsidR="000E0136" w:rsidRPr="006F5CD3" w:rsidRDefault="000E0136" w:rsidP="000E0136">
            <w:pPr>
              <w:pStyle w:val="x1-1-uvlaka"/>
              <w:spacing w:before="0" w:beforeAutospacing="0" w:after="0" w:afterAutospacing="0"/>
              <w:jc w:val="center"/>
              <w:rPr>
                <w:rFonts w:ascii="Arial" w:hAnsi="Arial" w:cs="Arial"/>
                <w:sz w:val="22"/>
                <w:szCs w:val="22"/>
              </w:rPr>
            </w:pPr>
            <w:r>
              <w:rPr>
                <w:rFonts w:ascii="Arial" w:hAnsi="Arial" w:cs="Arial"/>
                <w:sz w:val="22"/>
                <w:szCs w:val="22"/>
              </w:rPr>
              <w:t>8</w:t>
            </w:r>
          </w:p>
        </w:tc>
        <w:tc>
          <w:tcPr>
            <w:tcW w:w="1707" w:type="dxa"/>
            <w:vAlign w:val="center"/>
          </w:tcPr>
          <w:p w14:paraId="400D4AD5" w14:textId="77777777" w:rsidR="000E0136" w:rsidRPr="006F5CD3" w:rsidRDefault="000E0136" w:rsidP="000E0136">
            <w:pPr>
              <w:pStyle w:val="x1-1-uvlaka"/>
              <w:spacing w:before="0" w:beforeAutospacing="0" w:after="0" w:afterAutospacing="0"/>
              <w:jc w:val="center"/>
              <w:rPr>
                <w:rFonts w:ascii="Arial" w:hAnsi="Arial" w:cs="Arial"/>
                <w:sz w:val="22"/>
                <w:szCs w:val="22"/>
              </w:rPr>
            </w:pPr>
            <w:r>
              <w:rPr>
                <w:rFonts w:ascii="Arial" w:hAnsi="Arial" w:cs="Arial"/>
                <w:sz w:val="22"/>
                <w:szCs w:val="22"/>
              </w:rPr>
              <w:t>3</w:t>
            </w:r>
          </w:p>
        </w:tc>
      </w:tr>
      <w:tr w:rsidR="000E0136" w:rsidRPr="006F5CD3" w14:paraId="107CA83B" w14:textId="77777777" w:rsidTr="00EB5445">
        <w:trPr>
          <w:trHeight w:val="399"/>
          <w:jc w:val="center"/>
        </w:trPr>
        <w:tc>
          <w:tcPr>
            <w:tcW w:w="5015" w:type="dxa"/>
            <w:vAlign w:val="center"/>
            <w:hideMark/>
          </w:tcPr>
          <w:p w14:paraId="6D6EBA9F" w14:textId="77777777" w:rsidR="000E0136" w:rsidRPr="006F5CD3" w:rsidRDefault="000E0136" w:rsidP="000E0136">
            <w:pPr>
              <w:pStyle w:val="x1-1-uvlaka"/>
              <w:spacing w:before="0" w:beforeAutospacing="0" w:after="0" w:afterAutospacing="0"/>
              <w:rPr>
                <w:rFonts w:ascii="Arial" w:hAnsi="Arial" w:cs="Arial"/>
                <w:sz w:val="22"/>
                <w:szCs w:val="22"/>
              </w:rPr>
            </w:pPr>
            <w:r w:rsidRPr="006F5CD3">
              <w:rPr>
                <w:rFonts w:ascii="Arial" w:hAnsi="Arial" w:cs="Arial"/>
                <w:sz w:val="22"/>
                <w:szCs w:val="22"/>
              </w:rPr>
              <w:t xml:space="preserve">Umjetnost, zabava, rekreacija </w:t>
            </w:r>
          </w:p>
        </w:tc>
        <w:tc>
          <w:tcPr>
            <w:tcW w:w="1719" w:type="dxa"/>
            <w:noWrap/>
            <w:vAlign w:val="center"/>
          </w:tcPr>
          <w:p w14:paraId="4BFA497E" w14:textId="77777777" w:rsidR="000E0136" w:rsidRPr="006F5CD3" w:rsidRDefault="000E0136" w:rsidP="000E0136">
            <w:pPr>
              <w:pStyle w:val="x1-1-uvlaka"/>
              <w:spacing w:before="0" w:beforeAutospacing="0" w:after="0" w:afterAutospacing="0"/>
              <w:jc w:val="center"/>
              <w:rPr>
                <w:rFonts w:ascii="Arial" w:hAnsi="Arial" w:cs="Arial"/>
                <w:sz w:val="22"/>
                <w:szCs w:val="22"/>
              </w:rPr>
            </w:pPr>
            <w:r>
              <w:rPr>
                <w:rFonts w:ascii="Arial" w:hAnsi="Arial" w:cs="Arial"/>
                <w:sz w:val="22"/>
                <w:szCs w:val="22"/>
              </w:rPr>
              <w:t>4</w:t>
            </w:r>
          </w:p>
        </w:tc>
        <w:tc>
          <w:tcPr>
            <w:tcW w:w="1707" w:type="dxa"/>
            <w:vAlign w:val="center"/>
          </w:tcPr>
          <w:p w14:paraId="5BE2379F" w14:textId="77777777" w:rsidR="000E0136" w:rsidRPr="006F5CD3" w:rsidRDefault="000E0136" w:rsidP="000E0136">
            <w:pPr>
              <w:pStyle w:val="x1-1-uvlaka"/>
              <w:spacing w:before="0" w:beforeAutospacing="0" w:after="0" w:afterAutospacing="0"/>
              <w:jc w:val="center"/>
              <w:rPr>
                <w:rFonts w:ascii="Arial" w:hAnsi="Arial" w:cs="Arial"/>
                <w:sz w:val="22"/>
                <w:szCs w:val="22"/>
              </w:rPr>
            </w:pPr>
            <w:r>
              <w:rPr>
                <w:rFonts w:ascii="Arial" w:hAnsi="Arial" w:cs="Arial"/>
                <w:sz w:val="22"/>
                <w:szCs w:val="22"/>
              </w:rPr>
              <w:t>3</w:t>
            </w:r>
          </w:p>
        </w:tc>
      </w:tr>
      <w:tr w:rsidR="000E0136" w:rsidRPr="006F5CD3" w14:paraId="6D0BB5A7" w14:textId="77777777" w:rsidTr="00EB5445">
        <w:trPr>
          <w:trHeight w:val="399"/>
          <w:jc w:val="center"/>
        </w:trPr>
        <w:tc>
          <w:tcPr>
            <w:tcW w:w="5015" w:type="dxa"/>
            <w:vAlign w:val="center"/>
            <w:hideMark/>
          </w:tcPr>
          <w:p w14:paraId="194E8E44" w14:textId="77777777" w:rsidR="000E0136" w:rsidRPr="006F5CD3" w:rsidRDefault="000E0136" w:rsidP="000E0136">
            <w:pPr>
              <w:pStyle w:val="x1-1-uvlaka"/>
              <w:spacing w:before="0" w:beforeAutospacing="0" w:after="0" w:afterAutospacing="0"/>
              <w:rPr>
                <w:rFonts w:ascii="Arial" w:hAnsi="Arial" w:cs="Arial"/>
                <w:sz w:val="22"/>
                <w:szCs w:val="22"/>
              </w:rPr>
            </w:pPr>
            <w:r w:rsidRPr="006F5CD3">
              <w:rPr>
                <w:rFonts w:ascii="Arial" w:hAnsi="Arial" w:cs="Arial"/>
                <w:sz w:val="22"/>
                <w:szCs w:val="22"/>
              </w:rPr>
              <w:t xml:space="preserve">Ostale uslužne djelatnosti </w:t>
            </w:r>
          </w:p>
        </w:tc>
        <w:tc>
          <w:tcPr>
            <w:tcW w:w="1719" w:type="dxa"/>
            <w:noWrap/>
            <w:vAlign w:val="center"/>
          </w:tcPr>
          <w:p w14:paraId="75B48E55" w14:textId="77777777" w:rsidR="000E0136" w:rsidRPr="006F5CD3" w:rsidRDefault="000E0136" w:rsidP="000E0136">
            <w:pPr>
              <w:pStyle w:val="x1-1-uvlaka"/>
              <w:spacing w:before="0" w:beforeAutospacing="0" w:after="0" w:afterAutospacing="0"/>
              <w:jc w:val="center"/>
              <w:rPr>
                <w:rFonts w:ascii="Arial" w:hAnsi="Arial" w:cs="Arial"/>
                <w:sz w:val="22"/>
                <w:szCs w:val="22"/>
              </w:rPr>
            </w:pPr>
            <w:r>
              <w:rPr>
                <w:rFonts w:ascii="Arial" w:hAnsi="Arial" w:cs="Arial"/>
                <w:sz w:val="22"/>
                <w:szCs w:val="22"/>
              </w:rPr>
              <w:t>29</w:t>
            </w:r>
          </w:p>
        </w:tc>
        <w:tc>
          <w:tcPr>
            <w:tcW w:w="1707" w:type="dxa"/>
            <w:vAlign w:val="center"/>
          </w:tcPr>
          <w:p w14:paraId="2AC54599" w14:textId="77777777" w:rsidR="000E0136" w:rsidRPr="006F5CD3" w:rsidRDefault="000E0136" w:rsidP="000E0136">
            <w:pPr>
              <w:pStyle w:val="x1-1-uvlaka"/>
              <w:spacing w:before="0" w:beforeAutospacing="0" w:after="0" w:afterAutospacing="0"/>
              <w:jc w:val="center"/>
              <w:rPr>
                <w:rFonts w:ascii="Arial" w:hAnsi="Arial" w:cs="Arial"/>
                <w:sz w:val="22"/>
                <w:szCs w:val="22"/>
              </w:rPr>
            </w:pPr>
            <w:r>
              <w:rPr>
                <w:rFonts w:ascii="Arial" w:hAnsi="Arial" w:cs="Arial"/>
                <w:sz w:val="22"/>
                <w:szCs w:val="22"/>
              </w:rPr>
              <w:t>15</w:t>
            </w:r>
          </w:p>
        </w:tc>
      </w:tr>
      <w:tr w:rsidR="000E0136" w:rsidRPr="006F5CD3" w14:paraId="279CCB4F" w14:textId="77777777" w:rsidTr="00EB5445">
        <w:trPr>
          <w:trHeight w:val="496"/>
          <w:jc w:val="center"/>
        </w:trPr>
        <w:tc>
          <w:tcPr>
            <w:tcW w:w="5015" w:type="dxa"/>
            <w:shd w:val="clear" w:color="auto" w:fill="E2EFD9" w:themeFill="accent6" w:themeFillTint="33"/>
            <w:vAlign w:val="center"/>
            <w:hideMark/>
          </w:tcPr>
          <w:p w14:paraId="7544B4E9" w14:textId="77777777" w:rsidR="000E0136" w:rsidRPr="006F5CD3" w:rsidRDefault="000E0136" w:rsidP="000E0136">
            <w:pPr>
              <w:pStyle w:val="x1-1-uvlaka"/>
              <w:spacing w:before="0" w:beforeAutospacing="0" w:after="0" w:afterAutospacing="0"/>
              <w:rPr>
                <w:rFonts w:ascii="Arial" w:hAnsi="Arial" w:cs="Arial"/>
                <w:b/>
                <w:sz w:val="22"/>
                <w:szCs w:val="22"/>
              </w:rPr>
            </w:pPr>
            <w:r w:rsidRPr="006F5CD3">
              <w:rPr>
                <w:rFonts w:ascii="Arial" w:hAnsi="Arial" w:cs="Arial"/>
                <w:b/>
                <w:sz w:val="22"/>
                <w:szCs w:val="22"/>
              </w:rPr>
              <w:t>UKUPNO</w:t>
            </w:r>
          </w:p>
        </w:tc>
        <w:tc>
          <w:tcPr>
            <w:tcW w:w="1719" w:type="dxa"/>
            <w:shd w:val="clear" w:color="auto" w:fill="E2EFD9" w:themeFill="accent6" w:themeFillTint="33"/>
            <w:noWrap/>
            <w:vAlign w:val="center"/>
          </w:tcPr>
          <w:p w14:paraId="67DD488D" w14:textId="77777777" w:rsidR="000E0136" w:rsidRPr="006F5CD3" w:rsidRDefault="000E0136" w:rsidP="000E0136">
            <w:pPr>
              <w:jc w:val="center"/>
              <w:rPr>
                <w:rFonts w:cs="Arial"/>
                <w:b/>
              </w:rPr>
            </w:pPr>
            <w:r>
              <w:rPr>
                <w:rFonts w:cs="Arial"/>
                <w:b/>
              </w:rPr>
              <w:t>2.524</w:t>
            </w:r>
          </w:p>
        </w:tc>
        <w:tc>
          <w:tcPr>
            <w:tcW w:w="1707" w:type="dxa"/>
            <w:shd w:val="clear" w:color="auto" w:fill="E2EFD9" w:themeFill="accent6" w:themeFillTint="33"/>
            <w:vAlign w:val="center"/>
          </w:tcPr>
          <w:p w14:paraId="2F353772" w14:textId="77777777" w:rsidR="000E0136" w:rsidRPr="006F5CD3" w:rsidRDefault="000E0136" w:rsidP="000E0136">
            <w:pPr>
              <w:jc w:val="center"/>
              <w:rPr>
                <w:rFonts w:cs="Arial"/>
                <w:b/>
              </w:rPr>
            </w:pPr>
            <w:r>
              <w:rPr>
                <w:rFonts w:cs="Arial"/>
                <w:b/>
              </w:rPr>
              <w:t>375</w:t>
            </w:r>
          </w:p>
        </w:tc>
      </w:tr>
    </w:tbl>
    <w:p w14:paraId="453066B2" w14:textId="77777777" w:rsidR="000E0136" w:rsidRPr="00F546CA" w:rsidRDefault="000E0136" w:rsidP="000E0136">
      <w:pPr>
        <w:spacing w:after="160" w:line="259" w:lineRule="auto"/>
        <w:jc w:val="center"/>
        <w:rPr>
          <w:rFonts w:cs="Arial"/>
          <w:sz w:val="20"/>
          <w:szCs w:val="20"/>
        </w:rPr>
      </w:pPr>
      <w:r w:rsidRPr="00F546CA">
        <w:rPr>
          <w:rFonts w:cs="Arial"/>
          <w:sz w:val="20"/>
          <w:szCs w:val="20"/>
        </w:rPr>
        <w:t>Izvor: Izvješće o stanju u prostoru Grada Ivanić-Grada za razdoblje od 1.1.2017. do 31.12.2020.</w:t>
      </w:r>
    </w:p>
    <w:p w14:paraId="6CE0A210" w14:textId="77777777" w:rsidR="0095556F" w:rsidRDefault="0095556F" w:rsidP="0095556F">
      <w:pPr>
        <w:jc w:val="both"/>
        <w:rPr>
          <w:rFonts w:cs="Arial"/>
        </w:rPr>
      </w:pPr>
      <w:r w:rsidRPr="0095556F">
        <w:rPr>
          <w:rFonts w:cs="Arial"/>
        </w:rPr>
        <w:lastRenderedPageBreak/>
        <w:t>Struktura zaposlenosti u pravnim osobama na području Grada (podaci za 2020. g.) pokazuje da je najveći broj zaposlenih u prerađivačkoj industriji, te u djelatnostima vezanim uz</w:t>
      </w:r>
      <w:r w:rsidR="00600A6B">
        <w:rPr>
          <w:rFonts w:cs="Arial"/>
        </w:rPr>
        <w:t xml:space="preserve"> </w:t>
      </w:r>
      <w:r w:rsidRPr="0095556F">
        <w:rPr>
          <w:rFonts w:cs="Arial"/>
        </w:rPr>
        <w:t>građevinarstvo i trgovinu na veliko i malo. Struktura poslovnih subjekata prema djelatnostima (podaci za 2020. g.) pokazuje</w:t>
      </w:r>
      <w:r w:rsidR="00600A6B">
        <w:rPr>
          <w:rFonts w:cs="Arial"/>
        </w:rPr>
        <w:t xml:space="preserve"> </w:t>
      </w:r>
      <w:r w:rsidRPr="0095556F">
        <w:rPr>
          <w:rFonts w:cs="Arial"/>
        </w:rPr>
        <w:t>da</w:t>
      </w:r>
      <w:r w:rsidR="00600A6B">
        <w:rPr>
          <w:rFonts w:cs="Arial"/>
        </w:rPr>
        <w:t xml:space="preserve"> </w:t>
      </w:r>
      <w:r w:rsidRPr="0095556F">
        <w:rPr>
          <w:rFonts w:cs="Arial"/>
        </w:rPr>
        <w:t>je</w:t>
      </w:r>
      <w:r w:rsidR="00600A6B">
        <w:rPr>
          <w:rFonts w:cs="Arial"/>
        </w:rPr>
        <w:t xml:space="preserve"> </w:t>
      </w:r>
      <w:r w:rsidRPr="0095556F">
        <w:rPr>
          <w:rFonts w:cs="Arial"/>
        </w:rPr>
        <w:t>na</w:t>
      </w:r>
      <w:r w:rsidR="00600A6B">
        <w:rPr>
          <w:rFonts w:cs="Arial"/>
        </w:rPr>
        <w:t xml:space="preserve"> </w:t>
      </w:r>
      <w:r w:rsidRPr="0095556F">
        <w:rPr>
          <w:rFonts w:cs="Arial"/>
        </w:rPr>
        <w:t>području</w:t>
      </w:r>
      <w:r w:rsidR="00600A6B">
        <w:rPr>
          <w:rFonts w:cs="Arial"/>
        </w:rPr>
        <w:t xml:space="preserve"> </w:t>
      </w:r>
      <w:r w:rsidRPr="0095556F">
        <w:rPr>
          <w:rFonts w:cs="Arial"/>
        </w:rPr>
        <w:t>Grada</w:t>
      </w:r>
      <w:r w:rsidR="00600A6B">
        <w:rPr>
          <w:rFonts w:cs="Arial"/>
        </w:rPr>
        <w:t xml:space="preserve"> </w:t>
      </w:r>
      <w:r w:rsidRPr="0095556F">
        <w:rPr>
          <w:rFonts w:cs="Arial"/>
        </w:rPr>
        <w:t>najviše</w:t>
      </w:r>
      <w:r w:rsidR="00600A6B">
        <w:rPr>
          <w:rFonts w:cs="Arial"/>
        </w:rPr>
        <w:t xml:space="preserve"> </w:t>
      </w:r>
      <w:r w:rsidRPr="0095556F">
        <w:rPr>
          <w:rFonts w:cs="Arial"/>
        </w:rPr>
        <w:t>tvrtki</w:t>
      </w:r>
      <w:r w:rsidR="00600A6B">
        <w:rPr>
          <w:rFonts w:cs="Arial"/>
        </w:rPr>
        <w:t xml:space="preserve"> </w:t>
      </w:r>
      <w:r w:rsidRPr="0095556F">
        <w:rPr>
          <w:rFonts w:cs="Arial"/>
        </w:rPr>
        <w:t>u</w:t>
      </w:r>
      <w:r w:rsidR="00600A6B">
        <w:rPr>
          <w:rFonts w:cs="Arial"/>
        </w:rPr>
        <w:t xml:space="preserve"> </w:t>
      </w:r>
      <w:r w:rsidRPr="0095556F">
        <w:rPr>
          <w:rFonts w:cs="Arial"/>
        </w:rPr>
        <w:t>trgovini</w:t>
      </w:r>
      <w:r w:rsidR="00600A6B">
        <w:rPr>
          <w:rFonts w:cs="Arial"/>
        </w:rPr>
        <w:t xml:space="preserve"> </w:t>
      </w:r>
      <w:r w:rsidRPr="0095556F">
        <w:rPr>
          <w:rFonts w:cs="Arial"/>
        </w:rPr>
        <w:t>na</w:t>
      </w:r>
      <w:r w:rsidR="00600A6B">
        <w:rPr>
          <w:rFonts w:cs="Arial"/>
        </w:rPr>
        <w:t xml:space="preserve"> </w:t>
      </w:r>
      <w:r w:rsidRPr="0095556F">
        <w:rPr>
          <w:rFonts w:cs="Arial"/>
        </w:rPr>
        <w:t>veliko</w:t>
      </w:r>
      <w:r w:rsidR="00600A6B">
        <w:rPr>
          <w:rFonts w:cs="Arial"/>
        </w:rPr>
        <w:t xml:space="preserve"> </w:t>
      </w:r>
      <w:r w:rsidRPr="0095556F">
        <w:rPr>
          <w:rFonts w:cs="Arial"/>
        </w:rPr>
        <w:t>i</w:t>
      </w:r>
      <w:r w:rsidR="00600A6B">
        <w:rPr>
          <w:rFonts w:cs="Arial"/>
        </w:rPr>
        <w:t xml:space="preserve"> </w:t>
      </w:r>
      <w:r w:rsidRPr="0095556F">
        <w:rPr>
          <w:rFonts w:cs="Arial"/>
        </w:rPr>
        <w:t>malo,</w:t>
      </w:r>
      <w:r w:rsidR="00600A6B">
        <w:rPr>
          <w:rFonts w:cs="Arial"/>
        </w:rPr>
        <w:t xml:space="preserve"> </w:t>
      </w:r>
      <w:r w:rsidRPr="0095556F">
        <w:rPr>
          <w:rFonts w:cs="Arial"/>
        </w:rPr>
        <w:t>građevinarstvu</w:t>
      </w:r>
      <w:r w:rsidR="00600A6B">
        <w:rPr>
          <w:rFonts w:cs="Arial"/>
        </w:rPr>
        <w:t xml:space="preserve"> </w:t>
      </w:r>
      <w:r w:rsidRPr="0095556F">
        <w:rPr>
          <w:rFonts w:cs="Arial"/>
        </w:rPr>
        <w:t>i prerađivačkoj industriji, te stručnim, znanstvenim i tehničkim djelatnostima.</w:t>
      </w:r>
      <w:r>
        <w:rPr>
          <w:rFonts w:cs="Arial"/>
        </w:rPr>
        <w:t xml:space="preserve"> </w:t>
      </w:r>
    </w:p>
    <w:p w14:paraId="00B63322" w14:textId="77777777" w:rsidR="0095556F" w:rsidRDefault="0095556F" w:rsidP="0095556F">
      <w:pPr>
        <w:rPr>
          <w:rFonts w:cs="Arial"/>
        </w:rPr>
      </w:pPr>
    </w:p>
    <w:p w14:paraId="68D44171" w14:textId="77777777" w:rsidR="000E0136" w:rsidRDefault="000E0136" w:rsidP="0095556F">
      <w:pPr>
        <w:rPr>
          <w:rFonts w:cs="Arial"/>
        </w:rPr>
      </w:pPr>
      <w:r w:rsidRPr="00A14F33">
        <w:rPr>
          <w:rFonts w:cs="Arial"/>
        </w:rPr>
        <w:t>Prema podacima Obrtnog registra (Ministarstvo gospodarstva i održivog razvoja), u Gradu je 2020. godine poslovalo 202 obrta.</w:t>
      </w:r>
    </w:p>
    <w:p w14:paraId="31DF7EB2" w14:textId="77777777" w:rsidR="0095556F" w:rsidRDefault="0095556F" w:rsidP="0095556F">
      <w:pPr>
        <w:rPr>
          <w:rFonts w:cs="Arial"/>
        </w:rPr>
      </w:pPr>
    </w:p>
    <w:p w14:paraId="660C2E28" w14:textId="77777777" w:rsidR="0095556F" w:rsidRDefault="0095556F" w:rsidP="0095556F">
      <w:pPr>
        <w:rPr>
          <w:rFonts w:cs="Arial"/>
        </w:rPr>
      </w:pPr>
    </w:p>
    <w:p w14:paraId="7C5396E9" w14:textId="77777777" w:rsidR="00A14F33" w:rsidRDefault="008F4F15" w:rsidP="00A14F33">
      <w:pPr>
        <w:jc w:val="both"/>
        <w:rPr>
          <w:rFonts w:cs="Arial"/>
        </w:rPr>
      </w:pPr>
      <w:r w:rsidRPr="00A14F33">
        <w:rPr>
          <w:rFonts w:cs="Arial"/>
        </w:rPr>
        <w:t>Prema razini obrazovanja, na kraju promatranog razdoblja, najviše nezaposlenih s udjelom od 56% (291</w:t>
      </w:r>
      <w:r w:rsidR="000E0136">
        <w:rPr>
          <w:rFonts w:cs="Arial"/>
        </w:rPr>
        <w:t xml:space="preserve"> </w:t>
      </w:r>
      <w:r w:rsidRPr="00A14F33">
        <w:rPr>
          <w:rFonts w:cs="Arial"/>
        </w:rPr>
        <w:t>nezaposlenih)</w:t>
      </w:r>
      <w:r w:rsidR="000E0136">
        <w:rPr>
          <w:rFonts w:cs="Arial"/>
        </w:rPr>
        <w:t xml:space="preserve"> </w:t>
      </w:r>
      <w:r w:rsidRPr="00A14F33">
        <w:rPr>
          <w:rFonts w:cs="Arial"/>
        </w:rPr>
        <w:t>bilo</w:t>
      </w:r>
      <w:r w:rsidR="000E0136">
        <w:rPr>
          <w:rFonts w:cs="Arial"/>
        </w:rPr>
        <w:t xml:space="preserve"> </w:t>
      </w:r>
      <w:r w:rsidRPr="00A14F33">
        <w:rPr>
          <w:rFonts w:cs="Arial"/>
        </w:rPr>
        <w:t>je</w:t>
      </w:r>
      <w:r w:rsidR="000E0136">
        <w:rPr>
          <w:rFonts w:cs="Arial"/>
        </w:rPr>
        <w:t xml:space="preserve"> </w:t>
      </w:r>
      <w:r w:rsidRPr="00A14F33">
        <w:rPr>
          <w:rFonts w:cs="Arial"/>
        </w:rPr>
        <w:t>onih</w:t>
      </w:r>
      <w:r w:rsidR="000E0136">
        <w:rPr>
          <w:rFonts w:cs="Arial"/>
        </w:rPr>
        <w:t xml:space="preserve"> </w:t>
      </w:r>
      <w:r w:rsidR="000F6D76">
        <w:rPr>
          <w:rFonts w:cs="Arial"/>
        </w:rPr>
        <w:t>sa s</w:t>
      </w:r>
      <w:r w:rsidRPr="00A14F33">
        <w:rPr>
          <w:rFonts w:cs="Arial"/>
        </w:rPr>
        <w:t>rednjom</w:t>
      </w:r>
      <w:r w:rsidR="000E0136">
        <w:rPr>
          <w:rFonts w:cs="Arial"/>
        </w:rPr>
        <w:t xml:space="preserve"> </w:t>
      </w:r>
      <w:r w:rsidRPr="00A14F33">
        <w:rPr>
          <w:rFonts w:cs="Arial"/>
        </w:rPr>
        <w:t>školom,</w:t>
      </w:r>
      <w:r w:rsidR="000E0136">
        <w:rPr>
          <w:rFonts w:cs="Arial"/>
        </w:rPr>
        <w:t xml:space="preserve"> </w:t>
      </w:r>
      <w:r w:rsidRPr="00A14F33">
        <w:rPr>
          <w:rFonts w:cs="Arial"/>
        </w:rPr>
        <w:t>a</w:t>
      </w:r>
      <w:r w:rsidR="000E0136">
        <w:rPr>
          <w:rFonts w:cs="Arial"/>
        </w:rPr>
        <w:t xml:space="preserve"> </w:t>
      </w:r>
      <w:r w:rsidRPr="00A14F33">
        <w:rPr>
          <w:rFonts w:cs="Arial"/>
        </w:rPr>
        <w:t>zatim</w:t>
      </w:r>
      <w:r w:rsidR="000E0136">
        <w:rPr>
          <w:rFonts w:cs="Arial"/>
        </w:rPr>
        <w:t xml:space="preserve"> </w:t>
      </w:r>
      <w:r w:rsidRPr="00A14F33">
        <w:rPr>
          <w:rFonts w:cs="Arial"/>
        </w:rPr>
        <w:t>po</w:t>
      </w:r>
      <w:r w:rsidR="000E0136">
        <w:rPr>
          <w:rFonts w:cs="Arial"/>
        </w:rPr>
        <w:t xml:space="preserve"> </w:t>
      </w:r>
      <w:r w:rsidRPr="00A14F33">
        <w:rPr>
          <w:rFonts w:cs="Arial"/>
        </w:rPr>
        <w:t>15,5%</w:t>
      </w:r>
      <w:r w:rsidR="000E0136">
        <w:rPr>
          <w:rFonts w:cs="Arial"/>
        </w:rPr>
        <w:t xml:space="preserve"> </w:t>
      </w:r>
      <w:r w:rsidRPr="00A14F33">
        <w:rPr>
          <w:rFonts w:cs="Arial"/>
        </w:rPr>
        <w:t>(81</w:t>
      </w:r>
      <w:r w:rsidR="000E0136">
        <w:rPr>
          <w:rFonts w:cs="Arial"/>
        </w:rPr>
        <w:t xml:space="preserve"> </w:t>
      </w:r>
      <w:r w:rsidRPr="00A14F33">
        <w:rPr>
          <w:rFonts w:cs="Arial"/>
        </w:rPr>
        <w:t>nezaposlenih)</w:t>
      </w:r>
      <w:r w:rsidR="000E0136">
        <w:rPr>
          <w:rFonts w:cs="Arial"/>
        </w:rPr>
        <w:t xml:space="preserve"> </w:t>
      </w:r>
      <w:r w:rsidR="00ED7120">
        <w:rPr>
          <w:rFonts w:cs="Arial"/>
        </w:rPr>
        <w:t xml:space="preserve">sa za </w:t>
      </w:r>
      <w:r w:rsidRPr="00A14F33">
        <w:rPr>
          <w:rFonts w:cs="Arial"/>
        </w:rPr>
        <w:t>vršenom</w:t>
      </w:r>
      <w:r w:rsidR="000E0136">
        <w:rPr>
          <w:rFonts w:cs="Arial"/>
        </w:rPr>
        <w:t xml:space="preserve"> </w:t>
      </w:r>
      <w:r w:rsidRPr="00A14F33">
        <w:rPr>
          <w:rFonts w:cs="Arial"/>
        </w:rPr>
        <w:t>osnovnom</w:t>
      </w:r>
      <w:r w:rsidR="000E0136">
        <w:rPr>
          <w:rFonts w:cs="Arial"/>
        </w:rPr>
        <w:t xml:space="preserve"> </w:t>
      </w:r>
      <w:r w:rsidRPr="00A14F33">
        <w:rPr>
          <w:rFonts w:cs="Arial"/>
        </w:rPr>
        <w:t>školom,</w:t>
      </w:r>
      <w:r w:rsidR="000E0136">
        <w:rPr>
          <w:rFonts w:cs="Arial"/>
        </w:rPr>
        <w:t xml:space="preserve"> </w:t>
      </w:r>
      <w:r w:rsidRPr="00A14F33">
        <w:rPr>
          <w:rFonts w:cs="Arial"/>
        </w:rPr>
        <w:t>15%</w:t>
      </w:r>
      <w:r w:rsidR="000E0136">
        <w:rPr>
          <w:rFonts w:cs="Arial"/>
        </w:rPr>
        <w:t xml:space="preserve"> </w:t>
      </w:r>
      <w:r w:rsidRPr="00A14F33">
        <w:rPr>
          <w:rFonts w:cs="Arial"/>
        </w:rPr>
        <w:t>onih</w:t>
      </w:r>
      <w:r w:rsidR="000E0136">
        <w:rPr>
          <w:rFonts w:cs="Arial"/>
        </w:rPr>
        <w:t xml:space="preserve"> </w:t>
      </w:r>
      <w:r w:rsidRPr="00A14F33">
        <w:rPr>
          <w:rFonts w:cs="Arial"/>
        </w:rPr>
        <w:t>bez</w:t>
      </w:r>
      <w:r w:rsidR="000E0136">
        <w:rPr>
          <w:rFonts w:cs="Arial"/>
        </w:rPr>
        <w:t xml:space="preserve"> </w:t>
      </w:r>
      <w:r w:rsidRPr="00A14F33">
        <w:rPr>
          <w:rFonts w:cs="Arial"/>
        </w:rPr>
        <w:t>škole</w:t>
      </w:r>
      <w:r w:rsidR="000E0136">
        <w:rPr>
          <w:rFonts w:cs="Arial"/>
        </w:rPr>
        <w:t xml:space="preserve"> </w:t>
      </w:r>
      <w:r w:rsidRPr="00A14F33">
        <w:rPr>
          <w:rFonts w:cs="Arial"/>
        </w:rPr>
        <w:t>i</w:t>
      </w:r>
      <w:r w:rsidR="000E0136">
        <w:rPr>
          <w:rFonts w:cs="Arial"/>
        </w:rPr>
        <w:t xml:space="preserve"> </w:t>
      </w:r>
      <w:r w:rsidRPr="00A14F33">
        <w:rPr>
          <w:rFonts w:cs="Arial"/>
        </w:rPr>
        <w:t>nezavršenom</w:t>
      </w:r>
      <w:r w:rsidR="000E0136">
        <w:rPr>
          <w:rFonts w:cs="Arial"/>
        </w:rPr>
        <w:t xml:space="preserve"> </w:t>
      </w:r>
      <w:r w:rsidRPr="00A14F33">
        <w:rPr>
          <w:rFonts w:cs="Arial"/>
        </w:rPr>
        <w:t>osnovnom</w:t>
      </w:r>
      <w:r w:rsidR="000E0136">
        <w:rPr>
          <w:rFonts w:cs="Arial"/>
        </w:rPr>
        <w:t xml:space="preserve"> </w:t>
      </w:r>
      <w:r w:rsidRPr="00A14F33">
        <w:rPr>
          <w:rFonts w:cs="Arial"/>
        </w:rPr>
        <w:t>školom</w:t>
      </w:r>
      <w:r w:rsidR="000E0136">
        <w:rPr>
          <w:rFonts w:cs="Arial"/>
        </w:rPr>
        <w:t xml:space="preserve"> </w:t>
      </w:r>
      <w:r w:rsidRPr="00A14F33">
        <w:rPr>
          <w:rFonts w:cs="Arial"/>
        </w:rPr>
        <w:t>(79 nezaposlenih)</w:t>
      </w:r>
      <w:r w:rsidR="000E0136">
        <w:rPr>
          <w:rFonts w:cs="Arial"/>
        </w:rPr>
        <w:t xml:space="preserve"> </w:t>
      </w:r>
      <w:r w:rsidRPr="00A14F33">
        <w:rPr>
          <w:rFonts w:cs="Arial"/>
        </w:rPr>
        <w:t>te</w:t>
      </w:r>
      <w:r w:rsidR="000E0136">
        <w:rPr>
          <w:rFonts w:cs="Arial"/>
        </w:rPr>
        <w:t xml:space="preserve"> </w:t>
      </w:r>
      <w:r w:rsidRPr="00A14F33">
        <w:rPr>
          <w:rFonts w:cs="Arial"/>
        </w:rPr>
        <w:t>7,5%</w:t>
      </w:r>
      <w:r w:rsidR="000E0136">
        <w:rPr>
          <w:rFonts w:cs="Arial"/>
        </w:rPr>
        <w:t xml:space="preserve"> </w:t>
      </w:r>
      <w:r w:rsidRPr="00A14F33">
        <w:rPr>
          <w:rFonts w:cs="Arial"/>
        </w:rPr>
        <w:t>onih</w:t>
      </w:r>
      <w:r w:rsidR="000E0136">
        <w:rPr>
          <w:rFonts w:cs="Arial"/>
        </w:rPr>
        <w:t xml:space="preserve"> </w:t>
      </w:r>
      <w:r w:rsidRPr="00A14F33">
        <w:rPr>
          <w:rFonts w:cs="Arial"/>
        </w:rPr>
        <w:t>s</w:t>
      </w:r>
      <w:r w:rsidR="000E0136">
        <w:rPr>
          <w:rFonts w:cs="Arial"/>
        </w:rPr>
        <w:t xml:space="preserve"> </w:t>
      </w:r>
      <w:r w:rsidRPr="00A14F33">
        <w:rPr>
          <w:rFonts w:cs="Arial"/>
        </w:rPr>
        <w:t>prvim</w:t>
      </w:r>
      <w:r w:rsidR="000E0136">
        <w:rPr>
          <w:rFonts w:cs="Arial"/>
        </w:rPr>
        <w:t xml:space="preserve"> </w:t>
      </w:r>
      <w:r w:rsidRPr="00A14F33">
        <w:rPr>
          <w:rFonts w:cs="Arial"/>
        </w:rPr>
        <w:t>stupnjem</w:t>
      </w:r>
      <w:r w:rsidR="000E0136">
        <w:rPr>
          <w:rFonts w:cs="Arial"/>
        </w:rPr>
        <w:t xml:space="preserve"> </w:t>
      </w:r>
      <w:r w:rsidRPr="00A14F33">
        <w:rPr>
          <w:rFonts w:cs="Arial"/>
        </w:rPr>
        <w:t>fakulteta,</w:t>
      </w:r>
      <w:r w:rsidR="000E0136">
        <w:rPr>
          <w:rFonts w:cs="Arial"/>
        </w:rPr>
        <w:t xml:space="preserve"> </w:t>
      </w:r>
      <w:r w:rsidRPr="00A14F33">
        <w:rPr>
          <w:rFonts w:cs="Arial"/>
        </w:rPr>
        <w:t>stručnim</w:t>
      </w:r>
      <w:r w:rsidR="000E0136">
        <w:rPr>
          <w:rFonts w:cs="Arial"/>
        </w:rPr>
        <w:t xml:space="preserve"> </w:t>
      </w:r>
      <w:r w:rsidRPr="00A14F33">
        <w:rPr>
          <w:rFonts w:cs="Arial"/>
        </w:rPr>
        <w:t>studijem</w:t>
      </w:r>
      <w:r w:rsidR="000E0136">
        <w:rPr>
          <w:rFonts w:cs="Arial"/>
        </w:rPr>
        <w:t xml:space="preserve"> </w:t>
      </w:r>
      <w:r w:rsidRPr="00A14F33">
        <w:rPr>
          <w:rFonts w:cs="Arial"/>
        </w:rPr>
        <w:t>i</w:t>
      </w:r>
      <w:r w:rsidR="000E0136">
        <w:rPr>
          <w:rFonts w:cs="Arial"/>
        </w:rPr>
        <w:t xml:space="preserve"> </w:t>
      </w:r>
      <w:r w:rsidRPr="00A14F33">
        <w:rPr>
          <w:rFonts w:cs="Arial"/>
        </w:rPr>
        <w:t>višom</w:t>
      </w:r>
      <w:r w:rsidR="000E0136">
        <w:rPr>
          <w:rFonts w:cs="Arial"/>
        </w:rPr>
        <w:t xml:space="preserve"> </w:t>
      </w:r>
      <w:r w:rsidRPr="00A14F33">
        <w:rPr>
          <w:rFonts w:cs="Arial"/>
        </w:rPr>
        <w:t>školom</w:t>
      </w:r>
      <w:r w:rsidR="000E0136">
        <w:rPr>
          <w:rFonts w:cs="Arial"/>
        </w:rPr>
        <w:t xml:space="preserve"> </w:t>
      </w:r>
      <w:r w:rsidRPr="00A14F33">
        <w:rPr>
          <w:rFonts w:cs="Arial"/>
        </w:rPr>
        <w:t>(39 nezaposlenih)</w:t>
      </w:r>
      <w:r w:rsidR="000E0136">
        <w:rPr>
          <w:rFonts w:cs="Arial"/>
        </w:rPr>
        <w:t xml:space="preserve"> </w:t>
      </w:r>
      <w:r w:rsidRPr="00A14F33">
        <w:rPr>
          <w:rFonts w:cs="Arial"/>
        </w:rPr>
        <w:t>i</w:t>
      </w:r>
      <w:r w:rsidR="000E0136">
        <w:rPr>
          <w:rFonts w:cs="Arial"/>
        </w:rPr>
        <w:t xml:space="preserve"> </w:t>
      </w:r>
      <w:r w:rsidRPr="00A14F33">
        <w:rPr>
          <w:rFonts w:cs="Arial"/>
        </w:rPr>
        <w:t>6%</w:t>
      </w:r>
      <w:r w:rsidR="000E0136">
        <w:rPr>
          <w:rFonts w:cs="Arial"/>
        </w:rPr>
        <w:t xml:space="preserve"> </w:t>
      </w:r>
      <w:r w:rsidRPr="00A14F33">
        <w:rPr>
          <w:rFonts w:cs="Arial"/>
        </w:rPr>
        <w:t>onih</w:t>
      </w:r>
      <w:r w:rsidR="000E0136">
        <w:rPr>
          <w:rFonts w:cs="Arial"/>
        </w:rPr>
        <w:t xml:space="preserve"> </w:t>
      </w:r>
      <w:r w:rsidRPr="00A14F33">
        <w:rPr>
          <w:rFonts w:cs="Arial"/>
        </w:rPr>
        <w:t>s</w:t>
      </w:r>
      <w:r w:rsidR="000E0136">
        <w:rPr>
          <w:rFonts w:cs="Arial"/>
        </w:rPr>
        <w:t xml:space="preserve"> </w:t>
      </w:r>
      <w:r w:rsidRPr="00A14F33">
        <w:rPr>
          <w:rFonts w:cs="Arial"/>
        </w:rPr>
        <w:t>prvim</w:t>
      </w:r>
      <w:r w:rsidR="000E0136">
        <w:rPr>
          <w:rFonts w:cs="Arial"/>
        </w:rPr>
        <w:t xml:space="preserve"> </w:t>
      </w:r>
      <w:r w:rsidRPr="00A14F33">
        <w:rPr>
          <w:rFonts w:cs="Arial"/>
        </w:rPr>
        <w:t>stupnjem</w:t>
      </w:r>
      <w:r w:rsidR="000E0136">
        <w:rPr>
          <w:rFonts w:cs="Arial"/>
        </w:rPr>
        <w:t xml:space="preserve"> </w:t>
      </w:r>
      <w:r w:rsidRPr="00A14F33">
        <w:rPr>
          <w:rFonts w:cs="Arial"/>
        </w:rPr>
        <w:t>fakulteta,</w:t>
      </w:r>
      <w:r w:rsidR="000E0136">
        <w:rPr>
          <w:rFonts w:cs="Arial"/>
        </w:rPr>
        <w:t xml:space="preserve"> </w:t>
      </w:r>
      <w:r w:rsidRPr="00A14F33">
        <w:rPr>
          <w:rFonts w:cs="Arial"/>
        </w:rPr>
        <w:t>stručnim</w:t>
      </w:r>
      <w:r w:rsidR="000E0136">
        <w:rPr>
          <w:rFonts w:cs="Arial"/>
        </w:rPr>
        <w:t xml:space="preserve"> </w:t>
      </w:r>
      <w:r w:rsidRPr="00A14F33">
        <w:rPr>
          <w:rFonts w:cs="Arial"/>
        </w:rPr>
        <w:t>studijem</w:t>
      </w:r>
      <w:r w:rsidR="000E0136">
        <w:rPr>
          <w:rFonts w:cs="Arial"/>
        </w:rPr>
        <w:t xml:space="preserve"> </w:t>
      </w:r>
      <w:r w:rsidRPr="00A14F33">
        <w:rPr>
          <w:rFonts w:cs="Arial"/>
        </w:rPr>
        <w:t>i</w:t>
      </w:r>
      <w:r w:rsidR="000E0136">
        <w:rPr>
          <w:rFonts w:cs="Arial"/>
        </w:rPr>
        <w:t xml:space="preserve"> </w:t>
      </w:r>
      <w:r w:rsidRPr="00A14F33">
        <w:rPr>
          <w:rFonts w:cs="Arial"/>
        </w:rPr>
        <w:t>višom</w:t>
      </w:r>
      <w:r w:rsidR="000E0136">
        <w:rPr>
          <w:rFonts w:cs="Arial"/>
        </w:rPr>
        <w:t xml:space="preserve"> </w:t>
      </w:r>
      <w:r w:rsidRPr="00A14F33">
        <w:rPr>
          <w:rFonts w:cs="Arial"/>
        </w:rPr>
        <w:t>školom</w:t>
      </w:r>
      <w:r w:rsidR="000E0136">
        <w:rPr>
          <w:rFonts w:cs="Arial"/>
        </w:rPr>
        <w:t xml:space="preserve"> </w:t>
      </w:r>
      <w:r w:rsidRPr="00A14F33">
        <w:rPr>
          <w:rFonts w:cs="Arial"/>
        </w:rPr>
        <w:t>(39 nezaposlenih).</w:t>
      </w:r>
      <w:r w:rsidR="000E0136">
        <w:rPr>
          <w:rFonts w:cs="Arial"/>
        </w:rPr>
        <w:t xml:space="preserve"> </w:t>
      </w:r>
      <w:r w:rsidRPr="00A14F33">
        <w:rPr>
          <w:rFonts w:cs="Arial"/>
        </w:rPr>
        <w:t>Udio</w:t>
      </w:r>
      <w:r w:rsidR="000E0136">
        <w:rPr>
          <w:rFonts w:cs="Arial"/>
        </w:rPr>
        <w:t xml:space="preserve"> </w:t>
      </w:r>
      <w:r w:rsidRPr="00A14F33">
        <w:rPr>
          <w:rFonts w:cs="Arial"/>
        </w:rPr>
        <w:t>među</w:t>
      </w:r>
      <w:r w:rsidR="000E0136">
        <w:rPr>
          <w:rFonts w:cs="Arial"/>
        </w:rPr>
        <w:t xml:space="preserve"> </w:t>
      </w:r>
      <w:r w:rsidRPr="00A14F33">
        <w:rPr>
          <w:rFonts w:cs="Arial"/>
        </w:rPr>
        <w:t>nezaposlenima</w:t>
      </w:r>
      <w:r w:rsidR="000E0136">
        <w:rPr>
          <w:rFonts w:cs="Arial"/>
        </w:rPr>
        <w:t xml:space="preserve"> </w:t>
      </w:r>
      <w:r w:rsidRPr="00A14F33">
        <w:rPr>
          <w:rFonts w:cs="Arial"/>
        </w:rPr>
        <w:t>mlađeg</w:t>
      </w:r>
      <w:r w:rsidR="000E0136">
        <w:rPr>
          <w:rFonts w:cs="Arial"/>
        </w:rPr>
        <w:t xml:space="preserve"> </w:t>
      </w:r>
      <w:r w:rsidRPr="00A14F33">
        <w:rPr>
          <w:rFonts w:cs="Arial"/>
        </w:rPr>
        <w:t>stanovništva</w:t>
      </w:r>
      <w:r w:rsidR="000E0136">
        <w:rPr>
          <w:rFonts w:cs="Arial"/>
        </w:rPr>
        <w:t xml:space="preserve"> </w:t>
      </w:r>
      <w:r w:rsidRPr="00A14F33">
        <w:rPr>
          <w:rFonts w:cs="Arial"/>
        </w:rPr>
        <w:t>starosti</w:t>
      </w:r>
      <w:r w:rsidR="000E0136">
        <w:rPr>
          <w:rFonts w:cs="Arial"/>
        </w:rPr>
        <w:t xml:space="preserve"> </w:t>
      </w:r>
      <w:r w:rsidRPr="00A14F33">
        <w:rPr>
          <w:rFonts w:cs="Arial"/>
        </w:rPr>
        <w:t>od</w:t>
      </w:r>
      <w:r w:rsidR="000E0136">
        <w:rPr>
          <w:rFonts w:cs="Arial"/>
        </w:rPr>
        <w:t xml:space="preserve"> </w:t>
      </w:r>
      <w:r w:rsidRPr="00A14F33">
        <w:rPr>
          <w:rFonts w:cs="Arial"/>
        </w:rPr>
        <w:t>15-34</w:t>
      </w:r>
      <w:r w:rsidR="000E0136">
        <w:rPr>
          <w:rFonts w:cs="Arial"/>
        </w:rPr>
        <w:t xml:space="preserve"> </w:t>
      </w:r>
      <w:r w:rsidRPr="00A14F33">
        <w:rPr>
          <w:rFonts w:cs="Arial"/>
        </w:rPr>
        <w:t>godine</w:t>
      </w:r>
      <w:r w:rsidR="000E0136">
        <w:rPr>
          <w:rFonts w:cs="Arial"/>
        </w:rPr>
        <w:t xml:space="preserve"> </w:t>
      </w:r>
      <w:r w:rsidRPr="00A14F33">
        <w:rPr>
          <w:rFonts w:cs="Arial"/>
        </w:rPr>
        <w:t>bio</w:t>
      </w:r>
      <w:r w:rsidR="000E0136">
        <w:rPr>
          <w:rFonts w:cs="Arial"/>
        </w:rPr>
        <w:t xml:space="preserve"> </w:t>
      </w:r>
      <w:r w:rsidRPr="00A14F33">
        <w:rPr>
          <w:rFonts w:cs="Arial"/>
        </w:rPr>
        <w:t xml:space="preserve">je 37,4% (195 nezaposlenih), stanovništva starosti 35-59 godina 56,1% (293 nezaposlenih), a starijeg stanovništva starosti 60 i više godina 6,5% (34 nezaposlenih). </w:t>
      </w:r>
    </w:p>
    <w:p w14:paraId="2DD15571" w14:textId="77777777" w:rsidR="00A14F33" w:rsidRDefault="00A14F33" w:rsidP="00A14F33">
      <w:pPr>
        <w:jc w:val="both"/>
        <w:rPr>
          <w:rFonts w:cs="Arial"/>
        </w:rPr>
      </w:pPr>
    </w:p>
    <w:p w14:paraId="52C7A000" w14:textId="77777777" w:rsidR="00A14F33" w:rsidRDefault="00A14F33" w:rsidP="00A14F33">
      <w:pPr>
        <w:jc w:val="both"/>
        <w:rPr>
          <w:rFonts w:cs="Arial"/>
        </w:rPr>
      </w:pPr>
    </w:p>
    <w:p w14:paraId="4F51F292" w14:textId="77777777" w:rsidR="00A14F33" w:rsidRDefault="00A14F33" w:rsidP="00A14F33">
      <w:pPr>
        <w:jc w:val="both"/>
        <w:rPr>
          <w:rFonts w:cs="Arial"/>
        </w:rPr>
      </w:pPr>
      <w:r>
        <w:rPr>
          <w:rFonts w:cs="Arial"/>
          <w:noProof/>
        </w:rPr>
        <w:drawing>
          <wp:inline distT="0" distB="0" distL="0" distR="0" wp14:anchorId="04B2496A" wp14:editId="46B71297">
            <wp:extent cx="5760000" cy="3697150"/>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3CD5E7.tmp"/>
                    <pic:cNvPicPr/>
                  </pic:nvPicPr>
                  <pic:blipFill>
                    <a:blip r:embed="rId25">
                      <a:extLst>
                        <a:ext uri="{28A0092B-C50C-407E-A947-70E740481C1C}">
                          <a14:useLocalDpi xmlns:a14="http://schemas.microsoft.com/office/drawing/2010/main" val="0"/>
                        </a:ext>
                      </a:extLst>
                    </a:blip>
                    <a:stretch>
                      <a:fillRect/>
                    </a:stretch>
                  </pic:blipFill>
                  <pic:spPr>
                    <a:xfrm>
                      <a:off x="0" y="0"/>
                      <a:ext cx="5760000" cy="3697150"/>
                    </a:xfrm>
                    <a:prstGeom prst="rect">
                      <a:avLst/>
                    </a:prstGeom>
                  </pic:spPr>
                </pic:pic>
              </a:graphicData>
            </a:graphic>
          </wp:inline>
        </w:drawing>
      </w:r>
    </w:p>
    <w:p w14:paraId="15D3AB53" w14:textId="77777777" w:rsidR="00A14F33" w:rsidRPr="00A14F33" w:rsidRDefault="00A14F33" w:rsidP="00A14F33">
      <w:pPr>
        <w:jc w:val="both"/>
        <w:rPr>
          <w:rFonts w:cs="Arial"/>
        </w:rPr>
      </w:pPr>
    </w:p>
    <w:p w14:paraId="74605249" w14:textId="77777777" w:rsidR="000E0136" w:rsidRDefault="000E0136" w:rsidP="000E0136">
      <w:pPr>
        <w:spacing w:after="160" w:line="259" w:lineRule="auto"/>
        <w:jc w:val="center"/>
        <w:rPr>
          <w:rFonts w:cs="Arial"/>
        </w:rPr>
      </w:pPr>
      <w:r w:rsidRPr="00E75DFA">
        <w:rPr>
          <w:rFonts w:cs="Arial"/>
        </w:rPr>
        <w:t>Izvor</w:t>
      </w:r>
      <w:r>
        <w:rPr>
          <w:rFonts w:cs="Arial"/>
        </w:rPr>
        <w:t xml:space="preserve">: </w:t>
      </w:r>
      <w:r w:rsidRPr="005A6625">
        <w:rPr>
          <w:rFonts w:cs="Arial"/>
        </w:rPr>
        <w:t>Izvješće o stanju u prostoru Grada Ivanić-Grada za razdoblje od 1.1.2017. do 31.12.2020.</w:t>
      </w:r>
    </w:p>
    <w:p w14:paraId="2E41B122" w14:textId="77777777" w:rsidR="00A14F33" w:rsidRDefault="00A14F33">
      <w:pPr>
        <w:rPr>
          <w:rFonts w:cs="Arial"/>
        </w:rPr>
      </w:pPr>
    </w:p>
    <w:p w14:paraId="29352D82" w14:textId="77777777" w:rsidR="007C72D3" w:rsidRDefault="007C72D3">
      <w:pPr>
        <w:rPr>
          <w:rFonts w:cs="Arial"/>
        </w:rPr>
      </w:pPr>
    </w:p>
    <w:p w14:paraId="781FAAFE" w14:textId="77777777" w:rsidR="007C72D3" w:rsidRDefault="007C72D3">
      <w:pPr>
        <w:rPr>
          <w:rFonts w:cs="Arial"/>
        </w:rPr>
      </w:pPr>
    </w:p>
    <w:p w14:paraId="71EFB926" w14:textId="77777777" w:rsidR="007C72D3" w:rsidRDefault="007C72D3">
      <w:pPr>
        <w:rPr>
          <w:rFonts w:cs="Arial"/>
        </w:rPr>
      </w:pPr>
    </w:p>
    <w:p w14:paraId="149ECFC8" w14:textId="77777777" w:rsidR="007C72D3" w:rsidRDefault="007C72D3">
      <w:pPr>
        <w:rPr>
          <w:rFonts w:cs="Arial"/>
        </w:rPr>
      </w:pPr>
    </w:p>
    <w:p w14:paraId="2B95F191" w14:textId="77777777" w:rsidR="007C72D3" w:rsidRDefault="007C72D3">
      <w:pPr>
        <w:rPr>
          <w:rFonts w:cs="Arial"/>
        </w:rPr>
      </w:pPr>
    </w:p>
    <w:p w14:paraId="32610D36" w14:textId="77777777" w:rsidR="007C72D3" w:rsidRDefault="007C72D3">
      <w:pPr>
        <w:rPr>
          <w:rFonts w:cs="Arial"/>
        </w:rPr>
      </w:pPr>
    </w:p>
    <w:p w14:paraId="504499AC" w14:textId="77777777" w:rsidR="007C72D3" w:rsidRDefault="007C72D3">
      <w:pPr>
        <w:rPr>
          <w:rFonts w:cs="Arial"/>
        </w:rPr>
      </w:pPr>
    </w:p>
    <w:p w14:paraId="72C83924" w14:textId="77777777" w:rsidR="007C72D3" w:rsidRDefault="007C72D3">
      <w:pPr>
        <w:rPr>
          <w:rFonts w:cs="Arial"/>
        </w:rPr>
      </w:pPr>
    </w:p>
    <w:p w14:paraId="06451C3B" w14:textId="77777777" w:rsidR="007C72D3" w:rsidRDefault="007C72D3">
      <w:pPr>
        <w:rPr>
          <w:rFonts w:cs="Arial"/>
        </w:rPr>
      </w:pPr>
    </w:p>
    <w:p w14:paraId="2458CA8B" w14:textId="77777777" w:rsidR="007C72D3" w:rsidRPr="00A14F33" w:rsidRDefault="007C72D3">
      <w:pPr>
        <w:rPr>
          <w:rFonts w:cs="Arial"/>
        </w:rPr>
      </w:pPr>
    </w:p>
    <w:p w14:paraId="7D5EF86E" w14:textId="77777777" w:rsidR="00E71D7E" w:rsidRPr="005019D9" w:rsidRDefault="0016403C" w:rsidP="00E71D7E">
      <w:pPr>
        <w:pStyle w:val="Naslov3"/>
      </w:pPr>
      <w:r>
        <w:t>4.</w:t>
      </w:r>
      <w:r w:rsidR="00E71D7E" w:rsidRPr="0016403C">
        <w:t>3</w:t>
      </w:r>
      <w:r w:rsidR="00E71D7E" w:rsidRPr="005019D9">
        <w:t>.</w:t>
      </w:r>
      <w:r>
        <w:t>2.</w:t>
      </w:r>
      <w:r w:rsidR="00E71D7E" w:rsidRPr="0016403C">
        <w:tab/>
      </w:r>
      <w:r w:rsidR="00E71D7E" w:rsidRPr="005019D9">
        <w:t>Proračun</w:t>
      </w:r>
      <w:r w:rsidR="000E0136">
        <w:t xml:space="preserve"> </w:t>
      </w:r>
      <w:r w:rsidR="00E71D7E" w:rsidRPr="005019D9">
        <w:t>JLP(R)S</w:t>
      </w:r>
      <w:r w:rsidR="000E0136">
        <w:t xml:space="preserve"> </w:t>
      </w:r>
    </w:p>
    <w:p w14:paraId="3F6D8E2B" w14:textId="77777777" w:rsidR="00FA5BF7" w:rsidRDefault="00FA5BF7" w:rsidP="007C72D3">
      <w:pPr>
        <w:rPr>
          <w:rFonts w:cs="Arial"/>
        </w:rPr>
      </w:pPr>
    </w:p>
    <w:p w14:paraId="68F3EB59" w14:textId="77777777" w:rsidR="00EB5445" w:rsidRPr="004930B1" w:rsidRDefault="004930B1" w:rsidP="00EB5445">
      <w:pPr>
        <w:spacing w:after="160" w:line="259" w:lineRule="auto"/>
        <w:jc w:val="both"/>
        <w:rPr>
          <w:rFonts w:cs="Arial"/>
          <w:szCs w:val="22"/>
        </w:rPr>
      </w:pPr>
      <w:r w:rsidRPr="003E1091">
        <w:rPr>
          <w:rFonts w:cs="Arial"/>
          <w:szCs w:val="22"/>
        </w:rPr>
        <w:t xml:space="preserve">Prijedlog proračuna Grada Ivanić-Grada za 2023. godinu utvrđen je u iznosu od </w:t>
      </w:r>
      <w:r w:rsidRPr="003E1091">
        <w:rPr>
          <w:rFonts w:cs="Arial"/>
          <w:bCs/>
          <w:szCs w:val="22"/>
        </w:rPr>
        <w:t>19.392.620 eura</w:t>
      </w:r>
      <w:r w:rsidRPr="003E1091">
        <w:rPr>
          <w:rFonts w:cs="Arial"/>
          <w:szCs w:val="22"/>
        </w:rPr>
        <w:t xml:space="preserve"> što predstavlja povećanje od 6,8% u odnosu na iznos proračuna utvrđen II. Izmjenama i dopunama proračuna Grada Ivanić-Grada za 2022. godinu. </w:t>
      </w:r>
      <w:r w:rsidR="00EB5445" w:rsidRPr="004930B1">
        <w:rPr>
          <w:rFonts w:cs="Arial"/>
          <w:szCs w:val="22"/>
        </w:rPr>
        <w:t>U II. izmjenama i dopunama Proračuna Grada Ivanić-Grada za 2023. godinu</w:t>
      </w:r>
      <w:r w:rsidR="00EB5445">
        <w:rPr>
          <w:rFonts w:cs="Arial"/>
          <w:szCs w:val="22"/>
        </w:rPr>
        <w:t>,</w:t>
      </w:r>
      <w:r w:rsidR="00EB5445" w:rsidRPr="004930B1">
        <w:rPr>
          <w:rFonts w:cs="Arial"/>
          <w:szCs w:val="22"/>
        </w:rPr>
        <w:t xml:space="preserve"> predlaže se povećanje prihoda i primitaka za 215.000,00 EUR ili 1,07%, te se predlaže da se prihodi i primici utvrde u iznosu 20.364.405,00 EUR.</w:t>
      </w:r>
    </w:p>
    <w:p w14:paraId="7098AC77" w14:textId="77777777" w:rsidR="00E71D7E" w:rsidRDefault="00E71D7E" w:rsidP="00E71D7E">
      <w:pPr>
        <w:rPr>
          <w:rFonts w:cs="Arial"/>
        </w:rPr>
      </w:pPr>
    </w:p>
    <w:tbl>
      <w:tblPr>
        <w:tblStyle w:val="Reetkatablice"/>
        <w:tblW w:w="0" w:type="auto"/>
        <w:tblInd w:w="10" w:type="dxa"/>
        <w:tblLook w:val="04A0" w:firstRow="1" w:lastRow="0" w:firstColumn="1" w:lastColumn="0" w:noHBand="0" w:noVBand="1"/>
      </w:tblPr>
      <w:tblGrid>
        <w:gridCol w:w="3239"/>
        <w:gridCol w:w="2274"/>
        <w:gridCol w:w="3537"/>
      </w:tblGrid>
      <w:tr w:rsidR="00E71D7E" w14:paraId="17EB40CA" w14:textId="77777777" w:rsidTr="00E71D7E">
        <w:tc>
          <w:tcPr>
            <w:tcW w:w="3239" w:type="dxa"/>
            <w:shd w:val="clear" w:color="auto" w:fill="BDD6EE" w:themeFill="accent1" w:themeFillTint="66"/>
            <w:vAlign w:val="center"/>
          </w:tcPr>
          <w:p w14:paraId="2C1D4A17" w14:textId="77777777" w:rsidR="00E71D7E" w:rsidRDefault="00E71D7E" w:rsidP="00E71D7E">
            <w:pPr>
              <w:jc w:val="center"/>
              <w:rPr>
                <w:rFonts w:cs="Arial"/>
              </w:rPr>
            </w:pPr>
            <w:r>
              <w:rPr>
                <w:rFonts w:cs="Arial"/>
              </w:rPr>
              <w:t>Grad</w:t>
            </w:r>
          </w:p>
        </w:tc>
        <w:tc>
          <w:tcPr>
            <w:tcW w:w="2274" w:type="dxa"/>
            <w:shd w:val="clear" w:color="auto" w:fill="BDD6EE" w:themeFill="accent1" w:themeFillTint="66"/>
            <w:vAlign w:val="center"/>
          </w:tcPr>
          <w:p w14:paraId="7AB02DBE" w14:textId="77777777" w:rsidR="00E71D7E" w:rsidRDefault="00E71D7E" w:rsidP="00E71D7E">
            <w:pPr>
              <w:jc w:val="center"/>
              <w:rPr>
                <w:rFonts w:cs="Arial"/>
              </w:rPr>
            </w:pPr>
            <w:r>
              <w:rPr>
                <w:rFonts w:cs="Arial"/>
              </w:rPr>
              <w:t>Godina</w:t>
            </w:r>
          </w:p>
        </w:tc>
        <w:tc>
          <w:tcPr>
            <w:tcW w:w="3537" w:type="dxa"/>
            <w:shd w:val="clear" w:color="auto" w:fill="BDD6EE" w:themeFill="accent1" w:themeFillTint="66"/>
            <w:vAlign w:val="center"/>
          </w:tcPr>
          <w:p w14:paraId="53D7C69C" w14:textId="77777777" w:rsidR="00E71D7E" w:rsidRDefault="00E71D7E" w:rsidP="00E71D7E">
            <w:pPr>
              <w:jc w:val="center"/>
              <w:rPr>
                <w:rFonts w:cs="Arial"/>
              </w:rPr>
            </w:pPr>
            <w:r>
              <w:rPr>
                <w:rFonts w:cs="Arial"/>
              </w:rPr>
              <w:t>Proračun (</w:t>
            </w:r>
            <w:r w:rsidR="00FA5BF7" w:rsidRPr="00FA5BF7">
              <w:rPr>
                <w:rFonts w:cs="Arial"/>
                <w:b/>
              </w:rPr>
              <w:t>EUR</w:t>
            </w:r>
            <w:r>
              <w:rPr>
                <w:rFonts w:cs="Arial"/>
              </w:rPr>
              <w:t>)</w:t>
            </w:r>
          </w:p>
        </w:tc>
      </w:tr>
      <w:tr w:rsidR="00E71D7E" w14:paraId="420DAA34" w14:textId="77777777" w:rsidTr="00E71D7E">
        <w:trPr>
          <w:trHeight w:val="573"/>
        </w:trPr>
        <w:tc>
          <w:tcPr>
            <w:tcW w:w="3239" w:type="dxa"/>
            <w:vAlign w:val="center"/>
          </w:tcPr>
          <w:p w14:paraId="3721515C" w14:textId="77777777" w:rsidR="00E71D7E" w:rsidRDefault="00E71D7E" w:rsidP="00E71D7E">
            <w:pPr>
              <w:jc w:val="center"/>
              <w:rPr>
                <w:rFonts w:cs="Arial"/>
              </w:rPr>
            </w:pPr>
            <w:r>
              <w:rPr>
                <w:rFonts w:cs="Arial"/>
              </w:rPr>
              <w:t>Ivanić-Grad</w:t>
            </w:r>
          </w:p>
        </w:tc>
        <w:tc>
          <w:tcPr>
            <w:tcW w:w="2274" w:type="dxa"/>
            <w:vAlign w:val="center"/>
          </w:tcPr>
          <w:p w14:paraId="143B174F" w14:textId="77777777" w:rsidR="00E71D7E" w:rsidRDefault="00E71D7E" w:rsidP="00FA5BF7">
            <w:pPr>
              <w:jc w:val="center"/>
              <w:rPr>
                <w:rFonts w:cs="Arial"/>
              </w:rPr>
            </w:pPr>
            <w:r>
              <w:rPr>
                <w:rFonts w:cs="Arial"/>
              </w:rPr>
              <w:t>20</w:t>
            </w:r>
            <w:r w:rsidR="00FA5BF7">
              <w:rPr>
                <w:rFonts w:cs="Arial"/>
              </w:rPr>
              <w:t>23</w:t>
            </w:r>
          </w:p>
        </w:tc>
        <w:tc>
          <w:tcPr>
            <w:tcW w:w="3537" w:type="dxa"/>
            <w:vAlign w:val="center"/>
          </w:tcPr>
          <w:p w14:paraId="39F9DFDB" w14:textId="77777777" w:rsidR="00E71D7E" w:rsidRPr="00AB7FB8" w:rsidRDefault="004930B1" w:rsidP="00FA5BF7">
            <w:pPr>
              <w:jc w:val="center"/>
              <w:rPr>
                <w:rFonts w:cs="Arial"/>
                <w:b/>
              </w:rPr>
            </w:pPr>
            <w:r w:rsidRPr="004930B1">
              <w:rPr>
                <w:rFonts w:cs="Arial"/>
                <w:b/>
              </w:rPr>
              <w:t xml:space="preserve">20.364.405,00 </w:t>
            </w:r>
            <w:r w:rsidR="00322D49" w:rsidRPr="00322D49">
              <w:rPr>
                <w:rFonts w:cs="Arial"/>
                <w:b/>
              </w:rPr>
              <w:t>EUR</w:t>
            </w:r>
          </w:p>
        </w:tc>
      </w:tr>
    </w:tbl>
    <w:p w14:paraId="214757F9" w14:textId="77777777" w:rsidR="004930B1" w:rsidRDefault="004930B1" w:rsidP="00E71D7E">
      <w:pPr>
        <w:spacing w:after="160" w:line="259" w:lineRule="auto"/>
        <w:rPr>
          <w:rFonts w:cs="Arial"/>
          <w:b/>
          <w:i/>
        </w:rPr>
      </w:pPr>
    </w:p>
    <w:p w14:paraId="49069F15" w14:textId="77777777" w:rsidR="00E71D7E" w:rsidRDefault="0016403C" w:rsidP="00E71D7E">
      <w:pPr>
        <w:pStyle w:val="Naslov3"/>
      </w:pPr>
      <w:r>
        <w:t>4.3.3</w:t>
      </w:r>
      <w:r w:rsidR="00E71D7E" w:rsidRPr="005019D9">
        <w:t>.</w:t>
      </w:r>
      <w:r w:rsidR="00E71D7E" w:rsidRPr="005019D9">
        <w:rPr>
          <w:rFonts w:eastAsia="Arial"/>
        </w:rPr>
        <w:t xml:space="preserve"> </w:t>
      </w:r>
      <w:r w:rsidR="00E71D7E" w:rsidRPr="005019D9">
        <w:rPr>
          <w:rFonts w:eastAsia="Arial"/>
        </w:rPr>
        <w:tab/>
      </w:r>
      <w:r w:rsidR="00E71D7E" w:rsidRPr="005019D9">
        <w:t>Gospodarske grane</w:t>
      </w:r>
      <w:r w:rsidR="000E0136">
        <w:t xml:space="preserve"> </w:t>
      </w:r>
    </w:p>
    <w:p w14:paraId="1E11C83D" w14:textId="77777777" w:rsidR="000E0136" w:rsidRDefault="000E0136" w:rsidP="000E0136">
      <w:pPr>
        <w:jc w:val="both"/>
        <w:rPr>
          <w:rFonts w:cs="Arial"/>
        </w:rPr>
      </w:pPr>
    </w:p>
    <w:p w14:paraId="2B3B9D4F" w14:textId="77777777" w:rsidR="005C144A" w:rsidRDefault="005C144A" w:rsidP="000E0136">
      <w:pPr>
        <w:jc w:val="both"/>
        <w:rPr>
          <w:rFonts w:cs="Arial"/>
        </w:rPr>
      </w:pPr>
    </w:p>
    <w:p w14:paraId="290EAEAD" w14:textId="77777777" w:rsidR="005C144A" w:rsidRPr="00600A6B" w:rsidRDefault="005C144A" w:rsidP="000E0136">
      <w:pPr>
        <w:jc w:val="both"/>
        <w:rPr>
          <w:rFonts w:cs="Arial"/>
          <w:b/>
        </w:rPr>
      </w:pPr>
      <w:r w:rsidRPr="00600A6B">
        <w:rPr>
          <w:rFonts w:cs="Arial"/>
          <w:b/>
        </w:rPr>
        <w:t>Poljoprivreda</w:t>
      </w:r>
    </w:p>
    <w:p w14:paraId="334FE78F" w14:textId="77777777" w:rsidR="005C144A" w:rsidRDefault="005C144A" w:rsidP="000E0136">
      <w:pPr>
        <w:jc w:val="both"/>
        <w:rPr>
          <w:rFonts w:cs="Arial"/>
        </w:rPr>
      </w:pPr>
    </w:p>
    <w:p w14:paraId="1B732215" w14:textId="77777777" w:rsidR="00600A6B" w:rsidRPr="00600A6B" w:rsidRDefault="00600A6B" w:rsidP="00600A6B">
      <w:pPr>
        <w:jc w:val="both"/>
        <w:rPr>
          <w:rFonts w:cs="Arial"/>
        </w:rPr>
      </w:pPr>
      <w:r w:rsidRPr="00600A6B">
        <w:rPr>
          <w:rFonts w:cs="Arial"/>
        </w:rPr>
        <w:t>Popisom</w:t>
      </w:r>
      <w:r>
        <w:rPr>
          <w:rFonts w:cs="Arial"/>
        </w:rPr>
        <w:t xml:space="preserve"> </w:t>
      </w:r>
      <w:r w:rsidRPr="00600A6B">
        <w:rPr>
          <w:rFonts w:cs="Arial"/>
        </w:rPr>
        <w:t>stanovništva,</w:t>
      </w:r>
      <w:r>
        <w:rPr>
          <w:rFonts w:cs="Arial"/>
        </w:rPr>
        <w:t xml:space="preserve"> </w:t>
      </w:r>
      <w:r w:rsidRPr="00600A6B">
        <w:rPr>
          <w:rFonts w:cs="Arial"/>
        </w:rPr>
        <w:t>kućanstva</w:t>
      </w:r>
      <w:r>
        <w:rPr>
          <w:rFonts w:cs="Arial"/>
        </w:rPr>
        <w:t xml:space="preserve"> </w:t>
      </w:r>
      <w:r w:rsidRPr="00600A6B">
        <w:rPr>
          <w:rFonts w:cs="Arial"/>
        </w:rPr>
        <w:t>i</w:t>
      </w:r>
      <w:r>
        <w:rPr>
          <w:rFonts w:cs="Arial"/>
        </w:rPr>
        <w:t xml:space="preserve"> </w:t>
      </w:r>
      <w:r w:rsidRPr="00600A6B">
        <w:rPr>
          <w:rFonts w:cs="Arial"/>
        </w:rPr>
        <w:t>stanova</w:t>
      </w:r>
      <w:r>
        <w:rPr>
          <w:rFonts w:cs="Arial"/>
        </w:rPr>
        <w:t xml:space="preserve"> </w:t>
      </w:r>
      <w:r w:rsidRPr="00600A6B">
        <w:rPr>
          <w:rFonts w:cs="Arial"/>
        </w:rPr>
        <w:t>2011.</w:t>
      </w:r>
      <w:r>
        <w:rPr>
          <w:rFonts w:cs="Arial"/>
        </w:rPr>
        <w:t xml:space="preserve"> </w:t>
      </w:r>
      <w:r w:rsidRPr="00600A6B">
        <w:rPr>
          <w:rFonts w:cs="Arial"/>
        </w:rPr>
        <w:t>godine,</w:t>
      </w:r>
      <w:r>
        <w:rPr>
          <w:rFonts w:cs="Arial"/>
        </w:rPr>
        <w:t xml:space="preserve"> </w:t>
      </w:r>
      <w:r w:rsidRPr="00600A6B">
        <w:rPr>
          <w:rFonts w:cs="Arial"/>
        </w:rPr>
        <w:t>na</w:t>
      </w:r>
      <w:r>
        <w:rPr>
          <w:rFonts w:cs="Arial"/>
        </w:rPr>
        <w:t xml:space="preserve"> </w:t>
      </w:r>
      <w:r w:rsidRPr="00600A6B">
        <w:rPr>
          <w:rFonts w:cs="Arial"/>
        </w:rPr>
        <w:t>području</w:t>
      </w:r>
      <w:r>
        <w:rPr>
          <w:rFonts w:cs="Arial"/>
        </w:rPr>
        <w:t xml:space="preserve"> </w:t>
      </w:r>
      <w:r w:rsidRPr="00600A6B">
        <w:rPr>
          <w:rFonts w:cs="Arial"/>
        </w:rPr>
        <w:t>Grada</w:t>
      </w:r>
      <w:r>
        <w:rPr>
          <w:rFonts w:cs="Arial"/>
        </w:rPr>
        <w:t xml:space="preserve"> </w:t>
      </w:r>
      <w:r w:rsidRPr="00600A6B">
        <w:rPr>
          <w:rFonts w:cs="Arial"/>
        </w:rPr>
        <w:t>Ivanić-Grada</w:t>
      </w:r>
      <w:r>
        <w:rPr>
          <w:rFonts w:cs="Arial"/>
        </w:rPr>
        <w:t xml:space="preserve"> </w:t>
      </w:r>
      <w:r w:rsidRPr="00600A6B">
        <w:rPr>
          <w:rFonts w:cs="Arial"/>
        </w:rPr>
        <w:t>u kategoriji korišteno poljoprivredno zemljište bilo je popisano 1626 kućanstava s ukupno 4883,72 ha zemljišta (1/3 kućanstava Grada Ivanić-Grada koristilo je poljoprivredno zemljište). U prosjeku, na jedno poljoprivredno kućanstvo dolazilo je 3,0 ha obrađenog poljoprivrednog zemljišta. Najviše, 51% kućanstava</w:t>
      </w:r>
      <w:r>
        <w:rPr>
          <w:rFonts w:cs="Arial"/>
        </w:rPr>
        <w:t xml:space="preserve"> </w:t>
      </w:r>
      <w:r w:rsidRPr="00600A6B">
        <w:rPr>
          <w:rFonts w:cs="Arial"/>
        </w:rPr>
        <w:t>obrađivalo</w:t>
      </w:r>
      <w:r>
        <w:rPr>
          <w:rFonts w:cs="Arial"/>
        </w:rPr>
        <w:t xml:space="preserve"> </w:t>
      </w:r>
      <w:r w:rsidRPr="00600A6B">
        <w:rPr>
          <w:rFonts w:cs="Arial"/>
        </w:rPr>
        <w:t>je</w:t>
      </w:r>
      <w:r>
        <w:rPr>
          <w:rFonts w:cs="Arial"/>
        </w:rPr>
        <w:t xml:space="preserve"> </w:t>
      </w:r>
      <w:r w:rsidRPr="00600A6B">
        <w:rPr>
          <w:rFonts w:cs="Arial"/>
        </w:rPr>
        <w:t>manje</w:t>
      </w:r>
      <w:r>
        <w:rPr>
          <w:rFonts w:cs="Arial"/>
        </w:rPr>
        <w:t xml:space="preserve"> </w:t>
      </w:r>
      <w:r w:rsidRPr="00600A6B">
        <w:rPr>
          <w:rFonts w:cs="Arial"/>
        </w:rPr>
        <w:t>od</w:t>
      </w:r>
      <w:r>
        <w:rPr>
          <w:rFonts w:cs="Arial"/>
        </w:rPr>
        <w:t xml:space="preserve"> </w:t>
      </w:r>
      <w:r w:rsidRPr="00600A6B">
        <w:rPr>
          <w:rFonts w:cs="Arial"/>
        </w:rPr>
        <w:t>1,0</w:t>
      </w:r>
      <w:r>
        <w:rPr>
          <w:rFonts w:cs="Arial"/>
        </w:rPr>
        <w:t xml:space="preserve"> </w:t>
      </w:r>
      <w:r w:rsidRPr="00600A6B">
        <w:rPr>
          <w:rFonts w:cs="Arial"/>
        </w:rPr>
        <w:t>ha</w:t>
      </w:r>
      <w:r>
        <w:rPr>
          <w:rFonts w:cs="Arial"/>
        </w:rPr>
        <w:t xml:space="preserve"> </w:t>
      </w:r>
      <w:r w:rsidRPr="00600A6B">
        <w:rPr>
          <w:rFonts w:cs="Arial"/>
        </w:rPr>
        <w:t>zemljišta,</w:t>
      </w:r>
      <w:r>
        <w:rPr>
          <w:rFonts w:cs="Arial"/>
        </w:rPr>
        <w:t xml:space="preserve"> </w:t>
      </w:r>
      <w:r w:rsidRPr="00600A6B">
        <w:rPr>
          <w:rFonts w:cs="Arial"/>
        </w:rPr>
        <w:t>36%</w:t>
      </w:r>
      <w:r>
        <w:rPr>
          <w:rFonts w:cs="Arial"/>
        </w:rPr>
        <w:t xml:space="preserve"> </w:t>
      </w:r>
      <w:r w:rsidRPr="00600A6B">
        <w:rPr>
          <w:rFonts w:cs="Arial"/>
        </w:rPr>
        <w:t>kućanstava</w:t>
      </w:r>
      <w:r>
        <w:rPr>
          <w:rFonts w:cs="Arial"/>
        </w:rPr>
        <w:t xml:space="preserve"> </w:t>
      </w:r>
      <w:r w:rsidRPr="00600A6B">
        <w:rPr>
          <w:rFonts w:cs="Arial"/>
        </w:rPr>
        <w:t>između</w:t>
      </w:r>
      <w:r>
        <w:rPr>
          <w:rFonts w:cs="Arial"/>
        </w:rPr>
        <w:t xml:space="preserve"> </w:t>
      </w:r>
      <w:r w:rsidRPr="00600A6B">
        <w:rPr>
          <w:rFonts w:cs="Arial"/>
        </w:rPr>
        <w:t>1,0-5,0</w:t>
      </w:r>
      <w:r>
        <w:rPr>
          <w:rFonts w:cs="Arial"/>
        </w:rPr>
        <w:t xml:space="preserve"> </w:t>
      </w:r>
      <w:r w:rsidRPr="00600A6B">
        <w:rPr>
          <w:rFonts w:cs="Arial"/>
        </w:rPr>
        <w:t>ha,</w:t>
      </w:r>
      <w:r>
        <w:rPr>
          <w:rFonts w:cs="Arial"/>
        </w:rPr>
        <w:t xml:space="preserve"> </w:t>
      </w:r>
      <w:r w:rsidRPr="00600A6B">
        <w:rPr>
          <w:rFonts w:cs="Arial"/>
        </w:rPr>
        <w:t>7%</w:t>
      </w:r>
      <w:r>
        <w:rPr>
          <w:rFonts w:cs="Arial"/>
        </w:rPr>
        <w:t xml:space="preserve"> </w:t>
      </w:r>
      <w:r w:rsidRPr="00600A6B">
        <w:rPr>
          <w:rFonts w:cs="Arial"/>
        </w:rPr>
        <w:t>kućanstva između 5-10 ha, a 6% kućanstava 10 ha i više (od toga samo 2% kućanstava preko 20 ha).</w:t>
      </w:r>
      <w:r w:rsidR="00C73056">
        <w:rPr>
          <w:rFonts w:cs="Arial"/>
        </w:rPr>
        <w:t xml:space="preserve"> </w:t>
      </w:r>
    </w:p>
    <w:p w14:paraId="2AEF3DE5" w14:textId="77777777" w:rsidR="00600A6B" w:rsidRPr="00600A6B" w:rsidRDefault="00600A6B" w:rsidP="00600A6B">
      <w:pPr>
        <w:jc w:val="both"/>
        <w:rPr>
          <w:rFonts w:cs="Arial"/>
        </w:rPr>
      </w:pPr>
      <w:r w:rsidRPr="00600A6B">
        <w:rPr>
          <w:rFonts w:cs="Arial"/>
        </w:rPr>
        <w:t xml:space="preserve"> </w:t>
      </w:r>
    </w:p>
    <w:p w14:paraId="372651DC" w14:textId="77777777" w:rsidR="005C144A" w:rsidRDefault="00600A6B" w:rsidP="00600A6B">
      <w:pPr>
        <w:jc w:val="both"/>
        <w:rPr>
          <w:rFonts w:cs="Arial"/>
        </w:rPr>
      </w:pPr>
      <w:r w:rsidRPr="00600A6B">
        <w:rPr>
          <w:rFonts w:cs="Arial"/>
        </w:rPr>
        <w:t xml:space="preserve">Prema popisu najviše korištenog poljoprivrednog zemljišta činile su oranice (88,3%), u malom dijelu bili su zastupljeni voćnjaci (1,2%) i vinogradi (1,82%), dok su preostali udio činile livade, pašnjaci i dr. (ostalo poljoprivredno zemljište 8,68%). Od ukupno popisanih 2.040 poljoprivrednih kućanstava </w:t>
      </w:r>
      <w:r w:rsidR="000F6D76">
        <w:rPr>
          <w:rFonts w:cs="Arial"/>
        </w:rPr>
        <w:t>sa s</w:t>
      </w:r>
      <w:r w:rsidRPr="00600A6B">
        <w:rPr>
          <w:rFonts w:cs="Arial"/>
        </w:rPr>
        <w:t>tokom</w:t>
      </w:r>
      <w:r>
        <w:rPr>
          <w:rFonts w:cs="Arial"/>
        </w:rPr>
        <w:t xml:space="preserve"> </w:t>
      </w:r>
      <w:r w:rsidRPr="00600A6B">
        <w:rPr>
          <w:rFonts w:cs="Arial"/>
        </w:rPr>
        <w:t>i</w:t>
      </w:r>
      <w:r>
        <w:rPr>
          <w:rFonts w:cs="Arial"/>
        </w:rPr>
        <w:t xml:space="preserve"> </w:t>
      </w:r>
      <w:r w:rsidRPr="00600A6B">
        <w:rPr>
          <w:rFonts w:cs="Arial"/>
        </w:rPr>
        <w:t>peradi,</w:t>
      </w:r>
      <w:r>
        <w:rPr>
          <w:rFonts w:cs="Arial"/>
        </w:rPr>
        <w:t xml:space="preserve"> </w:t>
      </w:r>
      <w:r w:rsidRPr="00600A6B">
        <w:rPr>
          <w:rFonts w:cs="Arial"/>
        </w:rPr>
        <w:t>najviše</w:t>
      </w:r>
      <w:r>
        <w:rPr>
          <w:rFonts w:cs="Arial"/>
        </w:rPr>
        <w:t xml:space="preserve"> </w:t>
      </w:r>
      <w:r w:rsidRPr="00600A6B">
        <w:rPr>
          <w:rFonts w:cs="Arial"/>
        </w:rPr>
        <w:t>ih</w:t>
      </w:r>
      <w:r>
        <w:rPr>
          <w:rFonts w:cs="Arial"/>
        </w:rPr>
        <w:t xml:space="preserve"> </w:t>
      </w:r>
      <w:r w:rsidRPr="00600A6B">
        <w:rPr>
          <w:rFonts w:cs="Arial"/>
        </w:rPr>
        <w:t>je</w:t>
      </w:r>
      <w:r>
        <w:rPr>
          <w:rFonts w:cs="Arial"/>
        </w:rPr>
        <w:t xml:space="preserve"> </w:t>
      </w:r>
      <w:r w:rsidRPr="00600A6B">
        <w:rPr>
          <w:rFonts w:cs="Arial"/>
        </w:rPr>
        <w:t>uzgajalo</w:t>
      </w:r>
      <w:r>
        <w:rPr>
          <w:rFonts w:cs="Arial"/>
        </w:rPr>
        <w:t xml:space="preserve"> </w:t>
      </w:r>
      <w:r w:rsidRPr="00600A6B">
        <w:rPr>
          <w:rFonts w:cs="Arial"/>
        </w:rPr>
        <w:t>perad</w:t>
      </w:r>
      <w:r>
        <w:rPr>
          <w:rFonts w:cs="Arial"/>
        </w:rPr>
        <w:t xml:space="preserve"> </w:t>
      </w:r>
      <w:r w:rsidRPr="00600A6B">
        <w:rPr>
          <w:rFonts w:cs="Arial"/>
        </w:rPr>
        <w:t>(60%),</w:t>
      </w:r>
      <w:r>
        <w:rPr>
          <w:rFonts w:cs="Arial"/>
        </w:rPr>
        <w:t xml:space="preserve"> </w:t>
      </w:r>
      <w:r w:rsidRPr="00600A6B">
        <w:rPr>
          <w:rFonts w:cs="Arial"/>
        </w:rPr>
        <w:t>zatim</w:t>
      </w:r>
      <w:r>
        <w:rPr>
          <w:rFonts w:cs="Arial"/>
        </w:rPr>
        <w:t xml:space="preserve"> </w:t>
      </w:r>
      <w:r w:rsidRPr="00600A6B">
        <w:rPr>
          <w:rFonts w:cs="Arial"/>
        </w:rPr>
        <w:t>svinje</w:t>
      </w:r>
      <w:r>
        <w:rPr>
          <w:rFonts w:cs="Arial"/>
        </w:rPr>
        <w:t xml:space="preserve"> </w:t>
      </w:r>
      <w:r w:rsidRPr="00600A6B">
        <w:rPr>
          <w:rFonts w:cs="Arial"/>
        </w:rPr>
        <w:t>(25%),</w:t>
      </w:r>
      <w:r>
        <w:rPr>
          <w:rFonts w:cs="Arial"/>
        </w:rPr>
        <w:t xml:space="preserve"> </w:t>
      </w:r>
      <w:r w:rsidRPr="00600A6B">
        <w:rPr>
          <w:rFonts w:cs="Arial"/>
        </w:rPr>
        <w:t>dok</w:t>
      </w:r>
      <w:r>
        <w:rPr>
          <w:rFonts w:cs="Arial"/>
        </w:rPr>
        <w:t xml:space="preserve"> </w:t>
      </w:r>
      <w:r w:rsidRPr="00600A6B">
        <w:rPr>
          <w:rFonts w:cs="Arial"/>
        </w:rPr>
        <w:t>je</w:t>
      </w:r>
      <w:r>
        <w:rPr>
          <w:rFonts w:cs="Arial"/>
        </w:rPr>
        <w:t xml:space="preserve"> </w:t>
      </w:r>
      <w:r w:rsidRPr="00600A6B">
        <w:rPr>
          <w:rFonts w:cs="Arial"/>
        </w:rPr>
        <w:t>mali</w:t>
      </w:r>
      <w:r>
        <w:rPr>
          <w:rFonts w:cs="Arial"/>
        </w:rPr>
        <w:t xml:space="preserve"> </w:t>
      </w:r>
      <w:r w:rsidRPr="00600A6B">
        <w:rPr>
          <w:rFonts w:cs="Arial"/>
        </w:rPr>
        <w:t>udjel kućanstava koji su se bavili uzgojem goveda (8%) te koza i ovaca (7%).</w:t>
      </w:r>
      <w:r>
        <w:rPr>
          <w:rFonts w:cs="Arial"/>
        </w:rPr>
        <w:t xml:space="preserve"> </w:t>
      </w:r>
    </w:p>
    <w:p w14:paraId="541F2C54" w14:textId="77777777" w:rsidR="005C144A" w:rsidRDefault="005C144A" w:rsidP="000E0136">
      <w:pPr>
        <w:jc w:val="both"/>
        <w:rPr>
          <w:rFonts w:cs="Arial"/>
        </w:rPr>
      </w:pPr>
    </w:p>
    <w:p w14:paraId="4AF47053" w14:textId="77777777" w:rsidR="005C144A" w:rsidRDefault="005C144A" w:rsidP="000E0136">
      <w:pPr>
        <w:jc w:val="both"/>
        <w:rPr>
          <w:rFonts w:cs="Arial"/>
        </w:rPr>
      </w:pPr>
    </w:p>
    <w:p w14:paraId="1E8609E1" w14:textId="77777777" w:rsidR="00600A6B" w:rsidRPr="00600A6B" w:rsidRDefault="00600A6B" w:rsidP="00600A6B">
      <w:pPr>
        <w:jc w:val="both"/>
        <w:rPr>
          <w:rFonts w:cs="Arial"/>
        </w:rPr>
      </w:pPr>
      <w:r w:rsidRPr="00600A6B">
        <w:rPr>
          <w:rFonts w:cs="Arial"/>
        </w:rPr>
        <w:t>U</w:t>
      </w:r>
      <w:r>
        <w:rPr>
          <w:rFonts w:cs="Arial"/>
        </w:rPr>
        <w:t xml:space="preserve"> </w:t>
      </w:r>
      <w:r w:rsidRPr="00600A6B">
        <w:rPr>
          <w:rFonts w:cs="Arial"/>
        </w:rPr>
        <w:t>odnosu</w:t>
      </w:r>
      <w:r>
        <w:rPr>
          <w:rFonts w:cs="Arial"/>
        </w:rPr>
        <w:t xml:space="preserve"> </w:t>
      </w:r>
      <w:r w:rsidRPr="00600A6B">
        <w:rPr>
          <w:rFonts w:cs="Arial"/>
        </w:rPr>
        <w:t>na</w:t>
      </w:r>
      <w:r>
        <w:rPr>
          <w:rFonts w:cs="Arial"/>
        </w:rPr>
        <w:t xml:space="preserve"> </w:t>
      </w:r>
      <w:r w:rsidRPr="00600A6B">
        <w:rPr>
          <w:rFonts w:cs="Arial"/>
        </w:rPr>
        <w:t>819</w:t>
      </w:r>
      <w:r>
        <w:rPr>
          <w:rFonts w:cs="Arial"/>
        </w:rPr>
        <w:t xml:space="preserve"> </w:t>
      </w:r>
      <w:r w:rsidRPr="00600A6B">
        <w:rPr>
          <w:rFonts w:cs="Arial"/>
        </w:rPr>
        <w:t>poljoprivrednih</w:t>
      </w:r>
      <w:r>
        <w:rPr>
          <w:rFonts w:cs="Arial"/>
        </w:rPr>
        <w:t xml:space="preserve"> </w:t>
      </w:r>
      <w:r w:rsidRPr="00600A6B">
        <w:rPr>
          <w:rFonts w:cs="Arial"/>
        </w:rPr>
        <w:t>gospodarstava</w:t>
      </w:r>
      <w:r>
        <w:rPr>
          <w:rFonts w:cs="Arial"/>
        </w:rPr>
        <w:t xml:space="preserve"> </w:t>
      </w:r>
      <w:r w:rsidRPr="00600A6B">
        <w:rPr>
          <w:rFonts w:cs="Arial"/>
        </w:rPr>
        <w:t>s</w:t>
      </w:r>
      <w:r>
        <w:rPr>
          <w:rFonts w:cs="Arial"/>
        </w:rPr>
        <w:t xml:space="preserve"> </w:t>
      </w:r>
      <w:r w:rsidRPr="00600A6B">
        <w:rPr>
          <w:rFonts w:cs="Arial"/>
        </w:rPr>
        <w:t>ukupno</w:t>
      </w:r>
      <w:r>
        <w:rPr>
          <w:rFonts w:cs="Arial"/>
        </w:rPr>
        <w:t xml:space="preserve"> </w:t>
      </w:r>
      <w:r w:rsidRPr="00600A6B">
        <w:rPr>
          <w:rFonts w:cs="Arial"/>
        </w:rPr>
        <w:t>6289,73</w:t>
      </w:r>
      <w:r>
        <w:rPr>
          <w:rFonts w:cs="Arial"/>
        </w:rPr>
        <w:t xml:space="preserve"> </w:t>
      </w:r>
      <w:r w:rsidRPr="00600A6B">
        <w:rPr>
          <w:rFonts w:cs="Arial"/>
        </w:rPr>
        <w:t>ha</w:t>
      </w:r>
      <w:r>
        <w:rPr>
          <w:rFonts w:cs="Arial"/>
        </w:rPr>
        <w:t xml:space="preserve"> </w:t>
      </w:r>
      <w:r w:rsidRPr="00600A6B">
        <w:rPr>
          <w:rFonts w:cs="Arial"/>
        </w:rPr>
        <w:t>poljoprivrednog</w:t>
      </w:r>
      <w:r>
        <w:rPr>
          <w:rFonts w:cs="Arial"/>
        </w:rPr>
        <w:t xml:space="preserve"> </w:t>
      </w:r>
      <w:r w:rsidRPr="00600A6B">
        <w:rPr>
          <w:rFonts w:cs="Arial"/>
        </w:rPr>
        <w:t>zemljišta evidentiranih u ARCOD bazi 2016. g., u promatranom razdoblju na području Grada povećao se broj poljoprivrednih</w:t>
      </w:r>
      <w:r>
        <w:rPr>
          <w:rFonts w:cs="Arial"/>
        </w:rPr>
        <w:t xml:space="preserve"> </w:t>
      </w:r>
      <w:r w:rsidRPr="00600A6B">
        <w:rPr>
          <w:rFonts w:cs="Arial"/>
        </w:rPr>
        <w:t>gospodarstava</w:t>
      </w:r>
      <w:r>
        <w:rPr>
          <w:rFonts w:cs="Arial"/>
        </w:rPr>
        <w:t xml:space="preserve"> </w:t>
      </w:r>
      <w:r w:rsidRPr="00600A6B">
        <w:rPr>
          <w:rFonts w:cs="Arial"/>
        </w:rPr>
        <w:t>(3%)</w:t>
      </w:r>
      <w:r>
        <w:rPr>
          <w:rFonts w:cs="Arial"/>
        </w:rPr>
        <w:t xml:space="preserve"> </w:t>
      </w:r>
      <w:r w:rsidRPr="00600A6B">
        <w:rPr>
          <w:rFonts w:cs="Arial"/>
        </w:rPr>
        <w:t>a</w:t>
      </w:r>
      <w:r>
        <w:rPr>
          <w:rFonts w:cs="Arial"/>
        </w:rPr>
        <w:t xml:space="preserve"> </w:t>
      </w:r>
      <w:r w:rsidRPr="00600A6B">
        <w:rPr>
          <w:rFonts w:cs="Arial"/>
        </w:rPr>
        <w:t>ukupna</w:t>
      </w:r>
      <w:r>
        <w:rPr>
          <w:rFonts w:cs="Arial"/>
        </w:rPr>
        <w:t xml:space="preserve"> </w:t>
      </w:r>
      <w:r w:rsidRPr="00600A6B">
        <w:rPr>
          <w:rFonts w:cs="Arial"/>
        </w:rPr>
        <w:t>površina</w:t>
      </w:r>
      <w:r>
        <w:rPr>
          <w:rFonts w:cs="Arial"/>
        </w:rPr>
        <w:t xml:space="preserve"> </w:t>
      </w:r>
      <w:r w:rsidRPr="00600A6B">
        <w:rPr>
          <w:rFonts w:cs="Arial"/>
        </w:rPr>
        <w:t>poljoprivrednog</w:t>
      </w:r>
      <w:r>
        <w:rPr>
          <w:rFonts w:cs="Arial"/>
        </w:rPr>
        <w:t xml:space="preserve"> </w:t>
      </w:r>
      <w:r w:rsidRPr="00600A6B">
        <w:rPr>
          <w:rFonts w:cs="Arial"/>
        </w:rPr>
        <w:t>zemljišta</w:t>
      </w:r>
      <w:r>
        <w:rPr>
          <w:rFonts w:cs="Arial"/>
        </w:rPr>
        <w:t xml:space="preserve"> </w:t>
      </w:r>
      <w:r w:rsidRPr="00600A6B">
        <w:rPr>
          <w:rFonts w:cs="Arial"/>
        </w:rPr>
        <w:t>u</w:t>
      </w:r>
      <w:r>
        <w:rPr>
          <w:rFonts w:cs="Arial"/>
        </w:rPr>
        <w:t xml:space="preserve"> </w:t>
      </w:r>
      <w:r w:rsidRPr="00600A6B">
        <w:rPr>
          <w:rFonts w:cs="Arial"/>
        </w:rPr>
        <w:t>funkciji poljoprivrednih gospodarstava se smanjila (9,2%). U prosjeku, na jedno poljoprivredno gospodarstvo dolazi 6,8 ha poljoprivrednog zemljišta (7,7 ha u prosjeku 2016.).</w:t>
      </w:r>
      <w:r>
        <w:rPr>
          <w:rFonts w:cs="Arial"/>
        </w:rPr>
        <w:t xml:space="preserve"> </w:t>
      </w:r>
    </w:p>
    <w:p w14:paraId="1735BB88" w14:textId="77777777" w:rsidR="00600A6B" w:rsidRPr="00600A6B" w:rsidRDefault="00600A6B" w:rsidP="00600A6B">
      <w:pPr>
        <w:jc w:val="both"/>
        <w:rPr>
          <w:rFonts w:cs="Arial"/>
        </w:rPr>
      </w:pPr>
      <w:r w:rsidRPr="00600A6B">
        <w:rPr>
          <w:rFonts w:cs="Arial"/>
        </w:rPr>
        <w:t xml:space="preserve"> </w:t>
      </w:r>
    </w:p>
    <w:p w14:paraId="03680C21" w14:textId="77777777" w:rsidR="005C144A" w:rsidRDefault="00600A6B" w:rsidP="00600A6B">
      <w:pPr>
        <w:jc w:val="both"/>
        <w:rPr>
          <w:rFonts w:cs="Arial"/>
        </w:rPr>
      </w:pPr>
      <w:r w:rsidRPr="00600A6B">
        <w:rPr>
          <w:rFonts w:cs="Arial"/>
        </w:rPr>
        <w:t>Najviše, 57% poljoprivrednih gospodarstava koristi zemljište manje od 3 ha, 37% zemljište veličine 3-20 ha, 5% zemljište veličine 20-100 ha, a samo 1% zemljište veličine 100-1500 ha (većih posjeda od toga nema). Najviše korištenog poljoprivrednog zemljišta čine oranice (88,8%), vrlo mali dio livade (4,4%),</w:t>
      </w:r>
      <w:r>
        <w:rPr>
          <w:rFonts w:cs="Arial"/>
        </w:rPr>
        <w:t xml:space="preserve"> </w:t>
      </w:r>
      <w:r w:rsidRPr="00600A6B">
        <w:rPr>
          <w:rFonts w:cs="Arial"/>
        </w:rPr>
        <w:t>pašnjaci</w:t>
      </w:r>
      <w:r>
        <w:rPr>
          <w:rFonts w:cs="Arial"/>
        </w:rPr>
        <w:t xml:space="preserve"> </w:t>
      </w:r>
      <w:r w:rsidRPr="00600A6B">
        <w:rPr>
          <w:rFonts w:cs="Arial"/>
        </w:rPr>
        <w:t>i</w:t>
      </w:r>
      <w:r>
        <w:rPr>
          <w:rFonts w:cs="Arial"/>
        </w:rPr>
        <w:t xml:space="preserve"> </w:t>
      </w:r>
      <w:r w:rsidRPr="00600A6B">
        <w:rPr>
          <w:rFonts w:cs="Arial"/>
        </w:rPr>
        <w:t>voćnjaci</w:t>
      </w:r>
      <w:r>
        <w:rPr>
          <w:rFonts w:cs="Arial"/>
        </w:rPr>
        <w:t xml:space="preserve"> </w:t>
      </w:r>
      <w:r w:rsidRPr="00600A6B">
        <w:rPr>
          <w:rFonts w:cs="Arial"/>
        </w:rPr>
        <w:t>po</w:t>
      </w:r>
      <w:r>
        <w:rPr>
          <w:rFonts w:cs="Arial"/>
        </w:rPr>
        <w:t xml:space="preserve"> </w:t>
      </w:r>
      <w:r w:rsidRPr="00600A6B">
        <w:rPr>
          <w:rFonts w:cs="Arial"/>
        </w:rPr>
        <w:t>3%,</w:t>
      </w:r>
      <w:r>
        <w:rPr>
          <w:rFonts w:cs="Arial"/>
        </w:rPr>
        <w:t xml:space="preserve"> </w:t>
      </w:r>
      <w:r w:rsidRPr="00600A6B">
        <w:rPr>
          <w:rFonts w:cs="Arial"/>
        </w:rPr>
        <w:t>dok</w:t>
      </w:r>
      <w:r>
        <w:rPr>
          <w:rFonts w:cs="Arial"/>
        </w:rPr>
        <w:t xml:space="preserve"> </w:t>
      </w:r>
      <w:r w:rsidRPr="00600A6B">
        <w:rPr>
          <w:rFonts w:cs="Arial"/>
        </w:rPr>
        <w:t>preostali</w:t>
      </w:r>
      <w:r>
        <w:rPr>
          <w:rFonts w:cs="Arial"/>
        </w:rPr>
        <w:t xml:space="preserve"> </w:t>
      </w:r>
      <w:r w:rsidRPr="00600A6B">
        <w:rPr>
          <w:rFonts w:cs="Arial"/>
        </w:rPr>
        <w:t>udio</w:t>
      </w:r>
      <w:r>
        <w:rPr>
          <w:rFonts w:cs="Arial"/>
        </w:rPr>
        <w:t xml:space="preserve"> </w:t>
      </w:r>
      <w:r w:rsidRPr="00600A6B">
        <w:rPr>
          <w:rFonts w:cs="Arial"/>
        </w:rPr>
        <w:t>čine</w:t>
      </w:r>
      <w:r>
        <w:rPr>
          <w:rFonts w:cs="Arial"/>
        </w:rPr>
        <w:t xml:space="preserve"> </w:t>
      </w:r>
      <w:r w:rsidRPr="00600A6B">
        <w:rPr>
          <w:rFonts w:cs="Arial"/>
        </w:rPr>
        <w:t>privremeno</w:t>
      </w:r>
      <w:r>
        <w:rPr>
          <w:rFonts w:cs="Arial"/>
        </w:rPr>
        <w:t xml:space="preserve"> </w:t>
      </w:r>
      <w:r w:rsidRPr="00600A6B">
        <w:rPr>
          <w:rFonts w:cs="Arial"/>
        </w:rPr>
        <w:t>neodržavane</w:t>
      </w:r>
      <w:r>
        <w:rPr>
          <w:rFonts w:cs="Arial"/>
        </w:rPr>
        <w:t xml:space="preserve"> </w:t>
      </w:r>
      <w:r w:rsidRPr="00600A6B">
        <w:rPr>
          <w:rFonts w:cs="Arial"/>
        </w:rPr>
        <w:t>parcele, vinogradi, i dr.</w:t>
      </w:r>
      <w:r>
        <w:rPr>
          <w:rFonts w:cs="Arial"/>
        </w:rPr>
        <w:t xml:space="preserve"> </w:t>
      </w:r>
    </w:p>
    <w:p w14:paraId="49A5F88C" w14:textId="77777777" w:rsidR="005C144A" w:rsidRDefault="005C144A" w:rsidP="000E0136">
      <w:pPr>
        <w:jc w:val="both"/>
        <w:rPr>
          <w:rFonts w:cs="Arial"/>
        </w:rPr>
      </w:pPr>
    </w:p>
    <w:p w14:paraId="7F3CF34A" w14:textId="77777777" w:rsidR="005C144A" w:rsidRDefault="005C144A" w:rsidP="000E0136">
      <w:pPr>
        <w:jc w:val="both"/>
        <w:rPr>
          <w:rFonts w:cs="Arial"/>
        </w:rPr>
      </w:pPr>
    </w:p>
    <w:p w14:paraId="604E5551" w14:textId="77777777" w:rsidR="005C144A" w:rsidRPr="00600A6B" w:rsidRDefault="00600A6B" w:rsidP="000E0136">
      <w:pPr>
        <w:jc w:val="both"/>
        <w:rPr>
          <w:rFonts w:cs="Arial"/>
          <w:b/>
        </w:rPr>
      </w:pPr>
      <w:r w:rsidRPr="00600A6B">
        <w:rPr>
          <w:rFonts w:cs="Arial"/>
          <w:b/>
        </w:rPr>
        <w:t>Šumarstvo</w:t>
      </w:r>
    </w:p>
    <w:p w14:paraId="382BF2F2" w14:textId="77777777" w:rsidR="005C144A" w:rsidRDefault="005C144A" w:rsidP="000E0136">
      <w:pPr>
        <w:jc w:val="both"/>
        <w:rPr>
          <w:rFonts w:cs="Arial"/>
        </w:rPr>
      </w:pPr>
    </w:p>
    <w:p w14:paraId="091404AF" w14:textId="77777777" w:rsidR="00600A6B" w:rsidRPr="00600A6B" w:rsidRDefault="00600A6B" w:rsidP="00600A6B">
      <w:pPr>
        <w:jc w:val="both"/>
        <w:rPr>
          <w:rFonts w:cs="Arial"/>
        </w:rPr>
      </w:pPr>
      <w:r w:rsidRPr="00600A6B">
        <w:rPr>
          <w:rFonts w:cs="Arial"/>
        </w:rPr>
        <w:t>Prema</w:t>
      </w:r>
      <w:r>
        <w:rPr>
          <w:rFonts w:cs="Arial"/>
        </w:rPr>
        <w:t xml:space="preserve"> </w:t>
      </w:r>
      <w:r w:rsidRPr="00600A6B">
        <w:rPr>
          <w:rFonts w:cs="Arial"/>
        </w:rPr>
        <w:t>podacima</w:t>
      </w:r>
      <w:r>
        <w:rPr>
          <w:rFonts w:cs="Arial"/>
        </w:rPr>
        <w:t xml:space="preserve"> </w:t>
      </w:r>
      <w:r w:rsidRPr="00600A6B">
        <w:rPr>
          <w:rFonts w:cs="Arial"/>
        </w:rPr>
        <w:t>Hrvatskih</w:t>
      </w:r>
      <w:r>
        <w:rPr>
          <w:rFonts w:cs="Arial"/>
        </w:rPr>
        <w:t xml:space="preserve"> </w:t>
      </w:r>
      <w:r w:rsidRPr="00600A6B">
        <w:rPr>
          <w:rFonts w:cs="Arial"/>
        </w:rPr>
        <w:t>šuma</w:t>
      </w:r>
      <w:r>
        <w:rPr>
          <w:rFonts w:cs="Arial"/>
        </w:rPr>
        <w:t xml:space="preserve"> </w:t>
      </w:r>
      <w:r w:rsidRPr="00600A6B">
        <w:rPr>
          <w:rFonts w:cs="Arial"/>
        </w:rPr>
        <w:t>(površine</w:t>
      </w:r>
      <w:r>
        <w:rPr>
          <w:rFonts w:cs="Arial"/>
        </w:rPr>
        <w:t xml:space="preserve"> </w:t>
      </w:r>
      <w:r w:rsidRPr="00600A6B">
        <w:rPr>
          <w:rFonts w:cs="Arial"/>
        </w:rPr>
        <w:t>državnih</w:t>
      </w:r>
      <w:r>
        <w:rPr>
          <w:rFonts w:cs="Arial"/>
        </w:rPr>
        <w:t xml:space="preserve"> </w:t>
      </w:r>
      <w:r w:rsidRPr="00600A6B">
        <w:rPr>
          <w:rFonts w:cs="Arial"/>
        </w:rPr>
        <w:t>šuma</w:t>
      </w:r>
      <w:r>
        <w:rPr>
          <w:rFonts w:cs="Arial"/>
        </w:rPr>
        <w:t xml:space="preserve"> </w:t>
      </w:r>
      <w:r w:rsidRPr="00600A6B">
        <w:rPr>
          <w:rFonts w:cs="Arial"/>
        </w:rPr>
        <w:t>kojima</w:t>
      </w:r>
      <w:r>
        <w:rPr>
          <w:rFonts w:cs="Arial"/>
        </w:rPr>
        <w:t xml:space="preserve"> </w:t>
      </w:r>
      <w:r w:rsidRPr="00600A6B">
        <w:rPr>
          <w:rFonts w:cs="Arial"/>
        </w:rPr>
        <w:t>gospodare</w:t>
      </w:r>
      <w:r>
        <w:rPr>
          <w:rFonts w:cs="Arial"/>
        </w:rPr>
        <w:t xml:space="preserve"> </w:t>
      </w:r>
      <w:r w:rsidRPr="00600A6B">
        <w:rPr>
          <w:rFonts w:cs="Arial"/>
        </w:rPr>
        <w:t>Hrvatske</w:t>
      </w:r>
      <w:r>
        <w:rPr>
          <w:rFonts w:cs="Arial"/>
        </w:rPr>
        <w:t xml:space="preserve"> </w:t>
      </w:r>
      <w:r w:rsidRPr="00600A6B">
        <w:rPr>
          <w:rFonts w:cs="Arial"/>
        </w:rPr>
        <w:t>šume</w:t>
      </w:r>
      <w:r>
        <w:rPr>
          <w:rFonts w:cs="Arial"/>
        </w:rPr>
        <w:t xml:space="preserve"> </w:t>
      </w:r>
      <w:r w:rsidRPr="00600A6B">
        <w:rPr>
          <w:rFonts w:cs="Arial"/>
        </w:rPr>
        <w:t xml:space="preserve">– Uprava šuma podružnica Zagreb) površine pod šumama na području Grada Ivanić-Grada zauzimaju 3.742,00 ha, što čini 23,24% ukupne površine Grada. U strukturi vlasništva od ukupne površine šuma na području Grada koja iznosi 4.031,85 ha (prema podacima iz Prostornog plana </w:t>
      </w:r>
      <w:r w:rsidRPr="00600A6B">
        <w:rPr>
          <w:rFonts w:cs="Arial"/>
        </w:rPr>
        <w:lastRenderedPageBreak/>
        <w:t>uređenja Grada), 92,8% šuma su u državnom vlasništvu, a 289,85 ha ili 7,2% u privatnom vlasništvu. Prikaz stanja korištenja površina i zemljišta za Grad Ivanić-Grad prema CORINE nomenklaturi i metodologiji kao šumsko zemljište determinira 4.496,25 ha.</w:t>
      </w:r>
      <w:r>
        <w:rPr>
          <w:rFonts w:cs="Arial"/>
        </w:rPr>
        <w:t xml:space="preserve"> </w:t>
      </w:r>
    </w:p>
    <w:p w14:paraId="60046E16" w14:textId="77777777" w:rsidR="00600A6B" w:rsidRPr="00600A6B" w:rsidRDefault="00600A6B" w:rsidP="00600A6B">
      <w:pPr>
        <w:jc w:val="both"/>
        <w:rPr>
          <w:rFonts w:cs="Arial"/>
        </w:rPr>
      </w:pPr>
      <w:r w:rsidRPr="00600A6B">
        <w:rPr>
          <w:rFonts w:cs="Arial"/>
        </w:rPr>
        <w:t xml:space="preserve"> </w:t>
      </w:r>
    </w:p>
    <w:p w14:paraId="25002AE5" w14:textId="77777777" w:rsidR="005C144A" w:rsidRDefault="00600A6B" w:rsidP="00600A6B">
      <w:pPr>
        <w:jc w:val="both"/>
        <w:rPr>
          <w:rFonts w:cs="Arial"/>
        </w:rPr>
      </w:pPr>
      <w:r w:rsidRPr="00600A6B">
        <w:rPr>
          <w:rFonts w:cs="Arial"/>
        </w:rPr>
        <w:t>Državne</w:t>
      </w:r>
      <w:r>
        <w:rPr>
          <w:rFonts w:cs="Arial"/>
        </w:rPr>
        <w:t xml:space="preserve"> </w:t>
      </w:r>
      <w:r w:rsidRPr="00600A6B">
        <w:rPr>
          <w:rFonts w:cs="Arial"/>
        </w:rPr>
        <w:t>šume</w:t>
      </w:r>
      <w:r>
        <w:rPr>
          <w:rFonts w:cs="Arial"/>
        </w:rPr>
        <w:t xml:space="preserve"> </w:t>
      </w:r>
      <w:r w:rsidRPr="00600A6B">
        <w:rPr>
          <w:rFonts w:cs="Arial"/>
        </w:rPr>
        <w:t>na</w:t>
      </w:r>
      <w:r>
        <w:rPr>
          <w:rFonts w:cs="Arial"/>
        </w:rPr>
        <w:t xml:space="preserve"> </w:t>
      </w:r>
      <w:r w:rsidRPr="00600A6B">
        <w:rPr>
          <w:rFonts w:cs="Arial"/>
        </w:rPr>
        <w:t>području</w:t>
      </w:r>
      <w:r>
        <w:rPr>
          <w:rFonts w:cs="Arial"/>
        </w:rPr>
        <w:t xml:space="preserve"> </w:t>
      </w:r>
      <w:r w:rsidRPr="00600A6B">
        <w:rPr>
          <w:rFonts w:cs="Arial"/>
        </w:rPr>
        <w:t>Grada</w:t>
      </w:r>
      <w:r>
        <w:rPr>
          <w:rFonts w:cs="Arial"/>
        </w:rPr>
        <w:t xml:space="preserve"> </w:t>
      </w:r>
      <w:r w:rsidRPr="00600A6B">
        <w:rPr>
          <w:rFonts w:cs="Arial"/>
        </w:rPr>
        <w:t>Ivanić-Grada</w:t>
      </w:r>
      <w:r>
        <w:rPr>
          <w:rFonts w:cs="Arial"/>
        </w:rPr>
        <w:t xml:space="preserve"> </w:t>
      </w:r>
      <w:r w:rsidRPr="00600A6B">
        <w:rPr>
          <w:rFonts w:cs="Arial"/>
        </w:rPr>
        <w:t>obuhvaćene</w:t>
      </w:r>
      <w:r>
        <w:rPr>
          <w:rFonts w:cs="Arial"/>
        </w:rPr>
        <w:t xml:space="preserve"> </w:t>
      </w:r>
      <w:r w:rsidRPr="00600A6B">
        <w:rPr>
          <w:rFonts w:cs="Arial"/>
        </w:rPr>
        <w:t>su</w:t>
      </w:r>
      <w:r>
        <w:rPr>
          <w:rFonts w:cs="Arial"/>
        </w:rPr>
        <w:t xml:space="preserve"> </w:t>
      </w:r>
      <w:r w:rsidRPr="00600A6B">
        <w:rPr>
          <w:rFonts w:cs="Arial"/>
        </w:rPr>
        <w:t>unutar</w:t>
      </w:r>
      <w:r>
        <w:rPr>
          <w:rFonts w:cs="Arial"/>
        </w:rPr>
        <w:t xml:space="preserve"> </w:t>
      </w:r>
      <w:r w:rsidRPr="00600A6B">
        <w:rPr>
          <w:rFonts w:cs="Arial"/>
        </w:rPr>
        <w:t>3</w:t>
      </w:r>
      <w:r>
        <w:rPr>
          <w:rFonts w:cs="Arial"/>
        </w:rPr>
        <w:t xml:space="preserve"> </w:t>
      </w:r>
      <w:r w:rsidRPr="00600A6B">
        <w:rPr>
          <w:rFonts w:cs="Arial"/>
        </w:rPr>
        <w:t>gospodarske</w:t>
      </w:r>
      <w:r>
        <w:rPr>
          <w:rFonts w:cs="Arial"/>
        </w:rPr>
        <w:t xml:space="preserve"> </w:t>
      </w:r>
      <w:r w:rsidRPr="00600A6B">
        <w:rPr>
          <w:rFonts w:cs="Arial"/>
        </w:rPr>
        <w:t>jedinice kojima gospodare Hrvatske šume d.o.o, Uprava šuma Podružnica Zagreb putem Šumarija Dugo Selo i Novoselec: GJ „Žutica“, GJ „Črnovščak“ i GJ „Marča“. Područje Grada (u sjeverozapadnom dijelu) zahvaća i GJ „Čret-Varoški Lug“, ali dio bez državnih šuma. Privatne šume nalaze se unutar gospodarske jedinice „Ivanić-Grad - Novoselec“.</w:t>
      </w:r>
    </w:p>
    <w:p w14:paraId="127A520F" w14:textId="77777777" w:rsidR="005C144A" w:rsidRDefault="005C144A" w:rsidP="000E0136">
      <w:pPr>
        <w:jc w:val="both"/>
        <w:rPr>
          <w:rFonts w:cs="Arial"/>
        </w:rPr>
      </w:pPr>
    </w:p>
    <w:p w14:paraId="79AACC22" w14:textId="77777777" w:rsidR="00600A6B" w:rsidRPr="00600A6B" w:rsidRDefault="00600A6B" w:rsidP="00600A6B">
      <w:pPr>
        <w:jc w:val="both"/>
        <w:rPr>
          <w:rFonts w:cs="Arial"/>
        </w:rPr>
      </w:pPr>
      <w:r w:rsidRPr="00600A6B">
        <w:rPr>
          <w:rFonts w:cs="Arial"/>
        </w:rPr>
        <w:t>Prema</w:t>
      </w:r>
      <w:r>
        <w:rPr>
          <w:rFonts w:cs="Arial"/>
        </w:rPr>
        <w:t xml:space="preserve"> </w:t>
      </w:r>
      <w:r w:rsidRPr="00600A6B">
        <w:rPr>
          <w:rFonts w:cs="Arial"/>
        </w:rPr>
        <w:t>podacima</w:t>
      </w:r>
      <w:r>
        <w:rPr>
          <w:rFonts w:cs="Arial"/>
        </w:rPr>
        <w:t xml:space="preserve"> </w:t>
      </w:r>
      <w:r w:rsidRPr="00600A6B">
        <w:rPr>
          <w:rFonts w:cs="Arial"/>
        </w:rPr>
        <w:t>iz</w:t>
      </w:r>
      <w:r>
        <w:rPr>
          <w:rFonts w:cs="Arial"/>
        </w:rPr>
        <w:t xml:space="preserve"> </w:t>
      </w:r>
      <w:r w:rsidRPr="00600A6B">
        <w:rPr>
          <w:rFonts w:cs="Arial"/>
        </w:rPr>
        <w:t>Osnove</w:t>
      </w:r>
      <w:r>
        <w:rPr>
          <w:rFonts w:cs="Arial"/>
        </w:rPr>
        <w:t xml:space="preserve"> </w:t>
      </w:r>
      <w:r w:rsidRPr="00600A6B">
        <w:rPr>
          <w:rFonts w:cs="Arial"/>
        </w:rPr>
        <w:t>gospodarenja</w:t>
      </w:r>
      <w:r>
        <w:rPr>
          <w:rFonts w:cs="Arial"/>
        </w:rPr>
        <w:t xml:space="preserve"> </w:t>
      </w:r>
      <w:r w:rsidRPr="00600A6B">
        <w:rPr>
          <w:rFonts w:cs="Arial"/>
        </w:rPr>
        <w:t>(razdoblje</w:t>
      </w:r>
      <w:r>
        <w:rPr>
          <w:rFonts w:cs="Arial"/>
        </w:rPr>
        <w:t xml:space="preserve"> </w:t>
      </w:r>
      <w:r w:rsidRPr="00600A6B">
        <w:rPr>
          <w:rFonts w:cs="Arial"/>
        </w:rPr>
        <w:t>01.01.2018.</w:t>
      </w:r>
      <w:r>
        <w:rPr>
          <w:rFonts w:cs="Arial"/>
        </w:rPr>
        <w:t xml:space="preserve"> </w:t>
      </w:r>
      <w:r w:rsidRPr="00600A6B">
        <w:rPr>
          <w:rFonts w:cs="Arial"/>
        </w:rPr>
        <w:t>-</w:t>
      </w:r>
      <w:r>
        <w:rPr>
          <w:rFonts w:cs="Arial"/>
        </w:rPr>
        <w:t xml:space="preserve"> </w:t>
      </w:r>
      <w:r w:rsidRPr="00600A6B">
        <w:rPr>
          <w:rFonts w:cs="Arial"/>
        </w:rPr>
        <w:t>31.12.2027.)</w:t>
      </w:r>
      <w:r>
        <w:rPr>
          <w:rFonts w:cs="Arial"/>
        </w:rPr>
        <w:t xml:space="preserve"> </w:t>
      </w:r>
      <w:r w:rsidRPr="00600A6B">
        <w:rPr>
          <w:rFonts w:cs="Arial"/>
        </w:rPr>
        <w:t>Gospodarska jedinica „Žutica“ (146) sastoji se od ukupno 202 odjela odnosno 748 odsjeka, a od toga je gotovo 60%</w:t>
      </w:r>
      <w:r>
        <w:rPr>
          <w:rFonts w:cs="Arial"/>
        </w:rPr>
        <w:t xml:space="preserve"> </w:t>
      </w:r>
      <w:r w:rsidRPr="00600A6B">
        <w:rPr>
          <w:rFonts w:cs="Arial"/>
        </w:rPr>
        <w:t>obuhvaćeno</w:t>
      </w:r>
      <w:r>
        <w:rPr>
          <w:rFonts w:cs="Arial"/>
        </w:rPr>
        <w:t xml:space="preserve"> </w:t>
      </w:r>
      <w:r w:rsidRPr="00600A6B">
        <w:rPr>
          <w:rFonts w:cs="Arial"/>
        </w:rPr>
        <w:t>unutar</w:t>
      </w:r>
      <w:r>
        <w:rPr>
          <w:rFonts w:cs="Arial"/>
        </w:rPr>
        <w:t xml:space="preserve"> </w:t>
      </w:r>
      <w:r w:rsidRPr="00600A6B">
        <w:rPr>
          <w:rFonts w:cs="Arial"/>
        </w:rPr>
        <w:t>područja</w:t>
      </w:r>
      <w:r>
        <w:rPr>
          <w:rFonts w:cs="Arial"/>
        </w:rPr>
        <w:t xml:space="preserve"> </w:t>
      </w:r>
      <w:r w:rsidRPr="00600A6B">
        <w:rPr>
          <w:rFonts w:cs="Arial"/>
        </w:rPr>
        <w:t>Grada</w:t>
      </w:r>
      <w:r>
        <w:rPr>
          <w:rFonts w:cs="Arial"/>
        </w:rPr>
        <w:t xml:space="preserve"> </w:t>
      </w:r>
      <w:r w:rsidRPr="00600A6B">
        <w:rPr>
          <w:rFonts w:cs="Arial"/>
        </w:rPr>
        <w:t>Ivanić-Grada.</w:t>
      </w:r>
      <w:r>
        <w:rPr>
          <w:rFonts w:cs="Arial"/>
        </w:rPr>
        <w:t xml:space="preserve"> </w:t>
      </w:r>
      <w:r w:rsidRPr="00600A6B">
        <w:rPr>
          <w:rFonts w:cs="Arial"/>
        </w:rPr>
        <w:t>Šuma</w:t>
      </w:r>
      <w:r>
        <w:rPr>
          <w:rFonts w:cs="Arial"/>
        </w:rPr>
        <w:t xml:space="preserve"> </w:t>
      </w:r>
      <w:r w:rsidRPr="00600A6B">
        <w:rPr>
          <w:rFonts w:cs="Arial"/>
        </w:rPr>
        <w:t>je</w:t>
      </w:r>
      <w:r>
        <w:rPr>
          <w:rFonts w:cs="Arial"/>
        </w:rPr>
        <w:t xml:space="preserve"> </w:t>
      </w:r>
      <w:r w:rsidRPr="00600A6B">
        <w:rPr>
          <w:rFonts w:cs="Arial"/>
        </w:rPr>
        <w:t>u</w:t>
      </w:r>
      <w:r>
        <w:rPr>
          <w:rFonts w:cs="Arial"/>
        </w:rPr>
        <w:t xml:space="preserve"> </w:t>
      </w:r>
      <w:r w:rsidRPr="00600A6B">
        <w:rPr>
          <w:rFonts w:cs="Arial"/>
        </w:rPr>
        <w:t>cijelosti</w:t>
      </w:r>
      <w:r>
        <w:rPr>
          <w:rFonts w:cs="Arial"/>
        </w:rPr>
        <w:t xml:space="preserve"> </w:t>
      </w:r>
      <w:r w:rsidRPr="00600A6B">
        <w:rPr>
          <w:rFonts w:cs="Arial"/>
        </w:rPr>
        <w:t>prema</w:t>
      </w:r>
      <w:r>
        <w:rPr>
          <w:rFonts w:cs="Arial"/>
        </w:rPr>
        <w:t xml:space="preserve"> </w:t>
      </w:r>
      <w:r w:rsidRPr="00600A6B">
        <w:rPr>
          <w:rFonts w:cs="Arial"/>
        </w:rPr>
        <w:t>namjeni gospodarska.</w:t>
      </w:r>
      <w:r>
        <w:rPr>
          <w:rFonts w:cs="Arial"/>
        </w:rPr>
        <w:t xml:space="preserve"> </w:t>
      </w:r>
      <w:r w:rsidRPr="00600A6B">
        <w:rPr>
          <w:rFonts w:cs="Arial"/>
        </w:rPr>
        <w:t>Prema</w:t>
      </w:r>
      <w:r>
        <w:rPr>
          <w:rFonts w:cs="Arial"/>
        </w:rPr>
        <w:t xml:space="preserve"> </w:t>
      </w:r>
      <w:r w:rsidRPr="00600A6B">
        <w:rPr>
          <w:rFonts w:cs="Arial"/>
        </w:rPr>
        <w:t>stanju</w:t>
      </w:r>
      <w:r>
        <w:rPr>
          <w:rFonts w:cs="Arial"/>
        </w:rPr>
        <w:t xml:space="preserve"> </w:t>
      </w:r>
      <w:r w:rsidRPr="00600A6B">
        <w:rPr>
          <w:rFonts w:cs="Arial"/>
        </w:rPr>
        <w:t>površina</w:t>
      </w:r>
      <w:r>
        <w:rPr>
          <w:rFonts w:cs="Arial"/>
        </w:rPr>
        <w:t xml:space="preserve"> </w:t>
      </w:r>
      <w:r w:rsidRPr="00600A6B">
        <w:rPr>
          <w:rFonts w:cs="Arial"/>
        </w:rPr>
        <w:t>i</w:t>
      </w:r>
      <w:r>
        <w:rPr>
          <w:rFonts w:cs="Arial"/>
        </w:rPr>
        <w:t xml:space="preserve"> </w:t>
      </w:r>
      <w:r w:rsidRPr="00600A6B">
        <w:rPr>
          <w:rFonts w:cs="Arial"/>
        </w:rPr>
        <w:t>drvne</w:t>
      </w:r>
      <w:r>
        <w:rPr>
          <w:rFonts w:cs="Arial"/>
        </w:rPr>
        <w:t xml:space="preserve"> </w:t>
      </w:r>
      <w:r w:rsidRPr="00600A6B">
        <w:rPr>
          <w:rFonts w:cs="Arial"/>
        </w:rPr>
        <w:t>zalihe</w:t>
      </w:r>
      <w:r>
        <w:rPr>
          <w:rFonts w:cs="Arial"/>
        </w:rPr>
        <w:t xml:space="preserve"> </w:t>
      </w:r>
      <w:r w:rsidRPr="00600A6B">
        <w:rPr>
          <w:rFonts w:cs="Arial"/>
        </w:rPr>
        <w:t>2018.</w:t>
      </w:r>
      <w:r>
        <w:rPr>
          <w:rFonts w:cs="Arial"/>
        </w:rPr>
        <w:t xml:space="preserve"> </w:t>
      </w:r>
      <w:r w:rsidRPr="00600A6B">
        <w:rPr>
          <w:rFonts w:cs="Arial"/>
        </w:rPr>
        <w:t>g.</w:t>
      </w:r>
      <w:r>
        <w:rPr>
          <w:rFonts w:cs="Arial"/>
        </w:rPr>
        <w:t xml:space="preserve"> </w:t>
      </w:r>
      <w:r w:rsidRPr="00600A6B">
        <w:rPr>
          <w:rFonts w:cs="Arial"/>
        </w:rPr>
        <w:t>drvna</w:t>
      </w:r>
      <w:r>
        <w:rPr>
          <w:rFonts w:cs="Arial"/>
        </w:rPr>
        <w:t xml:space="preserve"> </w:t>
      </w:r>
      <w:r w:rsidRPr="00600A6B">
        <w:rPr>
          <w:rFonts w:cs="Arial"/>
        </w:rPr>
        <w:t>zaliha</w:t>
      </w:r>
      <w:r>
        <w:rPr>
          <w:rFonts w:cs="Arial"/>
        </w:rPr>
        <w:t xml:space="preserve"> </w:t>
      </w:r>
      <w:r w:rsidRPr="00600A6B">
        <w:rPr>
          <w:rFonts w:cs="Arial"/>
        </w:rPr>
        <w:t>ovih</w:t>
      </w:r>
      <w:r>
        <w:rPr>
          <w:rFonts w:cs="Arial"/>
        </w:rPr>
        <w:t xml:space="preserve"> </w:t>
      </w:r>
      <w:r w:rsidRPr="00600A6B">
        <w:rPr>
          <w:rFonts w:cs="Arial"/>
        </w:rPr>
        <w:t>šuma</w:t>
      </w:r>
      <w:r>
        <w:rPr>
          <w:rFonts w:cs="Arial"/>
        </w:rPr>
        <w:t xml:space="preserve"> </w:t>
      </w:r>
      <w:r w:rsidRPr="00600A6B">
        <w:rPr>
          <w:rFonts w:cs="Arial"/>
        </w:rPr>
        <w:t>iznosila</w:t>
      </w:r>
      <w:r>
        <w:rPr>
          <w:rFonts w:cs="Arial"/>
        </w:rPr>
        <w:t xml:space="preserve"> </w:t>
      </w:r>
      <w:r w:rsidRPr="00600A6B">
        <w:rPr>
          <w:rFonts w:cs="Arial"/>
        </w:rPr>
        <w:t>je 1.204.780 m 3</w:t>
      </w:r>
      <w:r w:rsidR="00AE2D8A">
        <w:rPr>
          <w:rFonts w:cs="Arial"/>
        </w:rPr>
        <w:t>.</w:t>
      </w:r>
      <w:r w:rsidRPr="00600A6B">
        <w:rPr>
          <w:rFonts w:cs="Arial"/>
        </w:rPr>
        <w:t xml:space="preserve"> Godišnji tečajni prirast drvne mase iznosio je 31.613 m 3</w:t>
      </w:r>
      <w:r w:rsidR="00AE2D8A">
        <w:rPr>
          <w:rFonts w:cs="Arial"/>
        </w:rPr>
        <w:t>.</w:t>
      </w:r>
      <w:r w:rsidRPr="00600A6B">
        <w:rPr>
          <w:rFonts w:cs="Arial"/>
        </w:rPr>
        <w:t xml:space="preserve"> Prema vrsti najzastupljeniju drvnu zalihu imao je hrast lužnjak (57,5%), a zatim poljski jasen (19,2%) i obični grab (8,4%). Najveći udio u ukupnom prirastu ima hrast lužnjak (46,81%), zatim poljski jasen (24%) i crna joha (9%). Ukupni etat za I/1 gospodarsko polurazdoblje (2018.-2027.) iznosi 25,02% od drvne zalihe i 95,38% od desetogodišnjeg prirasta.</w:t>
      </w:r>
      <w:r>
        <w:rPr>
          <w:rFonts w:cs="Arial"/>
        </w:rPr>
        <w:t xml:space="preserve"> </w:t>
      </w:r>
    </w:p>
    <w:p w14:paraId="28662785" w14:textId="77777777" w:rsidR="00600A6B" w:rsidRPr="00600A6B" w:rsidRDefault="00600A6B" w:rsidP="00600A6B">
      <w:pPr>
        <w:jc w:val="both"/>
        <w:rPr>
          <w:rFonts w:cs="Arial"/>
        </w:rPr>
      </w:pPr>
      <w:r w:rsidRPr="00600A6B">
        <w:rPr>
          <w:rFonts w:cs="Arial"/>
        </w:rPr>
        <w:t xml:space="preserve"> </w:t>
      </w:r>
    </w:p>
    <w:p w14:paraId="7206D3D5" w14:textId="77777777" w:rsidR="00600A6B" w:rsidRPr="00600A6B" w:rsidRDefault="00600A6B" w:rsidP="00600A6B">
      <w:pPr>
        <w:jc w:val="both"/>
        <w:rPr>
          <w:rFonts w:cs="Arial"/>
        </w:rPr>
      </w:pPr>
      <w:r w:rsidRPr="00600A6B">
        <w:rPr>
          <w:rFonts w:cs="Arial"/>
        </w:rPr>
        <w:t>Prema</w:t>
      </w:r>
      <w:r>
        <w:rPr>
          <w:rFonts w:cs="Arial"/>
        </w:rPr>
        <w:t xml:space="preserve"> </w:t>
      </w:r>
      <w:r w:rsidRPr="00600A6B">
        <w:rPr>
          <w:rFonts w:cs="Arial"/>
        </w:rPr>
        <w:t>podacima</w:t>
      </w:r>
      <w:r>
        <w:rPr>
          <w:rFonts w:cs="Arial"/>
        </w:rPr>
        <w:t xml:space="preserve"> </w:t>
      </w:r>
      <w:r w:rsidRPr="00600A6B">
        <w:rPr>
          <w:rFonts w:cs="Arial"/>
        </w:rPr>
        <w:t>iz</w:t>
      </w:r>
      <w:r>
        <w:rPr>
          <w:rFonts w:cs="Arial"/>
        </w:rPr>
        <w:t xml:space="preserve"> </w:t>
      </w:r>
      <w:r w:rsidRPr="00600A6B">
        <w:rPr>
          <w:rFonts w:cs="Arial"/>
        </w:rPr>
        <w:t>Osnove</w:t>
      </w:r>
      <w:r>
        <w:rPr>
          <w:rFonts w:cs="Arial"/>
        </w:rPr>
        <w:t xml:space="preserve"> </w:t>
      </w:r>
      <w:r w:rsidRPr="00600A6B">
        <w:rPr>
          <w:rFonts w:cs="Arial"/>
        </w:rPr>
        <w:t>gospodarenja</w:t>
      </w:r>
      <w:r>
        <w:rPr>
          <w:rFonts w:cs="Arial"/>
        </w:rPr>
        <w:t xml:space="preserve"> </w:t>
      </w:r>
      <w:r w:rsidRPr="00600A6B">
        <w:rPr>
          <w:rFonts w:cs="Arial"/>
        </w:rPr>
        <w:t>(razdoblje</w:t>
      </w:r>
      <w:r>
        <w:rPr>
          <w:rFonts w:cs="Arial"/>
        </w:rPr>
        <w:t xml:space="preserve"> </w:t>
      </w:r>
      <w:r w:rsidRPr="00600A6B">
        <w:rPr>
          <w:rFonts w:cs="Arial"/>
        </w:rPr>
        <w:t>01.01.2012.</w:t>
      </w:r>
      <w:r>
        <w:rPr>
          <w:rFonts w:cs="Arial"/>
        </w:rPr>
        <w:t xml:space="preserve"> </w:t>
      </w:r>
      <w:r w:rsidRPr="00600A6B">
        <w:rPr>
          <w:rFonts w:cs="Arial"/>
        </w:rPr>
        <w:t>-</w:t>
      </w:r>
      <w:r>
        <w:rPr>
          <w:rFonts w:cs="Arial"/>
        </w:rPr>
        <w:t xml:space="preserve"> </w:t>
      </w:r>
      <w:r w:rsidRPr="00600A6B">
        <w:rPr>
          <w:rFonts w:cs="Arial"/>
        </w:rPr>
        <w:t>31.12.2021.)</w:t>
      </w:r>
      <w:r>
        <w:rPr>
          <w:rFonts w:cs="Arial"/>
        </w:rPr>
        <w:t xml:space="preserve"> </w:t>
      </w:r>
      <w:r w:rsidRPr="00600A6B">
        <w:rPr>
          <w:rFonts w:cs="Arial"/>
        </w:rPr>
        <w:t>Gospodarska jedinica</w:t>
      </w:r>
      <w:r>
        <w:rPr>
          <w:rFonts w:cs="Arial"/>
        </w:rPr>
        <w:t xml:space="preserve"> </w:t>
      </w:r>
      <w:r w:rsidRPr="00600A6B">
        <w:rPr>
          <w:rFonts w:cs="Arial"/>
        </w:rPr>
        <w:t>„Marča“</w:t>
      </w:r>
      <w:r>
        <w:rPr>
          <w:rFonts w:cs="Arial"/>
        </w:rPr>
        <w:t xml:space="preserve"> </w:t>
      </w:r>
      <w:r w:rsidRPr="00600A6B">
        <w:rPr>
          <w:rFonts w:cs="Arial"/>
        </w:rPr>
        <w:t>(149)</w:t>
      </w:r>
      <w:r>
        <w:rPr>
          <w:rFonts w:cs="Arial"/>
        </w:rPr>
        <w:t xml:space="preserve"> </w:t>
      </w:r>
      <w:r w:rsidRPr="00600A6B">
        <w:rPr>
          <w:rFonts w:cs="Arial"/>
        </w:rPr>
        <w:t>sastoji</w:t>
      </w:r>
      <w:r>
        <w:rPr>
          <w:rFonts w:cs="Arial"/>
        </w:rPr>
        <w:t xml:space="preserve"> </w:t>
      </w:r>
      <w:r w:rsidRPr="00600A6B">
        <w:rPr>
          <w:rFonts w:cs="Arial"/>
        </w:rPr>
        <w:t>se</w:t>
      </w:r>
      <w:r>
        <w:rPr>
          <w:rFonts w:cs="Arial"/>
        </w:rPr>
        <w:t xml:space="preserve"> </w:t>
      </w:r>
      <w:r w:rsidRPr="00600A6B">
        <w:rPr>
          <w:rFonts w:cs="Arial"/>
        </w:rPr>
        <w:t>od</w:t>
      </w:r>
      <w:r>
        <w:rPr>
          <w:rFonts w:cs="Arial"/>
        </w:rPr>
        <w:t xml:space="preserve"> </w:t>
      </w:r>
      <w:r w:rsidRPr="00600A6B">
        <w:rPr>
          <w:rFonts w:cs="Arial"/>
        </w:rPr>
        <w:t>ukupno</w:t>
      </w:r>
      <w:r>
        <w:rPr>
          <w:rFonts w:cs="Arial"/>
        </w:rPr>
        <w:t xml:space="preserve"> </w:t>
      </w:r>
      <w:r w:rsidRPr="00600A6B">
        <w:rPr>
          <w:rFonts w:cs="Arial"/>
        </w:rPr>
        <w:t>43</w:t>
      </w:r>
      <w:r>
        <w:rPr>
          <w:rFonts w:cs="Arial"/>
        </w:rPr>
        <w:t xml:space="preserve"> </w:t>
      </w:r>
      <w:r w:rsidRPr="00600A6B">
        <w:rPr>
          <w:rFonts w:cs="Arial"/>
        </w:rPr>
        <w:t>odjela</w:t>
      </w:r>
      <w:r>
        <w:rPr>
          <w:rFonts w:cs="Arial"/>
        </w:rPr>
        <w:t xml:space="preserve"> </w:t>
      </w:r>
      <w:r w:rsidRPr="00600A6B">
        <w:rPr>
          <w:rFonts w:cs="Arial"/>
        </w:rPr>
        <w:t>i</w:t>
      </w:r>
      <w:r>
        <w:rPr>
          <w:rFonts w:cs="Arial"/>
        </w:rPr>
        <w:t xml:space="preserve"> </w:t>
      </w:r>
      <w:r w:rsidRPr="00600A6B">
        <w:rPr>
          <w:rFonts w:cs="Arial"/>
        </w:rPr>
        <w:t>139</w:t>
      </w:r>
      <w:r>
        <w:rPr>
          <w:rFonts w:cs="Arial"/>
        </w:rPr>
        <w:t xml:space="preserve"> </w:t>
      </w:r>
      <w:r w:rsidRPr="00600A6B">
        <w:rPr>
          <w:rFonts w:cs="Arial"/>
        </w:rPr>
        <w:t>odsjeka,</w:t>
      </w:r>
      <w:r>
        <w:rPr>
          <w:rFonts w:cs="Arial"/>
        </w:rPr>
        <w:t xml:space="preserve"> </w:t>
      </w:r>
      <w:r w:rsidRPr="00600A6B">
        <w:rPr>
          <w:rFonts w:cs="Arial"/>
        </w:rPr>
        <w:t>a</w:t>
      </w:r>
      <w:r>
        <w:rPr>
          <w:rFonts w:cs="Arial"/>
        </w:rPr>
        <w:t xml:space="preserve"> </w:t>
      </w:r>
      <w:r w:rsidRPr="00600A6B">
        <w:rPr>
          <w:rFonts w:cs="Arial"/>
        </w:rPr>
        <w:t>od</w:t>
      </w:r>
      <w:r>
        <w:rPr>
          <w:rFonts w:cs="Arial"/>
        </w:rPr>
        <w:t xml:space="preserve"> </w:t>
      </w:r>
      <w:r w:rsidRPr="00600A6B">
        <w:rPr>
          <w:rFonts w:cs="Arial"/>
        </w:rPr>
        <w:t>toga</w:t>
      </w:r>
      <w:r>
        <w:rPr>
          <w:rFonts w:cs="Arial"/>
        </w:rPr>
        <w:t xml:space="preserve"> </w:t>
      </w:r>
      <w:r w:rsidRPr="00600A6B">
        <w:rPr>
          <w:rFonts w:cs="Arial"/>
        </w:rPr>
        <w:t>je</w:t>
      </w:r>
      <w:r>
        <w:rPr>
          <w:rFonts w:cs="Arial"/>
        </w:rPr>
        <w:t xml:space="preserve"> </w:t>
      </w:r>
      <w:r w:rsidRPr="00600A6B">
        <w:rPr>
          <w:rFonts w:cs="Arial"/>
        </w:rPr>
        <w:t>oko</w:t>
      </w:r>
      <w:r>
        <w:rPr>
          <w:rFonts w:cs="Arial"/>
        </w:rPr>
        <w:t xml:space="preserve"> </w:t>
      </w:r>
      <w:r w:rsidRPr="00600A6B">
        <w:rPr>
          <w:rFonts w:cs="Arial"/>
        </w:rPr>
        <w:t xml:space="preserve">20% obuhvaćeno unutar područja Grada. Prema namjeni je gospodarska šuma, </w:t>
      </w:r>
      <w:r w:rsidR="00E72412">
        <w:rPr>
          <w:rFonts w:cs="Arial"/>
        </w:rPr>
        <w:t xml:space="preserve">s </w:t>
      </w:r>
      <w:r w:rsidRPr="00600A6B">
        <w:rPr>
          <w:rFonts w:cs="Arial"/>
        </w:rPr>
        <w:t xml:space="preserve">1,5% udjela šume posebne namjene. </w:t>
      </w:r>
    </w:p>
    <w:p w14:paraId="0AF98D44" w14:textId="77777777" w:rsidR="00600A6B" w:rsidRPr="00600A6B" w:rsidRDefault="00600A6B" w:rsidP="00600A6B">
      <w:pPr>
        <w:jc w:val="both"/>
        <w:rPr>
          <w:rFonts w:cs="Arial"/>
        </w:rPr>
      </w:pPr>
      <w:r w:rsidRPr="00600A6B">
        <w:rPr>
          <w:rFonts w:cs="Arial"/>
        </w:rPr>
        <w:t xml:space="preserve"> </w:t>
      </w:r>
    </w:p>
    <w:p w14:paraId="22AD18FC" w14:textId="77777777" w:rsidR="005C144A" w:rsidRDefault="00600A6B" w:rsidP="00600A6B">
      <w:pPr>
        <w:jc w:val="both"/>
        <w:rPr>
          <w:rFonts w:cs="Arial"/>
        </w:rPr>
      </w:pPr>
      <w:r w:rsidRPr="00600A6B">
        <w:rPr>
          <w:rFonts w:cs="Arial"/>
        </w:rPr>
        <w:t>Prema</w:t>
      </w:r>
      <w:r>
        <w:rPr>
          <w:rFonts w:cs="Arial"/>
        </w:rPr>
        <w:t xml:space="preserve"> </w:t>
      </w:r>
      <w:r w:rsidRPr="00600A6B">
        <w:rPr>
          <w:rFonts w:cs="Arial"/>
        </w:rPr>
        <w:t>podacima</w:t>
      </w:r>
      <w:r>
        <w:rPr>
          <w:rFonts w:cs="Arial"/>
        </w:rPr>
        <w:t xml:space="preserve"> </w:t>
      </w:r>
      <w:r w:rsidRPr="00600A6B">
        <w:rPr>
          <w:rFonts w:cs="Arial"/>
        </w:rPr>
        <w:t>iz</w:t>
      </w:r>
      <w:r>
        <w:rPr>
          <w:rFonts w:cs="Arial"/>
        </w:rPr>
        <w:t xml:space="preserve"> </w:t>
      </w:r>
      <w:r w:rsidRPr="00600A6B">
        <w:rPr>
          <w:rFonts w:cs="Arial"/>
        </w:rPr>
        <w:t>Osnove</w:t>
      </w:r>
      <w:r>
        <w:rPr>
          <w:rFonts w:cs="Arial"/>
        </w:rPr>
        <w:t xml:space="preserve"> </w:t>
      </w:r>
      <w:r w:rsidRPr="00600A6B">
        <w:rPr>
          <w:rFonts w:cs="Arial"/>
        </w:rPr>
        <w:t>gospodarenja</w:t>
      </w:r>
      <w:r>
        <w:rPr>
          <w:rFonts w:cs="Arial"/>
        </w:rPr>
        <w:t xml:space="preserve"> </w:t>
      </w:r>
      <w:r w:rsidRPr="00600A6B">
        <w:rPr>
          <w:rFonts w:cs="Arial"/>
        </w:rPr>
        <w:t>(razdoblje</w:t>
      </w:r>
      <w:r>
        <w:rPr>
          <w:rFonts w:cs="Arial"/>
        </w:rPr>
        <w:t xml:space="preserve"> </w:t>
      </w:r>
      <w:r w:rsidRPr="00600A6B">
        <w:rPr>
          <w:rFonts w:cs="Arial"/>
        </w:rPr>
        <w:t>01.01.2019.</w:t>
      </w:r>
      <w:r>
        <w:rPr>
          <w:rFonts w:cs="Arial"/>
        </w:rPr>
        <w:t xml:space="preserve"> </w:t>
      </w:r>
      <w:r w:rsidRPr="00600A6B">
        <w:rPr>
          <w:rFonts w:cs="Arial"/>
        </w:rPr>
        <w:t>-</w:t>
      </w:r>
      <w:r>
        <w:rPr>
          <w:rFonts w:cs="Arial"/>
        </w:rPr>
        <w:t xml:space="preserve"> </w:t>
      </w:r>
      <w:r w:rsidRPr="00600A6B">
        <w:rPr>
          <w:rFonts w:cs="Arial"/>
        </w:rPr>
        <w:t>31.12.2028.)</w:t>
      </w:r>
      <w:r>
        <w:rPr>
          <w:rFonts w:cs="Arial"/>
        </w:rPr>
        <w:t xml:space="preserve"> </w:t>
      </w:r>
      <w:r w:rsidRPr="00600A6B">
        <w:rPr>
          <w:rFonts w:cs="Arial"/>
        </w:rPr>
        <w:t>Gospodarska jedinica „Črnovščak“ (303) sastoji se od ukupno 66 odjela i 415 odsjeka. Šuma je u cijelosti prema namjeni gospodarska. Prema stanju površina i drvne zalihe 2019. g. drvna zaliha ovih šuma iznosila je 462.245 m 3</w:t>
      </w:r>
      <w:r w:rsidR="00AE2D8A">
        <w:rPr>
          <w:rFonts w:cs="Arial"/>
        </w:rPr>
        <w:t>.</w:t>
      </w:r>
      <w:r w:rsidRPr="00600A6B">
        <w:rPr>
          <w:rFonts w:cs="Arial"/>
        </w:rPr>
        <w:t xml:space="preserve"> Godišnji tečajni prirast drvne mase iznosio je 13.839 m 3</w:t>
      </w:r>
      <w:r w:rsidR="00AE2D8A">
        <w:rPr>
          <w:rFonts w:cs="Arial"/>
        </w:rPr>
        <w:t>.</w:t>
      </w:r>
      <w:r w:rsidRPr="00600A6B">
        <w:rPr>
          <w:rFonts w:cs="Arial"/>
        </w:rPr>
        <w:t xml:space="preserve"> Prema vrsti najzastupljeniju drvnu</w:t>
      </w:r>
      <w:r>
        <w:rPr>
          <w:rFonts w:cs="Arial"/>
        </w:rPr>
        <w:t xml:space="preserve"> </w:t>
      </w:r>
      <w:r w:rsidRPr="00600A6B">
        <w:rPr>
          <w:rFonts w:cs="Arial"/>
        </w:rPr>
        <w:t>zalihu</w:t>
      </w:r>
      <w:r>
        <w:rPr>
          <w:rFonts w:cs="Arial"/>
        </w:rPr>
        <w:t xml:space="preserve"> </w:t>
      </w:r>
      <w:r w:rsidRPr="00600A6B">
        <w:rPr>
          <w:rFonts w:cs="Arial"/>
        </w:rPr>
        <w:t>kao</w:t>
      </w:r>
      <w:r>
        <w:rPr>
          <w:rFonts w:cs="Arial"/>
        </w:rPr>
        <w:t xml:space="preserve"> </w:t>
      </w:r>
      <w:r w:rsidRPr="00600A6B">
        <w:rPr>
          <w:rFonts w:cs="Arial"/>
        </w:rPr>
        <w:t>i</w:t>
      </w:r>
      <w:r>
        <w:rPr>
          <w:rFonts w:cs="Arial"/>
        </w:rPr>
        <w:t xml:space="preserve"> </w:t>
      </w:r>
      <w:r w:rsidRPr="00600A6B">
        <w:rPr>
          <w:rFonts w:cs="Arial"/>
        </w:rPr>
        <w:t>najveći</w:t>
      </w:r>
      <w:r>
        <w:rPr>
          <w:rFonts w:cs="Arial"/>
        </w:rPr>
        <w:t xml:space="preserve"> </w:t>
      </w:r>
      <w:r w:rsidRPr="00600A6B">
        <w:rPr>
          <w:rFonts w:cs="Arial"/>
        </w:rPr>
        <w:t>udio</w:t>
      </w:r>
      <w:r>
        <w:rPr>
          <w:rFonts w:cs="Arial"/>
        </w:rPr>
        <w:t xml:space="preserve"> </w:t>
      </w:r>
      <w:r w:rsidRPr="00600A6B">
        <w:rPr>
          <w:rFonts w:cs="Arial"/>
        </w:rPr>
        <w:t>u</w:t>
      </w:r>
      <w:r>
        <w:rPr>
          <w:rFonts w:cs="Arial"/>
        </w:rPr>
        <w:t xml:space="preserve"> </w:t>
      </w:r>
      <w:r w:rsidRPr="00600A6B">
        <w:rPr>
          <w:rFonts w:cs="Arial"/>
        </w:rPr>
        <w:t>ukupnom</w:t>
      </w:r>
      <w:r>
        <w:rPr>
          <w:rFonts w:cs="Arial"/>
        </w:rPr>
        <w:t xml:space="preserve"> </w:t>
      </w:r>
      <w:r w:rsidRPr="00600A6B">
        <w:rPr>
          <w:rFonts w:cs="Arial"/>
        </w:rPr>
        <w:t>prirastu</w:t>
      </w:r>
      <w:r>
        <w:rPr>
          <w:rFonts w:cs="Arial"/>
        </w:rPr>
        <w:t xml:space="preserve"> </w:t>
      </w:r>
      <w:r w:rsidRPr="00600A6B">
        <w:rPr>
          <w:rFonts w:cs="Arial"/>
        </w:rPr>
        <w:t>imao</w:t>
      </w:r>
      <w:r>
        <w:rPr>
          <w:rFonts w:cs="Arial"/>
        </w:rPr>
        <w:t xml:space="preserve"> </w:t>
      </w:r>
      <w:r w:rsidRPr="00600A6B">
        <w:rPr>
          <w:rFonts w:cs="Arial"/>
        </w:rPr>
        <w:t>je</w:t>
      </w:r>
      <w:r>
        <w:rPr>
          <w:rFonts w:cs="Arial"/>
        </w:rPr>
        <w:t xml:space="preserve"> </w:t>
      </w:r>
      <w:r w:rsidRPr="00600A6B">
        <w:rPr>
          <w:rFonts w:cs="Arial"/>
        </w:rPr>
        <w:t>hrast</w:t>
      </w:r>
      <w:r>
        <w:rPr>
          <w:rFonts w:cs="Arial"/>
        </w:rPr>
        <w:t xml:space="preserve"> </w:t>
      </w:r>
      <w:r w:rsidRPr="00600A6B">
        <w:rPr>
          <w:rFonts w:cs="Arial"/>
        </w:rPr>
        <w:t>lužnjak.</w:t>
      </w:r>
      <w:r>
        <w:rPr>
          <w:rFonts w:cs="Arial"/>
        </w:rPr>
        <w:t xml:space="preserve"> </w:t>
      </w:r>
      <w:r w:rsidRPr="00600A6B">
        <w:rPr>
          <w:rFonts w:cs="Arial"/>
        </w:rPr>
        <w:t>Ukupni</w:t>
      </w:r>
      <w:r>
        <w:rPr>
          <w:rFonts w:cs="Arial"/>
        </w:rPr>
        <w:t xml:space="preserve"> </w:t>
      </w:r>
      <w:r w:rsidRPr="00600A6B">
        <w:rPr>
          <w:rFonts w:cs="Arial"/>
        </w:rPr>
        <w:t>etat</w:t>
      </w:r>
      <w:r>
        <w:rPr>
          <w:rFonts w:cs="Arial"/>
        </w:rPr>
        <w:t xml:space="preserve"> </w:t>
      </w:r>
      <w:r w:rsidRPr="00600A6B">
        <w:rPr>
          <w:rFonts w:cs="Arial"/>
        </w:rPr>
        <w:t>za</w:t>
      </w:r>
      <w:r>
        <w:rPr>
          <w:rFonts w:cs="Arial"/>
        </w:rPr>
        <w:t xml:space="preserve"> </w:t>
      </w:r>
      <w:r w:rsidRPr="00600A6B">
        <w:rPr>
          <w:rFonts w:cs="Arial"/>
        </w:rPr>
        <w:t>I/1 gospodarsko</w:t>
      </w:r>
      <w:r>
        <w:rPr>
          <w:rFonts w:cs="Arial"/>
        </w:rPr>
        <w:t xml:space="preserve"> </w:t>
      </w:r>
      <w:r w:rsidRPr="00600A6B">
        <w:rPr>
          <w:rFonts w:cs="Arial"/>
        </w:rPr>
        <w:t>polurazdoblje</w:t>
      </w:r>
      <w:r>
        <w:rPr>
          <w:rFonts w:cs="Arial"/>
        </w:rPr>
        <w:t xml:space="preserve"> </w:t>
      </w:r>
      <w:r w:rsidRPr="00600A6B">
        <w:rPr>
          <w:rFonts w:cs="Arial"/>
        </w:rPr>
        <w:t>(2019.-2028.)</w:t>
      </w:r>
      <w:r>
        <w:rPr>
          <w:rFonts w:cs="Arial"/>
        </w:rPr>
        <w:t xml:space="preserve"> </w:t>
      </w:r>
      <w:r w:rsidRPr="00600A6B">
        <w:rPr>
          <w:rFonts w:cs="Arial"/>
        </w:rPr>
        <w:t>iznosi</w:t>
      </w:r>
      <w:r>
        <w:rPr>
          <w:rFonts w:cs="Arial"/>
        </w:rPr>
        <w:t xml:space="preserve"> </w:t>
      </w:r>
      <w:r w:rsidRPr="00600A6B">
        <w:rPr>
          <w:rFonts w:cs="Arial"/>
        </w:rPr>
        <w:t>120.417</w:t>
      </w:r>
      <w:r>
        <w:rPr>
          <w:rFonts w:cs="Arial"/>
        </w:rPr>
        <w:t xml:space="preserve"> </w:t>
      </w:r>
      <w:r w:rsidRPr="00600A6B">
        <w:rPr>
          <w:rFonts w:cs="Arial"/>
        </w:rPr>
        <w:t>m 3</w:t>
      </w:r>
      <w:r w:rsidR="00C73056">
        <w:rPr>
          <w:rFonts w:cs="Arial"/>
        </w:rPr>
        <w:t xml:space="preserve"> </w:t>
      </w:r>
      <w:r w:rsidRPr="00600A6B">
        <w:rPr>
          <w:rFonts w:cs="Arial"/>
        </w:rPr>
        <w:t>ili</w:t>
      </w:r>
      <w:r>
        <w:rPr>
          <w:rFonts w:cs="Arial"/>
        </w:rPr>
        <w:t xml:space="preserve"> </w:t>
      </w:r>
      <w:r w:rsidRPr="00600A6B">
        <w:rPr>
          <w:rFonts w:cs="Arial"/>
        </w:rPr>
        <w:t>26</w:t>
      </w:r>
      <w:r>
        <w:rPr>
          <w:rFonts w:cs="Arial"/>
        </w:rPr>
        <w:t xml:space="preserve"> </w:t>
      </w:r>
      <w:r w:rsidRPr="00600A6B">
        <w:rPr>
          <w:rFonts w:cs="Arial"/>
        </w:rPr>
        <w:t>%</w:t>
      </w:r>
      <w:r>
        <w:rPr>
          <w:rFonts w:cs="Arial"/>
        </w:rPr>
        <w:t xml:space="preserve"> </w:t>
      </w:r>
      <w:r w:rsidRPr="00600A6B">
        <w:rPr>
          <w:rFonts w:cs="Arial"/>
        </w:rPr>
        <w:t>od</w:t>
      </w:r>
      <w:r>
        <w:rPr>
          <w:rFonts w:cs="Arial"/>
        </w:rPr>
        <w:t xml:space="preserve"> </w:t>
      </w:r>
      <w:r w:rsidRPr="00600A6B">
        <w:rPr>
          <w:rFonts w:cs="Arial"/>
        </w:rPr>
        <w:t>drvne</w:t>
      </w:r>
      <w:r>
        <w:rPr>
          <w:rFonts w:cs="Arial"/>
        </w:rPr>
        <w:t xml:space="preserve"> </w:t>
      </w:r>
      <w:r w:rsidRPr="00600A6B">
        <w:rPr>
          <w:rFonts w:cs="Arial"/>
        </w:rPr>
        <w:t>zalihe</w:t>
      </w:r>
      <w:r>
        <w:rPr>
          <w:rFonts w:cs="Arial"/>
        </w:rPr>
        <w:t xml:space="preserve"> </w:t>
      </w:r>
      <w:r w:rsidRPr="00600A6B">
        <w:rPr>
          <w:rFonts w:cs="Arial"/>
        </w:rPr>
        <w:t>i</w:t>
      </w:r>
      <w:r>
        <w:rPr>
          <w:rFonts w:cs="Arial"/>
        </w:rPr>
        <w:t xml:space="preserve"> </w:t>
      </w:r>
      <w:r w:rsidRPr="00600A6B">
        <w:rPr>
          <w:rFonts w:cs="Arial"/>
        </w:rPr>
        <w:t>87</w:t>
      </w:r>
      <w:r>
        <w:rPr>
          <w:rFonts w:cs="Arial"/>
        </w:rPr>
        <w:t xml:space="preserve"> </w:t>
      </w:r>
      <w:r w:rsidRPr="00600A6B">
        <w:rPr>
          <w:rFonts w:cs="Arial"/>
        </w:rPr>
        <w:t>%</w:t>
      </w:r>
      <w:r>
        <w:rPr>
          <w:rFonts w:cs="Arial"/>
        </w:rPr>
        <w:t xml:space="preserve"> </w:t>
      </w:r>
      <w:r w:rsidRPr="00600A6B">
        <w:rPr>
          <w:rFonts w:cs="Arial"/>
        </w:rPr>
        <w:t>od ukupnog desetogodišnjeg prirasta.</w:t>
      </w:r>
      <w:r>
        <w:rPr>
          <w:rFonts w:cs="Arial"/>
        </w:rPr>
        <w:t xml:space="preserve"> </w:t>
      </w:r>
    </w:p>
    <w:p w14:paraId="65A446A0" w14:textId="77777777" w:rsidR="005C144A" w:rsidRDefault="005C144A" w:rsidP="000E0136">
      <w:pPr>
        <w:jc w:val="both"/>
        <w:rPr>
          <w:rFonts w:cs="Arial"/>
        </w:rPr>
      </w:pPr>
    </w:p>
    <w:p w14:paraId="6A36421D" w14:textId="77777777" w:rsidR="00600A6B" w:rsidRDefault="00600A6B" w:rsidP="000E0136">
      <w:pPr>
        <w:jc w:val="both"/>
        <w:rPr>
          <w:rFonts w:cs="Arial"/>
        </w:rPr>
      </w:pPr>
    </w:p>
    <w:p w14:paraId="3E933225" w14:textId="77777777" w:rsidR="00600A6B" w:rsidRPr="00600A6B" w:rsidRDefault="00600A6B" w:rsidP="000E0136">
      <w:pPr>
        <w:jc w:val="both"/>
        <w:rPr>
          <w:rFonts w:cs="Arial"/>
          <w:b/>
        </w:rPr>
      </w:pPr>
      <w:r w:rsidRPr="00600A6B">
        <w:rPr>
          <w:rFonts w:cs="Arial"/>
          <w:b/>
        </w:rPr>
        <w:t>Lovstvo</w:t>
      </w:r>
    </w:p>
    <w:p w14:paraId="2FF78697" w14:textId="77777777" w:rsidR="00600A6B" w:rsidRDefault="00600A6B" w:rsidP="000E0136">
      <w:pPr>
        <w:jc w:val="both"/>
        <w:rPr>
          <w:rFonts w:cs="Arial"/>
        </w:rPr>
      </w:pPr>
    </w:p>
    <w:p w14:paraId="45F31DD4" w14:textId="77777777" w:rsidR="00600A6B" w:rsidRDefault="00600A6B" w:rsidP="00600A6B">
      <w:pPr>
        <w:jc w:val="both"/>
        <w:rPr>
          <w:rFonts w:cs="Arial"/>
        </w:rPr>
      </w:pPr>
      <w:r w:rsidRPr="00600A6B">
        <w:rPr>
          <w:rFonts w:cs="Arial"/>
        </w:rPr>
        <w:t>Na području Grada Ivanić-Grada nalazi se 12 lovišta otvorenog tipa, od čega su površine 3 lovišta u cijelosti na području Grada (Opatinec, Topolje, Trebovec), 2 su lovišta velikim dijelom na području Grada</w:t>
      </w:r>
      <w:r w:rsidR="00C73056">
        <w:rPr>
          <w:rFonts w:cs="Arial"/>
        </w:rPr>
        <w:t xml:space="preserve"> </w:t>
      </w:r>
      <w:r w:rsidRPr="00600A6B">
        <w:rPr>
          <w:rFonts w:cs="Arial"/>
        </w:rPr>
        <w:t>(Ivanić-Grad,</w:t>
      </w:r>
      <w:r w:rsidR="00C73056">
        <w:rPr>
          <w:rFonts w:cs="Arial"/>
        </w:rPr>
        <w:t xml:space="preserve"> </w:t>
      </w:r>
      <w:r w:rsidRPr="00600A6B">
        <w:rPr>
          <w:rFonts w:cs="Arial"/>
        </w:rPr>
        <w:t>Žutica),</w:t>
      </w:r>
      <w:r w:rsidR="00C73056">
        <w:rPr>
          <w:rFonts w:cs="Arial"/>
        </w:rPr>
        <w:t xml:space="preserve"> </w:t>
      </w:r>
      <w:r w:rsidRPr="00600A6B">
        <w:rPr>
          <w:rFonts w:cs="Arial"/>
        </w:rPr>
        <w:t>a</w:t>
      </w:r>
      <w:r w:rsidR="00C73056">
        <w:rPr>
          <w:rFonts w:cs="Arial"/>
        </w:rPr>
        <w:t xml:space="preserve"> </w:t>
      </w:r>
      <w:r w:rsidRPr="00600A6B">
        <w:rPr>
          <w:rFonts w:cs="Arial"/>
        </w:rPr>
        <w:t>ostala</w:t>
      </w:r>
      <w:r w:rsidR="00C73056">
        <w:rPr>
          <w:rFonts w:cs="Arial"/>
        </w:rPr>
        <w:t xml:space="preserve"> </w:t>
      </w:r>
      <w:r w:rsidRPr="00600A6B">
        <w:rPr>
          <w:rFonts w:cs="Arial"/>
        </w:rPr>
        <w:t>lovišta</w:t>
      </w:r>
      <w:r w:rsidR="00C73056">
        <w:rPr>
          <w:rFonts w:cs="Arial"/>
        </w:rPr>
        <w:t xml:space="preserve"> </w:t>
      </w:r>
      <w:r w:rsidRPr="00600A6B">
        <w:rPr>
          <w:rFonts w:cs="Arial"/>
        </w:rPr>
        <w:t>su</w:t>
      </w:r>
      <w:r w:rsidR="00C73056">
        <w:rPr>
          <w:rFonts w:cs="Arial"/>
        </w:rPr>
        <w:t xml:space="preserve"> </w:t>
      </w:r>
      <w:r w:rsidRPr="00600A6B">
        <w:rPr>
          <w:rFonts w:cs="Arial"/>
        </w:rPr>
        <w:t>obuhvaćena</w:t>
      </w:r>
      <w:r w:rsidR="00C73056">
        <w:rPr>
          <w:rFonts w:cs="Arial"/>
        </w:rPr>
        <w:t xml:space="preserve"> </w:t>
      </w:r>
      <w:r w:rsidRPr="00600A6B">
        <w:rPr>
          <w:rFonts w:cs="Arial"/>
        </w:rPr>
        <w:t>u</w:t>
      </w:r>
      <w:r w:rsidR="00C73056">
        <w:rPr>
          <w:rFonts w:cs="Arial"/>
        </w:rPr>
        <w:t xml:space="preserve"> </w:t>
      </w:r>
      <w:r w:rsidRPr="00600A6B">
        <w:rPr>
          <w:rFonts w:cs="Arial"/>
        </w:rPr>
        <w:t>malom</w:t>
      </w:r>
      <w:r w:rsidR="00C73056">
        <w:rPr>
          <w:rFonts w:cs="Arial"/>
        </w:rPr>
        <w:t xml:space="preserve"> </w:t>
      </w:r>
      <w:r w:rsidRPr="00600A6B">
        <w:rPr>
          <w:rFonts w:cs="Arial"/>
        </w:rPr>
        <w:t>ili</w:t>
      </w:r>
      <w:r w:rsidR="00C73056">
        <w:rPr>
          <w:rFonts w:cs="Arial"/>
        </w:rPr>
        <w:t xml:space="preserve"> </w:t>
      </w:r>
      <w:r w:rsidRPr="00600A6B">
        <w:rPr>
          <w:rFonts w:cs="Arial"/>
        </w:rPr>
        <w:t>vrlo</w:t>
      </w:r>
      <w:r w:rsidR="00C73056">
        <w:rPr>
          <w:rFonts w:cs="Arial"/>
        </w:rPr>
        <w:t xml:space="preserve"> </w:t>
      </w:r>
      <w:r w:rsidRPr="00600A6B">
        <w:rPr>
          <w:rFonts w:cs="Arial"/>
        </w:rPr>
        <w:t>malom</w:t>
      </w:r>
      <w:r w:rsidR="00C73056">
        <w:rPr>
          <w:rFonts w:cs="Arial"/>
        </w:rPr>
        <w:t xml:space="preserve"> </w:t>
      </w:r>
      <w:r w:rsidRPr="00600A6B">
        <w:rPr>
          <w:rFonts w:cs="Arial"/>
        </w:rPr>
        <w:t>dijelu.</w:t>
      </w:r>
      <w:r w:rsidR="00C73056">
        <w:rPr>
          <w:rFonts w:cs="Arial"/>
        </w:rPr>
        <w:t xml:space="preserve"> </w:t>
      </w:r>
      <w:r w:rsidRPr="00600A6B">
        <w:rPr>
          <w:rFonts w:cs="Arial"/>
        </w:rPr>
        <w:t>U Županijskom</w:t>
      </w:r>
      <w:r w:rsidR="00C73056">
        <w:rPr>
          <w:rFonts w:cs="Arial"/>
        </w:rPr>
        <w:t xml:space="preserve"> </w:t>
      </w:r>
      <w:r w:rsidRPr="00600A6B">
        <w:rPr>
          <w:rFonts w:cs="Arial"/>
        </w:rPr>
        <w:t>(zajedničkom) vlasništvu na području Grada se nalazi 9 lovišta: I/140 Orle, I/145 Črnec - Ježevečki Čret, I/146 Komine - Turentaks, l/164 Topolje, I/165 Trebovec, I/166 Opatinec, I/167</w:t>
      </w:r>
      <w:r>
        <w:rPr>
          <w:rFonts w:cs="Arial"/>
        </w:rPr>
        <w:t xml:space="preserve"> </w:t>
      </w:r>
      <w:r w:rsidRPr="00600A6B">
        <w:rPr>
          <w:rFonts w:cs="Arial"/>
        </w:rPr>
        <w:t>Ivanić-Grad, I/168 Kloštar Ivanić i I/169 Križ. Državna lovišta su l/3 Črnovščak nad kojim ovlaštenje prava lova ima Veterinarski fakultet iz Zagreba, zatim I/9 Marča i I/10 Žutica. Ovlaštenici prava lova na zajedničkim lovištima su lovačka društva. Ona su na području Grada organizirana pod Lovnim uredom</w:t>
      </w:r>
      <w:r w:rsidR="00C73056">
        <w:rPr>
          <w:rFonts w:cs="Arial"/>
        </w:rPr>
        <w:t xml:space="preserve"> </w:t>
      </w:r>
      <w:r w:rsidRPr="00600A6B">
        <w:rPr>
          <w:rFonts w:cs="Arial"/>
        </w:rPr>
        <w:t>Ivanić-Grad</w:t>
      </w:r>
      <w:r w:rsidR="00C73056">
        <w:rPr>
          <w:rFonts w:cs="Arial"/>
        </w:rPr>
        <w:t xml:space="preserve"> </w:t>
      </w:r>
      <w:r w:rsidRPr="00600A6B">
        <w:rPr>
          <w:rFonts w:cs="Arial"/>
        </w:rPr>
        <w:t>koji</w:t>
      </w:r>
      <w:r w:rsidR="00C73056">
        <w:rPr>
          <w:rFonts w:cs="Arial"/>
        </w:rPr>
        <w:t xml:space="preserve"> </w:t>
      </w:r>
      <w:r w:rsidRPr="00600A6B">
        <w:rPr>
          <w:rFonts w:cs="Arial"/>
        </w:rPr>
        <w:t>pripada</w:t>
      </w:r>
      <w:r w:rsidR="00C73056">
        <w:rPr>
          <w:rFonts w:cs="Arial"/>
        </w:rPr>
        <w:t xml:space="preserve"> </w:t>
      </w:r>
      <w:r w:rsidRPr="00600A6B">
        <w:rPr>
          <w:rFonts w:cs="Arial"/>
        </w:rPr>
        <w:t>Lovačkom</w:t>
      </w:r>
      <w:r w:rsidR="00C73056">
        <w:rPr>
          <w:rFonts w:cs="Arial"/>
        </w:rPr>
        <w:t xml:space="preserve"> </w:t>
      </w:r>
      <w:r w:rsidRPr="00600A6B">
        <w:rPr>
          <w:rFonts w:cs="Arial"/>
        </w:rPr>
        <w:t>savezu</w:t>
      </w:r>
      <w:r w:rsidR="00C73056">
        <w:rPr>
          <w:rFonts w:cs="Arial"/>
        </w:rPr>
        <w:t xml:space="preserve"> </w:t>
      </w:r>
      <w:r w:rsidRPr="00600A6B">
        <w:rPr>
          <w:rFonts w:cs="Arial"/>
        </w:rPr>
        <w:t>Zagrebačke</w:t>
      </w:r>
      <w:r w:rsidR="00C73056">
        <w:rPr>
          <w:rFonts w:cs="Arial"/>
        </w:rPr>
        <w:t xml:space="preserve"> </w:t>
      </w:r>
      <w:r w:rsidRPr="00600A6B">
        <w:rPr>
          <w:rFonts w:cs="Arial"/>
        </w:rPr>
        <w:t>županije.</w:t>
      </w:r>
      <w:r w:rsidR="00C73056">
        <w:rPr>
          <w:rFonts w:cs="Arial"/>
        </w:rPr>
        <w:t xml:space="preserve"> </w:t>
      </w:r>
      <w:r w:rsidRPr="00600A6B">
        <w:rPr>
          <w:rFonts w:cs="Arial"/>
        </w:rPr>
        <w:t>U</w:t>
      </w:r>
      <w:r w:rsidR="00C73056">
        <w:rPr>
          <w:rFonts w:cs="Arial"/>
        </w:rPr>
        <w:t xml:space="preserve"> </w:t>
      </w:r>
      <w:r w:rsidRPr="00600A6B">
        <w:rPr>
          <w:rFonts w:cs="Arial"/>
        </w:rPr>
        <w:t>tablici</w:t>
      </w:r>
      <w:r w:rsidR="00C73056">
        <w:rPr>
          <w:rFonts w:cs="Arial"/>
        </w:rPr>
        <w:t xml:space="preserve"> </w:t>
      </w:r>
      <w:r w:rsidRPr="00600A6B">
        <w:rPr>
          <w:rFonts w:cs="Arial"/>
        </w:rPr>
        <w:t>su</w:t>
      </w:r>
      <w:r w:rsidR="00C73056">
        <w:rPr>
          <w:rFonts w:cs="Arial"/>
        </w:rPr>
        <w:t xml:space="preserve"> </w:t>
      </w:r>
      <w:r w:rsidRPr="00600A6B">
        <w:rPr>
          <w:rFonts w:cs="Arial"/>
        </w:rPr>
        <w:t>predočeni osnovni</w:t>
      </w:r>
      <w:r w:rsidR="00C73056">
        <w:rPr>
          <w:rFonts w:cs="Arial"/>
        </w:rPr>
        <w:t xml:space="preserve"> </w:t>
      </w:r>
      <w:r w:rsidRPr="00600A6B">
        <w:rPr>
          <w:rFonts w:cs="Arial"/>
        </w:rPr>
        <w:t>podaci</w:t>
      </w:r>
      <w:r w:rsidR="00C73056">
        <w:rPr>
          <w:rFonts w:cs="Arial"/>
        </w:rPr>
        <w:t xml:space="preserve"> </w:t>
      </w:r>
      <w:r w:rsidRPr="00600A6B">
        <w:rPr>
          <w:rFonts w:cs="Arial"/>
        </w:rPr>
        <w:t>o</w:t>
      </w:r>
      <w:r w:rsidR="00C73056">
        <w:rPr>
          <w:rFonts w:cs="Arial"/>
        </w:rPr>
        <w:t xml:space="preserve"> </w:t>
      </w:r>
      <w:r w:rsidRPr="00600A6B">
        <w:rPr>
          <w:rFonts w:cs="Arial"/>
        </w:rPr>
        <w:t>svim</w:t>
      </w:r>
      <w:r w:rsidR="00C73056">
        <w:rPr>
          <w:rFonts w:cs="Arial"/>
        </w:rPr>
        <w:t xml:space="preserve"> </w:t>
      </w:r>
      <w:r w:rsidRPr="00600A6B">
        <w:rPr>
          <w:rFonts w:cs="Arial"/>
        </w:rPr>
        <w:t>lovištima</w:t>
      </w:r>
      <w:r w:rsidR="00C73056">
        <w:rPr>
          <w:rFonts w:cs="Arial"/>
        </w:rPr>
        <w:t xml:space="preserve"> </w:t>
      </w:r>
      <w:r w:rsidRPr="00600A6B">
        <w:rPr>
          <w:rFonts w:cs="Arial"/>
        </w:rPr>
        <w:t>na</w:t>
      </w:r>
      <w:r w:rsidR="00C73056">
        <w:rPr>
          <w:rFonts w:cs="Arial"/>
        </w:rPr>
        <w:t xml:space="preserve"> </w:t>
      </w:r>
      <w:r w:rsidRPr="00600A6B">
        <w:rPr>
          <w:rFonts w:cs="Arial"/>
        </w:rPr>
        <w:t>području</w:t>
      </w:r>
      <w:r w:rsidR="00C73056">
        <w:rPr>
          <w:rFonts w:cs="Arial"/>
        </w:rPr>
        <w:t xml:space="preserve"> </w:t>
      </w:r>
      <w:r w:rsidRPr="00600A6B">
        <w:rPr>
          <w:rFonts w:cs="Arial"/>
        </w:rPr>
        <w:t>Grada,</w:t>
      </w:r>
      <w:r w:rsidR="00C73056">
        <w:rPr>
          <w:rFonts w:cs="Arial"/>
        </w:rPr>
        <w:t xml:space="preserve"> </w:t>
      </w:r>
      <w:r w:rsidRPr="00600A6B">
        <w:rPr>
          <w:rFonts w:cs="Arial"/>
        </w:rPr>
        <w:t>a</w:t>
      </w:r>
      <w:r w:rsidR="00C73056">
        <w:rPr>
          <w:rFonts w:cs="Arial"/>
        </w:rPr>
        <w:t xml:space="preserve"> </w:t>
      </w:r>
      <w:r w:rsidRPr="00600A6B">
        <w:rPr>
          <w:rFonts w:cs="Arial"/>
        </w:rPr>
        <w:t>na</w:t>
      </w:r>
      <w:r w:rsidR="00C73056">
        <w:rPr>
          <w:rFonts w:cs="Arial"/>
        </w:rPr>
        <w:t xml:space="preserve"> </w:t>
      </w:r>
      <w:r w:rsidRPr="00600A6B">
        <w:rPr>
          <w:rFonts w:cs="Arial"/>
        </w:rPr>
        <w:t>slici</w:t>
      </w:r>
      <w:r w:rsidR="00C73056">
        <w:rPr>
          <w:rFonts w:cs="Arial"/>
        </w:rPr>
        <w:t xml:space="preserve"> </w:t>
      </w:r>
      <w:r w:rsidRPr="00600A6B">
        <w:rPr>
          <w:rFonts w:cs="Arial"/>
        </w:rPr>
        <w:t>je</w:t>
      </w:r>
      <w:r w:rsidR="00C73056">
        <w:rPr>
          <w:rFonts w:cs="Arial"/>
        </w:rPr>
        <w:t xml:space="preserve"> </w:t>
      </w:r>
      <w:r w:rsidRPr="00600A6B">
        <w:rPr>
          <w:rFonts w:cs="Arial"/>
        </w:rPr>
        <w:t>prikazano</w:t>
      </w:r>
      <w:r w:rsidR="00C73056">
        <w:rPr>
          <w:rFonts w:cs="Arial"/>
        </w:rPr>
        <w:t xml:space="preserve"> </w:t>
      </w:r>
      <w:r w:rsidRPr="00600A6B">
        <w:rPr>
          <w:rFonts w:cs="Arial"/>
        </w:rPr>
        <w:t>područje</w:t>
      </w:r>
      <w:r w:rsidR="00C73056">
        <w:rPr>
          <w:rFonts w:cs="Arial"/>
        </w:rPr>
        <w:t xml:space="preserve"> </w:t>
      </w:r>
      <w:r w:rsidRPr="00600A6B">
        <w:rPr>
          <w:rFonts w:cs="Arial"/>
        </w:rPr>
        <w:t>Grada</w:t>
      </w:r>
      <w:r w:rsidR="00C73056">
        <w:rPr>
          <w:rFonts w:cs="Arial"/>
        </w:rPr>
        <w:t xml:space="preserve"> </w:t>
      </w:r>
      <w:r w:rsidRPr="00600A6B">
        <w:rPr>
          <w:rFonts w:cs="Arial"/>
        </w:rPr>
        <w:t>s podjelom po lovištima.</w:t>
      </w:r>
    </w:p>
    <w:p w14:paraId="1ACC3917" w14:textId="77777777" w:rsidR="00600A6B" w:rsidRDefault="00600A6B" w:rsidP="000E0136">
      <w:pPr>
        <w:jc w:val="both"/>
        <w:rPr>
          <w:rFonts w:cs="Arial"/>
        </w:rPr>
      </w:pPr>
    </w:p>
    <w:p w14:paraId="27B6F07D" w14:textId="77777777" w:rsidR="00600A6B" w:rsidRDefault="00600A6B" w:rsidP="000E0136">
      <w:pPr>
        <w:jc w:val="both"/>
        <w:rPr>
          <w:rFonts w:cs="Arial"/>
        </w:rPr>
      </w:pPr>
    </w:p>
    <w:p w14:paraId="3034A9AD" w14:textId="77777777" w:rsidR="00600A6B" w:rsidRPr="00600A6B" w:rsidRDefault="00600A6B" w:rsidP="000E0136">
      <w:pPr>
        <w:jc w:val="both"/>
        <w:rPr>
          <w:rFonts w:cs="Arial"/>
          <w:b/>
        </w:rPr>
      </w:pPr>
      <w:r w:rsidRPr="00600A6B">
        <w:rPr>
          <w:rFonts w:cs="Arial"/>
          <w:b/>
        </w:rPr>
        <w:t>Proizvodnja, poduzetništvo, trgovina i obrt</w:t>
      </w:r>
    </w:p>
    <w:p w14:paraId="6F5E2983" w14:textId="77777777" w:rsidR="00600A6B" w:rsidRDefault="00600A6B" w:rsidP="000E0136">
      <w:pPr>
        <w:jc w:val="both"/>
        <w:rPr>
          <w:rFonts w:cs="Arial"/>
        </w:rPr>
      </w:pPr>
    </w:p>
    <w:p w14:paraId="0A6B745D" w14:textId="77777777" w:rsidR="005C144A" w:rsidRDefault="000E0136" w:rsidP="000E0136">
      <w:pPr>
        <w:jc w:val="both"/>
        <w:rPr>
          <w:rFonts w:cs="Arial"/>
        </w:rPr>
      </w:pPr>
      <w:r w:rsidRPr="000E0136">
        <w:rPr>
          <w:rFonts w:cs="Arial"/>
        </w:rPr>
        <w:t>Prema</w:t>
      </w:r>
      <w:r>
        <w:rPr>
          <w:rFonts w:cs="Arial"/>
        </w:rPr>
        <w:t xml:space="preserve"> </w:t>
      </w:r>
      <w:r w:rsidRPr="000E0136">
        <w:rPr>
          <w:rFonts w:cs="Arial"/>
        </w:rPr>
        <w:t>podacima</w:t>
      </w:r>
      <w:r>
        <w:rPr>
          <w:rFonts w:cs="Arial"/>
        </w:rPr>
        <w:t xml:space="preserve"> </w:t>
      </w:r>
      <w:r w:rsidRPr="000E0136">
        <w:rPr>
          <w:rFonts w:cs="Arial"/>
        </w:rPr>
        <w:t>iz</w:t>
      </w:r>
      <w:r>
        <w:rPr>
          <w:rFonts w:cs="Arial"/>
        </w:rPr>
        <w:t xml:space="preserve"> </w:t>
      </w:r>
      <w:r w:rsidRPr="000E0136">
        <w:rPr>
          <w:rFonts w:cs="Arial"/>
        </w:rPr>
        <w:t>Registra</w:t>
      </w:r>
      <w:r>
        <w:rPr>
          <w:rFonts w:cs="Arial"/>
        </w:rPr>
        <w:t xml:space="preserve"> </w:t>
      </w:r>
      <w:r w:rsidRPr="000E0136">
        <w:rPr>
          <w:rFonts w:cs="Arial"/>
        </w:rPr>
        <w:t>poslovnih</w:t>
      </w:r>
      <w:r>
        <w:rPr>
          <w:rFonts w:cs="Arial"/>
        </w:rPr>
        <w:t xml:space="preserve"> </w:t>
      </w:r>
      <w:r w:rsidRPr="000E0136">
        <w:rPr>
          <w:rFonts w:cs="Arial"/>
        </w:rPr>
        <w:t>subjekata</w:t>
      </w:r>
      <w:r>
        <w:rPr>
          <w:rFonts w:cs="Arial"/>
        </w:rPr>
        <w:t xml:space="preserve"> </w:t>
      </w:r>
      <w:r w:rsidRPr="000E0136">
        <w:rPr>
          <w:rFonts w:cs="Arial"/>
        </w:rPr>
        <w:t>Hrvatske</w:t>
      </w:r>
      <w:r>
        <w:rPr>
          <w:rFonts w:cs="Arial"/>
        </w:rPr>
        <w:t xml:space="preserve"> </w:t>
      </w:r>
      <w:r w:rsidRPr="000E0136">
        <w:rPr>
          <w:rFonts w:cs="Arial"/>
        </w:rPr>
        <w:t>gospodarske</w:t>
      </w:r>
      <w:r>
        <w:rPr>
          <w:rFonts w:cs="Arial"/>
        </w:rPr>
        <w:t xml:space="preserve"> </w:t>
      </w:r>
      <w:r w:rsidRPr="000E0136">
        <w:rPr>
          <w:rFonts w:cs="Arial"/>
        </w:rPr>
        <w:t>komore,</w:t>
      </w:r>
      <w:r>
        <w:rPr>
          <w:rFonts w:cs="Arial"/>
        </w:rPr>
        <w:t xml:space="preserve"> </w:t>
      </w:r>
      <w:r w:rsidRPr="000E0136">
        <w:rPr>
          <w:rFonts w:cs="Arial"/>
        </w:rPr>
        <w:t>2020.</w:t>
      </w:r>
      <w:r>
        <w:rPr>
          <w:rFonts w:cs="Arial"/>
        </w:rPr>
        <w:t xml:space="preserve"> </w:t>
      </w:r>
      <w:r w:rsidRPr="000E0136">
        <w:rPr>
          <w:rFonts w:cs="Arial"/>
        </w:rPr>
        <w:t>godine (datum izvješća: kolovoz 2021.)</w:t>
      </w:r>
      <w:r>
        <w:rPr>
          <w:rFonts w:cs="Arial"/>
        </w:rPr>
        <w:t xml:space="preserve"> </w:t>
      </w:r>
      <w:r w:rsidRPr="000E0136">
        <w:rPr>
          <w:rFonts w:cs="Arial"/>
        </w:rPr>
        <w:t xml:space="preserve">evidentirano je 379 aktivnih tvrtki </w:t>
      </w:r>
      <w:r w:rsidR="000F6D76">
        <w:rPr>
          <w:rFonts w:cs="Arial"/>
        </w:rPr>
        <w:t>sa s</w:t>
      </w:r>
      <w:r w:rsidRPr="000E0136">
        <w:rPr>
          <w:rFonts w:cs="Arial"/>
        </w:rPr>
        <w:t xml:space="preserve">jedištem na području Grada, od toga je 81% (308) </w:t>
      </w:r>
      <w:r w:rsidR="000F6D76">
        <w:rPr>
          <w:rFonts w:cs="Arial"/>
        </w:rPr>
        <w:t>sa s</w:t>
      </w:r>
      <w:r w:rsidRPr="000E0136">
        <w:rPr>
          <w:rFonts w:cs="Arial"/>
        </w:rPr>
        <w:t xml:space="preserve">jedištem u Ivanić-Gradu. Ostalih 19% su tvrtke </w:t>
      </w:r>
      <w:r w:rsidR="000F6D76">
        <w:rPr>
          <w:rFonts w:cs="Arial"/>
        </w:rPr>
        <w:t>sa s</w:t>
      </w:r>
      <w:r w:rsidRPr="000E0136">
        <w:rPr>
          <w:rFonts w:cs="Arial"/>
        </w:rPr>
        <w:t xml:space="preserve">jedištem u naseljima Caginec (9) Deanovec (5), Derežani (1), Graberje Ivanićko (10), Greda Breška (2), </w:t>
      </w:r>
      <w:r w:rsidRPr="000E0136">
        <w:rPr>
          <w:rFonts w:cs="Arial"/>
        </w:rPr>
        <w:lastRenderedPageBreak/>
        <w:t xml:space="preserve">Lepšić (1), Lijevi Dubrovčak (8), Opatinec (1), Posavski Bregi (13), Prečno (1), Prerovec (2), Šemovec Breški (2), Šumećani (3), Topolje (4), Trebovec (5), Zaklepica (3) i Zelina Breška (1). </w:t>
      </w:r>
    </w:p>
    <w:p w14:paraId="575BCB4E" w14:textId="77777777" w:rsidR="005C144A" w:rsidRDefault="005C144A" w:rsidP="000E0136">
      <w:pPr>
        <w:jc w:val="both"/>
        <w:rPr>
          <w:rFonts w:cs="Arial"/>
        </w:rPr>
      </w:pPr>
    </w:p>
    <w:p w14:paraId="77936006" w14:textId="77777777" w:rsidR="005C144A" w:rsidRDefault="000E0136" w:rsidP="000E0136">
      <w:pPr>
        <w:jc w:val="both"/>
        <w:rPr>
          <w:rFonts w:cs="Arial"/>
        </w:rPr>
      </w:pPr>
      <w:r w:rsidRPr="000E0136">
        <w:rPr>
          <w:rFonts w:cs="Arial"/>
        </w:rPr>
        <w:t>U naselju Tarno nema poslovnih</w:t>
      </w:r>
      <w:r>
        <w:rPr>
          <w:rFonts w:cs="Arial"/>
        </w:rPr>
        <w:t xml:space="preserve"> </w:t>
      </w:r>
      <w:r w:rsidRPr="000E0136">
        <w:rPr>
          <w:rFonts w:cs="Arial"/>
        </w:rPr>
        <w:t>subjekata.</w:t>
      </w:r>
      <w:r>
        <w:rPr>
          <w:rFonts w:cs="Arial"/>
        </w:rPr>
        <w:t xml:space="preserve"> </w:t>
      </w:r>
      <w:r w:rsidRPr="000E0136">
        <w:rPr>
          <w:rFonts w:cs="Arial"/>
        </w:rPr>
        <w:t>Prema</w:t>
      </w:r>
      <w:r>
        <w:rPr>
          <w:rFonts w:cs="Arial"/>
        </w:rPr>
        <w:t xml:space="preserve"> </w:t>
      </w:r>
      <w:r w:rsidRPr="000E0136">
        <w:rPr>
          <w:rFonts w:cs="Arial"/>
        </w:rPr>
        <w:t>broju</w:t>
      </w:r>
      <w:r>
        <w:rPr>
          <w:rFonts w:cs="Arial"/>
        </w:rPr>
        <w:t xml:space="preserve"> </w:t>
      </w:r>
      <w:r w:rsidRPr="000E0136">
        <w:rPr>
          <w:rFonts w:cs="Arial"/>
        </w:rPr>
        <w:t>zaposlenih</w:t>
      </w:r>
      <w:r>
        <w:rPr>
          <w:rFonts w:cs="Arial"/>
        </w:rPr>
        <w:t xml:space="preserve"> </w:t>
      </w:r>
      <w:r w:rsidRPr="000E0136">
        <w:rPr>
          <w:rFonts w:cs="Arial"/>
        </w:rPr>
        <w:t>najveće</w:t>
      </w:r>
      <w:r>
        <w:rPr>
          <w:rFonts w:cs="Arial"/>
        </w:rPr>
        <w:t xml:space="preserve"> </w:t>
      </w:r>
      <w:r w:rsidRPr="000E0136">
        <w:rPr>
          <w:rFonts w:cs="Arial"/>
        </w:rPr>
        <w:t>od</w:t>
      </w:r>
      <w:r>
        <w:rPr>
          <w:rFonts w:cs="Arial"/>
        </w:rPr>
        <w:t xml:space="preserve"> </w:t>
      </w:r>
      <w:r w:rsidRPr="000E0136">
        <w:rPr>
          <w:rFonts w:cs="Arial"/>
        </w:rPr>
        <w:t>tih</w:t>
      </w:r>
      <w:r>
        <w:rPr>
          <w:rFonts w:cs="Arial"/>
        </w:rPr>
        <w:t xml:space="preserve"> </w:t>
      </w:r>
      <w:r w:rsidRPr="000E0136">
        <w:rPr>
          <w:rFonts w:cs="Arial"/>
        </w:rPr>
        <w:t>tvrtki</w:t>
      </w:r>
      <w:r>
        <w:rPr>
          <w:rFonts w:cs="Arial"/>
        </w:rPr>
        <w:t xml:space="preserve"> </w:t>
      </w:r>
      <w:r w:rsidRPr="000E0136">
        <w:rPr>
          <w:rFonts w:cs="Arial"/>
        </w:rPr>
        <w:t>posluju</w:t>
      </w:r>
      <w:r>
        <w:rPr>
          <w:rFonts w:cs="Arial"/>
        </w:rPr>
        <w:t xml:space="preserve"> </w:t>
      </w:r>
      <w:r w:rsidRPr="000E0136">
        <w:rPr>
          <w:rFonts w:cs="Arial"/>
        </w:rPr>
        <w:t>u</w:t>
      </w:r>
      <w:r>
        <w:rPr>
          <w:rFonts w:cs="Arial"/>
        </w:rPr>
        <w:t xml:space="preserve"> </w:t>
      </w:r>
      <w:r w:rsidRPr="000E0136">
        <w:rPr>
          <w:rFonts w:cs="Arial"/>
        </w:rPr>
        <w:t>proizvodnim</w:t>
      </w:r>
      <w:r>
        <w:rPr>
          <w:rFonts w:cs="Arial"/>
        </w:rPr>
        <w:t xml:space="preserve"> </w:t>
      </w:r>
      <w:r w:rsidRPr="000E0136">
        <w:rPr>
          <w:rFonts w:cs="Arial"/>
        </w:rPr>
        <w:t>i prerađivačkim</w:t>
      </w:r>
      <w:r>
        <w:rPr>
          <w:rFonts w:cs="Arial"/>
        </w:rPr>
        <w:t xml:space="preserve"> </w:t>
      </w:r>
      <w:r w:rsidRPr="000E0136">
        <w:rPr>
          <w:rFonts w:cs="Arial"/>
        </w:rPr>
        <w:t>djelatnostima - tvrtka</w:t>
      </w:r>
      <w:r>
        <w:rPr>
          <w:rFonts w:cs="Arial"/>
        </w:rPr>
        <w:t xml:space="preserve"> </w:t>
      </w:r>
      <w:r w:rsidRPr="000E0136">
        <w:rPr>
          <w:rFonts w:cs="Arial"/>
        </w:rPr>
        <w:t>Elektrocentar</w:t>
      </w:r>
      <w:r>
        <w:rPr>
          <w:rFonts w:cs="Arial"/>
        </w:rPr>
        <w:t xml:space="preserve"> </w:t>
      </w:r>
      <w:r w:rsidRPr="000E0136">
        <w:rPr>
          <w:rFonts w:cs="Arial"/>
        </w:rPr>
        <w:t>Petek</w:t>
      </w:r>
      <w:r>
        <w:rPr>
          <w:rFonts w:cs="Arial"/>
        </w:rPr>
        <w:t xml:space="preserve"> </w:t>
      </w:r>
      <w:r w:rsidRPr="000E0136">
        <w:rPr>
          <w:rFonts w:cs="Arial"/>
        </w:rPr>
        <w:t>(proizvodnja elektroopreme)</w:t>
      </w:r>
      <w:r>
        <w:rPr>
          <w:rFonts w:cs="Arial"/>
        </w:rPr>
        <w:t xml:space="preserve"> </w:t>
      </w:r>
      <w:r w:rsidR="00E72412">
        <w:rPr>
          <w:rFonts w:cs="Arial"/>
        </w:rPr>
        <w:t xml:space="preserve">s </w:t>
      </w:r>
      <w:r w:rsidRPr="000E0136">
        <w:rPr>
          <w:rFonts w:cs="Arial"/>
        </w:rPr>
        <w:t xml:space="preserve">455 zaposlenih (spada u tzv. velika poduzeća), AEKS (metaloprerađivačka djelatnost) </w:t>
      </w:r>
      <w:r w:rsidR="00E72412">
        <w:rPr>
          <w:rFonts w:cs="Arial"/>
        </w:rPr>
        <w:t xml:space="preserve">s </w:t>
      </w:r>
      <w:r w:rsidRPr="000E0136">
        <w:rPr>
          <w:rFonts w:cs="Arial"/>
        </w:rPr>
        <w:t xml:space="preserve">102 zaposlenih koje spada u srednja poduzeća, zatim IVANIĆ-PLAST (proizvodnja proizvoda od plastike) </w:t>
      </w:r>
      <w:r w:rsidR="00221034">
        <w:rPr>
          <w:rFonts w:cs="Arial"/>
        </w:rPr>
        <w:t>sa 7</w:t>
      </w:r>
      <w:r w:rsidRPr="000E0136">
        <w:rPr>
          <w:rFonts w:cs="Arial"/>
        </w:rPr>
        <w:t>9 zaposlenih</w:t>
      </w:r>
      <w:r>
        <w:rPr>
          <w:rFonts w:cs="Arial"/>
        </w:rPr>
        <w:t xml:space="preserve"> </w:t>
      </w:r>
      <w:r w:rsidRPr="000E0136">
        <w:rPr>
          <w:rFonts w:cs="Arial"/>
        </w:rPr>
        <w:t>i</w:t>
      </w:r>
      <w:r>
        <w:rPr>
          <w:rFonts w:cs="Arial"/>
        </w:rPr>
        <w:t xml:space="preserve"> </w:t>
      </w:r>
      <w:r w:rsidRPr="000E0136">
        <w:rPr>
          <w:rFonts w:cs="Arial"/>
        </w:rPr>
        <w:t>MATO</w:t>
      </w:r>
      <w:r>
        <w:rPr>
          <w:rFonts w:cs="Arial"/>
        </w:rPr>
        <w:t xml:space="preserve"> </w:t>
      </w:r>
      <w:r w:rsidRPr="000E0136">
        <w:rPr>
          <w:rFonts w:cs="Arial"/>
        </w:rPr>
        <w:t>EL-D</w:t>
      </w:r>
      <w:r>
        <w:rPr>
          <w:rFonts w:cs="Arial"/>
        </w:rPr>
        <w:t xml:space="preserve"> </w:t>
      </w:r>
      <w:r w:rsidRPr="000E0136">
        <w:rPr>
          <w:rFonts w:cs="Arial"/>
        </w:rPr>
        <w:t>(proizvodnja</w:t>
      </w:r>
      <w:r>
        <w:rPr>
          <w:rFonts w:cs="Arial"/>
        </w:rPr>
        <w:t xml:space="preserve"> </w:t>
      </w:r>
      <w:r w:rsidRPr="000E0136">
        <w:rPr>
          <w:rFonts w:cs="Arial"/>
        </w:rPr>
        <w:t>elektroopreme)</w:t>
      </w:r>
      <w:r>
        <w:rPr>
          <w:rFonts w:cs="Arial"/>
        </w:rPr>
        <w:t xml:space="preserve"> </w:t>
      </w:r>
      <w:r w:rsidR="00221034">
        <w:rPr>
          <w:rFonts w:cs="Arial"/>
        </w:rPr>
        <w:t>sa 7</w:t>
      </w:r>
      <w:r w:rsidRPr="000E0136">
        <w:rPr>
          <w:rFonts w:cs="Arial"/>
        </w:rPr>
        <w:t>7</w:t>
      </w:r>
      <w:r>
        <w:rPr>
          <w:rFonts w:cs="Arial"/>
        </w:rPr>
        <w:t xml:space="preserve"> </w:t>
      </w:r>
      <w:r w:rsidRPr="000E0136">
        <w:rPr>
          <w:rFonts w:cs="Arial"/>
        </w:rPr>
        <w:t>zaposlenih</w:t>
      </w:r>
      <w:r>
        <w:rPr>
          <w:rFonts w:cs="Arial"/>
        </w:rPr>
        <w:t xml:space="preserve"> </w:t>
      </w:r>
      <w:r w:rsidRPr="000E0136">
        <w:rPr>
          <w:rFonts w:cs="Arial"/>
        </w:rPr>
        <w:t>koje</w:t>
      </w:r>
      <w:r>
        <w:rPr>
          <w:rFonts w:cs="Arial"/>
        </w:rPr>
        <w:t xml:space="preserve"> </w:t>
      </w:r>
      <w:r w:rsidRPr="000E0136">
        <w:rPr>
          <w:rFonts w:cs="Arial"/>
        </w:rPr>
        <w:t>spadaju</w:t>
      </w:r>
      <w:r>
        <w:rPr>
          <w:rFonts w:cs="Arial"/>
        </w:rPr>
        <w:t xml:space="preserve"> </w:t>
      </w:r>
      <w:r w:rsidRPr="000E0136">
        <w:rPr>
          <w:rFonts w:cs="Arial"/>
        </w:rPr>
        <w:t>u</w:t>
      </w:r>
      <w:r>
        <w:rPr>
          <w:rFonts w:cs="Arial"/>
        </w:rPr>
        <w:t xml:space="preserve"> </w:t>
      </w:r>
      <w:r w:rsidRPr="000E0136">
        <w:rPr>
          <w:rFonts w:cs="Arial"/>
        </w:rPr>
        <w:t xml:space="preserve">mala poduzeća. </w:t>
      </w:r>
    </w:p>
    <w:p w14:paraId="6BD7CD93" w14:textId="77777777" w:rsidR="005C144A" w:rsidRDefault="005C144A" w:rsidP="000E0136">
      <w:pPr>
        <w:jc w:val="both"/>
        <w:rPr>
          <w:rFonts w:cs="Arial"/>
        </w:rPr>
      </w:pPr>
    </w:p>
    <w:p w14:paraId="50F662EF" w14:textId="77777777" w:rsidR="000E0136" w:rsidRPr="000E0136" w:rsidRDefault="000E0136" w:rsidP="000E0136">
      <w:pPr>
        <w:jc w:val="both"/>
        <w:rPr>
          <w:rFonts w:cs="Arial"/>
        </w:rPr>
      </w:pPr>
      <w:r w:rsidRPr="000E0136">
        <w:rPr>
          <w:rFonts w:cs="Arial"/>
        </w:rPr>
        <w:t>Od neproizvodnih djelatnosti najveće tvrtke su u građevinskom sektoru -</w:t>
      </w:r>
      <w:r>
        <w:rPr>
          <w:rFonts w:cs="Arial"/>
        </w:rPr>
        <w:t xml:space="preserve"> </w:t>
      </w:r>
      <w:r w:rsidRPr="000E0136">
        <w:rPr>
          <w:rFonts w:cs="Arial"/>
        </w:rPr>
        <w:t xml:space="preserve">BINĐO (gradnja vodnih građevina) </w:t>
      </w:r>
      <w:r w:rsidR="00E72412">
        <w:rPr>
          <w:rFonts w:cs="Arial"/>
        </w:rPr>
        <w:t xml:space="preserve">s </w:t>
      </w:r>
      <w:r w:rsidRPr="000E0136">
        <w:rPr>
          <w:rFonts w:cs="Arial"/>
        </w:rPr>
        <w:t xml:space="preserve">81 zaposlenim, Kapitel (visokogradnja) </w:t>
      </w:r>
      <w:r w:rsidR="00221034">
        <w:rPr>
          <w:rFonts w:cs="Arial"/>
        </w:rPr>
        <w:t>sa 7</w:t>
      </w:r>
      <w:r w:rsidRPr="000E0136">
        <w:rPr>
          <w:rFonts w:cs="Arial"/>
        </w:rPr>
        <w:t>6 zaposlenih i Ivamont (ugradnja stolarije)</w:t>
      </w:r>
      <w:r>
        <w:rPr>
          <w:rFonts w:cs="Arial"/>
        </w:rPr>
        <w:t xml:space="preserve"> </w:t>
      </w:r>
      <w:r w:rsidR="00221034">
        <w:rPr>
          <w:rFonts w:cs="Arial"/>
        </w:rPr>
        <w:t>sa 6</w:t>
      </w:r>
      <w:r w:rsidRPr="000E0136">
        <w:rPr>
          <w:rFonts w:cs="Arial"/>
        </w:rPr>
        <w:t>7</w:t>
      </w:r>
      <w:r>
        <w:rPr>
          <w:rFonts w:cs="Arial"/>
        </w:rPr>
        <w:t xml:space="preserve"> </w:t>
      </w:r>
      <w:r w:rsidRPr="000E0136">
        <w:rPr>
          <w:rFonts w:cs="Arial"/>
        </w:rPr>
        <w:t>zaposlenih.</w:t>
      </w:r>
      <w:r>
        <w:rPr>
          <w:rFonts w:cs="Arial"/>
        </w:rPr>
        <w:t xml:space="preserve"> </w:t>
      </w:r>
      <w:r w:rsidRPr="000E0136">
        <w:rPr>
          <w:rFonts w:cs="Arial"/>
        </w:rPr>
        <w:t>U</w:t>
      </w:r>
      <w:r>
        <w:rPr>
          <w:rFonts w:cs="Arial"/>
        </w:rPr>
        <w:t xml:space="preserve"> </w:t>
      </w:r>
      <w:r w:rsidRPr="000E0136">
        <w:rPr>
          <w:rFonts w:cs="Arial"/>
        </w:rPr>
        <w:t>uslužnim</w:t>
      </w:r>
      <w:r>
        <w:rPr>
          <w:rFonts w:cs="Arial"/>
        </w:rPr>
        <w:t xml:space="preserve"> </w:t>
      </w:r>
      <w:r w:rsidRPr="000E0136">
        <w:rPr>
          <w:rFonts w:cs="Arial"/>
        </w:rPr>
        <w:t>djelatnostima</w:t>
      </w:r>
      <w:r>
        <w:rPr>
          <w:rFonts w:cs="Arial"/>
        </w:rPr>
        <w:t xml:space="preserve"> </w:t>
      </w:r>
      <w:r w:rsidRPr="000E0136">
        <w:rPr>
          <w:rFonts w:cs="Arial"/>
        </w:rPr>
        <w:t>najveća</w:t>
      </w:r>
      <w:r>
        <w:rPr>
          <w:rFonts w:cs="Arial"/>
        </w:rPr>
        <w:t xml:space="preserve"> </w:t>
      </w:r>
      <w:r w:rsidRPr="000E0136">
        <w:rPr>
          <w:rFonts w:cs="Arial"/>
        </w:rPr>
        <w:t>je</w:t>
      </w:r>
      <w:r>
        <w:rPr>
          <w:rFonts w:cs="Arial"/>
        </w:rPr>
        <w:t xml:space="preserve"> </w:t>
      </w:r>
      <w:r w:rsidRPr="000E0136">
        <w:rPr>
          <w:rFonts w:cs="Arial"/>
        </w:rPr>
        <w:t>tvrtka</w:t>
      </w:r>
      <w:r>
        <w:rPr>
          <w:rFonts w:cs="Arial"/>
        </w:rPr>
        <w:t xml:space="preserve"> </w:t>
      </w:r>
      <w:r w:rsidRPr="000E0136">
        <w:rPr>
          <w:rFonts w:cs="Arial"/>
        </w:rPr>
        <w:t>Petek-tours</w:t>
      </w:r>
      <w:r>
        <w:rPr>
          <w:rFonts w:cs="Arial"/>
        </w:rPr>
        <w:t xml:space="preserve"> </w:t>
      </w:r>
      <w:r w:rsidRPr="000E0136">
        <w:rPr>
          <w:rFonts w:cs="Arial"/>
        </w:rPr>
        <w:t>(putnička agencija)</w:t>
      </w:r>
      <w:r w:rsidR="005B0E42">
        <w:rPr>
          <w:rFonts w:cs="Arial"/>
        </w:rPr>
        <w:t xml:space="preserve"> </w:t>
      </w:r>
      <w:r w:rsidR="00E72412">
        <w:rPr>
          <w:rFonts w:cs="Arial"/>
        </w:rPr>
        <w:t xml:space="preserve">s </w:t>
      </w:r>
      <w:r w:rsidR="005B0E42">
        <w:rPr>
          <w:rFonts w:cs="Arial"/>
        </w:rPr>
        <w:t>41 zaposlenim. Sve tvrtke s</w:t>
      </w:r>
      <w:r w:rsidRPr="000E0136">
        <w:rPr>
          <w:rFonts w:cs="Arial"/>
        </w:rPr>
        <w:t xml:space="preserve"> preko 50 zaposlenih registrirane su u gradskom sjedištu Ivanić-Gradu. Od ostalih tvrtki (</w:t>
      </w:r>
      <w:r w:rsidR="00E72412">
        <w:rPr>
          <w:rFonts w:cs="Arial"/>
        </w:rPr>
        <w:t xml:space="preserve">s </w:t>
      </w:r>
      <w:r w:rsidRPr="000E0136">
        <w:rPr>
          <w:rFonts w:cs="Arial"/>
        </w:rPr>
        <w:t>manje od 50 zaposlenih), samo 17 tvrtki ima više od 20 zaposlenih,</w:t>
      </w:r>
      <w:r>
        <w:rPr>
          <w:rFonts w:cs="Arial"/>
        </w:rPr>
        <w:t xml:space="preserve"> </w:t>
      </w:r>
      <w:r w:rsidRPr="000E0136">
        <w:rPr>
          <w:rFonts w:cs="Arial"/>
        </w:rPr>
        <w:t xml:space="preserve">10 tvrtki ima 10-20 zaposlenih, a ostalu poslovnu strukturu čine tvrtke </w:t>
      </w:r>
      <w:r w:rsidR="00E72412">
        <w:rPr>
          <w:rFonts w:cs="Arial"/>
        </w:rPr>
        <w:t xml:space="preserve">s </w:t>
      </w:r>
      <w:r w:rsidRPr="000E0136">
        <w:rPr>
          <w:rFonts w:cs="Arial"/>
        </w:rPr>
        <w:t>manje od 10 zaposlenih.</w:t>
      </w:r>
      <w:r>
        <w:rPr>
          <w:rFonts w:cs="Arial"/>
        </w:rPr>
        <w:t xml:space="preserve"> </w:t>
      </w:r>
    </w:p>
    <w:p w14:paraId="173E3F45" w14:textId="77777777" w:rsidR="000E0136" w:rsidRPr="000E0136" w:rsidRDefault="000E0136" w:rsidP="000E0136">
      <w:pPr>
        <w:jc w:val="both"/>
        <w:rPr>
          <w:rFonts w:cs="Arial"/>
        </w:rPr>
      </w:pPr>
      <w:r w:rsidRPr="000E0136">
        <w:rPr>
          <w:rFonts w:cs="Arial"/>
        </w:rPr>
        <w:t xml:space="preserve"> </w:t>
      </w:r>
    </w:p>
    <w:p w14:paraId="4A0E08BE" w14:textId="77777777" w:rsidR="000E0136" w:rsidRPr="000E0136" w:rsidRDefault="000E0136" w:rsidP="000E0136">
      <w:pPr>
        <w:jc w:val="both"/>
        <w:rPr>
          <w:rFonts w:cs="Arial"/>
        </w:rPr>
      </w:pPr>
      <w:r w:rsidRPr="000E0136">
        <w:rPr>
          <w:rFonts w:cs="Arial"/>
        </w:rPr>
        <w:t>Najveći broj tvrtki registriran je (prema Nacionalnoj klasifikaciji djelatnosti NKD 2007) za djelatnosti iz skupine trgovina na veliko i malo (21%), građevinarstvo (17%), prerađivačka industrija (16%), stručne,</w:t>
      </w:r>
      <w:r>
        <w:rPr>
          <w:rFonts w:cs="Arial"/>
        </w:rPr>
        <w:t xml:space="preserve"> </w:t>
      </w:r>
      <w:r w:rsidRPr="000E0136">
        <w:rPr>
          <w:rFonts w:cs="Arial"/>
        </w:rPr>
        <w:t>znanstvene</w:t>
      </w:r>
      <w:r>
        <w:rPr>
          <w:rFonts w:cs="Arial"/>
        </w:rPr>
        <w:t xml:space="preserve"> </w:t>
      </w:r>
      <w:r w:rsidRPr="000E0136">
        <w:rPr>
          <w:rFonts w:cs="Arial"/>
        </w:rPr>
        <w:t>i</w:t>
      </w:r>
      <w:r>
        <w:rPr>
          <w:rFonts w:cs="Arial"/>
        </w:rPr>
        <w:t xml:space="preserve"> </w:t>
      </w:r>
      <w:r w:rsidRPr="000E0136">
        <w:rPr>
          <w:rFonts w:cs="Arial"/>
        </w:rPr>
        <w:t>tehničke</w:t>
      </w:r>
      <w:r>
        <w:rPr>
          <w:rFonts w:cs="Arial"/>
        </w:rPr>
        <w:t xml:space="preserve"> </w:t>
      </w:r>
      <w:r w:rsidRPr="000E0136">
        <w:rPr>
          <w:rFonts w:cs="Arial"/>
        </w:rPr>
        <w:t>djelatnosti</w:t>
      </w:r>
      <w:r>
        <w:rPr>
          <w:rFonts w:cs="Arial"/>
        </w:rPr>
        <w:t xml:space="preserve"> </w:t>
      </w:r>
      <w:r w:rsidRPr="000E0136">
        <w:rPr>
          <w:rFonts w:cs="Arial"/>
        </w:rPr>
        <w:t>(14%)</w:t>
      </w:r>
      <w:r>
        <w:rPr>
          <w:rFonts w:cs="Arial"/>
        </w:rPr>
        <w:t xml:space="preserve"> </w:t>
      </w:r>
      <w:r w:rsidRPr="000E0136">
        <w:rPr>
          <w:rFonts w:cs="Arial"/>
        </w:rPr>
        <w:t>te</w:t>
      </w:r>
      <w:r>
        <w:rPr>
          <w:rFonts w:cs="Arial"/>
        </w:rPr>
        <w:t xml:space="preserve"> </w:t>
      </w:r>
      <w:r w:rsidRPr="000E0136">
        <w:rPr>
          <w:rFonts w:cs="Arial"/>
        </w:rPr>
        <w:t>djelatnosti</w:t>
      </w:r>
      <w:r>
        <w:rPr>
          <w:rFonts w:cs="Arial"/>
        </w:rPr>
        <w:t xml:space="preserve"> </w:t>
      </w:r>
      <w:r w:rsidRPr="000E0136">
        <w:rPr>
          <w:rFonts w:cs="Arial"/>
        </w:rPr>
        <w:t>pružanja</w:t>
      </w:r>
      <w:r>
        <w:rPr>
          <w:rFonts w:cs="Arial"/>
        </w:rPr>
        <w:t xml:space="preserve"> </w:t>
      </w:r>
      <w:r w:rsidRPr="000E0136">
        <w:rPr>
          <w:rFonts w:cs="Arial"/>
        </w:rPr>
        <w:t>smještaja</w:t>
      </w:r>
      <w:r>
        <w:rPr>
          <w:rFonts w:cs="Arial"/>
        </w:rPr>
        <w:t xml:space="preserve"> </w:t>
      </w:r>
      <w:r w:rsidRPr="000E0136">
        <w:rPr>
          <w:rFonts w:cs="Arial"/>
        </w:rPr>
        <w:t>te</w:t>
      </w:r>
      <w:r>
        <w:rPr>
          <w:rFonts w:cs="Arial"/>
        </w:rPr>
        <w:t xml:space="preserve"> </w:t>
      </w:r>
      <w:r w:rsidRPr="000E0136">
        <w:rPr>
          <w:rFonts w:cs="Arial"/>
        </w:rPr>
        <w:t>pripreme</w:t>
      </w:r>
      <w:r>
        <w:rPr>
          <w:rFonts w:cs="Arial"/>
        </w:rPr>
        <w:t xml:space="preserve"> </w:t>
      </w:r>
      <w:r w:rsidRPr="000E0136">
        <w:rPr>
          <w:rFonts w:cs="Arial"/>
        </w:rPr>
        <w:t xml:space="preserve">i usluživanja hrane (8%). </w:t>
      </w:r>
    </w:p>
    <w:p w14:paraId="1772303A" w14:textId="77777777" w:rsidR="000E0136" w:rsidRPr="000E0136" w:rsidRDefault="000E0136" w:rsidP="000E0136">
      <w:pPr>
        <w:jc w:val="both"/>
        <w:rPr>
          <w:rFonts w:cs="Arial"/>
        </w:rPr>
      </w:pPr>
      <w:r w:rsidRPr="000E0136">
        <w:rPr>
          <w:rFonts w:cs="Arial"/>
        </w:rPr>
        <w:t xml:space="preserve"> </w:t>
      </w:r>
    </w:p>
    <w:p w14:paraId="12B0D453" w14:textId="77777777" w:rsidR="000E0136" w:rsidRDefault="000E0136" w:rsidP="000E0136">
      <w:pPr>
        <w:jc w:val="both"/>
        <w:rPr>
          <w:rFonts w:cs="Arial"/>
        </w:rPr>
      </w:pPr>
      <w:r w:rsidRPr="000E0136">
        <w:rPr>
          <w:rFonts w:cs="Arial"/>
        </w:rPr>
        <w:t>Prema podacima iz Obrtnog registra Ministarstva gospodarstva, poduzetništva i obrta (za 2020.g.) na</w:t>
      </w:r>
      <w:r>
        <w:rPr>
          <w:rFonts w:cs="Arial"/>
        </w:rPr>
        <w:t xml:space="preserve"> </w:t>
      </w:r>
      <w:r w:rsidRPr="000E0136">
        <w:rPr>
          <w:rFonts w:cs="Arial"/>
        </w:rPr>
        <w:t>području</w:t>
      </w:r>
      <w:r>
        <w:rPr>
          <w:rFonts w:cs="Arial"/>
        </w:rPr>
        <w:t xml:space="preserve"> </w:t>
      </w:r>
      <w:r w:rsidRPr="000E0136">
        <w:rPr>
          <w:rFonts w:cs="Arial"/>
        </w:rPr>
        <w:t>Grada</w:t>
      </w:r>
      <w:r>
        <w:rPr>
          <w:rFonts w:cs="Arial"/>
        </w:rPr>
        <w:t xml:space="preserve"> </w:t>
      </w:r>
      <w:r w:rsidRPr="000E0136">
        <w:rPr>
          <w:rFonts w:cs="Arial"/>
        </w:rPr>
        <w:t>posluje</w:t>
      </w:r>
      <w:r>
        <w:rPr>
          <w:rFonts w:cs="Arial"/>
        </w:rPr>
        <w:t xml:space="preserve"> </w:t>
      </w:r>
      <w:r w:rsidRPr="000E0136">
        <w:rPr>
          <w:rFonts w:cs="Arial"/>
        </w:rPr>
        <w:t>204</w:t>
      </w:r>
      <w:r>
        <w:rPr>
          <w:rFonts w:cs="Arial"/>
        </w:rPr>
        <w:t xml:space="preserve"> </w:t>
      </w:r>
      <w:r w:rsidRPr="000E0136">
        <w:rPr>
          <w:rFonts w:cs="Arial"/>
        </w:rPr>
        <w:t>obrta</w:t>
      </w:r>
      <w:r>
        <w:rPr>
          <w:rFonts w:cs="Arial"/>
        </w:rPr>
        <w:t xml:space="preserve"> </w:t>
      </w:r>
      <w:r w:rsidRPr="000E0136">
        <w:rPr>
          <w:rFonts w:cs="Arial"/>
        </w:rPr>
        <w:t>od</w:t>
      </w:r>
      <w:r>
        <w:rPr>
          <w:rFonts w:cs="Arial"/>
        </w:rPr>
        <w:t xml:space="preserve"> </w:t>
      </w:r>
      <w:r w:rsidRPr="000E0136">
        <w:rPr>
          <w:rFonts w:cs="Arial"/>
        </w:rPr>
        <w:t>toga</w:t>
      </w:r>
      <w:r>
        <w:rPr>
          <w:rFonts w:cs="Arial"/>
        </w:rPr>
        <w:t xml:space="preserve"> </w:t>
      </w:r>
      <w:r w:rsidRPr="000E0136">
        <w:rPr>
          <w:rFonts w:cs="Arial"/>
        </w:rPr>
        <w:t>81%</w:t>
      </w:r>
      <w:r>
        <w:rPr>
          <w:rFonts w:cs="Arial"/>
        </w:rPr>
        <w:t xml:space="preserve"> </w:t>
      </w:r>
      <w:r w:rsidRPr="000E0136">
        <w:rPr>
          <w:rFonts w:cs="Arial"/>
        </w:rPr>
        <w:t>(165)</w:t>
      </w:r>
      <w:r>
        <w:rPr>
          <w:rFonts w:cs="Arial"/>
        </w:rPr>
        <w:t xml:space="preserve"> </w:t>
      </w:r>
      <w:r w:rsidRPr="000E0136">
        <w:rPr>
          <w:rFonts w:cs="Arial"/>
        </w:rPr>
        <w:t>u</w:t>
      </w:r>
      <w:r>
        <w:rPr>
          <w:rFonts w:cs="Arial"/>
        </w:rPr>
        <w:t xml:space="preserve"> </w:t>
      </w:r>
      <w:r w:rsidRPr="000E0136">
        <w:rPr>
          <w:rFonts w:cs="Arial"/>
        </w:rPr>
        <w:t>Ivanić-Gradu,</w:t>
      </w:r>
      <w:r>
        <w:rPr>
          <w:rFonts w:cs="Arial"/>
        </w:rPr>
        <w:t xml:space="preserve"> </w:t>
      </w:r>
      <w:r w:rsidRPr="000E0136">
        <w:rPr>
          <w:rFonts w:cs="Arial"/>
        </w:rPr>
        <w:t>a</w:t>
      </w:r>
      <w:r>
        <w:rPr>
          <w:rFonts w:cs="Arial"/>
        </w:rPr>
        <w:t xml:space="preserve"> </w:t>
      </w:r>
      <w:r w:rsidRPr="000E0136">
        <w:rPr>
          <w:rFonts w:cs="Arial"/>
        </w:rPr>
        <w:t>ostalih</w:t>
      </w:r>
      <w:r>
        <w:rPr>
          <w:rFonts w:cs="Arial"/>
        </w:rPr>
        <w:t xml:space="preserve"> </w:t>
      </w:r>
      <w:r w:rsidRPr="000E0136">
        <w:rPr>
          <w:rFonts w:cs="Arial"/>
        </w:rPr>
        <w:t>19%</w:t>
      </w:r>
      <w:r>
        <w:rPr>
          <w:rFonts w:cs="Arial"/>
        </w:rPr>
        <w:t xml:space="preserve"> </w:t>
      </w:r>
      <w:r w:rsidRPr="000E0136">
        <w:rPr>
          <w:rFonts w:cs="Arial"/>
        </w:rPr>
        <w:t>(39)</w:t>
      </w:r>
      <w:r>
        <w:rPr>
          <w:rFonts w:cs="Arial"/>
        </w:rPr>
        <w:t xml:space="preserve"> </w:t>
      </w:r>
      <w:r w:rsidRPr="000E0136">
        <w:rPr>
          <w:rFonts w:cs="Arial"/>
        </w:rPr>
        <w:t>u naseljima</w:t>
      </w:r>
      <w:r>
        <w:rPr>
          <w:rFonts w:cs="Arial"/>
        </w:rPr>
        <w:t xml:space="preserve"> </w:t>
      </w:r>
      <w:r w:rsidRPr="000E0136">
        <w:rPr>
          <w:rFonts w:cs="Arial"/>
        </w:rPr>
        <w:t>Caginec</w:t>
      </w:r>
      <w:r>
        <w:rPr>
          <w:rFonts w:cs="Arial"/>
        </w:rPr>
        <w:t xml:space="preserve"> </w:t>
      </w:r>
      <w:r w:rsidRPr="000E0136">
        <w:rPr>
          <w:rFonts w:cs="Arial"/>
        </w:rPr>
        <w:t>(6),</w:t>
      </w:r>
      <w:r>
        <w:rPr>
          <w:rFonts w:cs="Arial"/>
        </w:rPr>
        <w:t xml:space="preserve"> </w:t>
      </w:r>
      <w:r w:rsidRPr="000E0136">
        <w:rPr>
          <w:rFonts w:cs="Arial"/>
        </w:rPr>
        <w:t>Deanovec</w:t>
      </w:r>
      <w:r>
        <w:rPr>
          <w:rFonts w:cs="Arial"/>
        </w:rPr>
        <w:t xml:space="preserve"> </w:t>
      </w:r>
      <w:r w:rsidRPr="000E0136">
        <w:rPr>
          <w:rFonts w:cs="Arial"/>
        </w:rPr>
        <w:t>(7),</w:t>
      </w:r>
      <w:r>
        <w:rPr>
          <w:rFonts w:cs="Arial"/>
        </w:rPr>
        <w:t xml:space="preserve"> </w:t>
      </w:r>
      <w:r w:rsidRPr="000E0136">
        <w:rPr>
          <w:rFonts w:cs="Arial"/>
        </w:rPr>
        <w:t>Graberje</w:t>
      </w:r>
      <w:r>
        <w:rPr>
          <w:rFonts w:cs="Arial"/>
        </w:rPr>
        <w:t xml:space="preserve"> </w:t>
      </w:r>
      <w:r w:rsidRPr="000E0136">
        <w:rPr>
          <w:rFonts w:cs="Arial"/>
        </w:rPr>
        <w:t>Ivanićko</w:t>
      </w:r>
      <w:r>
        <w:rPr>
          <w:rFonts w:cs="Arial"/>
        </w:rPr>
        <w:t xml:space="preserve"> </w:t>
      </w:r>
      <w:r w:rsidRPr="000E0136">
        <w:rPr>
          <w:rFonts w:cs="Arial"/>
        </w:rPr>
        <w:t>(9),</w:t>
      </w:r>
      <w:r>
        <w:rPr>
          <w:rFonts w:cs="Arial"/>
        </w:rPr>
        <w:t xml:space="preserve"> </w:t>
      </w:r>
      <w:r w:rsidRPr="000E0136">
        <w:rPr>
          <w:rFonts w:cs="Arial"/>
        </w:rPr>
        <w:t>Greda</w:t>
      </w:r>
      <w:r>
        <w:rPr>
          <w:rFonts w:cs="Arial"/>
        </w:rPr>
        <w:t xml:space="preserve"> </w:t>
      </w:r>
      <w:r w:rsidRPr="000E0136">
        <w:rPr>
          <w:rFonts w:cs="Arial"/>
        </w:rPr>
        <w:t>Breška</w:t>
      </w:r>
      <w:r>
        <w:rPr>
          <w:rFonts w:cs="Arial"/>
        </w:rPr>
        <w:t xml:space="preserve"> </w:t>
      </w:r>
      <w:r w:rsidRPr="000E0136">
        <w:rPr>
          <w:rFonts w:cs="Arial"/>
        </w:rPr>
        <w:t>(2),</w:t>
      </w:r>
      <w:r>
        <w:rPr>
          <w:rFonts w:cs="Arial"/>
        </w:rPr>
        <w:t xml:space="preserve"> </w:t>
      </w:r>
      <w:r w:rsidRPr="000E0136">
        <w:rPr>
          <w:rFonts w:cs="Arial"/>
        </w:rPr>
        <w:t>Opatinec</w:t>
      </w:r>
      <w:r>
        <w:rPr>
          <w:rFonts w:cs="Arial"/>
        </w:rPr>
        <w:t xml:space="preserve"> </w:t>
      </w:r>
      <w:r w:rsidRPr="000E0136">
        <w:rPr>
          <w:rFonts w:cs="Arial"/>
        </w:rPr>
        <w:t>(2), Posavski Bregi (2), Prerovec (1), Šumećani (5), Tarno (1), Topolje (2), Trebovec (1) i Zelina Breška (1).</w:t>
      </w:r>
      <w:r>
        <w:rPr>
          <w:rFonts w:cs="Arial"/>
        </w:rPr>
        <w:t xml:space="preserve"> </w:t>
      </w:r>
    </w:p>
    <w:p w14:paraId="24CE30EC" w14:textId="77777777" w:rsidR="00E71D7E" w:rsidRPr="005019D9" w:rsidRDefault="00E71D7E" w:rsidP="00E71D7E">
      <w:pPr>
        <w:rPr>
          <w:rFonts w:cs="Arial"/>
        </w:rPr>
      </w:pPr>
    </w:p>
    <w:p w14:paraId="15378D20" w14:textId="77777777" w:rsidR="00600A6B" w:rsidRDefault="00600A6B" w:rsidP="00600A6B">
      <w:r>
        <w:t xml:space="preserve">Među aktivne poduzetničke zone Zagrebačke županije na području Grada Ivanić-Grada izdvojene su dvije zone: Poduzetnička zona Ivanić-Grad Sjever - Zona 6 i Poduzetnička zona Ivanić-Grad Jug - Zona 3. </w:t>
      </w:r>
    </w:p>
    <w:p w14:paraId="0F2DD1BB" w14:textId="77777777" w:rsidR="00600A6B" w:rsidRDefault="00600A6B" w:rsidP="00600A6B"/>
    <w:p w14:paraId="6BD3A2E3" w14:textId="77777777" w:rsidR="00600A6B" w:rsidRDefault="00600A6B" w:rsidP="00600A6B"/>
    <w:p w14:paraId="311CC1E5" w14:textId="77777777" w:rsidR="00600A6B" w:rsidRDefault="00600A6B" w:rsidP="00600A6B">
      <w:pPr>
        <w:rPr>
          <w:b/>
        </w:rPr>
      </w:pPr>
      <w:r w:rsidRPr="00600A6B">
        <w:rPr>
          <w:b/>
        </w:rPr>
        <w:t xml:space="preserve">Istraživanje i vađenje mineralnih sirovina </w:t>
      </w:r>
    </w:p>
    <w:p w14:paraId="37474988" w14:textId="77777777" w:rsidR="00600A6B" w:rsidRDefault="00600A6B" w:rsidP="00600A6B">
      <w:pPr>
        <w:rPr>
          <w:b/>
        </w:rPr>
      </w:pPr>
    </w:p>
    <w:p w14:paraId="44DCA9FE" w14:textId="77777777" w:rsidR="00600A6B" w:rsidRDefault="00600A6B" w:rsidP="00600A6B">
      <w:pPr>
        <w:jc w:val="both"/>
      </w:pPr>
      <w:r>
        <w:t>Sukladno podacima Ministarstva gospodarstva i održivog razvoja, Uprave za energetiku, odnosno WEB GIS portalu Agencije za ugljikovodike (Interaktivna karta kopno) Grad Ivanić-Grad se cijelom svojom površinom nalazi unutar područja dodijeljenog istražnog prostora ugljikovodika IPU „SA-06“ (obuhvaćeni</w:t>
      </w:r>
      <w:r w:rsidR="00C73056">
        <w:t xml:space="preserve"> </w:t>
      </w:r>
      <w:r>
        <w:t>su</w:t>
      </w:r>
      <w:r w:rsidR="00C73056">
        <w:t xml:space="preserve"> </w:t>
      </w:r>
      <w:r>
        <w:t>Gradovi/Općine:</w:t>
      </w:r>
      <w:r w:rsidR="00C73056">
        <w:t xml:space="preserve"> </w:t>
      </w:r>
      <w:r>
        <w:t>Zaprešić,</w:t>
      </w:r>
      <w:r w:rsidR="00C73056">
        <w:t xml:space="preserve"> </w:t>
      </w:r>
      <w:r>
        <w:t>Brdovec,</w:t>
      </w:r>
      <w:r w:rsidR="00C73056">
        <w:t xml:space="preserve"> </w:t>
      </w:r>
      <w:r>
        <w:t>Samobor,</w:t>
      </w:r>
      <w:r w:rsidR="00C73056">
        <w:t xml:space="preserve"> </w:t>
      </w:r>
      <w:r>
        <w:t>Sveta</w:t>
      </w:r>
      <w:r w:rsidR="00C73056">
        <w:t xml:space="preserve"> </w:t>
      </w:r>
      <w:r>
        <w:t>Nedelja,</w:t>
      </w:r>
      <w:r w:rsidR="00C73056">
        <w:t xml:space="preserve"> </w:t>
      </w:r>
      <w:r>
        <w:t>Velika</w:t>
      </w:r>
      <w:r w:rsidR="00C73056">
        <w:t xml:space="preserve"> </w:t>
      </w:r>
      <w:r>
        <w:t xml:space="preserve">Gorica, Kravarsko, Orle, Rugvica, Ivanić-Grad, Križ, Kloštar Ivanić, Dubrava, Farkaševac, Gradec, Vrbovec, Preseka, Rakovec, Sv. Ivan Zelina, Dugo Selo i Brckovljani). </w:t>
      </w:r>
    </w:p>
    <w:p w14:paraId="607248F7" w14:textId="77777777" w:rsidR="00600A6B" w:rsidRDefault="00600A6B" w:rsidP="00600A6B">
      <w:r>
        <w:t xml:space="preserve"> </w:t>
      </w:r>
    </w:p>
    <w:p w14:paraId="1B6627D0" w14:textId="77777777" w:rsidR="00600A6B" w:rsidRDefault="00600A6B" w:rsidP="00600A6B">
      <w:pPr>
        <w:jc w:val="both"/>
      </w:pPr>
      <w:r>
        <w:t>Na ovom prostoru, u skladu s posebnim propisom omogućava se planiranje i provedba zahvata u prostoru</w:t>
      </w:r>
      <w:r w:rsidR="00C73056">
        <w:t xml:space="preserve"> </w:t>
      </w:r>
      <w:r>
        <w:t>u</w:t>
      </w:r>
      <w:r w:rsidR="00C73056">
        <w:t xml:space="preserve"> </w:t>
      </w:r>
      <w:r>
        <w:t>funkciji</w:t>
      </w:r>
      <w:r w:rsidR="00C73056">
        <w:t xml:space="preserve"> </w:t>
      </w:r>
      <w:r>
        <w:t>izvođenja</w:t>
      </w:r>
      <w:r w:rsidR="00C73056">
        <w:t xml:space="preserve"> </w:t>
      </w:r>
      <w:r>
        <w:t>naftno-rudarskih</w:t>
      </w:r>
      <w:r w:rsidR="00C73056">
        <w:t xml:space="preserve"> </w:t>
      </w:r>
      <w:r>
        <w:t>radova</w:t>
      </w:r>
      <w:r w:rsidR="00C73056">
        <w:t xml:space="preserve"> </w:t>
      </w:r>
      <w:r>
        <w:t>istraživanja</w:t>
      </w:r>
      <w:r w:rsidR="00C73056">
        <w:t xml:space="preserve"> </w:t>
      </w:r>
      <w:r>
        <w:t>i</w:t>
      </w:r>
      <w:r w:rsidR="00C73056">
        <w:t xml:space="preserve"> </w:t>
      </w:r>
      <w:r>
        <w:t>eksploatacije,</w:t>
      </w:r>
      <w:r w:rsidR="00C73056">
        <w:t xml:space="preserve"> </w:t>
      </w:r>
      <w:r>
        <w:t>skladištenja</w:t>
      </w:r>
      <w:r w:rsidR="00C73056">
        <w:t xml:space="preserve"> </w:t>
      </w:r>
      <w:r>
        <w:t>i transporta</w:t>
      </w:r>
      <w:r w:rsidR="00C73056">
        <w:t xml:space="preserve"> </w:t>
      </w:r>
      <w:r>
        <w:t>ugljikovodika.</w:t>
      </w:r>
      <w:r w:rsidR="00C73056">
        <w:t xml:space="preserve"> </w:t>
      </w:r>
      <w:r>
        <w:t>Provedba</w:t>
      </w:r>
      <w:r w:rsidR="00C73056">
        <w:t xml:space="preserve"> </w:t>
      </w:r>
      <w:r>
        <w:t>zahvata</w:t>
      </w:r>
      <w:r w:rsidR="00C73056">
        <w:t xml:space="preserve"> </w:t>
      </w:r>
      <w:r>
        <w:t>je</w:t>
      </w:r>
      <w:r w:rsidR="00C73056">
        <w:t xml:space="preserve"> </w:t>
      </w:r>
      <w:r>
        <w:t>temeljem</w:t>
      </w:r>
      <w:r w:rsidR="00C73056">
        <w:t xml:space="preserve"> </w:t>
      </w:r>
      <w:r>
        <w:t>Prostornog</w:t>
      </w:r>
      <w:r w:rsidR="00C73056">
        <w:t xml:space="preserve"> </w:t>
      </w:r>
      <w:r>
        <w:t>plana</w:t>
      </w:r>
      <w:r w:rsidR="00C73056">
        <w:t xml:space="preserve"> </w:t>
      </w:r>
      <w:r>
        <w:t>Zagrebačke</w:t>
      </w:r>
      <w:r w:rsidR="00C73056">
        <w:t xml:space="preserve"> </w:t>
      </w:r>
      <w:r>
        <w:t>županije, prema posebnim propisima i zahtjevima nadležnih javnopravnih tijela.</w:t>
      </w:r>
    </w:p>
    <w:p w14:paraId="3912289C" w14:textId="77777777" w:rsidR="00600A6B" w:rsidRDefault="00600A6B" w:rsidP="00600A6B"/>
    <w:p w14:paraId="08ACBE8B" w14:textId="77777777" w:rsidR="00CE41F5" w:rsidRDefault="00CE41F5" w:rsidP="00CE41F5">
      <w:pPr>
        <w:jc w:val="both"/>
      </w:pPr>
      <w:r>
        <w:t xml:space="preserve">Prema podacima INA - Industrija nafte d.d. na području Grada utvrđeno je 6 eksploatacijskih polja ugljikovodika: EPU „Ježevo“, EPU „Kloštar“, EPU „Šumečani“, EPU „Ivanić“, EPU „Bunjani“ i EPU </w:t>
      </w:r>
    </w:p>
    <w:p w14:paraId="6616941D" w14:textId="77777777" w:rsidR="00600A6B" w:rsidRDefault="00CE41F5" w:rsidP="00CE41F5">
      <w:pPr>
        <w:jc w:val="both"/>
      </w:pPr>
      <w:r>
        <w:t>„Žutica“ ukupne površine u Gradu 69,36 km 2</w:t>
      </w:r>
      <w:r w:rsidR="00AE2D8A">
        <w:t>.</w:t>
      </w:r>
      <w:r>
        <w:t xml:space="preserve"> EPU „Ivanić“ se cijelom svojom površinom nalazi na području Grada a ostala polja dijelom kao što je vidljivo u tablici. Polja su u koncesiji tvrtke INA d.d. koja vrši eksploataciju i istraživanje. </w:t>
      </w:r>
      <w:r w:rsidR="00E72412">
        <w:t xml:space="preserve">S </w:t>
      </w:r>
      <w:r>
        <w:t>aktivnih bušotina, nafta se odvodi sabirnim naftovodima do otpremne</w:t>
      </w:r>
      <w:r w:rsidR="00C73056">
        <w:t xml:space="preserve"> </w:t>
      </w:r>
      <w:r>
        <w:t>stanice</w:t>
      </w:r>
      <w:r w:rsidR="00C73056">
        <w:t xml:space="preserve"> </w:t>
      </w:r>
      <w:r>
        <w:t>OS</w:t>
      </w:r>
      <w:r w:rsidR="00C73056">
        <w:t xml:space="preserve"> </w:t>
      </w:r>
      <w:r>
        <w:t>Graberje.</w:t>
      </w:r>
      <w:r w:rsidR="00C73056">
        <w:t xml:space="preserve"> </w:t>
      </w:r>
      <w:r>
        <w:t>Od</w:t>
      </w:r>
      <w:r w:rsidR="00C73056">
        <w:t xml:space="preserve"> </w:t>
      </w:r>
      <w:r>
        <w:t>ostale</w:t>
      </w:r>
      <w:r w:rsidR="00C73056">
        <w:t xml:space="preserve"> </w:t>
      </w:r>
      <w:r>
        <w:t>eksploatacije,</w:t>
      </w:r>
      <w:r w:rsidR="00C73056">
        <w:t xml:space="preserve"> </w:t>
      </w:r>
      <w:r>
        <w:t>na</w:t>
      </w:r>
      <w:r w:rsidR="00C73056">
        <w:t xml:space="preserve"> </w:t>
      </w:r>
      <w:r>
        <w:t>području</w:t>
      </w:r>
      <w:r w:rsidR="00C73056">
        <w:t xml:space="preserve"> </w:t>
      </w:r>
      <w:r>
        <w:t>Grada</w:t>
      </w:r>
      <w:r w:rsidR="00C73056">
        <w:t xml:space="preserve"> </w:t>
      </w:r>
      <w:r>
        <w:t>planirano</w:t>
      </w:r>
      <w:r w:rsidR="00C73056">
        <w:t xml:space="preserve"> </w:t>
      </w:r>
      <w:r>
        <w:t>je iskorištavanje</w:t>
      </w:r>
      <w:r w:rsidR="00C73056">
        <w:t xml:space="preserve"> </w:t>
      </w:r>
      <w:r>
        <w:t>geotermalne</w:t>
      </w:r>
      <w:r w:rsidR="00C73056">
        <w:t xml:space="preserve"> </w:t>
      </w:r>
      <w:r>
        <w:t>vode</w:t>
      </w:r>
      <w:r w:rsidR="00C73056">
        <w:t xml:space="preserve"> </w:t>
      </w:r>
      <w:r>
        <w:t>(u</w:t>
      </w:r>
      <w:r w:rsidR="00C73056">
        <w:t xml:space="preserve"> </w:t>
      </w:r>
      <w:r>
        <w:t>okviru</w:t>
      </w:r>
      <w:r w:rsidR="00C73056">
        <w:t xml:space="preserve"> </w:t>
      </w:r>
      <w:r>
        <w:t>EPU</w:t>
      </w:r>
      <w:r w:rsidR="00C73056">
        <w:t xml:space="preserve"> </w:t>
      </w:r>
      <w:r>
        <w:t>„Ivanić“),</w:t>
      </w:r>
      <w:r w:rsidR="00C73056">
        <w:t xml:space="preserve"> </w:t>
      </w:r>
      <w:r>
        <w:t>5,0</w:t>
      </w:r>
      <w:r w:rsidR="00C73056">
        <w:t xml:space="preserve"> </w:t>
      </w:r>
      <w:r>
        <w:t>km 2</w:t>
      </w:r>
      <w:r w:rsidR="00611E5F">
        <w:t xml:space="preserve"> </w:t>
      </w:r>
      <w:r>
        <w:t>površine</w:t>
      </w:r>
      <w:r w:rsidR="00C73056">
        <w:t xml:space="preserve"> </w:t>
      </w:r>
      <w:r>
        <w:t>utvrđeno</w:t>
      </w:r>
      <w:r w:rsidR="00C73056">
        <w:t xml:space="preserve"> </w:t>
      </w:r>
      <w:r>
        <w:t>je</w:t>
      </w:r>
      <w:r w:rsidR="00C73056">
        <w:t xml:space="preserve"> </w:t>
      </w:r>
      <w:r>
        <w:t>kao eksploatacijsko polje geotermalne vode „GT Ivanić“.</w:t>
      </w:r>
      <w:r w:rsidR="00C73056">
        <w:t xml:space="preserve"> </w:t>
      </w:r>
    </w:p>
    <w:p w14:paraId="0B3D1087" w14:textId="77777777" w:rsidR="00CE41F5" w:rsidRDefault="00CE41F5" w:rsidP="00CE41F5">
      <w:pPr>
        <w:jc w:val="both"/>
      </w:pPr>
      <w:r>
        <w:lastRenderedPageBreak/>
        <w:t>Projektom</w:t>
      </w:r>
      <w:r w:rsidR="00C73056">
        <w:t xml:space="preserve"> </w:t>
      </w:r>
      <w:r>
        <w:t>inventarizacije</w:t>
      </w:r>
      <w:r w:rsidR="00C73056">
        <w:t xml:space="preserve"> </w:t>
      </w:r>
      <w:r>
        <w:t>područja</w:t>
      </w:r>
      <w:r w:rsidR="00C73056">
        <w:t xml:space="preserve"> </w:t>
      </w:r>
      <w:r>
        <w:t>eksploatacije</w:t>
      </w:r>
      <w:r w:rsidR="00C73056">
        <w:t xml:space="preserve"> </w:t>
      </w:r>
      <w:r>
        <w:t>mineralnih</w:t>
      </w:r>
      <w:r w:rsidR="00C73056">
        <w:t xml:space="preserve"> </w:t>
      </w:r>
      <w:r>
        <w:t>sirovina</w:t>
      </w:r>
      <w:r w:rsidR="00C73056">
        <w:t xml:space="preserve"> </w:t>
      </w:r>
      <w:r>
        <w:t>na</w:t>
      </w:r>
      <w:r w:rsidR="00C73056">
        <w:t xml:space="preserve"> </w:t>
      </w:r>
      <w:r>
        <w:t>području</w:t>
      </w:r>
      <w:r w:rsidR="00C73056">
        <w:t xml:space="preserve"> </w:t>
      </w:r>
      <w:r>
        <w:t xml:space="preserve">Zagrebačke </w:t>
      </w:r>
    </w:p>
    <w:p w14:paraId="40AFC56A" w14:textId="77777777" w:rsidR="00CE41F5" w:rsidRDefault="00CE41F5" w:rsidP="00CE41F5">
      <w:pPr>
        <w:jc w:val="both"/>
      </w:pPr>
      <w:r>
        <w:t>županije (Hrvatski geološki institut, ožujak 2009.) i Prostornim planom Zagrebačke županije utvrđena su područja s ukupnim i ograničenim geološkim potencijalom mineralnih sirovina. Na području Grada Ivanić-Grada utvrđeno je područje geološke potencijalnosti ciglarske gline površine 2.217 ha koje se nalazi u sjevernom dijelu Grada.</w:t>
      </w:r>
    </w:p>
    <w:p w14:paraId="32353A17" w14:textId="77777777" w:rsidR="00CE41F5" w:rsidRDefault="00CE41F5" w:rsidP="00CE41F5">
      <w:pPr>
        <w:jc w:val="both"/>
      </w:pPr>
    </w:p>
    <w:p w14:paraId="3F02623E" w14:textId="77777777" w:rsidR="00CE41F5" w:rsidRDefault="00CE41F5" w:rsidP="00CE41F5">
      <w:pPr>
        <w:jc w:val="both"/>
      </w:pPr>
    </w:p>
    <w:p w14:paraId="597FAEDA" w14:textId="77777777" w:rsidR="00CE41F5" w:rsidRDefault="00CF4CCB" w:rsidP="00CE41F5">
      <w:pPr>
        <w:jc w:val="both"/>
      </w:pPr>
      <w:r w:rsidRPr="00CF4CCB">
        <w:rPr>
          <w:b/>
        </w:rPr>
        <w:t>Energetika</w:t>
      </w:r>
    </w:p>
    <w:p w14:paraId="1263C23B" w14:textId="77777777" w:rsidR="00CF4CCB" w:rsidRPr="00593F83" w:rsidRDefault="00CF4CCB" w:rsidP="00CF4CCB">
      <w:pPr>
        <w:pStyle w:val="t-9-8"/>
        <w:spacing w:beforeLines="30" w:before="72" w:afterLines="30" w:after="72"/>
        <w:jc w:val="both"/>
        <w:rPr>
          <w:rFonts w:cs="Arial"/>
          <w:b/>
          <w:color w:val="000000"/>
          <w:szCs w:val="22"/>
        </w:rPr>
      </w:pPr>
      <w:r w:rsidRPr="00593F83">
        <w:rPr>
          <w:rFonts w:cs="Arial"/>
          <w:b/>
          <w:color w:val="000000"/>
          <w:szCs w:val="22"/>
        </w:rPr>
        <w:t xml:space="preserve">Cijevni plinski sustav </w:t>
      </w:r>
    </w:p>
    <w:p w14:paraId="181F0D87" w14:textId="77777777" w:rsidR="00CF4CCB" w:rsidRPr="00045AF2" w:rsidRDefault="00CF4CCB" w:rsidP="00CF4CCB">
      <w:pPr>
        <w:pStyle w:val="t-9-8"/>
        <w:spacing w:beforeLines="30" w:before="72" w:beforeAutospacing="0" w:afterLines="30" w:after="72" w:afterAutospacing="0"/>
        <w:jc w:val="both"/>
        <w:rPr>
          <w:rFonts w:cs="Arial"/>
          <w:color w:val="000000"/>
          <w:szCs w:val="22"/>
        </w:rPr>
      </w:pPr>
      <w:r w:rsidRPr="00045AF2">
        <w:rPr>
          <w:rFonts w:cs="Arial"/>
          <w:color w:val="000000"/>
          <w:szCs w:val="22"/>
        </w:rPr>
        <w:t>Transportni plinski sustav je u nadležnosti Plinacro d.o.o., a sastoji se od:</w:t>
      </w:r>
      <w:r>
        <w:rPr>
          <w:rFonts w:cs="Arial"/>
          <w:color w:val="000000"/>
          <w:szCs w:val="22"/>
        </w:rPr>
        <w:t xml:space="preserve"> </w:t>
      </w:r>
    </w:p>
    <w:p w14:paraId="7A56C171" w14:textId="77777777" w:rsidR="00CF4CCB" w:rsidRDefault="00CF4CCB" w:rsidP="00FB2E1A">
      <w:pPr>
        <w:pStyle w:val="t-9-8"/>
        <w:numPr>
          <w:ilvl w:val="0"/>
          <w:numId w:val="39"/>
        </w:numPr>
        <w:spacing w:beforeLines="30" w:before="72" w:beforeAutospacing="0" w:afterLines="30" w:after="72" w:afterAutospacing="0"/>
        <w:ind w:left="567" w:hanging="283"/>
        <w:jc w:val="both"/>
        <w:rPr>
          <w:rFonts w:cs="Arial"/>
          <w:color w:val="000000"/>
          <w:szCs w:val="22"/>
        </w:rPr>
      </w:pPr>
      <w:r w:rsidRPr="00045AF2">
        <w:rPr>
          <w:rFonts w:cs="Arial"/>
          <w:color w:val="000000"/>
          <w:szCs w:val="22"/>
        </w:rPr>
        <w:t>mreže visokotlačnih magistralnih plinovoda ukupne duljine 61,85 km,</w:t>
      </w:r>
    </w:p>
    <w:p w14:paraId="6D47FE3D" w14:textId="77777777" w:rsidR="00CF4CCB" w:rsidRPr="00045AF2" w:rsidRDefault="00CF4CCB" w:rsidP="00FB2E1A">
      <w:pPr>
        <w:pStyle w:val="t-9-8"/>
        <w:numPr>
          <w:ilvl w:val="0"/>
          <w:numId w:val="39"/>
        </w:numPr>
        <w:spacing w:beforeLines="30" w:before="72" w:beforeAutospacing="0" w:afterLines="30" w:after="72" w:afterAutospacing="0"/>
        <w:ind w:left="567" w:hanging="283"/>
        <w:jc w:val="both"/>
        <w:rPr>
          <w:rFonts w:cs="Arial"/>
          <w:color w:val="000000"/>
          <w:szCs w:val="22"/>
        </w:rPr>
      </w:pPr>
      <w:r w:rsidRPr="00045AF2">
        <w:rPr>
          <w:rFonts w:cs="Arial"/>
          <w:color w:val="000000"/>
          <w:szCs w:val="22"/>
        </w:rPr>
        <w:t xml:space="preserve">mjerno redukcijskih stanica MRS Ivanić Grad I, MRS Ivanić Grad III, MRS Graberje, RS Etan, MRS Posavski Bregi te MRS Ivanić Grad II i MRS Caginec koji su stavljeni izvan funkcije, </w:t>
      </w:r>
    </w:p>
    <w:p w14:paraId="7DF16377" w14:textId="77777777" w:rsidR="00CF4CCB" w:rsidRPr="00045AF2" w:rsidRDefault="00CF4CCB" w:rsidP="00FB2E1A">
      <w:pPr>
        <w:pStyle w:val="t-9-8"/>
        <w:numPr>
          <w:ilvl w:val="0"/>
          <w:numId w:val="39"/>
        </w:numPr>
        <w:spacing w:beforeLines="30" w:before="72" w:beforeAutospacing="0" w:afterLines="30" w:after="72" w:afterAutospacing="0"/>
        <w:ind w:left="567" w:hanging="283"/>
        <w:jc w:val="both"/>
        <w:rPr>
          <w:rFonts w:cs="Arial"/>
          <w:color w:val="000000"/>
          <w:szCs w:val="22"/>
        </w:rPr>
      </w:pPr>
      <w:r w:rsidRPr="00045AF2">
        <w:rPr>
          <w:rFonts w:cs="Arial"/>
          <w:color w:val="000000"/>
          <w:szCs w:val="22"/>
        </w:rPr>
        <w:t>nadzemnih</w:t>
      </w:r>
      <w:r>
        <w:rPr>
          <w:rFonts w:cs="Arial"/>
          <w:color w:val="000000"/>
          <w:szCs w:val="22"/>
        </w:rPr>
        <w:t xml:space="preserve"> </w:t>
      </w:r>
      <w:r w:rsidRPr="00045AF2">
        <w:rPr>
          <w:rFonts w:cs="Arial"/>
          <w:color w:val="000000"/>
          <w:szCs w:val="22"/>
        </w:rPr>
        <w:t>objekata</w:t>
      </w:r>
      <w:r>
        <w:rPr>
          <w:rFonts w:cs="Arial"/>
          <w:color w:val="000000"/>
          <w:szCs w:val="22"/>
        </w:rPr>
        <w:t xml:space="preserve"> </w:t>
      </w:r>
      <w:r w:rsidRPr="00045AF2">
        <w:rPr>
          <w:rFonts w:cs="Arial"/>
          <w:color w:val="000000"/>
          <w:szCs w:val="22"/>
        </w:rPr>
        <w:t>transportnog</w:t>
      </w:r>
      <w:r>
        <w:rPr>
          <w:rFonts w:cs="Arial"/>
          <w:color w:val="000000"/>
          <w:szCs w:val="22"/>
        </w:rPr>
        <w:t xml:space="preserve"> </w:t>
      </w:r>
      <w:r w:rsidRPr="00045AF2">
        <w:rPr>
          <w:rFonts w:cs="Arial"/>
          <w:color w:val="000000"/>
          <w:szCs w:val="22"/>
        </w:rPr>
        <w:t>sustava:</w:t>
      </w:r>
      <w:r>
        <w:rPr>
          <w:rFonts w:cs="Arial"/>
          <w:color w:val="000000"/>
          <w:szCs w:val="22"/>
        </w:rPr>
        <w:t xml:space="preserve"> </w:t>
      </w:r>
      <w:r w:rsidRPr="00045AF2">
        <w:rPr>
          <w:rFonts w:cs="Arial"/>
          <w:color w:val="000000"/>
          <w:szCs w:val="22"/>
        </w:rPr>
        <w:t>OČS</w:t>
      </w:r>
      <w:r>
        <w:rPr>
          <w:rFonts w:cs="Arial"/>
          <w:color w:val="000000"/>
          <w:szCs w:val="22"/>
        </w:rPr>
        <w:t xml:space="preserve"> </w:t>
      </w:r>
      <w:r w:rsidRPr="00045AF2">
        <w:rPr>
          <w:rFonts w:cs="Arial"/>
          <w:color w:val="000000"/>
          <w:szCs w:val="22"/>
        </w:rPr>
        <w:t>Ivanić,</w:t>
      </w:r>
      <w:r>
        <w:rPr>
          <w:rFonts w:cs="Arial"/>
          <w:color w:val="000000"/>
          <w:szCs w:val="22"/>
        </w:rPr>
        <w:t xml:space="preserve"> </w:t>
      </w:r>
      <w:r w:rsidRPr="00045AF2">
        <w:rPr>
          <w:rFonts w:cs="Arial"/>
          <w:color w:val="000000"/>
          <w:szCs w:val="22"/>
        </w:rPr>
        <w:t>OPČS</w:t>
      </w:r>
      <w:r>
        <w:rPr>
          <w:rFonts w:cs="Arial"/>
          <w:color w:val="000000"/>
          <w:szCs w:val="22"/>
        </w:rPr>
        <w:t xml:space="preserve"> </w:t>
      </w:r>
      <w:r w:rsidRPr="00045AF2">
        <w:rPr>
          <w:rFonts w:cs="Arial"/>
          <w:color w:val="000000"/>
          <w:szCs w:val="22"/>
        </w:rPr>
        <w:t>Ivanić,</w:t>
      </w:r>
      <w:r>
        <w:rPr>
          <w:rFonts w:cs="Arial"/>
          <w:color w:val="000000"/>
          <w:szCs w:val="22"/>
        </w:rPr>
        <w:t xml:space="preserve"> </w:t>
      </w:r>
      <w:r w:rsidRPr="00045AF2">
        <w:rPr>
          <w:rFonts w:cs="Arial"/>
          <w:color w:val="000000"/>
          <w:szCs w:val="22"/>
        </w:rPr>
        <w:t>PČS</w:t>
      </w:r>
      <w:r>
        <w:rPr>
          <w:rFonts w:cs="Arial"/>
          <w:color w:val="000000"/>
          <w:szCs w:val="22"/>
        </w:rPr>
        <w:t xml:space="preserve"> </w:t>
      </w:r>
      <w:r w:rsidRPr="00045AF2">
        <w:rPr>
          <w:rFonts w:cs="Arial"/>
          <w:color w:val="000000"/>
          <w:szCs w:val="22"/>
        </w:rPr>
        <w:t>na</w:t>
      </w:r>
      <w:r>
        <w:rPr>
          <w:rFonts w:cs="Arial"/>
          <w:color w:val="000000"/>
          <w:szCs w:val="22"/>
        </w:rPr>
        <w:t xml:space="preserve"> </w:t>
      </w:r>
      <w:r w:rsidRPr="00045AF2">
        <w:rPr>
          <w:rFonts w:cs="Arial"/>
          <w:color w:val="000000"/>
          <w:szCs w:val="22"/>
        </w:rPr>
        <w:t>DN250, PČS+LBC Ivanić na DN 500, BIS Ivanić, BIS-2 Jalševec, BIS Deanovec, priključak za MRS Ivanić Grad II, priključak za MRS Ivanić Grad III, PČ Šarampov i PČ Ivanić.</w:t>
      </w:r>
      <w:r>
        <w:rPr>
          <w:rFonts w:cs="Arial"/>
          <w:color w:val="000000"/>
          <w:szCs w:val="22"/>
        </w:rPr>
        <w:t xml:space="preserve"> </w:t>
      </w:r>
    </w:p>
    <w:p w14:paraId="3081CF6E" w14:textId="77777777" w:rsidR="00CF4CCB" w:rsidRDefault="00CF4CCB" w:rsidP="00CF4CCB">
      <w:pPr>
        <w:rPr>
          <w:rFonts w:cs="Arial"/>
        </w:rPr>
      </w:pPr>
    </w:p>
    <w:p w14:paraId="7EFF8AE5" w14:textId="77777777" w:rsidR="00CF4CCB" w:rsidRPr="00F36198" w:rsidRDefault="00CF4CCB" w:rsidP="00CF4CCB">
      <w:pPr>
        <w:jc w:val="both"/>
        <w:rPr>
          <w:rFonts w:cs="Arial"/>
        </w:rPr>
      </w:pPr>
      <w:r w:rsidRPr="00F36198">
        <w:rPr>
          <w:rFonts w:cs="Arial"/>
        </w:rPr>
        <w:t>U prethodnom razdoblju na području Ivanić-Grada nije bilo ulaganja u izgradnju nove transportne mreže te</w:t>
      </w:r>
      <w:r>
        <w:rPr>
          <w:rFonts w:cs="Arial"/>
        </w:rPr>
        <w:t xml:space="preserve"> </w:t>
      </w:r>
      <w:r w:rsidRPr="00F36198">
        <w:rPr>
          <w:rFonts w:cs="Arial"/>
        </w:rPr>
        <w:t>su</w:t>
      </w:r>
      <w:r>
        <w:rPr>
          <w:rFonts w:cs="Arial"/>
        </w:rPr>
        <w:t xml:space="preserve"> </w:t>
      </w:r>
      <w:r w:rsidRPr="00F36198">
        <w:rPr>
          <w:rFonts w:cs="Arial"/>
        </w:rPr>
        <w:t>sva</w:t>
      </w:r>
      <w:r>
        <w:rPr>
          <w:rFonts w:cs="Arial"/>
        </w:rPr>
        <w:t xml:space="preserve"> </w:t>
      </w:r>
      <w:r w:rsidRPr="00F36198">
        <w:rPr>
          <w:rFonts w:cs="Arial"/>
        </w:rPr>
        <w:t>ulaganja</w:t>
      </w:r>
      <w:r>
        <w:rPr>
          <w:rFonts w:cs="Arial"/>
        </w:rPr>
        <w:t xml:space="preserve"> </w:t>
      </w:r>
      <w:r w:rsidRPr="00F36198">
        <w:rPr>
          <w:rFonts w:cs="Arial"/>
        </w:rPr>
        <w:t>usmjerena</w:t>
      </w:r>
      <w:r>
        <w:rPr>
          <w:rFonts w:cs="Arial"/>
        </w:rPr>
        <w:t xml:space="preserve"> </w:t>
      </w:r>
      <w:r w:rsidRPr="00F36198">
        <w:rPr>
          <w:rFonts w:cs="Arial"/>
        </w:rPr>
        <w:t>na</w:t>
      </w:r>
      <w:r>
        <w:rPr>
          <w:rFonts w:cs="Arial"/>
        </w:rPr>
        <w:t xml:space="preserve"> </w:t>
      </w:r>
      <w:r w:rsidRPr="00F36198">
        <w:rPr>
          <w:rFonts w:cs="Arial"/>
        </w:rPr>
        <w:t>održavanje</w:t>
      </w:r>
      <w:r>
        <w:rPr>
          <w:rFonts w:cs="Arial"/>
        </w:rPr>
        <w:t xml:space="preserve"> </w:t>
      </w:r>
      <w:r w:rsidRPr="00F36198">
        <w:rPr>
          <w:rFonts w:cs="Arial"/>
        </w:rPr>
        <w:t>i modernizaciju</w:t>
      </w:r>
      <w:r>
        <w:rPr>
          <w:rFonts w:cs="Arial"/>
        </w:rPr>
        <w:t xml:space="preserve"> </w:t>
      </w:r>
      <w:r w:rsidRPr="00F36198">
        <w:rPr>
          <w:rFonts w:cs="Arial"/>
        </w:rPr>
        <w:t>transportnog</w:t>
      </w:r>
      <w:r>
        <w:rPr>
          <w:rFonts w:cs="Arial"/>
        </w:rPr>
        <w:t xml:space="preserve"> </w:t>
      </w:r>
      <w:r w:rsidRPr="00F36198">
        <w:rPr>
          <w:rFonts w:cs="Arial"/>
        </w:rPr>
        <w:t>sustava</w:t>
      </w:r>
      <w:r>
        <w:rPr>
          <w:rFonts w:cs="Arial"/>
        </w:rPr>
        <w:t xml:space="preserve"> </w:t>
      </w:r>
      <w:r w:rsidRPr="00F36198">
        <w:rPr>
          <w:rFonts w:cs="Arial"/>
        </w:rPr>
        <w:t>u</w:t>
      </w:r>
      <w:r>
        <w:rPr>
          <w:rFonts w:cs="Arial"/>
        </w:rPr>
        <w:t xml:space="preserve"> </w:t>
      </w:r>
      <w:r w:rsidRPr="00F36198">
        <w:rPr>
          <w:rFonts w:cs="Arial"/>
        </w:rPr>
        <w:t>cilju ostvarenja sigurnog i pouzdanog transporta plina.</w:t>
      </w:r>
      <w:r>
        <w:rPr>
          <w:rFonts w:cs="Arial"/>
        </w:rPr>
        <w:t xml:space="preserve"> </w:t>
      </w:r>
    </w:p>
    <w:p w14:paraId="2C806E86" w14:textId="77777777" w:rsidR="00CF4CCB" w:rsidRPr="00F36198" w:rsidRDefault="00CF4CCB" w:rsidP="00CF4CCB">
      <w:pPr>
        <w:rPr>
          <w:rFonts w:cs="Arial"/>
        </w:rPr>
      </w:pPr>
      <w:r w:rsidRPr="00F36198">
        <w:rPr>
          <w:rFonts w:cs="Arial"/>
        </w:rPr>
        <w:t xml:space="preserve"> </w:t>
      </w:r>
    </w:p>
    <w:p w14:paraId="561CE3EB" w14:textId="77777777" w:rsidR="00CF4CCB" w:rsidRPr="00F36198" w:rsidRDefault="00CF4CCB" w:rsidP="00CF4CCB">
      <w:pPr>
        <w:jc w:val="both"/>
        <w:rPr>
          <w:rFonts w:cs="Arial"/>
        </w:rPr>
      </w:pPr>
      <w:r w:rsidRPr="00F36198">
        <w:rPr>
          <w:rFonts w:cs="Arial"/>
        </w:rPr>
        <w:t>Tijekom 2020. godine Plinacro d.o.o. započeo je aktivnosti na rekonstrukciji plinskog čvora Ivanić-Grad.</w:t>
      </w:r>
      <w:r>
        <w:rPr>
          <w:rFonts w:cs="Arial"/>
        </w:rPr>
        <w:t xml:space="preserve"> </w:t>
      </w:r>
      <w:r w:rsidRPr="00F36198">
        <w:rPr>
          <w:rFonts w:cs="Arial"/>
        </w:rPr>
        <w:t>Zahvatom</w:t>
      </w:r>
      <w:r>
        <w:rPr>
          <w:rFonts w:cs="Arial"/>
        </w:rPr>
        <w:t xml:space="preserve"> </w:t>
      </w:r>
      <w:r w:rsidRPr="00F36198">
        <w:rPr>
          <w:rFonts w:cs="Arial"/>
        </w:rPr>
        <w:t>se,</w:t>
      </w:r>
      <w:r>
        <w:rPr>
          <w:rFonts w:cs="Arial"/>
        </w:rPr>
        <w:t xml:space="preserve"> </w:t>
      </w:r>
      <w:r w:rsidRPr="00F36198">
        <w:rPr>
          <w:rFonts w:cs="Arial"/>
        </w:rPr>
        <w:t>u</w:t>
      </w:r>
      <w:r>
        <w:rPr>
          <w:rFonts w:cs="Arial"/>
        </w:rPr>
        <w:t xml:space="preserve"> </w:t>
      </w:r>
      <w:r w:rsidRPr="00F36198">
        <w:rPr>
          <w:rFonts w:cs="Arial"/>
        </w:rPr>
        <w:t>sklopu</w:t>
      </w:r>
      <w:r>
        <w:rPr>
          <w:rFonts w:cs="Arial"/>
        </w:rPr>
        <w:t xml:space="preserve"> </w:t>
      </w:r>
      <w:r w:rsidRPr="00F36198">
        <w:rPr>
          <w:rFonts w:cs="Arial"/>
        </w:rPr>
        <w:t>postojećeg</w:t>
      </w:r>
      <w:r>
        <w:rPr>
          <w:rFonts w:cs="Arial"/>
        </w:rPr>
        <w:t xml:space="preserve"> </w:t>
      </w:r>
      <w:r w:rsidRPr="00F36198">
        <w:rPr>
          <w:rFonts w:cs="Arial"/>
        </w:rPr>
        <w:t>Pogona</w:t>
      </w:r>
      <w:r>
        <w:rPr>
          <w:rFonts w:cs="Arial"/>
        </w:rPr>
        <w:t xml:space="preserve"> </w:t>
      </w:r>
      <w:r w:rsidRPr="00F36198">
        <w:rPr>
          <w:rFonts w:cs="Arial"/>
        </w:rPr>
        <w:t>Etan,</w:t>
      </w:r>
      <w:r>
        <w:rPr>
          <w:rFonts w:cs="Arial"/>
        </w:rPr>
        <w:t xml:space="preserve"> </w:t>
      </w:r>
      <w:r w:rsidRPr="00F36198">
        <w:rPr>
          <w:rFonts w:cs="Arial"/>
        </w:rPr>
        <w:t>planira</w:t>
      </w:r>
      <w:r>
        <w:rPr>
          <w:rFonts w:cs="Arial"/>
        </w:rPr>
        <w:t xml:space="preserve"> </w:t>
      </w:r>
      <w:r w:rsidRPr="00F36198">
        <w:rPr>
          <w:rFonts w:cs="Arial"/>
        </w:rPr>
        <w:t>premještaj</w:t>
      </w:r>
      <w:r>
        <w:rPr>
          <w:rFonts w:cs="Arial"/>
        </w:rPr>
        <w:t xml:space="preserve"> </w:t>
      </w:r>
      <w:r w:rsidRPr="00F36198">
        <w:rPr>
          <w:rFonts w:cs="Arial"/>
        </w:rPr>
        <w:t>nadzemnih</w:t>
      </w:r>
      <w:r>
        <w:rPr>
          <w:rFonts w:cs="Arial"/>
        </w:rPr>
        <w:t xml:space="preserve"> </w:t>
      </w:r>
      <w:r w:rsidRPr="00F36198">
        <w:rPr>
          <w:rFonts w:cs="Arial"/>
        </w:rPr>
        <w:t>objekata odnosno tri otpremno</w:t>
      </w:r>
      <w:r>
        <w:rPr>
          <w:rFonts w:cs="Arial"/>
        </w:rPr>
        <w:t xml:space="preserve"> </w:t>
      </w:r>
      <w:r w:rsidRPr="00F36198">
        <w:rPr>
          <w:rFonts w:cs="Arial"/>
        </w:rPr>
        <w:t>– prihvatne čistačke stanice magistralnog plinovoda Ivanić Grad</w:t>
      </w:r>
      <w:r>
        <w:rPr>
          <w:rFonts w:cs="Arial"/>
        </w:rPr>
        <w:t xml:space="preserve"> </w:t>
      </w:r>
      <w:r w:rsidRPr="00F36198">
        <w:rPr>
          <w:rFonts w:cs="Arial"/>
        </w:rPr>
        <w:t xml:space="preserve">– Kutina, Budrovac – Kloštar Ivanić i magistralnog plinovoda Ivanić – Grad – Zagreb te njihove pripadajuće blokadne stanice. </w:t>
      </w:r>
    </w:p>
    <w:p w14:paraId="2D609506" w14:textId="77777777" w:rsidR="00CF4CCB" w:rsidRPr="00F36198" w:rsidRDefault="00CF4CCB" w:rsidP="00CF4CCB">
      <w:pPr>
        <w:rPr>
          <w:rFonts w:cs="Arial"/>
        </w:rPr>
      </w:pPr>
      <w:r w:rsidRPr="00F36198">
        <w:rPr>
          <w:rFonts w:cs="Arial"/>
        </w:rPr>
        <w:t xml:space="preserve"> </w:t>
      </w:r>
    </w:p>
    <w:p w14:paraId="6D41DB2C" w14:textId="77777777" w:rsidR="00CF4CCB" w:rsidRDefault="00CF4CCB" w:rsidP="00CF4CCB">
      <w:pPr>
        <w:jc w:val="both"/>
        <w:rPr>
          <w:rFonts w:cs="Arial"/>
        </w:rPr>
      </w:pPr>
      <w:r w:rsidRPr="00F36198">
        <w:rPr>
          <w:rFonts w:cs="Arial"/>
        </w:rPr>
        <w:t>Magistralni plinovod Ivanić – Zagreb DN 250/50 i dio magistralnog plinovoda od MRS Kloštar Ivanić do MRS Caginec DN 150 stavljeni su van funkcije i evidentirani su kao neaktivna imovina što znači da</w:t>
      </w:r>
      <w:r>
        <w:rPr>
          <w:rFonts w:cs="Arial"/>
        </w:rPr>
        <w:t xml:space="preserve"> </w:t>
      </w:r>
      <w:r w:rsidRPr="00F36198">
        <w:rPr>
          <w:rFonts w:cs="Arial"/>
        </w:rPr>
        <w:t>se</w:t>
      </w:r>
      <w:r>
        <w:rPr>
          <w:rFonts w:cs="Arial"/>
        </w:rPr>
        <w:t xml:space="preserve"> </w:t>
      </w:r>
      <w:r w:rsidRPr="00F36198">
        <w:rPr>
          <w:rFonts w:cs="Arial"/>
        </w:rPr>
        <w:t>na</w:t>
      </w:r>
      <w:r>
        <w:rPr>
          <w:rFonts w:cs="Arial"/>
        </w:rPr>
        <w:t xml:space="preserve"> </w:t>
      </w:r>
      <w:r w:rsidRPr="00F36198">
        <w:rPr>
          <w:rFonts w:cs="Arial"/>
        </w:rPr>
        <w:t>njih</w:t>
      </w:r>
      <w:r>
        <w:rPr>
          <w:rFonts w:cs="Arial"/>
        </w:rPr>
        <w:t xml:space="preserve"> </w:t>
      </w:r>
      <w:r w:rsidRPr="00F36198">
        <w:rPr>
          <w:rFonts w:cs="Arial"/>
        </w:rPr>
        <w:t>ne</w:t>
      </w:r>
      <w:r>
        <w:rPr>
          <w:rFonts w:cs="Arial"/>
        </w:rPr>
        <w:t xml:space="preserve"> </w:t>
      </w:r>
      <w:r w:rsidRPr="00F36198">
        <w:rPr>
          <w:rFonts w:cs="Arial"/>
        </w:rPr>
        <w:t>primjenjuje</w:t>
      </w:r>
      <w:r>
        <w:rPr>
          <w:rFonts w:cs="Arial"/>
        </w:rPr>
        <w:t xml:space="preserve"> </w:t>
      </w:r>
      <w:r w:rsidRPr="00F36198">
        <w:rPr>
          <w:rFonts w:cs="Arial"/>
        </w:rPr>
        <w:t>zaštitni koridor,</w:t>
      </w:r>
      <w:r>
        <w:rPr>
          <w:rFonts w:cs="Arial"/>
        </w:rPr>
        <w:t xml:space="preserve"> </w:t>
      </w:r>
      <w:r w:rsidRPr="00F36198">
        <w:rPr>
          <w:rFonts w:cs="Arial"/>
        </w:rPr>
        <w:t>ali</w:t>
      </w:r>
      <w:r>
        <w:rPr>
          <w:rFonts w:cs="Arial"/>
        </w:rPr>
        <w:t xml:space="preserve"> </w:t>
      </w:r>
      <w:r w:rsidRPr="00F36198">
        <w:rPr>
          <w:rFonts w:cs="Arial"/>
        </w:rPr>
        <w:t>se</w:t>
      </w:r>
      <w:r>
        <w:rPr>
          <w:rFonts w:cs="Arial"/>
        </w:rPr>
        <w:t xml:space="preserve"> </w:t>
      </w:r>
      <w:r w:rsidRPr="00F36198">
        <w:rPr>
          <w:rFonts w:cs="Arial"/>
        </w:rPr>
        <w:t>i</w:t>
      </w:r>
      <w:r>
        <w:rPr>
          <w:rFonts w:cs="Arial"/>
        </w:rPr>
        <w:t xml:space="preserve"> </w:t>
      </w:r>
      <w:r w:rsidRPr="00F36198">
        <w:rPr>
          <w:rFonts w:cs="Arial"/>
        </w:rPr>
        <w:t>dalje</w:t>
      </w:r>
      <w:r>
        <w:rPr>
          <w:rFonts w:cs="Arial"/>
        </w:rPr>
        <w:t xml:space="preserve"> </w:t>
      </w:r>
      <w:r w:rsidRPr="00F36198">
        <w:rPr>
          <w:rFonts w:cs="Arial"/>
        </w:rPr>
        <w:t>prikazuju</w:t>
      </w:r>
      <w:r>
        <w:rPr>
          <w:rFonts w:cs="Arial"/>
        </w:rPr>
        <w:t xml:space="preserve"> </w:t>
      </w:r>
      <w:r w:rsidRPr="00F36198">
        <w:rPr>
          <w:rFonts w:cs="Arial"/>
        </w:rPr>
        <w:t>u</w:t>
      </w:r>
      <w:r>
        <w:rPr>
          <w:rFonts w:cs="Arial"/>
        </w:rPr>
        <w:t xml:space="preserve"> </w:t>
      </w:r>
      <w:r w:rsidRPr="00F36198">
        <w:rPr>
          <w:rFonts w:cs="Arial"/>
        </w:rPr>
        <w:t>prostornim</w:t>
      </w:r>
      <w:r>
        <w:rPr>
          <w:rFonts w:cs="Arial"/>
        </w:rPr>
        <w:t xml:space="preserve"> </w:t>
      </w:r>
      <w:r w:rsidRPr="00F36198">
        <w:rPr>
          <w:rFonts w:cs="Arial"/>
        </w:rPr>
        <w:t>planovima</w:t>
      </w:r>
      <w:r>
        <w:rPr>
          <w:rFonts w:cs="Arial"/>
        </w:rPr>
        <w:t xml:space="preserve"> </w:t>
      </w:r>
      <w:r w:rsidRPr="00F36198">
        <w:rPr>
          <w:rFonts w:cs="Arial"/>
        </w:rPr>
        <w:t>radi prikaza položaja cijevi.</w:t>
      </w:r>
    </w:p>
    <w:p w14:paraId="12821894" w14:textId="77777777" w:rsidR="00CF4CCB" w:rsidRDefault="00CF4CCB" w:rsidP="00CF4CCB">
      <w:pPr>
        <w:rPr>
          <w:rFonts w:cs="Arial"/>
        </w:rPr>
      </w:pPr>
    </w:p>
    <w:p w14:paraId="23F5A754" w14:textId="77777777" w:rsidR="00CE41F5" w:rsidRDefault="00CE41F5" w:rsidP="00CE41F5">
      <w:pPr>
        <w:jc w:val="both"/>
      </w:pPr>
    </w:p>
    <w:p w14:paraId="222118E2" w14:textId="77777777" w:rsidR="00CF4CCB" w:rsidRPr="00593F83" w:rsidRDefault="00CF4CCB" w:rsidP="00CF4CCB">
      <w:pPr>
        <w:rPr>
          <w:rFonts w:cs="Arial"/>
          <w:b/>
        </w:rPr>
      </w:pPr>
      <w:r w:rsidRPr="00593F83">
        <w:rPr>
          <w:rFonts w:cs="Arial"/>
          <w:b/>
        </w:rPr>
        <w:t xml:space="preserve">Naftni sustav </w:t>
      </w:r>
    </w:p>
    <w:p w14:paraId="6AC467FF" w14:textId="77777777" w:rsidR="00CF4CCB" w:rsidRDefault="00CF4CCB" w:rsidP="00CF4CCB">
      <w:pPr>
        <w:jc w:val="both"/>
        <w:rPr>
          <w:rFonts w:cs="Arial"/>
        </w:rPr>
      </w:pPr>
    </w:p>
    <w:p w14:paraId="0BD68FEF" w14:textId="77777777" w:rsidR="00CF4CCB" w:rsidRDefault="00CF4CCB" w:rsidP="00CF4CCB">
      <w:pPr>
        <w:jc w:val="both"/>
        <w:rPr>
          <w:rFonts w:cs="Arial"/>
        </w:rPr>
      </w:pPr>
      <w:r w:rsidRPr="00F36198">
        <w:rPr>
          <w:rFonts w:cs="Arial"/>
        </w:rPr>
        <w:t>Od</w:t>
      </w:r>
      <w:r>
        <w:rPr>
          <w:rFonts w:cs="Arial"/>
        </w:rPr>
        <w:t xml:space="preserve"> </w:t>
      </w:r>
      <w:r w:rsidRPr="00F36198">
        <w:rPr>
          <w:rFonts w:cs="Arial"/>
        </w:rPr>
        <w:t>energetskih</w:t>
      </w:r>
      <w:r>
        <w:rPr>
          <w:rFonts w:cs="Arial"/>
        </w:rPr>
        <w:t xml:space="preserve"> </w:t>
      </w:r>
      <w:r w:rsidRPr="00F36198">
        <w:rPr>
          <w:rFonts w:cs="Arial"/>
        </w:rPr>
        <w:t>postrojenja</w:t>
      </w:r>
      <w:r>
        <w:rPr>
          <w:rFonts w:cs="Arial"/>
        </w:rPr>
        <w:t xml:space="preserve"> </w:t>
      </w:r>
      <w:r w:rsidRPr="00F36198">
        <w:rPr>
          <w:rFonts w:cs="Arial"/>
        </w:rPr>
        <w:t>na</w:t>
      </w:r>
      <w:r>
        <w:rPr>
          <w:rFonts w:cs="Arial"/>
        </w:rPr>
        <w:t xml:space="preserve"> </w:t>
      </w:r>
      <w:r w:rsidRPr="00F36198">
        <w:rPr>
          <w:rFonts w:cs="Arial"/>
        </w:rPr>
        <w:t>području</w:t>
      </w:r>
      <w:r>
        <w:rPr>
          <w:rFonts w:cs="Arial"/>
        </w:rPr>
        <w:t xml:space="preserve"> </w:t>
      </w:r>
      <w:r w:rsidRPr="00F36198">
        <w:rPr>
          <w:rFonts w:cs="Arial"/>
        </w:rPr>
        <w:t>Grada</w:t>
      </w:r>
      <w:r>
        <w:rPr>
          <w:rFonts w:cs="Arial"/>
        </w:rPr>
        <w:t xml:space="preserve"> </w:t>
      </w:r>
      <w:r w:rsidRPr="00F36198">
        <w:rPr>
          <w:rFonts w:cs="Arial"/>
        </w:rPr>
        <w:t>Ivanić-Grada</w:t>
      </w:r>
      <w:r>
        <w:rPr>
          <w:rFonts w:cs="Arial"/>
        </w:rPr>
        <w:t xml:space="preserve"> </w:t>
      </w:r>
      <w:r w:rsidRPr="00F36198">
        <w:rPr>
          <w:rFonts w:cs="Arial"/>
        </w:rPr>
        <w:t>nalaze</w:t>
      </w:r>
      <w:r>
        <w:rPr>
          <w:rFonts w:cs="Arial"/>
        </w:rPr>
        <w:t xml:space="preserve"> </w:t>
      </w:r>
      <w:r w:rsidRPr="00F36198">
        <w:rPr>
          <w:rFonts w:cs="Arial"/>
        </w:rPr>
        <w:t>se</w:t>
      </w:r>
      <w:r>
        <w:rPr>
          <w:rFonts w:cs="Arial"/>
        </w:rPr>
        <w:t xml:space="preserve"> </w:t>
      </w:r>
      <w:r w:rsidRPr="00F36198">
        <w:rPr>
          <w:rFonts w:cs="Arial"/>
        </w:rPr>
        <w:t>objekti</w:t>
      </w:r>
      <w:r>
        <w:rPr>
          <w:rFonts w:cs="Arial"/>
        </w:rPr>
        <w:t xml:space="preserve"> </w:t>
      </w:r>
      <w:r w:rsidRPr="00F36198">
        <w:rPr>
          <w:rFonts w:cs="Arial"/>
        </w:rPr>
        <w:t>za</w:t>
      </w:r>
      <w:r>
        <w:rPr>
          <w:rFonts w:cs="Arial"/>
        </w:rPr>
        <w:t xml:space="preserve"> </w:t>
      </w:r>
      <w:r w:rsidRPr="00F36198">
        <w:rPr>
          <w:rFonts w:cs="Arial"/>
        </w:rPr>
        <w:t>eksploataciju ugljikovodika na eksploatacijskim poljima (EPU) Ježevo, Kloštar, Šumećani, Bunjani, Ivanić i Žutica te geotermalno polje Ivanić u nadležnosti tvrtke INA d.d. iz Zagreba.</w:t>
      </w:r>
    </w:p>
    <w:p w14:paraId="415C85B0" w14:textId="77777777" w:rsidR="00CF4CCB" w:rsidRDefault="00CF4CCB" w:rsidP="00CF4CCB">
      <w:pPr>
        <w:rPr>
          <w:rFonts w:cs="Arial"/>
        </w:rPr>
      </w:pPr>
    </w:p>
    <w:p w14:paraId="15817DD1" w14:textId="77777777" w:rsidR="00CF4CCB" w:rsidRDefault="00CF4CCB" w:rsidP="00CF4CCB">
      <w:pPr>
        <w:jc w:val="both"/>
        <w:rPr>
          <w:rFonts w:cs="Arial"/>
        </w:rPr>
      </w:pPr>
      <w:r w:rsidRPr="00F36198">
        <w:rPr>
          <w:rFonts w:cs="Arial"/>
        </w:rPr>
        <w:t xml:space="preserve">Nafta dobivena iz eksploatacijskih polja ugljikovodika (EPU) Ježevo, Kloštar, Šumećani, </w:t>
      </w:r>
      <w:r>
        <w:rPr>
          <w:rFonts w:cs="Arial"/>
        </w:rPr>
        <w:t>B</w:t>
      </w:r>
      <w:r w:rsidRPr="00F36198">
        <w:rPr>
          <w:rFonts w:cs="Arial"/>
        </w:rPr>
        <w:t>unjani, Ivanić</w:t>
      </w:r>
      <w:r>
        <w:rPr>
          <w:rFonts w:cs="Arial"/>
        </w:rPr>
        <w:t xml:space="preserve"> </w:t>
      </w:r>
      <w:r w:rsidRPr="00F36198">
        <w:rPr>
          <w:rFonts w:cs="Arial"/>
        </w:rPr>
        <w:t>i</w:t>
      </w:r>
      <w:r>
        <w:rPr>
          <w:rFonts w:cs="Arial"/>
        </w:rPr>
        <w:t xml:space="preserve"> </w:t>
      </w:r>
      <w:r w:rsidRPr="00F36198">
        <w:rPr>
          <w:rFonts w:cs="Arial"/>
        </w:rPr>
        <w:t>Žutica</w:t>
      </w:r>
      <w:r>
        <w:rPr>
          <w:rFonts w:cs="Arial"/>
        </w:rPr>
        <w:t xml:space="preserve"> </w:t>
      </w:r>
      <w:r w:rsidRPr="00F36198">
        <w:rPr>
          <w:rFonts w:cs="Arial"/>
        </w:rPr>
        <w:t>vodi</w:t>
      </w:r>
      <w:r>
        <w:rPr>
          <w:rFonts w:cs="Arial"/>
        </w:rPr>
        <w:t xml:space="preserve"> </w:t>
      </w:r>
      <w:r w:rsidRPr="00F36198">
        <w:rPr>
          <w:rFonts w:cs="Arial"/>
        </w:rPr>
        <w:t>se</w:t>
      </w:r>
      <w:r>
        <w:rPr>
          <w:rFonts w:cs="Arial"/>
        </w:rPr>
        <w:t xml:space="preserve"> </w:t>
      </w:r>
      <w:r w:rsidRPr="00F36198">
        <w:rPr>
          <w:rFonts w:cs="Arial"/>
        </w:rPr>
        <w:t>sabirnim</w:t>
      </w:r>
      <w:r>
        <w:rPr>
          <w:rFonts w:cs="Arial"/>
        </w:rPr>
        <w:t xml:space="preserve"> </w:t>
      </w:r>
      <w:r w:rsidRPr="00F36198">
        <w:rPr>
          <w:rFonts w:cs="Arial"/>
        </w:rPr>
        <w:t>naftovodima</w:t>
      </w:r>
      <w:r>
        <w:rPr>
          <w:rFonts w:cs="Arial"/>
        </w:rPr>
        <w:t xml:space="preserve"> </w:t>
      </w:r>
      <w:r w:rsidRPr="00F36198">
        <w:rPr>
          <w:rFonts w:cs="Arial"/>
        </w:rPr>
        <w:t>do</w:t>
      </w:r>
      <w:r>
        <w:rPr>
          <w:rFonts w:cs="Arial"/>
        </w:rPr>
        <w:t xml:space="preserve"> </w:t>
      </w:r>
      <w:r w:rsidRPr="00F36198">
        <w:rPr>
          <w:rFonts w:cs="Arial"/>
        </w:rPr>
        <w:t>otpremne</w:t>
      </w:r>
      <w:r>
        <w:rPr>
          <w:rFonts w:cs="Arial"/>
        </w:rPr>
        <w:t xml:space="preserve"> </w:t>
      </w:r>
      <w:r w:rsidRPr="00F36198">
        <w:rPr>
          <w:rFonts w:cs="Arial"/>
        </w:rPr>
        <w:t>stanice</w:t>
      </w:r>
      <w:r>
        <w:rPr>
          <w:rFonts w:cs="Arial"/>
        </w:rPr>
        <w:t xml:space="preserve"> </w:t>
      </w:r>
      <w:r w:rsidRPr="00F36198">
        <w:rPr>
          <w:rFonts w:cs="Arial"/>
        </w:rPr>
        <w:t>OS</w:t>
      </w:r>
      <w:r>
        <w:rPr>
          <w:rFonts w:cs="Arial"/>
        </w:rPr>
        <w:t xml:space="preserve"> </w:t>
      </w:r>
      <w:r w:rsidRPr="00F36198">
        <w:rPr>
          <w:rFonts w:cs="Arial"/>
        </w:rPr>
        <w:t>Graberje,</w:t>
      </w:r>
      <w:r>
        <w:rPr>
          <w:rFonts w:cs="Arial"/>
        </w:rPr>
        <w:t xml:space="preserve"> </w:t>
      </w:r>
      <w:r w:rsidRPr="00F36198">
        <w:rPr>
          <w:rFonts w:cs="Arial"/>
        </w:rPr>
        <w:t>odakle se magistralnim naftovodima otprema preko otpremne stanice O</w:t>
      </w:r>
      <w:r w:rsidR="000F6D76">
        <w:rPr>
          <w:rFonts w:cs="Arial"/>
        </w:rPr>
        <w:t>SA S</w:t>
      </w:r>
      <w:r w:rsidRPr="00F36198">
        <w:rPr>
          <w:rFonts w:cs="Arial"/>
        </w:rPr>
        <w:t>tružac do rafinerije Sisak na daljnju obradu.</w:t>
      </w:r>
    </w:p>
    <w:p w14:paraId="23C47C57" w14:textId="77777777" w:rsidR="00CF4CCB" w:rsidRDefault="00CF4CCB" w:rsidP="00CF4CCB">
      <w:pPr>
        <w:rPr>
          <w:rFonts w:cs="Arial"/>
        </w:rPr>
      </w:pPr>
    </w:p>
    <w:p w14:paraId="43E2DF09" w14:textId="77777777" w:rsidR="00CF4CCB" w:rsidRPr="00F36198" w:rsidRDefault="00CF4CCB" w:rsidP="00CF4CCB">
      <w:pPr>
        <w:rPr>
          <w:rFonts w:cs="Arial"/>
          <w:b/>
        </w:rPr>
      </w:pPr>
      <w:r w:rsidRPr="00F36198">
        <w:rPr>
          <w:rFonts w:cs="Arial"/>
          <w:b/>
        </w:rPr>
        <w:t xml:space="preserve">Prijenos električne energije </w:t>
      </w:r>
    </w:p>
    <w:p w14:paraId="71933668" w14:textId="77777777" w:rsidR="00CF4CCB" w:rsidRDefault="00CF4CCB" w:rsidP="00CF4CCB">
      <w:pPr>
        <w:autoSpaceDE w:val="0"/>
        <w:autoSpaceDN w:val="0"/>
        <w:adjustRightInd w:val="0"/>
        <w:jc w:val="both"/>
        <w:rPr>
          <w:rFonts w:cs="Arial"/>
          <w:lang w:bidi="ar-DZ"/>
        </w:rPr>
      </w:pPr>
    </w:p>
    <w:p w14:paraId="379B2154" w14:textId="77777777" w:rsidR="00CF4CCB" w:rsidRPr="00F36198" w:rsidRDefault="00CF4CCB" w:rsidP="00CF4CCB">
      <w:pPr>
        <w:autoSpaceDE w:val="0"/>
        <w:autoSpaceDN w:val="0"/>
        <w:adjustRightInd w:val="0"/>
        <w:jc w:val="both"/>
        <w:rPr>
          <w:rFonts w:cs="Arial"/>
          <w:lang w:bidi="ar-DZ"/>
        </w:rPr>
      </w:pPr>
      <w:r w:rsidRPr="00F36198">
        <w:rPr>
          <w:rFonts w:cs="Arial"/>
          <w:lang w:bidi="ar-DZ"/>
        </w:rPr>
        <w:t>Na području Grada nema elektroenergetskih postrojenja za proizvodnju električne energije, niti se njihova izgradnja planira.</w:t>
      </w:r>
      <w:r>
        <w:rPr>
          <w:rFonts w:cs="Arial"/>
          <w:lang w:bidi="ar-DZ"/>
        </w:rPr>
        <w:t xml:space="preserve"> </w:t>
      </w:r>
      <w:r w:rsidRPr="00F36198">
        <w:rPr>
          <w:rFonts w:cs="Arial"/>
          <w:lang w:bidi="ar-DZ"/>
        </w:rPr>
        <w:t>Na području Grada Ivanić-Grada izgrađena je TS 110/35 kV „Ivanić-Grad (Graberje)“ povezana na 110 kV dalekovod Mraclin - EPV Ludina. TS 110/35 kV Ivanić-Grad je visokonaponsko postrojenje AIS tipa (otvorenog tipa), približne površine 9700 m 2</w:t>
      </w:r>
      <w:r>
        <w:rPr>
          <w:rFonts w:cs="Arial"/>
          <w:lang w:bidi="ar-DZ"/>
        </w:rPr>
        <w:t xml:space="preserve"> </w:t>
      </w:r>
      <w:r w:rsidRPr="00F36198">
        <w:rPr>
          <w:rFonts w:cs="Arial"/>
          <w:lang w:bidi="ar-DZ"/>
        </w:rPr>
        <w:t xml:space="preserve">na k.č. br. 2767. </w:t>
      </w:r>
    </w:p>
    <w:p w14:paraId="555A5C92" w14:textId="77777777" w:rsidR="00CF4CCB" w:rsidRPr="00F36198" w:rsidRDefault="00CF4CCB" w:rsidP="00CF4CCB">
      <w:pPr>
        <w:autoSpaceDE w:val="0"/>
        <w:autoSpaceDN w:val="0"/>
        <w:adjustRightInd w:val="0"/>
        <w:jc w:val="both"/>
        <w:rPr>
          <w:rFonts w:cs="Arial"/>
          <w:lang w:bidi="ar-DZ"/>
        </w:rPr>
      </w:pPr>
      <w:r w:rsidRPr="00F36198">
        <w:rPr>
          <w:rFonts w:cs="Arial"/>
          <w:lang w:bidi="ar-DZ"/>
        </w:rPr>
        <w:t xml:space="preserve"> </w:t>
      </w:r>
    </w:p>
    <w:p w14:paraId="069E2AB4" w14:textId="77777777" w:rsidR="00CF4CCB" w:rsidRPr="00F36198" w:rsidRDefault="00CF4CCB" w:rsidP="00CF4CCB">
      <w:pPr>
        <w:autoSpaceDE w:val="0"/>
        <w:autoSpaceDN w:val="0"/>
        <w:adjustRightInd w:val="0"/>
        <w:jc w:val="both"/>
        <w:rPr>
          <w:rFonts w:cs="Arial"/>
          <w:lang w:bidi="ar-DZ"/>
        </w:rPr>
      </w:pPr>
      <w:r w:rsidRPr="00F36198">
        <w:rPr>
          <w:rFonts w:cs="Arial"/>
          <w:lang w:bidi="ar-DZ"/>
        </w:rPr>
        <w:lastRenderedPageBreak/>
        <w:t>Od visokonaponskih dalekovoda, područjem Grada prolaze dalekovodi: 400 kV TS Žerjavinec - TS Ernestinovo, 110 kV TS Mraclin - TS Ivanić-Grad (Graberje), 110 kV TS Ivanić-Grad (Graberje) - TS Bjelovar</w:t>
      </w:r>
      <w:r>
        <w:rPr>
          <w:rFonts w:cs="Arial"/>
          <w:lang w:bidi="ar-DZ"/>
        </w:rPr>
        <w:t xml:space="preserve"> </w:t>
      </w:r>
      <w:r w:rsidRPr="00F36198">
        <w:rPr>
          <w:rFonts w:cs="Arial"/>
          <w:lang w:bidi="ar-DZ"/>
        </w:rPr>
        <w:t>110</w:t>
      </w:r>
      <w:r>
        <w:rPr>
          <w:rFonts w:cs="Arial"/>
          <w:lang w:bidi="ar-DZ"/>
        </w:rPr>
        <w:t xml:space="preserve"> </w:t>
      </w:r>
      <w:r w:rsidRPr="00F36198">
        <w:rPr>
          <w:rFonts w:cs="Arial"/>
          <w:lang w:bidi="ar-DZ"/>
        </w:rPr>
        <w:t>kV</w:t>
      </w:r>
      <w:r>
        <w:rPr>
          <w:rFonts w:cs="Arial"/>
          <w:lang w:bidi="ar-DZ"/>
        </w:rPr>
        <w:t xml:space="preserve"> </w:t>
      </w:r>
      <w:r w:rsidRPr="00F36198">
        <w:rPr>
          <w:rFonts w:cs="Arial"/>
          <w:lang w:bidi="ar-DZ"/>
        </w:rPr>
        <w:t>TS</w:t>
      </w:r>
      <w:r>
        <w:rPr>
          <w:rFonts w:cs="Arial"/>
          <w:lang w:bidi="ar-DZ"/>
        </w:rPr>
        <w:t xml:space="preserve"> </w:t>
      </w:r>
      <w:r w:rsidRPr="00F36198">
        <w:rPr>
          <w:rFonts w:cs="Arial"/>
          <w:lang w:bidi="ar-DZ"/>
        </w:rPr>
        <w:t>Mraclin</w:t>
      </w:r>
      <w:r>
        <w:rPr>
          <w:rFonts w:cs="Arial"/>
          <w:lang w:bidi="ar-DZ"/>
        </w:rPr>
        <w:t xml:space="preserve"> </w:t>
      </w:r>
      <w:r w:rsidRPr="00F36198">
        <w:rPr>
          <w:rFonts w:cs="Arial"/>
          <w:lang w:bidi="ar-DZ"/>
        </w:rPr>
        <w:t>-</w:t>
      </w:r>
      <w:r>
        <w:rPr>
          <w:rFonts w:cs="Arial"/>
          <w:lang w:bidi="ar-DZ"/>
        </w:rPr>
        <w:t xml:space="preserve"> </w:t>
      </w:r>
      <w:r w:rsidRPr="00F36198">
        <w:rPr>
          <w:rFonts w:cs="Arial"/>
          <w:lang w:bidi="ar-DZ"/>
        </w:rPr>
        <w:t>EVP</w:t>
      </w:r>
      <w:r>
        <w:rPr>
          <w:rFonts w:cs="Arial"/>
          <w:lang w:bidi="ar-DZ"/>
        </w:rPr>
        <w:t xml:space="preserve"> </w:t>
      </w:r>
      <w:r w:rsidRPr="00F36198">
        <w:rPr>
          <w:rFonts w:cs="Arial"/>
          <w:lang w:bidi="ar-DZ"/>
        </w:rPr>
        <w:t>Ludina.</w:t>
      </w:r>
      <w:r>
        <w:rPr>
          <w:rFonts w:cs="Arial"/>
          <w:lang w:bidi="ar-DZ"/>
        </w:rPr>
        <w:t xml:space="preserve"> </w:t>
      </w:r>
      <w:r w:rsidRPr="00F36198">
        <w:rPr>
          <w:rFonts w:cs="Arial"/>
          <w:lang w:bidi="ar-DZ"/>
        </w:rPr>
        <w:t>Dalekovodi</w:t>
      </w:r>
      <w:r>
        <w:rPr>
          <w:rFonts w:cs="Arial"/>
          <w:lang w:bidi="ar-DZ"/>
        </w:rPr>
        <w:t xml:space="preserve"> </w:t>
      </w:r>
      <w:r w:rsidRPr="00F36198">
        <w:rPr>
          <w:rFonts w:cs="Arial"/>
          <w:lang w:bidi="ar-DZ"/>
        </w:rPr>
        <w:t>se</w:t>
      </w:r>
      <w:r>
        <w:rPr>
          <w:rFonts w:cs="Arial"/>
          <w:lang w:bidi="ar-DZ"/>
        </w:rPr>
        <w:t xml:space="preserve"> </w:t>
      </w:r>
      <w:r w:rsidRPr="00F36198">
        <w:rPr>
          <w:rFonts w:cs="Arial"/>
          <w:lang w:bidi="ar-DZ"/>
        </w:rPr>
        <w:t>nalaze</w:t>
      </w:r>
      <w:r>
        <w:rPr>
          <w:rFonts w:cs="Arial"/>
          <w:lang w:bidi="ar-DZ"/>
        </w:rPr>
        <w:t xml:space="preserve"> </w:t>
      </w:r>
      <w:r w:rsidRPr="00F36198">
        <w:rPr>
          <w:rFonts w:cs="Arial"/>
          <w:lang w:bidi="ar-DZ"/>
        </w:rPr>
        <w:t>unutar</w:t>
      </w:r>
      <w:r>
        <w:rPr>
          <w:rFonts w:cs="Arial"/>
          <w:lang w:bidi="ar-DZ"/>
        </w:rPr>
        <w:t xml:space="preserve"> </w:t>
      </w:r>
      <w:r w:rsidRPr="00F36198">
        <w:rPr>
          <w:rFonts w:cs="Arial"/>
          <w:lang w:bidi="ar-DZ"/>
        </w:rPr>
        <w:t>Prijenosnog</w:t>
      </w:r>
      <w:r>
        <w:rPr>
          <w:rFonts w:cs="Arial"/>
          <w:lang w:bidi="ar-DZ"/>
        </w:rPr>
        <w:t xml:space="preserve"> </w:t>
      </w:r>
      <w:r w:rsidRPr="00F36198">
        <w:rPr>
          <w:rFonts w:cs="Arial"/>
          <w:lang w:bidi="ar-DZ"/>
        </w:rPr>
        <w:t xml:space="preserve">područja Zagreb. </w:t>
      </w:r>
    </w:p>
    <w:p w14:paraId="7CD8F0D0" w14:textId="77777777" w:rsidR="00CF4CCB" w:rsidRDefault="00CF4CCB" w:rsidP="00CF4CCB">
      <w:pPr>
        <w:autoSpaceDE w:val="0"/>
        <w:autoSpaceDN w:val="0"/>
        <w:adjustRightInd w:val="0"/>
        <w:jc w:val="both"/>
        <w:rPr>
          <w:rFonts w:cs="Arial"/>
          <w:lang w:bidi="ar-DZ"/>
        </w:rPr>
      </w:pPr>
    </w:p>
    <w:p w14:paraId="299B48F6" w14:textId="77777777" w:rsidR="00CF4CCB" w:rsidRPr="00F36198" w:rsidRDefault="00CF4CCB" w:rsidP="00CF4CCB">
      <w:pPr>
        <w:autoSpaceDE w:val="0"/>
        <w:autoSpaceDN w:val="0"/>
        <w:adjustRightInd w:val="0"/>
        <w:jc w:val="both"/>
        <w:rPr>
          <w:rFonts w:cs="Arial"/>
          <w:lang w:bidi="ar-DZ"/>
        </w:rPr>
      </w:pPr>
      <w:r w:rsidRPr="00F36198">
        <w:rPr>
          <w:rFonts w:cs="Arial"/>
          <w:lang w:bidi="ar-DZ"/>
        </w:rPr>
        <w:t xml:space="preserve">Prema razvojnim planovima Hrvatskog operatora prijenosnog sustava (HOPS) područjem Grada </w:t>
      </w:r>
    </w:p>
    <w:p w14:paraId="454AC056" w14:textId="77777777" w:rsidR="00CF4CCB" w:rsidRDefault="00CF4CCB" w:rsidP="00CF4CCB">
      <w:pPr>
        <w:autoSpaceDE w:val="0"/>
        <w:autoSpaceDN w:val="0"/>
        <w:adjustRightInd w:val="0"/>
        <w:jc w:val="both"/>
        <w:rPr>
          <w:rFonts w:cs="Arial"/>
          <w:lang w:bidi="ar-DZ"/>
        </w:rPr>
      </w:pPr>
      <w:r w:rsidRPr="00F36198">
        <w:rPr>
          <w:rFonts w:cs="Arial"/>
          <w:lang w:bidi="ar-DZ"/>
        </w:rPr>
        <w:t>planirani su dalekovodi: 2x400 kV RP Veleševec - TS Međurić / TS Ernestinovo i 2x110 kV priključni DV od TS Ivanić-Grad do DV 110 kV TS Mraclin - EVP Ludina.</w:t>
      </w:r>
    </w:p>
    <w:p w14:paraId="5FC17B35" w14:textId="77777777" w:rsidR="00CF4CCB" w:rsidRDefault="00CF4CCB" w:rsidP="00CF4CCB">
      <w:pPr>
        <w:autoSpaceDE w:val="0"/>
        <w:autoSpaceDN w:val="0"/>
        <w:adjustRightInd w:val="0"/>
        <w:jc w:val="both"/>
        <w:rPr>
          <w:rFonts w:cs="Arial"/>
          <w:lang w:bidi="ar-DZ"/>
        </w:rPr>
      </w:pPr>
    </w:p>
    <w:p w14:paraId="1CA08389" w14:textId="77777777" w:rsidR="00CF4CCB" w:rsidRDefault="00CF4CCB" w:rsidP="00CF4CCB">
      <w:pPr>
        <w:autoSpaceDE w:val="0"/>
        <w:autoSpaceDN w:val="0"/>
        <w:adjustRightInd w:val="0"/>
        <w:jc w:val="both"/>
        <w:rPr>
          <w:rFonts w:cs="Arial"/>
          <w:lang w:bidi="ar-DZ"/>
        </w:rPr>
      </w:pPr>
      <w:r w:rsidRPr="00F36198">
        <w:rPr>
          <w:rFonts w:cs="Arial"/>
          <w:lang w:bidi="ar-DZ"/>
        </w:rPr>
        <w:t>Tijekom 2020. godine dovršeni su radovi na rekonstrukciji i proširenju 110 kV postrojenja TS 110/35 kV Ivanić-Grad u nadležnosti HOPS-a (Hrvatski operator prijenosnog sustava). Realizacijom ovog projekta bitno je popravljena stabilnost elektroenergetske mreže 110 kV te su stvoreni dobri temelji za</w:t>
      </w:r>
      <w:r>
        <w:rPr>
          <w:rFonts w:cs="Arial"/>
          <w:lang w:bidi="ar-DZ"/>
        </w:rPr>
        <w:t xml:space="preserve"> </w:t>
      </w:r>
      <w:r w:rsidRPr="00F36198">
        <w:rPr>
          <w:rFonts w:cs="Arial"/>
          <w:lang w:bidi="ar-DZ"/>
        </w:rPr>
        <w:t>izvođenje</w:t>
      </w:r>
      <w:r>
        <w:rPr>
          <w:rFonts w:cs="Arial"/>
          <w:lang w:bidi="ar-DZ"/>
        </w:rPr>
        <w:t xml:space="preserve"> </w:t>
      </w:r>
      <w:r w:rsidRPr="00F36198">
        <w:rPr>
          <w:rFonts w:cs="Arial"/>
          <w:lang w:bidi="ar-DZ"/>
        </w:rPr>
        <w:t>daljnjih</w:t>
      </w:r>
      <w:r>
        <w:rPr>
          <w:rFonts w:cs="Arial"/>
          <w:lang w:bidi="ar-DZ"/>
        </w:rPr>
        <w:t xml:space="preserve"> </w:t>
      </w:r>
      <w:r w:rsidRPr="00F36198">
        <w:rPr>
          <w:rFonts w:cs="Arial"/>
          <w:lang w:bidi="ar-DZ"/>
        </w:rPr>
        <w:t>revitalizacija</w:t>
      </w:r>
      <w:r>
        <w:rPr>
          <w:rFonts w:cs="Arial"/>
          <w:lang w:bidi="ar-DZ"/>
        </w:rPr>
        <w:t xml:space="preserve"> </w:t>
      </w:r>
      <w:r w:rsidRPr="00F36198">
        <w:rPr>
          <w:rFonts w:cs="Arial"/>
          <w:lang w:bidi="ar-DZ"/>
        </w:rPr>
        <w:t>i</w:t>
      </w:r>
      <w:r>
        <w:rPr>
          <w:rFonts w:cs="Arial"/>
          <w:lang w:bidi="ar-DZ"/>
        </w:rPr>
        <w:t xml:space="preserve"> </w:t>
      </w:r>
      <w:r w:rsidRPr="00F36198">
        <w:rPr>
          <w:rFonts w:cs="Arial"/>
          <w:lang w:bidi="ar-DZ"/>
        </w:rPr>
        <w:t>modernizacija</w:t>
      </w:r>
      <w:r>
        <w:rPr>
          <w:rFonts w:cs="Arial"/>
          <w:lang w:bidi="ar-DZ"/>
        </w:rPr>
        <w:t xml:space="preserve"> </w:t>
      </w:r>
      <w:r w:rsidRPr="00F36198">
        <w:rPr>
          <w:rFonts w:cs="Arial"/>
          <w:lang w:bidi="ar-DZ"/>
        </w:rPr>
        <w:t>u</w:t>
      </w:r>
      <w:r>
        <w:rPr>
          <w:rFonts w:cs="Arial"/>
          <w:lang w:bidi="ar-DZ"/>
        </w:rPr>
        <w:t xml:space="preserve"> </w:t>
      </w:r>
      <w:r w:rsidRPr="00F36198">
        <w:rPr>
          <w:rFonts w:cs="Arial"/>
          <w:lang w:bidi="ar-DZ"/>
        </w:rPr>
        <w:t>110</w:t>
      </w:r>
      <w:r>
        <w:rPr>
          <w:rFonts w:cs="Arial"/>
          <w:lang w:bidi="ar-DZ"/>
        </w:rPr>
        <w:t xml:space="preserve"> </w:t>
      </w:r>
      <w:r w:rsidRPr="00F36198">
        <w:rPr>
          <w:rFonts w:cs="Arial"/>
          <w:lang w:bidi="ar-DZ"/>
        </w:rPr>
        <w:t>kV</w:t>
      </w:r>
      <w:r>
        <w:rPr>
          <w:rFonts w:cs="Arial"/>
          <w:lang w:bidi="ar-DZ"/>
        </w:rPr>
        <w:t xml:space="preserve"> </w:t>
      </w:r>
      <w:r w:rsidRPr="00F36198">
        <w:rPr>
          <w:rFonts w:cs="Arial"/>
          <w:lang w:bidi="ar-DZ"/>
        </w:rPr>
        <w:t>mreži</w:t>
      </w:r>
      <w:r>
        <w:rPr>
          <w:rFonts w:cs="Arial"/>
          <w:lang w:bidi="ar-DZ"/>
        </w:rPr>
        <w:t xml:space="preserve"> </w:t>
      </w:r>
      <w:r w:rsidRPr="00F36198">
        <w:rPr>
          <w:rFonts w:cs="Arial"/>
          <w:lang w:bidi="ar-DZ"/>
        </w:rPr>
        <w:t>uz</w:t>
      </w:r>
      <w:r>
        <w:rPr>
          <w:rFonts w:cs="Arial"/>
          <w:lang w:bidi="ar-DZ"/>
        </w:rPr>
        <w:t xml:space="preserve"> </w:t>
      </w:r>
      <w:r w:rsidRPr="00F36198">
        <w:rPr>
          <w:rFonts w:cs="Arial"/>
          <w:lang w:bidi="ar-DZ"/>
        </w:rPr>
        <w:t>istovremeno</w:t>
      </w:r>
      <w:r>
        <w:rPr>
          <w:rFonts w:cs="Arial"/>
          <w:lang w:bidi="ar-DZ"/>
        </w:rPr>
        <w:t xml:space="preserve"> </w:t>
      </w:r>
      <w:r w:rsidRPr="00F36198">
        <w:rPr>
          <w:rFonts w:cs="Arial"/>
          <w:lang w:bidi="ar-DZ"/>
        </w:rPr>
        <w:t>maksimalnu pouzdanost i sigurnost u opskrbi okolnih potrošača.</w:t>
      </w:r>
    </w:p>
    <w:p w14:paraId="54E2EC18" w14:textId="77777777" w:rsidR="00CF4CCB" w:rsidRDefault="00CF4CCB" w:rsidP="00CF4CCB">
      <w:pPr>
        <w:autoSpaceDE w:val="0"/>
        <w:autoSpaceDN w:val="0"/>
        <w:adjustRightInd w:val="0"/>
        <w:jc w:val="both"/>
        <w:rPr>
          <w:rFonts w:cs="Arial"/>
          <w:lang w:bidi="ar-DZ"/>
        </w:rPr>
      </w:pPr>
    </w:p>
    <w:p w14:paraId="20883FF2" w14:textId="77777777" w:rsidR="00CF4CCB" w:rsidRDefault="00CF4CCB" w:rsidP="00CF4CCB">
      <w:pPr>
        <w:autoSpaceDE w:val="0"/>
        <w:autoSpaceDN w:val="0"/>
        <w:adjustRightInd w:val="0"/>
        <w:jc w:val="both"/>
        <w:rPr>
          <w:rFonts w:cs="Arial"/>
          <w:lang w:bidi="ar-DZ"/>
        </w:rPr>
      </w:pPr>
    </w:p>
    <w:p w14:paraId="2609D79F" w14:textId="77777777" w:rsidR="00CF4CCB" w:rsidRPr="00CF4CCB" w:rsidRDefault="00CF4CCB" w:rsidP="00CF4CCB">
      <w:pPr>
        <w:rPr>
          <w:rFonts w:cs="Arial"/>
          <w:b/>
        </w:rPr>
      </w:pPr>
      <w:r w:rsidRPr="00CF4CCB">
        <w:rPr>
          <w:rFonts w:cs="Arial"/>
          <w:b/>
        </w:rPr>
        <w:t xml:space="preserve">Vodno gospodarstvo </w:t>
      </w:r>
    </w:p>
    <w:p w14:paraId="62A1A4C9" w14:textId="77777777" w:rsidR="00CF4CCB" w:rsidRDefault="00CF4CCB" w:rsidP="00CF4CCB">
      <w:pPr>
        <w:rPr>
          <w:rFonts w:cs="Arial"/>
        </w:rPr>
      </w:pPr>
    </w:p>
    <w:p w14:paraId="6E3B8B6F" w14:textId="77777777" w:rsidR="00CF4CCB" w:rsidRPr="00CF4CCB" w:rsidRDefault="00CF4CCB" w:rsidP="00CF4CCB">
      <w:pPr>
        <w:rPr>
          <w:rFonts w:cs="Arial"/>
          <w:b/>
        </w:rPr>
      </w:pPr>
      <w:r w:rsidRPr="00CF4CCB">
        <w:rPr>
          <w:rFonts w:cs="Arial"/>
          <w:b/>
        </w:rPr>
        <w:t>Vodni resursi</w:t>
      </w:r>
    </w:p>
    <w:p w14:paraId="7D61080C" w14:textId="77777777" w:rsidR="00CF4CCB" w:rsidRDefault="00CF4CCB" w:rsidP="00CF4CCB">
      <w:pPr>
        <w:rPr>
          <w:rFonts w:cs="Arial"/>
        </w:rPr>
      </w:pPr>
    </w:p>
    <w:p w14:paraId="0E7EB5C4" w14:textId="77777777" w:rsidR="00CE41F5" w:rsidRDefault="00CF4CCB" w:rsidP="00CF4CCB">
      <w:pPr>
        <w:jc w:val="both"/>
      </w:pPr>
      <w:r>
        <w:t>Prema Pravilniku o granicama područja podslivova, malih slivova i sektora („Narodne novine“, broj 97/10 i 31/13) područje Grada Ivanić-Grada pripada vodnom području rijeke Dunav, podslivu rijeke Save (sektor D), odnosno malom slivu „Lonja-Trebež“, u nadležnosti Vodnogospodarskog odjela (VGO)</w:t>
      </w:r>
      <w:r w:rsidR="00C73056">
        <w:t xml:space="preserve"> </w:t>
      </w:r>
      <w:r>
        <w:t>za</w:t>
      </w:r>
      <w:r w:rsidR="00C73056">
        <w:t xml:space="preserve"> </w:t>
      </w:r>
      <w:r>
        <w:t>srednju</w:t>
      </w:r>
      <w:r w:rsidR="00C73056">
        <w:t xml:space="preserve"> </w:t>
      </w:r>
      <w:r>
        <w:t>i</w:t>
      </w:r>
      <w:r w:rsidR="00C73056">
        <w:t xml:space="preserve"> </w:t>
      </w:r>
      <w:r>
        <w:t>donju</w:t>
      </w:r>
      <w:r w:rsidR="00C73056">
        <w:t xml:space="preserve"> </w:t>
      </w:r>
      <w:r>
        <w:t>Savu.</w:t>
      </w:r>
      <w:r w:rsidR="00C73056">
        <w:t xml:space="preserve"> </w:t>
      </w:r>
      <w:r>
        <w:t>Isti</w:t>
      </w:r>
      <w:r w:rsidR="00C73056">
        <w:t xml:space="preserve"> </w:t>
      </w:r>
      <w:r>
        <w:t>upravljaju</w:t>
      </w:r>
      <w:r w:rsidR="00C73056">
        <w:t xml:space="preserve"> </w:t>
      </w:r>
      <w:r>
        <w:t>vodama</w:t>
      </w:r>
      <w:r w:rsidR="00C73056">
        <w:t xml:space="preserve"> </w:t>
      </w:r>
      <w:r>
        <w:t>u</w:t>
      </w:r>
      <w:r w:rsidR="00C73056">
        <w:t xml:space="preserve"> </w:t>
      </w:r>
      <w:r>
        <w:t>područjima</w:t>
      </w:r>
      <w:r w:rsidR="00C73056">
        <w:t xml:space="preserve"> </w:t>
      </w:r>
      <w:r>
        <w:t>uređenja</w:t>
      </w:r>
      <w:r w:rsidR="00C73056">
        <w:t xml:space="preserve"> </w:t>
      </w:r>
      <w:r>
        <w:t>voda</w:t>
      </w:r>
      <w:r w:rsidR="00C73056">
        <w:t xml:space="preserve"> </w:t>
      </w:r>
      <w:r>
        <w:t>i</w:t>
      </w:r>
      <w:r w:rsidR="00C73056">
        <w:t xml:space="preserve"> </w:t>
      </w:r>
      <w:r>
        <w:t>zaštite</w:t>
      </w:r>
      <w:r w:rsidR="00C73056">
        <w:t xml:space="preserve"> </w:t>
      </w:r>
      <w:r>
        <w:t>od štetnog djelovanja voda, melioracijske odvodnje, korištenja voda i zaštite voda.</w:t>
      </w:r>
    </w:p>
    <w:p w14:paraId="2E0FC7FE" w14:textId="77777777" w:rsidR="00CF4CCB" w:rsidRDefault="00CF4CCB" w:rsidP="00CF4CCB">
      <w:pPr>
        <w:jc w:val="both"/>
      </w:pPr>
    </w:p>
    <w:p w14:paraId="2E78200F" w14:textId="77777777" w:rsidR="00CF4CCB" w:rsidRDefault="00CF4CCB" w:rsidP="00CF4CCB">
      <w:pPr>
        <w:jc w:val="both"/>
      </w:pPr>
      <w:r>
        <w:t>Planom</w:t>
      </w:r>
      <w:r w:rsidR="00C73056">
        <w:t xml:space="preserve"> </w:t>
      </w:r>
      <w:r>
        <w:t>upravljanja</w:t>
      </w:r>
      <w:r w:rsidR="00C73056">
        <w:t xml:space="preserve"> </w:t>
      </w:r>
      <w:r>
        <w:t>vodnim</w:t>
      </w:r>
      <w:r w:rsidR="00C73056">
        <w:t xml:space="preserve"> </w:t>
      </w:r>
      <w:r>
        <w:t>područjima</w:t>
      </w:r>
      <w:r w:rsidR="00C73056">
        <w:t xml:space="preserve"> </w:t>
      </w:r>
      <w:r>
        <w:t>za</w:t>
      </w:r>
      <w:r w:rsidR="00C73056">
        <w:t xml:space="preserve"> </w:t>
      </w:r>
      <w:r>
        <w:t>2016.-2021.</w:t>
      </w:r>
      <w:r w:rsidR="00C73056">
        <w:t xml:space="preserve"> </w:t>
      </w:r>
      <w:r>
        <w:t>godinu</w:t>
      </w:r>
      <w:r w:rsidR="00C73056">
        <w:t xml:space="preserve"> </w:t>
      </w:r>
      <w:r>
        <w:t>(“Narodne</w:t>
      </w:r>
      <w:r w:rsidR="00C73056">
        <w:t xml:space="preserve"> </w:t>
      </w:r>
      <w:r>
        <w:t>novine”,</w:t>
      </w:r>
      <w:r w:rsidR="00C73056">
        <w:t xml:space="preserve"> </w:t>
      </w:r>
      <w:r>
        <w:t>broj</w:t>
      </w:r>
      <w:r w:rsidR="00C73056">
        <w:t xml:space="preserve"> </w:t>
      </w:r>
      <w:r>
        <w:t xml:space="preserve">66/16) utvrđeno je stanje voda na razini vodnih tijela koja predstavljaju osnovne jedinice za analizu kakvoće na području Zagrebačke županije i to za površinske vode - vodotoci i stajaćice (jezera, ribnjaci i dr.) i podzemne vode. Podaci i analize pokazatelja stanja voda ukazuju na činjenicu da su vodni resursi izloženi utjecaju ljudskih aktivnosti. </w:t>
      </w:r>
    </w:p>
    <w:p w14:paraId="5172AF8C" w14:textId="77777777" w:rsidR="00CF4CCB" w:rsidRDefault="00CF4CCB" w:rsidP="00CF4CCB">
      <w:pPr>
        <w:jc w:val="both"/>
      </w:pPr>
      <w:r>
        <w:t xml:space="preserve"> </w:t>
      </w:r>
    </w:p>
    <w:p w14:paraId="37C56E5E" w14:textId="77777777" w:rsidR="00CF4CCB" w:rsidRDefault="00CF4CCB" w:rsidP="00CF4CCB">
      <w:pPr>
        <w:jc w:val="both"/>
      </w:pPr>
      <w:r>
        <w:t>Stanje</w:t>
      </w:r>
      <w:r w:rsidR="00C73056">
        <w:t xml:space="preserve"> </w:t>
      </w:r>
      <w:r>
        <w:t>površinske</w:t>
      </w:r>
      <w:r w:rsidR="00C73056">
        <w:t xml:space="preserve"> </w:t>
      </w:r>
      <w:r>
        <w:t>vode</w:t>
      </w:r>
      <w:r w:rsidR="00C73056">
        <w:t xml:space="preserve"> </w:t>
      </w:r>
      <w:r>
        <w:t>je</w:t>
      </w:r>
      <w:r w:rsidR="00C73056">
        <w:t xml:space="preserve"> </w:t>
      </w:r>
      <w:r>
        <w:t>općeniti</w:t>
      </w:r>
      <w:r w:rsidR="00C73056">
        <w:t xml:space="preserve"> </w:t>
      </w:r>
      <w:r>
        <w:t>pojam</w:t>
      </w:r>
      <w:r w:rsidR="00C73056">
        <w:t xml:space="preserve"> </w:t>
      </w:r>
      <w:r>
        <w:t>koji</w:t>
      </w:r>
      <w:r w:rsidR="00C73056">
        <w:t xml:space="preserve"> </w:t>
      </w:r>
      <w:r>
        <w:t>označava</w:t>
      </w:r>
      <w:r w:rsidR="00C73056">
        <w:t xml:space="preserve"> </w:t>
      </w:r>
      <w:r>
        <w:t>stanje</w:t>
      </w:r>
      <w:r w:rsidR="00C73056">
        <w:t xml:space="preserve"> </w:t>
      </w:r>
      <w:r>
        <w:t>tijela</w:t>
      </w:r>
      <w:r w:rsidR="00C73056">
        <w:t xml:space="preserve"> </w:t>
      </w:r>
      <w:r>
        <w:t>površinske</w:t>
      </w:r>
      <w:r w:rsidR="00C73056">
        <w:t xml:space="preserve"> </w:t>
      </w:r>
      <w:r>
        <w:t>vode</w:t>
      </w:r>
      <w:r w:rsidR="00C73056">
        <w:t xml:space="preserve"> </w:t>
      </w:r>
      <w:r>
        <w:t>određeno njezinim</w:t>
      </w:r>
      <w:r w:rsidR="00C73056">
        <w:t xml:space="preserve"> </w:t>
      </w:r>
      <w:r>
        <w:t>ekološkim</w:t>
      </w:r>
      <w:r w:rsidR="00C73056">
        <w:t xml:space="preserve"> </w:t>
      </w:r>
      <w:r>
        <w:t>i</w:t>
      </w:r>
      <w:r w:rsidR="00C73056">
        <w:t xml:space="preserve"> </w:t>
      </w:r>
      <w:r>
        <w:t>kemijskim</w:t>
      </w:r>
      <w:r w:rsidR="00C73056">
        <w:t xml:space="preserve"> </w:t>
      </w:r>
      <w:r>
        <w:t>stanjem,</w:t>
      </w:r>
      <w:r w:rsidR="00C73056">
        <w:t xml:space="preserve"> </w:t>
      </w:r>
      <w:r>
        <w:t>dok</w:t>
      </w:r>
      <w:r w:rsidR="00C73056">
        <w:t xml:space="preserve"> </w:t>
      </w:r>
      <w:r>
        <w:t>je</w:t>
      </w:r>
      <w:r w:rsidR="00C73056">
        <w:t xml:space="preserve"> </w:t>
      </w:r>
      <w:r>
        <w:t>stanje</w:t>
      </w:r>
      <w:r w:rsidR="00C73056">
        <w:t xml:space="preserve"> </w:t>
      </w:r>
      <w:r>
        <w:t>tijela</w:t>
      </w:r>
      <w:r w:rsidR="00C73056">
        <w:t xml:space="preserve"> </w:t>
      </w:r>
      <w:r>
        <w:t>podzemne</w:t>
      </w:r>
      <w:r w:rsidR="00C73056">
        <w:t xml:space="preserve"> </w:t>
      </w:r>
      <w:r>
        <w:t>vode</w:t>
      </w:r>
      <w:r w:rsidR="00C73056">
        <w:t xml:space="preserve"> </w:t>
      </w:r>
      <w:r>
        <w:t>određeno</w:t>
      </w:r>
      <w:r w:rsidR="00C73056">
        <w:t xml:space="preserve"> </w:t>
      </w:r>
      <w:r>
        <w:t xml:space="preserve">njezinim količinskim i kemijskim stanjem. </w:t>
      </w:r>
    </w:p>
    <w:p w14:paraId="2C27E431" w14:textId="77777777" w:rsidR="00CF4CCB" w:rsidRDefault="00CF4CCB" w:rsidP="00CF4CCB">
      <w:pPr>
        <w:jc w:val="both"/>
      </w:pPr>
      <w:r>
        <w:t xml:space="preserve"> </w:t>
      </w:r>
    </w:p>
    <w:p w14:paraId="1169EFB0" w14:textId="77777777" w:rsidR="00CF4CCB" w:rsidRDefault="00CF4CCB" w:rsidP="00CF4CCB">
      <w:pPr>
        <w:jc w:val="both"/>
      </w:pPr>
      <w:r>
        <w:t>Prema podacima Hrvatskih voda, ekološko stanje površinskih voda Milakluš, Lonjica, Jandraševac, LK Jožinec i SK I je vrlo dobro, Zelina, Lipelnica, Sk 001 i Sk 032 je dobro te vodotoka Lonja, kanal Lonja-Strug, Črnec, Čemernica i Sava je vrlo loše. Kemijsko stanje kanala Lonja-Strug nije dobro, dok je svih preostalih površinskih voda dobro.</w:t>
      </w:r>
    </w:p>
    <w:p w14:paraId="281CFC25" w14:textId="77777777" w:rsidR="00CE41F5" w:rsidRDefault="00CE41F5" w:rsidP="00CE41F5">
      <w:pPr>
        <w:jc w:val="both"/>
      </w:pPr>
    </w:p>
    <w:p w14:paraId="7B01DCAC" w14:textId="77777777" w:rsidR="00CF4CCB" w:rsidRDefault="00CF4CCB" w:rsidP="00CF4CCB">
      <w:pPr>
        <w:jc w:val="both"/>
      </w:pPr>
      <w:r>
        <w:t>Sukladno važećem Planu upravljanja vodnim područjima 2016.-2021., područje Grada Ivanić-Grada pripada grupi vodnog tijela podzemne vode CSGI_28 sliv Lekenik-Lužani i CSGN_25 sliv Lonja-Ilova-Pakra. Prema podacima Hrvatskih voda, stanje tijela podzemne vode za područje Zagrebačke županije</w:t>
      </w:r>
      <w:r w:rsidR="00C73056">
        <w:t xml:space="preserve"> </w:t>
      </w:r>
      <w:r>
        <w:t>odnosno</w:t>
      </w:r>
      <w:r w:rsidR="00C73056">
        <w:t xml:space="preserve"> </w:t>
      </w:r>
      <w:r>
        <w:t>za</w:t>
      </w:r>
      <w:r w:rsidR="00C73056">
        <w:t xml:space="preserve"> </w:t>
      </w:r>
      <w:r>
        <w:t>područje</w:t>
      </w:r>
      <w:r w:rsidR="00C73056">
        <w:t xml:space="preserve"> </w:t>
      </w:r>
      <w:r>
        <w:t>Grada</w:t>
      </w:r>
      <w:r w:rsidR="00C73056">
        <w:t xml:space="preserve"> </w:t>
      </w:r>
      <w:r>
        <w:t>Ivanić-Grada</w:t>
      </w:r>
      <w:r w:rsidR="00C73056">
        <w:t xml:space="preserve"> </w:t>
      </w:r>
      <w:r>
        <w:t>ocijenjeno</w:t>
      </w:r>
      <w:r w:rsidR="00C73056">
        <w:t xml:space="preserve"> </w:t>
      </w:r>
      <w:r>
        <w:t>je</w:t>
      </w:r>
      <w:r w:rsidR="00C73056">
        <w:t xml:space="preserve"> </w:t>
      </w:r>
      <w:r>
        <w:t>kao</w:t>
      </w:r>
      <w:r w:rsidR="00C73056">
        <w:t xml:space="preserve"> </w:t>
      </w:r>
      <w:r>
        <w:t>ukupno</w:t>
      </w:r>
      <w:r w:rsidR="00C73056">
        <w:t xml:space="preserve"> </w:t>
      </w:r>
      <w:r>
        <w:t>„dobro“</w:t>
      </w:r>
      <w:r w:rsidR="00C73056">
        <w:t xml:space="preserve"> </w:t>
      </w:r>
      <w:r>
        <w:t>stanje,</w:t>
      </w:r>
      <w:r w:rsidR="00C73056">
        <w:t xml:space="preserve"> </w:t>
      </w:r>
      <w:r>
        <w:t xml:space="preserve">a određeno je također „dobro“ kemijsko stanje te „dobro“ količinsko stanje. </w:t>
      </w:r>
    </w:p>
    <w:p w14:paraId="117BAC65" w14:textId="77777777" w:rsidR="00CF4CCB" w:rsidRDefault="00CF4CCB" w:rsidP="00CF4CCB">
      <w:pPr>
        <w:jc w:val="both"/>
      </w:pPr>
      <w:r>
        <w:t xml:space="preserve"> </w:t>
      </w:r>
    </w:p>
    <w:p w14:paraId="5091668C" w14:textId="77777777" w:rsidR="00CF4CCB" w:rsidRDefault="00CF4CCB" w:rsidP="00CF4CCB">
      <w:pPr>
        <w:jc w:val="both"/>
      </w:pPr>
      <w:r>
        <w:t>Temeljem Odluke o popisu voda I. reda ("Narodne novine", broj 79/10) na području Grada Ivanić-</w:t>
      </w:r>
    </w:p>
    <w:p w14:paraId="7517EA1D" w14:textId="77777777" w:rsidR="00CF4CCB" w:rsidRDefault="00CF4CCB" w:rsidP="00CF4CCB">
      <w:pPr>
        <w:jc w:val="both"/>
      </w:pPr>
      <w:r>
        <w:t xml:space="preserve">Grada su vodotoci i rijeke Lonja, Črnec, Trebež, Zelina te retencija Žutica svrstani u vode I. reda. </w:t>
      </w:r>
    </w:p>
    <w:p w14:paraId="317D51E6" w14:textId="77777777" w:rsidR="00CF4CCB" w:rsidRDefault="00CF4CCB" w:rsidP="00CF4CCB">
      <w:pPr>
        <w:jc w:val="both"/>
      </w:pPr>
      <w:r>
        <w:t xml:space="preserve"> </w:t>
      </w:r>
    </w:p>
    <w:p w14:paraId="2FBBA5AB" w14:textId="77777777" w:rsidR="00CF4CCB" w:rsidRDefault="00CF4CCB" w:rsidP="00CF4CCB">
      <w:pPr>
        <w:jc w:val="both"/>
      </w:pPr>
      <w:r>
        <w:t>Uredbom</w:t>
      </w:r>
      <w:r w:rsidR="00C73056">
        <w:t xml:space="preserve"> </w:t>
      </w:r>
      <w:r>
        <w:t>o</w:t>
      </w:r>
      <w:r w:rsidR="00C73056">
        <w:t xml:space="preserve"> </w:t>
      </w:r>
      <w:r>
        <w:t>uslužnim</w:t>
      </w:r>
      <w:r w:rsidR="00C73056">
        <w:t xml:space="preserve"> </w:t>
      </w:r>
      <w:r>
        <w:t>područjima</w:t>
      </w:r>
      <w:r w:rsidR="00C73056">
        <w:t xml:space="preserve"> </w:t>
      </w:r>
      <w:r>
        <w:t>(„Narodne</w:t>
      </w:r>
      <w:r w:rsidR="00C73056">
        <w:t xml:space="preserve"> </w:t>
      </w:r>
      <w:r>
        <w:t>novine“,</w:t>
      </w:r>
      <w:r w:rsidR="00C73056">
        <w:t xml:space="preserve"> </w:t>
      </w:r>
      <w:r>
        <w:t>broj</w:t>
      </w:r>
      <w:r w:rsidR="00C73056">
        <w:t xml:space="preserve"> </w:t>
      </w:r>
      <w:r>
        <w:t>64/14)</w:t>
      </w:r>
      <w:r w:rsidR="00C73056">
        <w:t xml:space="preserve"> </w:t>
      </w:r>
      <w:r>
        <w:t>područje</w:t>
      </w:r>
      <w:r w:rsidR="00C73056">
        <w:t xml:space="preserve"> </w:t>
      </w:r>
      <w:r>
        <w:t>Grada</w:t>
      </w:r>
      <w:r w:rsidR="00C73056">
        <w:t xml:space="preserve"> </w:t>
      </w:r>
      <w:r>
        <w:t xml:space="preserve">Ivanić-Grada smješteno je unutar Uslužnog područja 7. Uspostavom uslužnih područja osigurat će se tehničko i tehnološko jedinstvo građevina javne vodoopskrbe i odvodnje od izvorišta do krajnjega korisnika i od mjesta ispuštanja do prirodnog prijamnika, veći stupanj učinkovitosti, ekonomičnosti poslovanja i socijalne prihvatljivosti cijena vodnih usluga i isporuka vode namijenjene ljudskoj </w:t>
      </w:r>
      <w:r>
        <w:lastRenderedPageBreak/>
        <w:t xml:space="preserve">potrošnji. Područje koje obuhvaća jedno ili više vodoopskrbnih područja i aglomeracija zove se uslužno područje. </w:t>
      </w:r>
    </w:p>
    <w:p w14:paraId="4CCF650A" w14:textId="77777777" w:rsidR="00CF4CCB" w:rsidRDefault="00CF4CCB" w:rsidP="00CF4CCB">
      <w:pPr>
        <w:jc w:val="both"/>
      </w:pPr>
    </w:p>
    <w:p w14:paraId="4B641B41" w14:textId="77777777" w:rsidR="00CF4CCB" w:rsidRPr="00CF4CCB" w:rsidRDefault="00CF4CCB" w:rsidP="00CF4CCB">
      <w:pPr>
        <w:jc w:val="both"/>
        <w:rPr>
          <w:b/>
        </w:rPr>
      </w:pPr>
      <w:r w:rsidRPr="00CF4CCB">
        <w:rPr>
          <w:b/>
        </w:rPr>
        <w:t xml:space="preserve">Korištenje voda </w:t>
      </w:r>
    </w:p>
    <w:p w14:paraId="5A7678A9" w14:textId="77777777" w:rsidR="00CF4CCB" w:rsidRDefault="00CF4CCB" w:rsidP="00CF4CCB">
      <w:pPr>
        <w:jc w:val="both"/>
      </w:pPr>
    </w:p>
    <w:p w14:paraId="0DFFC264" w14:textId="77777777" w:rsidR="00CF4CCB" w:rsidRDefault="00CF4CCB" w:rsidP="00CF4CCB">
      <w:pPr>
        <w:jc w:val="both"/>
      </w:pPr>
      <w:r>
        <w:t>Vodoopskrba područja Ivanić-Grada, Križa i Kloštar Ivanića temelji se na zahvatu podzemnih voda na lokaciji crpilišta Prerovec smještenim uz rijeku Savu. Za crpilište Prerovec donesena je Odluka o zonama</w:t>
      </w:r>
      <w:r w:rsidR="00C73056">
        <w:t xml:space="preserve"> </w:t>
      </w:r>
      <w:r>
        <w:t>sanitarne</w:t>
      </w:r>
      <w:r w:rsidR="00C73056">
        <w:t xml:space="preserve"> </w:t>
      </w:r>
      <w:r>
        <w:t>zaštite</w:t>
      </w:r>
      <w:r w:rsidR="00C73056">
        <w:t xml:space="preserve"> </w:t>
      </w:r>
      <w:r>
        <w:t>izvorišta</w:t>
      </w:r>
      <w:r w:rsidR="00C73056">
        <w:t xml:space="preserve"> </w:t>
      </w:r>
      <w:r>
        <w:t>Prerovec</w:t>
      </w:r>
      <w:r w:rsidR="00C73056">
        <w:t xml:space="preserve"> </w:t>
      </w:r>
      <w:r>
        <w:t>(„Službeni</w:t>
      </w:r>
      <w:r w:rsidR="00C73056">
        <w:t xml:space="preserve"> </w:t>
      </w:r>
      <w:r>
        <w:t>glasnik</w:t>
      </w:r>
      <w:r w:rsidR="00C73056">
        <w:t xml:space="preserve"> </w:t>
      </w:r>
      <w:r>
        <w:t>Grada</w:t>
      </w:r>
      <w:r w:rsidR="00C73056">
        <w:t xml:space="preserve"> </w:t>
      </w:r>
      <w:r>
        <w:t>Ivanić-Grada“,</w:t>
      </w:r>
      <w:r w:rsidR="00C73056">
        <w:t xml:space="preserve"> </w:t>
      </w:r>
      <w:r>
        <w:t>broj</w:t>
      </w:r>
      <w:r w:rsidR="00C73056">
        <w:t xml:space="preserve"> </w:t>
      </w:r>
      <w:r>
        <w:t>12/07) temeljem tadašnjeg važećeg Pravilnika o utvrđivanju zona sanitarne zaštite izvorišta vode za piće ("Narodne</w:t>
      </w:r>
      <w:r w:rsidR="00C73056">
        <w:t xml:space="preserve"> </w:t>
      </w:r>
      <w:r>
        <w:t>novine",</w:t>
      </w:r>
      <w:r w:rsidR="00C73056">
        <w:t xml:space="preserve"> </w:t>
      </w:r>
      <w:r>
        <w:t>broj</w:t>
      </w:r>
      <w:r w:rsidR="00C73056">
        <w:t xml:space="preserve"> </w:t>
      </w:r>
      <w:r>
        <w:t>55/02).</w:t>
      </w:r>
      <w:r w:rsidR="00C73056">
        <w:t xml:space="preserve"> </w:t>
      </w:r>
      <w:r>
        <w:t>Postojeću</w:t>
      </w:r>
      <w:r w:rsidR="00C73056">
        <w:t xml:space="preserve"> </w:t>
      </w:r>
      <w:r>
        <w:t>Odluku</w:t>
      </w:r>
      <w:r w:rsidR="00C73056">
        <w:t xml:space="preserve"> </w:t>
      </w:r>
      <w:r>
        <w:t>za</w:t>
      </w:r>
      <w:r w:rsidR="00C73056">
        <w:t xml:space="preserve"> </w:t>
      </w:r>
      <w:r>
        <w:t>crpilište</w:t>
      </w:r>
      <w:r w:rsidR="00C73056">
        <w:t xml:space="preserve"> </w:t>
      </w:r>
      <w:r>
        <w:t>Prerovec</w:t>
      </w:r>
      <w:r w:rsidR="00C73056">
        <w:t xml:space="preserve"> </w:t>
      </w:r>
      <w:r>
        <w:t>potrebno</w:t>
      </w:r>
      <w:r w:rsidR="00C73056">
        <w:t xml:space="preserve"> </w:t>
      </w:r>
      <w:r>
        <w:t>je</w:t>
      </w:r>
      <w:r w:rsidR="00C73056">
        <w:t xml:space="preserve"> </w:t>
      </w:r>
      <w:r>
        <w:t xml:space="preserve">novelirati sukladno Pravilniku o uvjetima za utvrđivanje zona sanitarne zaštite („Narodne novine“, broj 66/11 i 47/13) bez ponovnog izvođenja vodoistražnih radova i izrade elaborata zona sanitarne zaštite. </w:t>
      </w:r>
    </w:p>
    <w:p w14:paraId="27D12563" w14:textId="77777777" w:rsidR="00CF4CCB" w:rsidRDefault="00CF4CCB" w:rsidP="00CF4CCB">
      <w:pPr>
        <w:jc w:val="both"/>
      </w:pPr>
      <w:r>
        <w:t xml:space="preserve"> </w:t>
      </w:r>
    </w:p>
    <w:p w14:paraId="1D93FD24" w14:textId="77777777" w:rsidR="00CF4CCB" w:rsidRDefault="00CF4CCB" w:rsidP="00CF4CCB">
      <w:pPr>
        <w:jc w:val="both"/>
      </w:pPr>
      <w:r>
        <w:t>Na području Grada Ivanić-Grada nalazi se jedino u Europi, a drugo u svijetu, nalazište posebne vrste ljekovite nafte naftalan. Uz nju se nalaze i izvori fluorne, natrij-kloridne slane termalne vode koja se, zajedno s ljekovitom naftom, koristi u lječilištu "Naftalan" za liječenje kožnih i reumatskih bolesti. Eksploatacijsko</w:t>
      </w:r>
      <w:r w:rsidR="00C73056">
        <w:t xml:space="preserve"> </w:t>
      </w:r>
      <w:r>
        <w:t>polje</w:t>
      </w:r>
      <w:r w:rsidR="00C73056">
        <w:t xml:space="preserve"> </w:t>
      </w:r>
      <w:r>
        <w:t>geotermalne</w:t>
      </w:r>
      <w:r w:rsidR="00C73056">
        <w:t xml:space="preserve"> </w:t>
      </w:r>
      <w:r>
        <w:t>vode</w:t>
      </w:r>
      <w:r w:rsidR="00C73056">
        <w:t xml:space="preserve"> </w:t>
      </w:r>
      <w:r>
        <w:t>GT</w:t>
      </w:r>
      <w:r w:rsidR="00C73056">
        <w:t xml:space="preserve"> </w:t>
      </w:r>
      <w:r>
        <w:t>Ivanić</w:t>
      </w:r>
      <w:r w:rsidR="00C73056">
        <w:t xml:space="preserve"> </w:t>
      </w:r>
      <w:r>
        <w:t>nalazi</w:t>
      </w:r>
      <w:r w:rsidR="00C73056">
        <w:t xml:space="preserve"> </w:t>
      </w:r>
      <w:r>
        <w:t>se</w:t>
      </w:r>
      <w:r w:rsidR="00C73056">
        <w:t xml:space="preserve"> </w:t>
      </w:r>
      <w:r>
        <w:t>unutar</w:t>
      </w:r>
      <w:r w:rsidR="00C73056">
        <w:t xml:space="preserve"> </w:t>
      </w:r>
      <w:r>
        <w:t>Eksploatacijskog</w:t>
      </w:r>
      <w:r w:rsidR="00C73056">
        <w:t xml:space="preserve"> </w:t>
      </w:r>
      <w:r>
        <w:t>polja ugljikovodika Ivanić.</w:t>
      </w:r>
      <w:r w:rsidR="00C73056">
        <w:t xml:space="preserve"> </w:t>
      </w:r>
    </w:p>
    <w:p w14:paraId="51630E11" w14:textId="77777777" w:rsidR="00CF4CCB" w:rsidRDefault="00CF4CCB" w:rsidP="00CF4CCB">
      <w:pPr>
        <w:jc w:val="both"/>
      </w:pPr>
    </w:p>
    <w:p w14:paraId="601F80A9" w14:textId="77777777" w:rsidR="00CF4CCB" w:rsidRPr="00CF4CCB" w:rsidRDefault="00CF4CCB" w:rsidP="00CF4CCB">
      <w:pPr>
        <w:jc w:val="both"/>
        <w:rPr>
          <w:b/>
        </w:rPr>
      </w:pPr>
      <w:r w:rsidRPr="00CF4CCB">
        <w:rPr>
          <w:b/>
        </w:rPr>
        <w:t xml:space="preserve">Zaštita voda </w:t>
      </w:r>
    </w:p>
    <w:p w14:paraId="3397AF1C" w14:textId="77777777" w:rsidR="00CF4CCB" w:rsidRDefault="00CF4CCB" w:rsidP="00CF4CCB">
      <w:pPr>
        <w:jc w:val="both"/>
      </w:pPr>
    </w:p>
    <w:p w14:paraId="5D25853C" w14:textId="77777777" w:rsidR="00CF4CCB" w:rsidRDefault="00CF4CCB" w:rsidP="00CF4CCB">
      <w:pPr>
        <w:jc w:val="both"/>
      </w:pPr>
      <w:r>
        <w:t>U</w:t>
      </w:r>
      <w:r w:rsidR="00C73056">
        <w:t xml:space="preserve"> </w:t>
      </w:r>
      <w:r>
        <w:t>skladu</w:t>
      </w:r>
      <w:r w:rsidR="00C73056">
        <w:t xml:space="preserve"> </w:t>
      </w:r>
      <w:r>
        <w:t>s</w:t>
      </w:r>
      <w:r w:rsidR="00C73056">
        <w:t xml:space="preserve"> </w:t>
      </w:r>
      <w:r>
        <w:t>Odlukom</w:t>
      </w:r>
      <w:r w:rsidR="00C73056">
        <w:t xml:space="preserve"> </w:t>
      </w:r>
      <w:r>
        <w:t>o</w:t>
      </w:r>
      <w:r w:rsidR="00C73056">
        <w:t xml:space="preserve"> </w:t>
      </w:r>
      <w:r>
        <w:t>određivanju</w:t>
      </w:r>
      <w:r w:rsidR="00C73056">
        <w:t xml:space="preserve"> </w:t>
      </w:r>
      <w:r>
        <w:t>osjetljivih</w:t>
      </w:r>
      <w:r w:rsidR="00C73056">
        <w:t xml:space="preserve"> </w:t>
      </w:r>
      <w:r>
        <w:t>područja</w:t>
      </w:r>
      <w:r w:rsidR="00C73056">
        <w:t xml:space="preserve"> </w:t>
      </w:r>
      <w:r>
        <w:t>(„Narodne</w:t>
      </w:r>
      <w:r w:rsidR="00C73056">
        <w:t xml:space="preserve"> </w:t>
      </w:r>
      <w:r>
        <w:t>novine“,</w:t>
      </w:r>
      <w:r w:rsidR="00C73056">
        <w:t xml:space="preserve"> </w:t>
      </w:r>
      <w:r>
        <w:t>broj</w:t>
      </w:r>
      <w:r w:rsidR="00C73056">
        <w:t xml:space="preserve"> </w:t>
      </w:r>
      <w:r>
        <w:t>81/10</w:t>
      </w:r>
      <w:r w:rsidR="00C73056">
        <w:t xml:space="preserve"> </w:t>
      </w:r>
      <w:r>
        <w:t>i</w:t>
      </w:r>
      <w:r w:rsidR="00C73056">
        <w:t xml:space="preserve"> </w:t>
      </w:r>
      <w:r>
        <w:t xml:space="preserve">141/15), područje Zagrebačke županije odnosno područje Grada Ivanić-Grada, u cijelosti je određeno kao sliv osjetljivog područja te je potrebno provesti višu razinu ili viši stupanj pročišćavanja komunalnih otpadnih voda od propisanog Pravilnikom o graničnim vrijednostima emisija otpadnih voda (II. ili III. stupanj pročišćavanja otpadnih voda ovisno o veličini aglomeracije). </w:t>
      </w:r>
    </w:p>
    <w:p w14:paraId="03753441" w14:textId="77777777" w:rsidR="00CF4CCB" w:rsidRDefault="00CF4CCB" w:rsidP="00CF4CCB">
      <w:pPr>
        <w:jc w:val="both"/>
      </w:pPr>
      <w:r>
        <w:t xml:space="preserve"> </w:t>
      </w:r>
    </w:p>
    <w:p w14:paraId="426252D7" w14:textId="77777777" w:rsidR="00CF4CCB" w:rsidRDefault="00CF4CCB" w:rsidP="00CF4CCB">
      <w:pPr>
        <w:jc w:val="both"/>
      </w:pPr>
      <w:r>
        <w:t>Aglomeracija je područje na kojem su stanovništvo i gospodarske djelatnosti dovoljno koncentrirani da se komunalne otpadne vode mogu prikupljati i odvoditi do uređaja za pročišćavanje otpadnih voda</w:t>
      </w:r>
      <w:r w:rsidR="00C73056">
        <w:t xml:space="preserve"> </w:t>
      </w:r>
      <w:r>
        <w:t>ili</w:t>
      </w:r>
      <w:r w:rsidR="00C73056">
        <w:t xml:space="preserve"> </w:t>
      </w:r>
      <w:r>
        <w:t>do</w:t>
      </w:r>
      <w:r w:rsidR="00C73056">
        <w:t xml:space="preserve"> </w:t>
      </w:r>
      <w:r>
        <w:t>krajnje</w:t>
      </w:r>
      <w:r w:rsidR="00C73056">
        <w:t xml:space="preserve"> </w:t>
      </w:r>
      <w:r>
        <w:t>točke</w:t>
      </w:r>
      <w:r w:rsidR="00C73056">
        <w:t xml:space="preserve"> </w:t>
      </w:r>
      <w:r>
        <w:t>ispuštanja</w:t>
      </w:r>
      <w:r w:rsidR="00C73056">
        <w:t xml:space="preserve"> </w:t>
      </w:r>
      <w:r>
        <w:t>u</w:t>
      </w:r>
      <w:r w:rsidR="00C73056">
        <w:t xml:space="preserve"> </w:t>
      </w:r>
      <w:r>
        <w:t>prijemnik.</w:t>
      </w:r>
      <w:r w:rsidR="00C73056">
        <w:t xml:space="preserve"> </w:t>
      </w:r>
      <w:r>
        <w:t>Republika</w:t>
      </w:r>
      <w:r w:rsidR="00C73056">
        <w:t xml:space="preserve"> </w:t>
      </w:r>
      <w:r>
        <w:t>Hrvatska</w:t>
      </w:r>
      <w:r w:rsidR="00C73056">
        <w:t xml:space="preserve"> </w:t>
      </w:r>
      <w:r>
        <w:t>je</w:t>
      </w:r>
      <w:r w:rsidR="00C73056">
        <w:t xml:space="preserve"> </w:t>
      </w:r>
      <w:r>
        <w:t>odabrala</w:t>
      </w:r>
      <w:r w:rsidR="00C73056">
        <w:t xml:space="preserve"> </w:t>
      </w:r>
      <w:r>
        <w:t>koncept</w:t>
      </w:r>
      <w:r w:rsidR="00C73056">
        <w:t xml:space="preserve"> </w:t>
      </w:r>
      <w:r>
        <w:t xml:space="preserve">koji podrazumijeva da se područje jedne aglomeracije opslužuje s jednim sustavom za prikupljanje i jednim uređajem za pročišćavanje otpadnih voda. </w:t>
      </w:r>
    </w:p>
    <w:p w14:paraId="5110E8E8" w14:textId="77777777" w:rsidR="00CF4CCB" w:rsidRDefault="00CF4CCB" w:rsidP="00CF4CCB">
      <w:pPr>
        <w:jc w:val="both"/>
      </w:pPr>
      <w:r>
        <w:t xml:space="preserve"> </w:t>
      </w:r>
    </w:p>
    <w:p w14:paraId="10C3EE37" w14:textId="77777777" w:rsidR="00CF4CCB" w:rsidRDefault="00CF4CCB" w:rsidP="00CF4CCB">
      <w:pPr>
        <w:jc w:val="both"/>
      </w:pPr>
      <w:r>
        <w:t>Za</w:t>
      </w:r>
      <w:r w:rsidR="00C73056">
        <w:t xml:space="preserve"> </w:t>
      </w:r>
      <w:r>
        <w:t>Aglomeraciju</w:t>
      </w:r>
      <w:r w:rsidR="00C73056">
        <w:t xml:space="preserve"> </w:t>
      </w:r>
      <w:r>
        <w:t>Ivanić-Grad</w:t>
      </w:r>
      <w:r w:rsidR="00C73056">
        <w:t xml:space="preserve"> </w:t>
      </w:r>
      <w:r>
        <w:t>sustav</w:t>
      </w:r>
      <w:r w:rsidR="00C73056">
        <w:t xml:space="preserve"> </w:t>
      </w:r>
      <w:r>
        <w:t>odvodnje</w:t>
      </w:r>
      <w:r w:rsidR="00C73056">
        <w:t xml:space="preserve"> </w:t>
      </w:r>
      <w:r>
        <w:t>i</w:t>
      </w:r>
      <w:r w:rsidR="00C73056">
        <w:t xml:space="preserve"> </w:t>
      </w:r>
      <w:r>
        <w:t>pročišćavanja</w:t>
      </w:r>
      <w:r w:rsidR="00C73056">
        <w:t xml:space="preserve"> </w:t>
      </w:r>
      <w:r>
        <w:t>otpadnih</w:t>
      </w:r>
      <w:r w:rsidR="00C73056">
        <w:t xml:space="preserve"> </w:t>
      </w:r>
      <w:r>
        <w:t>voda</w:t>
      </w:r>
      <w:r w:rsidR="00C73056">
        <w:t xml:space="preserve"> </w:t>
      </w:r>
      <w:r>
        <w:t>odnosi</w:t>
      </w:r>
      <w:r w:rsidR="00C73056">
        <w:t xml:space="preserve"> </w:t>
      </w:r>
      <w:r>
        <w:t>se</w:t>
      </w:r>
      <w:r w:rsidR="00C73056">
        <w:t xml:space="preserve"> </w:t>
      </w:r>
      <w:r>
        <w:t xml:space="preserve">na </w:t>
      </w:r>
    </w:p>
    <w:p w14:paraId="479676F7" w14:textId="77777777" w:rsidR="00CF4CCB" w:rsidRDefault="00CF4CCB" w:rsidP="00CF4CCB">
      <w:pPr>
        <w:jc w:val="both"/>
      </w:pPr>
      <w:r>
        <w:t>administrativno</w:t>
      </w:r>
      <w:r w:rsidR="00C73056">
        <w:t xml:space="preserve"> </w:t>
      </w:r>
      <w:r>
        <w:t>područje</w:t>
      </w:r>
      <w:r w:rsidR="00C73056">
        <w:t xml:space="preserve"> </w:t>
      </w:r>
      <w:r>
        <w:t>Grada</w:t>
      </w:r>
      <w:r w:rsidR="00C73056">
        <w:t xml:space="preserve"> </w:t>
      </w:r>
      <w:r>
        <w:t>Ivanić-Grada</w:t>
      </w:r>
      <w:r w:rsidR="00C73056">
        <w:t xml:space="preserve"> </w:t>
      </w:r>
      <w:r>
        <w:t>i</w:t>
      </w:r>
      <w:r w:rsidR="00C73056">
        <w:t xml:space="preserve"> </w:t>
      </w:r>
      <w:r>
        <w:t>dio</w:t>
      </w:r>
      <w:r w:rsidR="00C73056">
        <w:t xml:space="preserve"> </w:t>
      </w:r>
      <w:r>
        <w:t>naselja</w:t>
      </w:r>
      <w:r w:rsidR="00C73056">
        <w:t xml:space="preserve"> </w:t>
      </w:r>
      <w:r>
        <w:t>Općine</w:t>
      </w:r>
      <w:r w:rsidR="00C73056">
        <w:t xml:space="preserve"> </w:t>
      </w:r>
      <w:r>
        <w:t>Kloštar</w:t>
      </w:r>
      <w:r w:rsidR="00C73056">
        <w:t xml:space="preserve"> </w:t>
      </w:r>
      <w:r>
        <w:t>Ivanić</w:t>
      </w:r>
      <w:r w:rsidR="00C73056">
        <w:t xml:space="preserve"> </w:t>
      </w:r>
      <w:r w:rsidR="00ED7120">
        <w:t>sa za</w:t>
      </w:r>
      <w:r>
        <w:t>jedničkim uređajem za pročišćavanje otpadnih voda Ivanić-Grad. Postojeći uređaj za pročišćavanje otpadnih voda je kapaciteta 30.000 ES i trenutno pročišćava vode s I. stupnjem pročišćavanja s ispustom otpadnih voda u rijeku Lonju.</w:t>
      </w:r>
    </w:p>
    <w:p w14:paraId="725ECA67" w14:textId="77777777" w:rsidR="00CF4CCB" w:rsidRDefault="00CF4CCB" w:rsidP="00CF4CCB">
      <w:pPr>
        <w:jc w:val="both"/>
      </w:pPr>
    </w:p>
    <w:p w14:paraId="3987C81B" w14:textId="77777777" w:rsidR="00CF4CCB" w:rsidRPr="00CF4CCB" w:rsidRDefault="00CF4CCB" w:rsidP="00CF4CCB">
      <w:pPr>
        <w:jc w:val="both"/>
        <w:rPr>
          <w:b/>
        </w:rPr>
      </w:pPr>
      <w:r w:rsidRPr="00CF4CCB">
        <w:rPr>
          <w:b/>
        </w:rPr>
        <w:t xml:space="preserve">Uređenje voda i zaštita od štetnog djelovanja voda </w:t>
      </w:r>
    </w:p>
    <w:p w14:paraId="291482DC" w14:textId="77777777" w:rsidR="00CF4CCB" w:rsidRDefault="00CF4CCB" w:rsidP="00CF4CCB">
      <w:pPr>
        <w:jc w:val="both"/>
      </w:pPr>
    </w:p>
    <w:p w14:paraId="12ECFD9A" w14:textId="77777777" w:rsidR="00CF4CCB" w:rsidRDefault="00CF4CCB" w:rsidP="00CF4CCB">
      <w:pPr>
        <w:jc w:val="both"/>
      </w:pPr>
      <w:r>
        <w:t>Sastavni</w:t>
      </w:r>
      <w:r w:rsidR="00C73056">
        <w:t xml:space="preserve"> </w:t>
      </w:r>
      <w:r>
        <w:t>dio</w:t>
      </w:r>
      <w:r w:rsidR="00C73056">
        <w:t xml:space="preserve"> </w:t>
      </w:r>
      <w:r>
        <w:t>Plana</w:t>
      </w:r>
      <w:r w:rsidR="00C73056">
        <w:t xml:space="preserve"> </w:t>
      </w:r>
      <w:r>
        <w:t>upravljanja</w:t>
      </w:r>
      <w:r w:rsidR="00C73056">
        <w:t xml:space="preserve"> </w:t>
      </w:r>
      <w:r>
        <w:t>vodnim</w:t>
      </w:r>
      <w:r w:rsidR="00C73056">
        <w:t xml:space="preserve"> </w:t>
      </w:r>
      <w:r>
        <w:t>područjima</w:t>
      </w:r>
      <w:r w:rsidR="00C73056">
        <w:t xml:space="preserve"> </w:t>
      </w:r>
      <w:r>
        <w:t>za</w:t>
      </w:r>
      <w:r w:rsidR="00C73056">
        <w:t xml:space="preserve"> </w:t>
      </w:r>
      <w:r>
        <w:t>2016.-2021.</w:t>
      </w:r>
      <w:r w:rsidR="00C73056">
        <w:t xml:space="preserve"> </w:t>
      </w:r>
      <w:r>
        <w:t>godinu</w:t>
      </w:r>
      <w:r w:rsidR="00C73056">
        <w:t xml:space="preserve"> </w:t>
      </w:r>
      <w:r>
        <w:t>je</w:t>
      </w:r>
      <w:r w:rsidR="00C73056">
        <w:t xml:space="preserve"> </w:t>
      </w:r>
      <w:r>
        <w:t>i</w:t>
      </w:r>
      <w:r w:rsidR="00C73056">
        <w:t xml:space="preserve"> </w:t>
      </w:r>
      <w:r>
        <w:t>Plan</w:t>
      </w:r>
      <w:r w:rsidR="00C73056">
        <w:t xml:space="preserve"> </w:t>
      </w:r>
      <w:r>
        <w:t>upravljanja rizicima od poplava koji sadrži ciljeve za upravljanjem rizicima od poplava, mjere za ostvarenje tih ciljeva,</w:t>
      </w:r>
      <w:r w:rsidR="00C73056">
        <w:t xml:space="preserve"> </w:t>
      </w:r>
      <w:r>
        <w:t>uključujući</w:t>
      </w:r>
      <w:r w:rsidR="00C73056">
        <w:t xml:space="preserve"> </w:t>
      </w:r>
      <w:r>
        <w:t>preventivne</w:t>
      </w:r>
      <w:r w:rsidR="00C73056">
        <w:t xml:space="preserve"> </w:t>
      </w:r>
      <w:r>
        <w:t>mjere,</w:t>
      </w:r>
      <w:r w:rsidR="00C73056">
        <w:t xml:space="preserve"> </w:t>
      </w:r>
      <w:r>
        <w:t>zaštitu,</w:t>
      </w:r>
      <w:r w:rsidR="00C73056">
        <w:t xml:space="preserve"> </w:t>
      </w:r>
      <w:r>
        <w:t>pripravnost,</w:t>
      </w:r>
      <w:r w:rsidR="00C73056">
        <w:t xml:space="preserve"> </w:t>
      </w:r>
      <w:r>
        <w:t>prognozu</w:t>
      </w:r>
      <w:r w:rsidR="00C73056">
        <w:t xml:space="preserve"> </w:t>
      </w:r>
      <w:r>
        <w:t>poplava</w:t>
      </w:r>
      <w:r w:rsidR="00C73056">
        <w:t xml:space="preserve"> </w:t>
      </w:r>
      <w:r>
        <w:t>i</w:t>
      </w:r>
      <w:r w:rsidR="00C73056">
        <w:t xml:space="preserve"> </w:t>
      </w:r>
      <w:r>
        <w:t>sustave</w:t>
      </w:r>
      <w:r w:rsidR="00C73056">
        <w:t xml:space="preserve"> </w:t>
      </w:r>
      <w:r>
        <w:t>za obavještavanje i upozoravanje. Osnovu za izradu Plana upravljanja rizicima od poplava čine karte prethodne procjene rizika od poplave, karte opasnosti od poplava i karte rizika od poplava, objavljene na mrežnoj stranici Hrvatskih voda u WebGIS preglednicima (http://korp.voda.hr/). Karte opasnosti od</w:t>
      </w:r>
      <w:r w:rsidR="00C73056">
        <w:t xml:space="preserve"> </w:t>
      </w:r>
      <w:r>
        <w:t>poplava</w:t>
      </w:r>
      <w:r w:rsidR="00C73056">
        <w:t xml:space="preserve"> </w:t>
      </w:r>
      <w:r>
        <w:t>prokazuju</w:t>
      </w:r>
      <w:r w:rsidR="00C73056">
        <w:t xml:space="preserve"> </w:t>
      </w:r>
      <w:r>
        <w:t>tri</w:t>
      </w:r>
      <w:r w:rsidR="00C73056">
        <w:t xml:space="preserve"> </w:t>
      </w:r>
      <w:r>
        <w:t>poplavna</w:t>
      </w:r>
      <w:r w:rsidR="00C73056">
        <w:t xml:space="preserve"> </w:t>
      </w:r>
      <w:r>
        <w:t>scenarija</w:t>
      </w:r>
      <w:r w:rsidR="00C73056">
        <w:t xml:space="preserve"> </w:t>
      </w:r>
      <w:r>
        <w:t>određena</w:t>
      </w:r>
      <w:r w:rsidR="00C73056">
        <w:t xml:space="preserve"> </w:t>
      </w:r>
      <w:r>
        <w:t>kao</w:t>
      </w:r>
      <w:r w:rsidR="00C73056">
        <w:t xml:space="preserve"> </w:t>
      </w:r>
      <w:r>
        <w:t>područja</w:t>
      </w:r>
      <w:r w:rsidR="00C73056">
        <w:t xml:space="preserve"> </w:t>
      </w:r>
      <w:r w:rsidR="00E72412">
        <w:t xml:space="preserve">s </w:t>
      </w:r>
      <w:r>
        <w:t>potencijalno</w:t>
      </w:r>
      <w:r w:rsidR="00C73056">
        <w:t xml:space="preserve"> </w:t>
      </w:r>
      <w:r>
        <w:t>značajnim rizicima od poplava: poplave velike, srednje (povratno razdoblje 100 godina) i male vjerojatnosti pojavljivanja (poplave uslijed mogućih rušenja nasipa na većim vodotocima te rušenja visokih brana- umjetne poplave).</w:t>
      </w:r>
    </w:p>
    <w:p w14:paraId="28C9C1F5" w14:textId="77777777" w:rsidR="00CF4CCB" w:rsidRDefault="00CF4CCB" w:rsidP="00CF4CCB">
      <w:pPr>
        <w:jc w:val="both"/>
      </w:pPr>
    </w:p>
    <w:p w14:paraId="5F2292A4" w14:textId="77777777" w:rsidR="001270C6" w:rsidRDefault="001270C6" w:rsidP="001270C6">
      <w:pPr>
        <w:jc w:val="both"/>
      </w:pPr>
      <w:r>
        <w:t xml:space="preserve">U svrhu obrane od poplava, uz odteretni kanal Lonja-Strug, derivacijski kanal Črnec-Lonja (Žutica) te uz rijeke Zelina i Lonja izgrađeni su obostrano nasipi. Na početnoj stacionaži odteretnog kanala Lonja-Strug izgrađena je ustava Prevlaka. Uz retenciju Žutica koja ima ulogu </w:t>
      </w:r>
      <w:r>
        <w:lastRenderedPageBreak/>
        <w:t xml:space="preserve">obrane od poplave izgrađen je sjeverni nasip (retencija Žutica smještena je na području Grada Ivanić-Grada i Općine Križ). </w:t>
      </w:r>
    </w:p>
    <w:p w14:paraId="4C609816" w14:textId="77777777" w:rsidR="001270C6" w:rsidRDefault="001270C6" w:rsidP="001270C6">
      <w:pPr>
        <w:jc w:val="both"/>
      </w:pPr>
      <w:r>
        <w:t xml:space="preserve"> </w:t>
      </w:r>
    </w:p>
    <w:p w14:paraId="30B75D28" w14:textId="77777777" w:rsidR="001270C6" w:rsidRDefault="001270C6" w:rsidP="001270C6">
      <w:pPr>
        <w:jc w:val="both"/>
      </w:pPr>
      <w:r>
        <w:t>U</w:t>
      </w:r>
      <w:r w:rsidR="00C73056">
        <w:t xml:space="preserve"> </w:t>
      </w:r>
      <w:r>
        <w:t>cilju</w:t>
      </w:r>
      <w:r w:rsidR="00C73056">
        <w:t xml:space="preserve"> </w:t>
      </w:r>
      <w:r>
        <w:t>revitalizacije</w:t>
      </w:r>
      <w:r w:rsidR="00C73056">
        <w:t xml:space="preserve"> </w:t>
      </w:r>
      <w:r>
        <w:t>rijeke</w:t>
      </w:r>
      <w:r w:rsidR="00C73056">
        <w:t xml:space="preserve"> </w:t>
      </w:r>
      <w:r>
        <w:t>Lonje</w:t>
      </w:r>
      <w:r w:rsidR="00C73056">
        <w:t xml:space="preserve"> </w:t>
      </w:r>
      <w:r>
        <w:t>tijekom</w:t>
      </w:r>
      <w:r w:rsidR="00C73056">
        <w:t xml:space="preserve"> </w:t>
      </w:r>
      <w:r>
        <w:t>2019.</w:t>
      </w:r>
      <w:r w:rsidR="00C73056">
        <w:t xml:space="preserve"> </w:t>
      </w:r>
      <w:r>
        <w:t>godine</w:t>
      </w:r>
      <w:r w:rsidR="00C73056">
        <w:t xml:space="preserve"> </w:t>
      </w:r>
      <w:r>
        <w:t>pokrenule</w:t>
      </w:r>
      <w:r w:rsidR="00C73056">
        <w:t xml:space="preserve"> </w:t>
      </w:r>
      <w:r>
        <w:t>su</w:t>
      </w:r>
      <w:r w:rsidR="00C73056">
        <w:t xml:space="preserve"> </w:t>
      </w:r>
      <w:r>
        <w:t>se</w:t>
      </w:r>
      <w:r w:rsidR="00C73056">
        <w:t xml:space="preserve"> </w:t>
      </w:r>
      <w:r>
        <w:t>aktivnosti</w:t>
      </w:r>
      <w:r w:rsidR="00C73056">
        <w:t xml:space="preserve"> </w:t>
      </w:r>
      <w:r>
        <w:t>na</w:t>
      </w:r>
      <w:r w:rsidR="00C73056">
        <w:t xml:space="preserve"> </w:t>
      </w:r>
      <w:r>
        <w:t xml:space="preserve">projektu </w:t>
      </w:r>
    </w:p>
    <w:p w14:paraId="057DA738" w14:textId="77777777" w:rsidR="001270C6" w:rsidRDefault="001270C6" w:rsidP="001270C6">
      <w:pPr>
        <w:jc w:val="both"/>
      </w:pPr>
      <w:r>
        <w:t>„Uređenje</w:t>
      </w:r>
      <w:r w:rsidR="00C73056">
        <w:t xml:space="preserve"> </w:t>
      </w:r>
      <w:r>
        <w:t>i</w:t>
      </w:r>
      <w:r w:rsidR="00C73056">
        <w:t xml:space="preserve"> </w:t>
      </w:r>
      <w:r>
        <w:t>stabilizacija</w:t>
      </w:r>
      <w:r w:rsidR="00C73056">
        <w:t xml:space="preserve"> </w:t>
      </w:r>
      <w:r>
        <w:t>nasipa</w:t>
      </w:r>
      <w:r w:rsidR="00C73056">
        <w:t xml:space="preserve"> </w:t>
      </w:r>
      <w:r>
        <w:t>rijeke</w:t>
      </w:r>
      <w:r w:rsidR="00C73056">
        <w:t xml:space="preserve"> </w:t>
      </w:r>
      <w:r>
        <w:t>Lonje</w:t>
      </w:r>
      <w:r w:rsidR="00C73056">
        <w:t xml:space="preserve"> </w:t>
      </w:r>
      <w:r>
        <w:t>u</w:t>
      </w:r>
      <w:r w:rsidR="00C73056">
        <w:t xml:space="preserve"> </w:t>
      </w:r>
      <w:r>
        <w:t>Ivanić-Gradu</w:t>
      </w:r>
      <w:r w:rsidR="00C73056">
        <w:t xml:space="preserve"> </w:t>
      </w:r>
      <w:r>
        <w:t>-</w:t>
      </w:r>
      <w:r w:rsidR="00C73056">
        <w:t xml:space="preserve"> </w:t>
      </w:r>
      <w:r>
        <w:t>III.</w:t>
      </w:r>
      <w:r w:rsidR="00C73056">
        <w:t xml:space="preserve"> </w:t>
      </w:r>
      <w:r>
        <w:t>Faza“</w:t>
      </w:r>
      <w:r w:rsidR="00C73056">
        <w:t xml:space="preserve"> </w:t>
      </w:r>
      <w:r>
        <w:t>kao</w:t>
      </w:r>
      <w:r w:rsidR="00C73056">
        <w:t xml:space="preserve"> </w:t>
      </w:r>
      <w:r>
        <w:t>zajednički</w:t>
      </w:r>
      <w:r w:rsidR="00C73056">
        <w:t xml:space="preserve"> </w:t>
      </w:r>
      <w:r>
        <w:t>projekt Hrvatskih voda i Grada Ivanić-Grada. Revitalizacija rijeke Lonje uključuje povećanje vodnog dotoka od 2 do 3 m 3 , te poboljšanje vizualnog dojma uz pomoć dva praga: nizvodnog kod Savske ulice i uzvodnog kod Popovog jarka.</w:t>
      </w:r>
      <w:r w:rsidR="00C73056">
        <w:t xml:space="preserve"> </w:t>
      </w:r>
    </w:p>
    <w:p w14:paraId="4084C119" w14:textId="77777777" w:rsidR="001270C6" w:rsidRDefault="001270C6" w:rsidP="001270C6">
      <w:pPr>
        <w:jc w:val="both"/>
      </w:pPr>
      <w:r>
        <w:t xml:space="preserve"> </w:t>
      </w:r>
    </w:p>
    <w:p w14:paraId="3FF0A6F0" w14:textId="77777777" w:rsidR="001270C6" w:rsidRDefault="001270C6" w:rsidP="001270C6">
      <w:pPr>
        <w:jc w:val="both"/>
      </w:pPr>
      <w:r>
        <w:t xml:space="preserve">U svrhu obrane od poplava, Hrvatske vode su tijekom 2018. godine, izradile Glavni provedbeni plan obrane od poplava. Sukladno njemu, područje Grada Ivanić-Grada nalazi se u branjenom području br. 9: „Mali sliv Lonja-Trebež“, sektor D. </w:t>
      </w:r>
    </w:p>
    <w:p w14:paraId="0E410A46" w14:textId="77777777" w:rsidR="001270C6" w:rsidRDefault="001270C6" w:rsidP="00CF4CCB">
      <w:pPr>
        <w:jc w:val="both"/>
      </w:pPr>
    </w:p>
    <w:p w14:paraId="7033E509" w14:textId="77777777" w:rsidR="00CF4CCB" w:rsidRPr="001270C6" w:rsidRDefault="001270C6" w:rsidP="00CF4CCB">
      <w:pPr>
        <w:jc w:val="both"/>
        <w:rPr>
          <w:b/>
        </w:rPr>
      </w:pPr>
      <w:r w:rsidRPr="001270C6">
        <w:rPr>
          <w:b/>
        </w:rPr>
        <w:t>Turizam</w:t>
      </w:r>
    </w:p>
    <w:p w14:paraId="11E680A9" w14:textId="77777777" w:rsidR="00CF4CCB" w:rsidRDefault="00CF4CCB" w:rsidP="00CF4CCB">
      <w:pPr>
        <w:jc w:val="both"/>
      </w:pPr>
    </w:p>
    <w:p w14:paraId="52E28692" w14:textId="77777777" w:rsidR="001270C6" w:rsidRDefault="001270C6" w:rsidP="001270C6">
      <w:pPr>
        <w:jc w:val="both"/>
      </w:pPr>
      <w:r>
        <w:t xml:space="preserve">Prema podacima Državnog zavoda za statistiku na području Grada Ivanić-Grada u promatranom </w:t>
      </w:r>
    </w:p>
    <w:p w14:paraId="57516B33" w14:textId="77777777" w:rsidR="001270C6" w:rsidRDefault="001270C6" w:rsidP="001270C6">
      <w:pPr>
        <w:jc w:val="both"/>
      </w:pPr>
      <w:r>
        <w:t>razdoblju 1.1.2017. - 31.12.2020. broj dolazaka turista smanjio se za 35% (</w:t>
      </w:r>
      <w:r w:rsidR="00E72412">
        <w:t xml:space="preserve">s </w:t>
      </w:r>
      <w:r>
        <w:t xml:space="preserve">8.028 na 5.216), a </w:t>
      </w:r>
    </w:p>
    <w:p w14:paraId="698A6D66" w14:textId="77777777" w:rsidR="00CE41F5" w:rsidRDefault="001270C6" w:rsidP="001270C6">
      <w:pPr>
        <w:jc w:val="both"/>
      </w:pPr>
      <w:r>
        <w:t>broj noćenja za 43% (</w:t>
      </w:r>
      <w:r w:rsidR="00E72412">
        <w:t xml:space="preserve">s </w:t>
      </w:r>
      <w:r>
        <w:t>23.343 na 13.281).</w:t>
      </w:r>
      <w:r w:rsidR="00C73056">
        <w:t xml:space="preserve"> </w:t>
      </w:r>
      <w:r>
        <w:t>Prema podacima preuzetima s mrežnih stranica Turističke zajednica Grada Ivanić-Grada postojeći smještajni kapacitet na području Grada je u 9 objekata s ukupno 351 krevetom odnosno 144 sobe.</w:t>
      </w:r>
    </w:p>
    <w:p w14:paraId="7E93D524" w14:textId="77777777" w:rsidR="00CE41F5" w:rsidRDefault="00CE41F5" w:rsidP="00CE41F5">
      <w:pPr>
        <w:jc w:val="both"/>
      </w:pPr>
    </w:p>
    <w:p w14:paraId="0864C649" w14:textId="77777777" w:rsidR="001270C6" w:rsidRDefault="001270C6" w:rsidP="001270C6">
      <w:pPr>
        <w:jc w:val="both"/>
      </w:pPr>
      <w:r>
        <w:t>U promatranom razdoblju donesena je Strategija razvoja turizma Grada Ivanić-Grada 2018.-2023. (rujan</w:t>
      </w:r>
      <w:r w:rsidR="00C73056">
        <w:t xml:space="preserve"> </w:t>
      </w:r>
      <w:r>
        <w:t>2017.)</w:t>
      </w:r>
      <w:r w:rsidR="00C73056">
        <w:t xml:space="preserve"> </w:t>
      </w:r>
      <w:r>
        <w:t>kojom</w:t>
      </w:r>
      <w:r w:rsidR="00C73056">
        <w:t xml:space="preserve"> </w:t>
      </w:r>
      <w:r>
        <w:t>je</w:t>
      </w:r>
      <w:r w:rsidR="00C73056">
        <w:t xml:space="preserve"> </w:t>
      </w:r>
      <w:r>
        <w:t>obzirom</w:t>
      </w:r>
      <w:r w:rsidR="00C73056">
        <w:t xml:space="preserve"> </w:t>
      </w:r>
      <w:r>
        <w:t>na</w:t>
      </w:r>
      <w:r w:rsidR="00C73056">
        <w:t xml:space="preserve"> </w:t>
      </w:r>
      <w:r>
        <w:t>resurse</w:t>
      </w:r>
      <w:r w:rsidR="00C73056">
        <w:t xml:space="preserve"> </w:t>
      </w:r>
      <w:r>
        <w:t>predviđena</w:t>
      </w:r>
      <w:r w:rsidR="00C73056">
        <w:t xml:space="preserve"> </w:t>
      </w:r>
      <w:r>
        <w:t>mogućnost</w:t>
      </w:r>
      <w:r w:rsidR="00C73056">
        <w:t xml:space="preserve"> </w:t>
      </w:r>
      <w:r>
        <w:t>razvoja</w:t>
      </w:r>
      <w:r w:rsidR="00C73056">
        <w:t xml:space="preserve"> </w:t>
      </w:r>
      <w:r>
        <w:t>proizvoda</w:t>
      </w:r>
      <w:r w:rsidR="00C73056">
        <w:t xml:space="preserve"> </w:t>
      </w:r>
      <w:r>
        <w:t>„soft“ avanturizma, pri čemu se posebno ističu iskoraci u segmentu razvoja „biciklizma“, „trail run and trek-a“ i jahanja, a sve u poveznici s dodatnim sadržajima kao što su zdravstveni turizam, seoski i kulturni turizam (Tematski park “Petica”, kulturna manifestacija “Bučijada” i druge manifestacije), te gastro i eno turizam. U tijeku je izrada Evaluacije Strategije razvoja turizma Grada Ivanić-Grada 2018.-2023., te</w:t>
      </w:r>
      <w:r w:rsidR="00C73056">
        <w:t xml:space="preserve"> </w:t>
      </w:r>
      <w:r>
        <w:t>izrada</w:t>
      </w:r>
      <w:r w:rsidR="00C73056">
        <w:t xml:space="preserve"> </w:t>
      </w:r>
      <w:r>
        <w:t>nove</w:t>
      </w:r>
      <w:r w:rsidR="00C73056">
        <w:t xml:space="preserve"> </w:t>
      </w:r>
      <w:r>
        <w:t>Strategije</w:t>
      </w:r>
      <w:r w:rsidR="00C73056">
        <w:t xml:space="preserve"> </w:t>
      </w:r>
      <w:r>
        <w:t>razvoja</w:t>
      </w:r>
      <w:r w:rsidR="00C73056">
        <w:t xml:space="preserve"> </w:t>
      </w:r>
      <w:r>
        <w:t>turizma</w:t>
      </w:r>
      <w:r w:rsidR="00C73056">
        <w:t xml:space="preserve"> </w:t>
      </w:r>
      <w:r>
        <w:t>Grada</w:t>
      </w:r>
      <w:r w:rsidR="00C73056">
        <w:t xml:space="preserve"> </w:t>
      </w:r>
      <w:r>
        <w:t>Ivanić-Grada</w:t>
      </w:r>
      <w:r w:rsidR="00C73056">
        <w:t xml:space="preserve"> </w:t>
      </w:r>
      <w:r>
        <w:t>2021.-2027.</w:t>
      </w:r>
      <w:r w:rsidR="00C73056">
        <w:t xml:space="preserve"> </w:t>
      </w:r>
      <w:r>
        <w:t>kao</w:t>
      </w:r>
      <w:r w:rsidR="00C73056">
        <w:t xml:space="preserve"> </w:t>
      </w:r>
      <w:r>
        <w:t>i</w:t>
      </w:r>
      <w:r w:rsidR="00C73056">
        <w:t xml:space="preserve"> </w:t>
      </w:r>
      <w:r>
        <w:t>Akcijskog</w:t>
      </w:r>
      <w:r w:rsidR="00C73056">
        <w:t xml:space="preserve"> </w:t>
      </w:r>
      <w:r>
        <w:t>plana razvoja turizma Grada Ivanić-Grada 2021.-2025. godine.</w:t>
      </w:r>
      <w:r w:rsidR="00C73056">
        <w:t xml:space="preserve"> </w:t>
      </w:r>
    </w:p>
    <w:p w14:paraId="1D1789E8" w14:textId="77777777" w:rsidR="001270C6" w:rsidRDefault="001270C6" w:rsidP="001270C6">
      <w:pPr>
        <w:jc w:val="both"/>
      </w:pPr>
      <w:r>
        <w:t xml:space="preserve"> </w:t>
      </w:r>
    </w:p>
    <w:p w14:paraId="2B124347" w14:textId="77777777" w:rsidR="001270C6" w:rsidRDefault="001270C6" w:rsidP="001270C6">
      <w:pPr>
        <w:jc w:val="both"/>
      </w:pPr>
      <w:r>
        <w:t>Turizam</w:t>
      </w:r>
      <w:r w:rsidR="00C73056">
        <w:t xml:space="preserve"> </w:t>
      </w:r>
      <w:r>
        <w:t>Grada</w:t>
      </w:r>
      <w:r w:rsidR="00C73056">
        <w:t xml:space="preserve"> </w:t>
      </w:r>
      <w:r>
        <w:t>Ivanić-Grada</w:t>
      </w:r>
      <w:r w:rsidR="00C73056">
        <w:t xml:space="preserve"> </w:t>
      </w:r>
      <w:r>
        <w:t>bazira</w:t>
      </w:r>
      <w:r w:rsidR="00C73056">
        <w:t xml:space="preserve"> </w:t>
      </w:r>
      <w:r>
        <w:t>se</w:t>
      </w:r>
      <w:r w:rsidR="00C73056">
        <w:t xml:space="preserve"> </w:t>
      </w:r>
      <w:r>
        <w:t>većinom</w:t>
      </w:r>
      <w:r w:rsidR="00C73056">
        <w:t xml:space="preserve"> </w:t>
      </w:r>
      <w:r>
        <w:t>na</w:t>
      </w:r>
      <w:r w:rsidR="00C73056">
        <w:t xml:space="preserve"> </w:t>
      </w:r>
      <w:r>
        <w:t>kulturnom</w:t>
      </w:r>
      <w:r w:rsidR="00C73056">
        <w:t xml:space="preserve"> </w:t>
      </w:r>
      <w:r>
        <w:t>turizmu</w:t>
      </w:r>
      <w:r w:rsidR="00C73056">
        <w:t xml:space="preserve"> </w:t>
      </w:r>
      <w:r>
        <w:t>u</w:t>
      </w:r>
      <w:r w:rsidR="00C73056">
        <w:t xml:space="preserve"> </w:t>
      </w:r>
      <w:r>
        <w:t>obliku</w:t>
      </w:r>
      <w:r w:rsidR="00C73056">
        <w:t xml:space="preserve"> </w:t>
      </w:r>
      <w:r>
        <w:t>brojnih</w:t>
      </w:r>
      <w:r w:rsidR="00C73056">
        <w:t xml:space="preserve"> </w:t>
      </w:r>
      <w:r>
        <w:t>kulturnih manifestacija među kojima se ističe Bučijada, zdravstvenom turizmu u specijalnoj bolnici Naftalan i seoskom</w:t>
      </w:r>
      <w:r w:rsidR="00C73056">
        <w:t xml:space="preserve"> </w:t>
      </w:r>
      <w:r>
        <w:t>turizmu</w:t>
      </w:r>
      <w:r w:rsidR="00C73056">
        <w:t xml:space="preserve"> </w:t>
      </w:r>
      <w:r>
        <w:t>na</w:t>
      </w:r>
      <w:r w:rsidR="00C73056">
        <w:t xml:space="preserve"> </w:t>
      </w:r>
      <w:r>
        <w:t>seoskom</w:t>
      </w:r>
      <w:r w:rsidR="00C73056">
        <w:t xml:space="preserve"> </w:t>
      </w:r>
      <w:r>
        <w:t>imanju</w:t>
      </w:r>
      <w:r w:rsidR="00C73056">
        <w:t xml:space="preserve"> </w:t>
      </w:r>
      <w:r>
        <w:t>Kezele. Na</w:t>
      </w:r>
      <w:r w:rsidR="00C73056">
        <w:t xml:space="preserve"> </w:t>
      </w:r>
      <w:r>
        <w:t>području Grada</w:t>
      </w:r>
      <w:r w:rsidR="00C73056">
        <w:t xml:space="preserve"> </w:t>
      </w:r>
      <w:r>
        <w:t>održavaju se razne</w:t>
      </w:r>
      <w:r w:rsidR="00C73056">
        <w:t xml:space="preserve"> </w:t>
      </w:r>
      <w:r>
        <w:t>kulturno</w:t>
      </w:r>
      <w:r w:rsidR="00C73056">
        <w:t xml:space="preserve"> </w:t>
      </w:r>
      <w:r>
        <w:t>- turističke manifestacije poput Bučijade, Adventa u Ivaniću, Johanesburg Festa, Dana grada, Sajma inovacija</w:t>
      </w:r>
      <w:r w:rsidR="00C73056">
        <w:t xml:space="preserve"> </w:t>
      </w:r>
      <w:r>
        <w:t>uz</w:t>
      </w:r>
      <w:r w:rsidR="00C73056">
        <w:t xml:space="preserve"> </w:t>
      </w:r>
      <w:r>
        <w:t>Festival</w:t>
      </w:r>
      <w:r w:rsidR="00C73056">
        <w:t xml:space="preserve"> </w:t>
      </w:r>
      <w:r>
        <w:t>igračaka,</w:t>
      </w:r>
      <w:r w:rsidR="00C73056">
        <w:t xml:space="preserve"> </w:t>
      </w:r>
      <w:r>
        <w:t>Vincekovo,</w:t>
      </w:r>
      <w:r w:rsidR="00C73056">
        <w:t xml:space="preserve"> </w:t>
      </w:r>
      <w:r>
        <w:t>Škrletovo</w:t>
      </w:r>
      <w:r w:rsidR="00C73056">
        <w:t xml:space="preserve"> </w:t>
      </w:r>
      <w:r>
        <w:t>i</w:t>
      </w:r>
      <w:r w:rsidR="00C73056">
        <w:t xml:space="preserve"> </w:t>
      </w:r>
      <w:r>
        <w:t>druge.</w:t>
      </w:r>
      <w:r w:rsidR="00C73056">
        <w:t xml:space="preserve"> </w:t>
      </w:r>
      <w:r>
        <w:t>Također,</w:t>
      </w:r>
      <w:r w:rsidR="00C73056">
        <w:t xml:space="preserve"> </w:t>
      </w:r>
      <w:r>
        <w:t>u</w:t>
      </w:r>
      <w:r w:rsidR="00C73056">
        <w:t xml:space="preserve"> </w:t>
      </w:r>
      <w:r>
        <w:t>promatranom</w:t>
      </w:r>
      <w:r w:rsidR="00C73056">
        <w:t xml:space="preserve"> </w:t>
      </w:r>
      <w:r>
        <w:t>razdoblju dovršeni su bojni projekti koji povećavaju turističku atraktivnost Grada poput izgradnje šetnice uz rijeku Lonju, širenje Naftalana, osnivanje Visoke škole, renoviranja parka Zelenjak i drugo.</w:t>
      </w:r>
      <w:r w:rsidR="00C73056">
        <w:t xml:space="preserve"> </w:t>
      </w:r>
    </w:p>
    <w:p w14:paraId="76ABC4E5" w14:textId="77777777" w:rsidR="001270C6" w:rsidRDefault="001270C6" w:rsidP="001270C6">
      <w:pPr>
        <w:jc w:val="both"/>
      </w:pPr>
      <w:r>
        <w:t xml:space="preserve"> </w:t>
      </w:r>
    </w:p>
    <w:p w14:paraId="36AD77AF" w14:textId="77777777" w:rsidR="00CE41F5" w:rsidRDefault="001270C6" w:rsidP="001270C6">
      <w:pPr>
        <w:jc w:val="both"/>
      </w:pPr>
      <w:r>
        <w:t>S</w:t>
      </w:r>
      <w:r w:rsidR="00C73056">
        <w:t xml:space="preserve"> </w:t>
      </w:r>
      <w:r>
        <w:t>ciljem</w:t>
      </w:r>
      <w:r w:rsidR="00C73056">
        <w:t xml:space="preserve"> </w:t>
      </w:r>
      <w:r>
        <w:t>razvoja</w:t>
      </w:r>
      <w:r w:rsidR="00C73056">
        <w:t xml:space="preserve"> </w:t>
      </w:r>
      <w:r>
        <w:t>djelatnosti,</w:t>
      </w:r>
      <w:r w:rsidR="00C73056">
        <w:t xml:space="preserve"> </w:t>
      </w:r>
      <w:r>
        <w:t>Prostornim</w:t>
      </w:r>
      <w:r w:rsidR="00C73056">
        <w:t xml:space="preserve"> </w:t>
      </w:r>
      <w:r>
        <w:t>planom</w:t>
      </w:r>
      <w:r w:rsidR="00C73056">
        <w:t xml:space="preserve"> </w:t>
      </w:r>
      <w:r>
        <w:t>uređenja</w:t>
      </w:r>
      <w:r w:rsidR="00C73056">
        <w:t xml:space="preserve"> </w:t>
      </w:r>
      <w:r>
        <w:t>Grada</w:t>
      </w:r>
      <w:r w:rsidR="00C73056">
        <w:t xml:space="preserve"> </w:t>
      </w:r>
      <w:r>
        <w:t>Ivanić-Grada</w:t>
      </w:r>
      <w:r w:rsidR="00C73056">
        <w:t xml:space="preserve"> </w:t>
      </w:r>
      <w:r>
        <w:t>rezervirane</w:t>
      </w:r>
      <w:r w:rsidR="00C73056">
        <w:t xml:space="preserve"> </w:t>
      </w:r>
      <w:r>
        <w:t>su površine za smještaj ugostiteljsko-turističkih sadržaja u građevinskim područjima izdvojene namjene izvan naselja. Prema zadnjim (IV.) izmjenama i dopunama PPUG Ivanić-Grada ukupno je planirano 4,56</w:t>
      </w:r>
      <w:r w:rsidR="00C73056">
        <w:t xml:space="preserve"> </w:t>
      </w:r>
      <w:r>
        <w:t>ha</w:t>
      </w:r>
      <w:r w:rsidR="00C73056">
        <w:t xml:space="preserve"> </w:t>
      </w:r>
      <w:r>
        <w:t>površina</w:t>
      </w:r>
      <w:r w:rsidR="00C73056">
        <w:t xml:space="preserve"> </w:t>
      </w:r>
      <w:r>
        <w:t>građevinskih</w:t>
      </w:r>
      <w:r w:rsidR="00C73056">
        <w:t xml:space="preserve"> </w:t>
      </w:r>
      <w:r>
        <w:t>područja</w:t>
      </w:r>
      <w:r w:rsidR="00C73056">
        <w:t xml:space="preserve"> </w:t>
      </w:r>
      <w:r>
        <w:t>ugostiteljsko-turističke</w:t>
      </w:r>
      <w:r w:rsidR="00C73056">
        <w:t xml:space="preserve"> </w:t>
      </w:r>
      <w:r>
        <w:t>namjene.</w:t>
      </w:r>
      <w:r w:rsidR="00C73056">
        <w:t xml:space="preserve"> </w:t>
      </w:r>
      <w:r>
        <w:t>Unutar</w:t>
      </w:r>
      <w:r w:rsidR="00C73056">
        <w:t xml:space="preserve"> </w:t>
      </w:r>
      <w:r>
        <w:t>građevinskog područja</w:t>
      </w:r>
      <w:r w:rsidR="00C73056">
        <w:t xml:space="preserve"> </w:t>
      </w:r>
      <w:r>
        <w:t>izdvojene</w:t>
      </w:r>
      <w:r w:rsidR="00C73056">
        <w:t xml:space="preserve"> </w:t>
      </w:r>
      <w:r>
        <w:t>namjene</w:t>
      </w:r>
      <w:r w:rsidR="00C73056">
        <w:t xml:space="preserve"> </w:t>
      </w:r>
      <w:r>
        <w:t>Graberje</w:t>
      </w:r>
      <w:r w:rsidR="00C73056">
        <w:t xml:space="preserve"> </w:t>
      </w:r>
      <w:r>
        <w:t>Ivanićko</w:t>
      </w:r>
      <w:r w:rsidR="00C73056">
        <w:t xml:space="preserve"> </w:t>
      </w:r>
      <w:r>
        <w:t>predviđenog</w:t>
      </w:r>
      <w:r w:rsidR="00C73056">
        <w:t xml:space="preserve"> </w:t>
      </w:r>
      <w:r>
        <w:t>za</w:t>
      </w:r>
      <w:r w:rsidR="00C73056">
        <w:t xml:space="preserve"> </w:t>
      </w:r>
      <w:r>
        <w:t>razvoj</w:t>
      </w:r>
      <w:r w:rsidR="00C73056">
        <w:t xml:space="preserve"> </w:t>
      </w:r>
      <w:r>
        <w:t>i</w:t>
      </w:r>
      <w:r w:rsidR="00C73056">
        <w:t xml:space="preserve"> </w:t>
      </w:r>
      <w:r>
        <w:t>uređenje</w:t>
      </w:r>
      <w:r w:rsidR="00C73056">
        <w:t xml:space="preserve"> </w:t>
      </w:r>
      <w:r>
        <w:t>površina ugostiteljsko-turističke</w:t>
      </w:r>
      <w:r w:rsidR="00C73056">
        <w:t xml:space="preserve"> </w:t>
      </w:r>
      <w:r>
        <w:t>namjene</w:t>
      </w:r>
      <w:r w:rsidR="00C73056">
        <w:t xml:space="preserve"> </w:t>
      </w:r>
      <w:r>
        <w:t>(T1)</w:t>
      </w:r>
      <w:r w:rsidR="00C73056">
        <w:t xml:space="preserve"> </w:t>
      </w:r>
      <w:r>
        <w:t>može</w:t>
      </w:r>
      <w:r w:rsidR="00C73056">
        <w:t xml:space="preserve"> </w:t>
      </w:r>
      <w:r>
        <w:t>se</w:t>
      </w:r>
      <w:r w:rsidR="00C73056">
        <w:t xml:space="preserve"> </w:t>
      </w:r>
      <w:r>
        <w:t>graditi</w:t>
      </w:r>
      <w:r w:rsidR="00C73056">
        <w:t xml:space="preserve"> </w:t>
      </w:r>
      <w:r>
        <w:t>hotel</w:t>
      </w:r>
      <w:r w:rsidR="00C73056">
        <w:t xml:space="preserve"> </w:t>
      </w:r>
      <w:r>
        <w:t>smještajnog</w:t>
      </w:r>
      <w:r w:rsidR="00C73056">
        <w:t xml:space="preserve"> </w:t>
      </w:r>
      <w:r>
        <w:t>kapaciteta</w:t>
      </w:r>
      <w:r w:rsidR="00C73056">
        <w:t xml:space="preserve"> </w:t>
      </w:r>
      <w:r>
        <w:t>do</w:t>
      </w:r>
      <w:r w:rsidR="00C73056">
        <w:t xml:space="preserve"> </w:t>
      </w:r>
      <w:r>
        <w:t>najviše</w:t>
      </w:r>
      <w:r w:rsidR="00C73056">
        <w:t xml:space="preserve"> </w:t>
      </w:r>
      <w:r>
        <w:t>60 ležajeva. Unutar građevinskog područja izdvojene namjene u naseljima Graberje Ivanićko i Topolje predviđenog za razvoj i uređenje površina ugostiteljsko-turističke namjene (T4) moguća je gradnja turističkog</w:t>
      </w:r>
      <w:r w:rsidR="00C73056">
        <w:t xml:space="preserve"> </w:t>
      </w:r>
      <w:r>
        <w:t>objekta</w:t>
      </w:r>
      <w:r w:rsidR="00C73056">
        <w:t xml:space="preserve"> </w:t>
      </w:r>
      <w:r>
        <w:t>(tipa</w:t>
      </w:r>
      <w:r w:rsidR="00C73056">
        <w:t xml:space="preserve"> </w:t>
      </w:r>
      <w:r>
        <w:t>izletište,</w:t>
      </w:r>
      <w:r w:rsidR="00C73056">
        <w:t xml:space="preserve"> </w:t>
      </w:r>
      <w:r>
        <w:t>motel)</w:t>
      </w:r>
      <w:r w:rsidR="00C73056">
        <w:t xml:space="preserve"> </w:t>
      </w:r>
      <w:r w:rsidR="00E72412">
        <w:t xml:space="preserve">s </w:t>
      </w:r>
      <w:r>
        <w:t>ugostiteljsko-društvenim</w:t>
      </w:r>
      <w:r w:rsidR="00C73056">
        <w:t xml:space="preserve"> </w:t>
      </w:r>
      <w:r>
        <w:t>i</w:t>
      </w:r>
      <w:r w:rsidR="00C73056">
        <w:t xml:space="preserve"> </w:t>
      </w:r>
      <w:r>
        <w:t>smještajnim</w:t>
      </w:r>
      <w:r w:rsidR="00C73056">
        <w:t xml:space="preserve"> </w:t>
      </w:r>
      <w:r>
        <w:t>prostorima. Panirani su kapaciteti do ukupno 40 ležaja (Graberje Ivanićko sjever - 10 ležaja,</w:t>
      </w:r>
      <w:r w:rsidR="00C73056">
        <w:t xml:space="preserve"> </w:t>
      </w:r>
      <w:r>
        <w:t>Graberje Ivanićko jug 10 - ležaja, Topolje - 20 ležaja).</w:t>
      </w:r>
      <w:r w:rsidR="00611E5F">
        <w:t xml:space="preserve"> </w:t>
      </w:r>
    </w:p>
    <w:p w14:paraId="37D53D08" w14:textId="77777777" w:rsidR="00CE41F5" w:rsidRDefault="00CE41F5" w:rsidP="00CE41F5">
      <w:pPr>
        <w:jc w:val="both"/>
      </w:pPr>
    </w:p>
    <w:p w14:paraId="0A932830" w14:textId="77777777" w:rsidR="00EB5445" w:rsidRDefault="00EB5445">
      <w:pPr>
        <w:rPr>
          <w:rFonts w:cs="Arial"/>
          <w:b/>
          <w:bCs/>
          <w:szCs w:val="22"/>
        </w:rPr>
      </w:pPr>
      <w:r>
        <w:br w:type="page"/>
      </w:r>
    </w:p>
    <w:p w14:paraId="4A796977" w14:textId="77777777" w:rsidR="00F53B31" w:rsidRPr="005019D9" w:rsidRDefault="0016403C" w:rsidP="00F53B31">
      <w:pPr>
        <w:pStyle w:val="Naslov3"/>
      </w:pPr>
      <w:r>
        <w:lastRenderedPageBreak/>
        <w:t>4.</w:t>
      </w:r>
      <w:r w:rsidR="00F53B31" w:rsidRPr="005019D9">
        <w:t>3.</w:t>
      </w:r>
      <w:r>
        <w:t>4</w:t>
      </w:r>
      <w:r w:rsidR="00F53B31" w:rsidRPr="005019D9">
        <w:t>.</w:t>
      </w:r>
      <w:r w:rsidR="00F53B31" w:rsidRPr="00F53B31">
        <w:t xml:space="preserve"> </w:t>
      </w:r>
      <w:r w:rsidR="00F53B31" w:rsidRPr="00F53B31">
        <w:tab/>
      </w:r>
      <w:r w:rsidR="00F53B31" w:rsidRPr="005019D9">
        <w:t xml:space="preserve">Velike gospodarske tvrtke </w:t>
      </w:r>
    </w:p>
    <w:p w14:paraId="2ECFE4A1" w14:textId="77777777" w:rsidR="00F53B31" w:rsidRDefault="00F53B31" w:rsidP="00F53B31">
      <w:pPr>
        <w:rPr>
          <w:rFonts w:cs="Arial"/>
        </w:rPr>
      </w:pPr>
      <w:r>
        <w:rPr>
          <w:rFonts w:cs="Arial"/>
        </w:rPr>
        <w:t xml:space="preserve">Na području Grada Ivanić-Grada djeluju </w:t>
      </w:r>
      <w:r w:rsidRPr="005019D9">
        <w:rPr>
          <w:rFonts w:cs="Arial"/>
        </w:rPr>
        <w:t>velike gospodarske tvrtke</w:t>
      </w:r>
      <w:r>
        <w:rPr>
          <w:rFonts w:cs="Arial"/>
        </w:rPr>
        <w:t>:</w:t>
      </w:r>
    </w:p>
    <w:p w14:paraId="7882CBA0" w14:textId="77777777" w:rsidR="00F53B31" w:rsidRPr="005019D9" w:rsidRDefault="00F53B31" w:rsidP="00F53B31">
      <w:pPr>
        <w:rPr>
          <w:rFonts w:cs="Arial"/>
        </w:rPr>
      </w:pPr>
    </w:p>
    <w:tbl>
      <w:tblPr>
        <w:tblStyle w:val="Reetkatablice"/>
        <w:tblW w:w="4653" w:type="pct"/>
        <w:jc w:val="center"/>
        <w:tblLook w:val="04A0" w:firstRow="1" w:lastRow="0" w:firstColumn="1" w:lastColumn="0" w:noHBand="0" w:noVBand="1"/>
      </w:tblPr>
      <w:tblGrid>
        <w:gridCol w:w="563"/>
        <w:gridCol w:w="4225"/>
        <w:gridCol w:w="3908"/>
      </w:tblGrid>
      <w:tr w:rsidR="00F53B31" w:rsidRPr="002F4758" w14:paraId="669117C5" w14:textId="77777777" w:rsidTr="00833ECE">
        <w:trPr>
          <w:trHeight w:val="272"/>
          <w:jc w:val="center"/>
        </w:trPr>
        <w:tc>
          <w:tcPr>
            <w:tcW w:w="324" w:type="pct"/>
            <w:shd w:val="clear" w:color="auto" w:fill="D0CECE" w:themeFill="background2" w:themeFillShade="E6"/>
            <w:vAlign w:val="center"/>
          </w:tcPr>
          <w:p w14:paraId="4CCAC2D8" w14:textId="77777777" w:rsidR="00F53B31" w:rsidRPr="002F4758" w:rsidRDefault="00F53B31" w:rsidP="00833ECE">
            <w:pPr>
              <w:jc w:val="center"/>
              <w:rPr>
                <w:rFonts w:cs="Arial"/>
                <w:sz w:val="20"/>
                <w:szCs w:val="20"/>
              </w:rPr>
            </w:pPr>
            <w:r w:rsidRPr="002F4758">
              <w:rPr>
                <w:rFonts w:cs="Arial"/>
                <w:sz w:val="20"/>
                <w:szCs w:val="20"/>
              </w:rPr>
              <w:t>RB</w:t>
            </w:r>
          </w:p>
        </w:tc>
        <w:tc>
          <w:tcPr>
            <w:tcW w:w="2429" w:type="pct"/>
            <w:shd w:val="clear" w:color="auto" w:fill="D0CECE" w:themeFill="background2" w:themeFillShade="E6"/>
            <w:vAlign w:val="center"/>
          </w:tcPr>
          <w:p w14:paraId="19A1ACEA" w14:textId="77777777" w:rsidR="00F53B31" w:rsidRPr="002F4758" w:rsidRDefault="00F53B31" w:rsidP="00833ECE">
            <w:pPr>
              <w:jc w:val="center"/>
              <w:rPr>
                <w:rFonts w:cs="Arial"/>
                <w:sz w:val="20"/>
                <w:szCs w:val="20"/>
              </w:rPr>
            </w:pPr>
          </w:p>
        </w:tc>
        <w:tc>
          <w:tcPr>
            <w:tcW w:w="2247" w:type="pct"/>
            <w:shd w:val="clear" w:color="auto" w:fill="D0CECE" w:themeFill="background2" w:themeFillShade="E6"/>
            <w:vAlign w:val="center"/>
          </w:tcPr>
          <w:p w14:paraId="6A735BAE" w14:textId="77777777" w:rsidR="00F53B31" w:rsidRPr="002F4758" w:rsidRDefault="00F53B31" w:rsidP="00833ECE">
            <w:pPr>
              <w:jc w:val="center"/>
              <w:rPr>
                <w:rFonts w:cs="Arial"/>
                <w:sz w:val="20"/>
                <w:szCs w:val="20"/>
              </w:rPr>
            </w:pPr>
            <w:r>
              <w:rPr>
                <w:rFonts w:cs="Arial"/>
                <w:sz w:val="20"/>
                <w:szCs w:val="20"/>
              </w:rPr>
              <w:t>SJEDIŠTE</w:t>
            </w:r>
          </w:p>
        </w:tc>
      </w:tr>
      <w:tr w:rsidR="00F53B31" w:rsidRPr="005019D9" w14:paraId="06B296D8" w14:textId="77777777" w:rsidTr="00833ECE">
        <w:trPr>
          <w:trHeight w:val="408"/>
          <w:jc w:val="center"/>
        </w:trPr>
        <w:tc>
          <w:tcPr>
            <w:tcW w:w="324" w:type="pct"/>
            <w:vAlign w:val="center"/>
            <w:hideMark/>
          </w:tcPr>
          <w:p w14:paraId="6749E08B" w14:textId="77777777" w:rsidR="00F53B31" w:rsidRPr="005019D9" w:rsidRDefault="00F53B31" w:rsidP="00833ECE">
            <w:pPr>
              <w:jc w:val="center"/>
              <w:rPr>
                <w:rFonts w:cs="Arial"/>
              </w:rPr>
            </w:pPr>
            <w:r w:rsidRPr="005019D9">
              <w:rPr>
                <w:rFonts w:cs="Arial"/>
              </w:rPr>
              <w:t>1</w:t>
            </w:r>
          </w:p>
        </w:tc>
        <w:tc>
          <w:tcPr>
            <w:tcW w:w="2429" w:type="pct"/>
            <w:vAlign w:val="center"/>
          </w:tcPr>
          <w:p w14:paraId="183817A1" w14:textId="77777777" w:rsidR="00F53B31" w:rsidRPr="005019D9" w:rsidRDefault="00F53B31" w:rsidP="00833ECE">
            <w:pPr>
              <w:rPr>
                <w:rFonts w:cs="Arial"/>
              </w:rPr>
            </w:pPr>
            <w:r w:rsidRPr="002F462A">
              <w:rPr>
                <w:rFonts w:cs="Arial"/>
              </w:rPr>
              <w:t>ELEKTROCENTAR PETEK d.o.o.</w:t>
            </w:r>
            <w:r w:rsidRPr="002F462A" w:rsidDel="002F462A">
              <w:rPr>
                <w:rFonts w:cs="Arial"/>
              </w:rPr>
              <w:t xml:space="preserve"> </w:t>
            </w:r>
          </w:p>
        </w:tc>
        <w:tc>
          <w:tcPr>
            <w:tcW w:w="2247" w:type="pct"/>
            <w:vAlign w:val="center"/>
          </w:tcPr>
          <w:p w14:paraId="3AEF3AE1" w14:textId="77777777" w:rsidR="00F53B31" w:rsidRPr="005019D9" w:rsidRDefault="00F53B31" w:rsidP="00833ECE">
            <w:pPr>
              <w:rPr>
                <w:rFonts w:cs="Arial"/>
              </w:rPr>
            </w:pPr>
            <w:r w:rsidRPr="002F462A">
              <w:rPr>
                <w:rFonts w:cs="Arial"/>
              </w:rPr>
              <w:t>Etanska cesta</w:t>
            </w:r>
            <w:r>
              <w:rPr>
                <w:rFonts w:cs="Arial"/>
              </w:rPr>
              <w:t xml:space="preserve"> 8. Ivanić-Grad</w:t>
            </w:r>
          </w:p>
        </w:tc>
      </w:tr>
    </w:tbl>
    <w:p w14:paraId="0C518C6D" w14:textId="77777777" w:rsidR="00E71D7E" w:rsidRDefault="00E71D7E" w:rsidP="00E71D7E">
      <w:pPr>
        <w:rPr>
          <w:rFonts w:cs="Arial"/>
        </w:rPr>
      </w:pPr>
    </w:p>
    <w:p w14:paraId="2F84EEAA" w14:textId="77777777" w:rsidR="00E71D7E" w:rsidRPr="005019D9" w:rsidRDefault="0016403C" w:rsidP="00E71D7E">
      <w:pPr>
        <w:pStyle w:val="Naslov3"/>
      </w:pPr>
      <w:r>
        <w:t>4.</w:t>
      </w:r>
      <w:r w:rsidR="00E71D7E" w:rsidRPr="005019D9">
        <w:t>3.</w:t>
      </w:r>
      <w:r>
        <w:t>5</w:t>
      </w:r>
      <w:r w:rsidR="00E71D7E" w:rsidRPr="005019D9">
        <w:t>.</w:t>
      </w:r>
      <w:r w:rsidR="00E71D7E" w:rsidRPr="005019D9">
        <w:rPr>
          <w:rFonts w:eastAsia="Arial"/>
        </w:rPr>
        <w:t xml:space="preserve"> </w:t>
      </w:r>
      <w:r w:rsidR="00E71D7E" w:rsidRPr="005019D9">
        <w:rPr>
          <w:rFonts w:eastAsia="Arial"/>
        </w:rPr>
        <w:tab/>
      </w:r>
      <w:r w:rsidR="00E71D7E" w:rsidRPr="005019D9">
        <w:t xml:space="preserve">Objekti kritične infrastrukture </w:t>
      </w:r>
    </w:p>
    <w:p w14:paraId="19C4CB06" w14:textId="77777777" w:rsidR="00E71D7E" w:rsidRDefault="00E71D7E" w:rsidP="00E71D7E">
      <w:pPr>
        <w:pStyle w:val="t-9-8"/>
        <w:spacing w:beforeLines="30" w:before="72" w:beforeAutospacing="0" w:afterLines="30" w:after="72" w:afterAutospacing="0"/>
        <w:jc w:val="both"/>
        <w:rPr>
          <w:rFonts w:cs="Arial"/>
          <w:color w:val="000000"/>
          <w:szCs w:val="22"/>
        </w:rPr>
      </w:pPr>
      <w:r w:rsidRPr="005019D9">
        <w:rPr>
          <w:rFonts w:cs="Arial"/>
          <w:color w:val="000000"/>
          <w:szCs w:val="22"/>
        </w:rPr>
        <w:t>Nacionalne kritične infrastrukture su sustavi, mreže i objekti od nacionalne važnosti čiji prekid djelovanja ili prekid isporuke roba ili usluga može imati ozbiljne posljedice na nacionalnu sigurnost, zdravlje i živote ljudi, imovinu i okoliš, sigurnost i ekonomsku stabilnost i neprekidno funkcioniranje vlasti.</w:t>
      </w:r>
    </w:p>
    <w:p w14:paraId="2DAD61CC" w14:textId="77777777" w:rsidR="00E71D7E" w:rsidRDefault="00E71D7E" w:rsidP="00E71D7E">
      <w:pPr>
        <w:spacing w:after="160" w:line="259" w:lineRule="auto"/>
        <w:rPr>
          <w:rFonts w:cs="Arial"/>
          <w:b/>
        </w:rPr>
      </w:pPr>
    </w:p>
    <w:p w14:paraId="6F8DA6EC" w14:textId="77777777" w:rsidR="00E71D7E" w:rsidRPr="003B0923" w:rsidRDefault="00E71D7E" w:rsidP="00E71D7E">
      <w:pPr>
        <w:pStyle w:val="t-9-8"/>
        <w:spacing w:beforeLines="30" w:before="72" w:beforeAutospacing="0" w:afterLines="30" w:after="72" w:afterAutospacing="0"/>
        <w:jc w:val="both"/>
        <w:rPr>
          <w:rFonts w:cs="Arial"/>
          <w:b/>
          <w:color w:val="000000"/>
          <w:szCs w:val="22"/>
        </w:rPr>
      </w:pPr>
      <w:r w:rsidRPr="003B0923">
        <w:rPr>
          <w:rFonts w:cs="Arial"/>
          <w:b/>
          <w:color w:val="000000"/>
          <w:szCs w:val="22"/>
        </w:rPr>
        <w:t>1. Energetika (proizvodnja, uključivo akumulacije i brane, prijenos, skladištenje, transport energenata i energije, sustavi za distribuciju),</w:t>
      </w:r>
    </w:p>
    <w:p w14:paraId="2849A771" w14:textId="77777777" w:rsidR="00E71D7E" w:rsidRDefault="00E71D7E" w:rsidP="00E71D7E">
      <w:pPr>
        <w:pStyle w:val="t-9-8"/>
        <w:spacing w:beforeLines="30" w:before="72" w:beforeAutospacing="0" w:afterLines="30" w:after="72" w:afterAutospacing="0"/>
        <w:jc w:val="both"/>
        <w:rPr>
          <w:rFonts w:cs="Arial"/>
          <w:color w:val="000000"/>
          <w:szCs w:val="22"/>
        </w:rPr>
      </w:pPr>
    </w:p>
    <w:p w14:paraId="2CA96FB2" w14:textId="77777777" w:rsidR="00593F83" w:rsidRPr="00593F83" w:rsidRDefault="00593F83" w:rsidP="00593F83">
      <w:pPr>
        <w:rPr>
          <w:rFonts w:cs="Arial"/>
        </w:rPr>
      </w:pPr>
      <w:r w:rsidRPr="00593F83">
        <w:rPr>
          <w:rFonts w:cs="Arial"/>
        </w:rPr>
        <w:t xml:space="preserve">PLINOOPSKRBA </w:t>
      </w:r>
    </w:p>
    <w:p w14:paraId="7B2ECABD" w14:textId="77777777" w:rsidR="00593F83" w:rsidRDefault="00593F83" w:rsidP="00593F83">
      <w:pPr>
        <w:rPr>
          <w:rFonts w:cs="Arial"/>
        </w:rPr>
      </w:pPr>
    </w:p>
    <w:p w14:paraId="4D24B503" w14:textId="77777777" w:rsidR="00593F83" w:rsidRPr="00593F83" w:rsidRDefault="00593F83" w:rsidP="00593F83">
      <w:pPr>
        <w:rPr>
          <w:rFonts w:cs="Arial"/>
        </w:rPr>
      </w:pPr>
      <w:r w:rsidRPr="00593F83">
        <w:rPr>
          <w:rFonts w:cs="Arial"/>
        </w:rPr>
        <w:t xml:space="preserve">Distribuciju i izgradnju distribucijskog sustava te priključenje korisnika na plin za područje Grada </w:t>
      </w:r>
    </w:p>
    <w:p w14:paraId="144113C7" w14:textId="77777777" w:rsidR="00045AF2" w:rsidRDefault="00593F83" w:rsidP="00593F83">
      <w:pPr>
        <w:jc w:val="both"/>
        <w:rPr>
          <w:rFonts w:cs="Arial"/>
        </w:rPr>
      </w:pPr>
      <w:r w:rsidRPr="00593F83">
        <w:rPr>
          <w:rFonts w:cs="Arial"/>
        </w:rPr>
        <w:t>Ivanić-Grada te općina Kloštar Ivanić i Križ obavlja poduzeće Ivaplin d.o.o. Prema podacima Ivaplin d.o.o., područje Grada pokriveno je distribucijskom plinoopskrbnom mrežom izvedenom od čeličnih cijevi duljine 61,5 km i PEHD cijevi duljine 120,5 km. Sveukupna duljina lokalne plinoopskrbne mreže na području Grada Ivanić-Grad iznosi 182,0 km.</w:t>
      </w:r>
    </w:p>
    <w:p w14:paraId="1FA06B0C" w14:textId="77777777" w:rsidR="00593F83" w:rsidRDefault="00593F83" w:rsidP="00593F83">
      <w:pPr>
        <w:jc w:val="both"/>
        <w:rPr>
          <w:rFonts w:cs="Arial"/>
        </w:rPr>
      </w:pPr>
    </w:p>
    <w:p w14:paraId="68377636" w14:textId="77777777" w:rsidR="00593F83" w:rsidRDefault="00593F83" w:rsidP="00593F83">
      <w:pPr>
        <w:jc w:val="both"/>
        <w:rPr>
          <w:rFonts w:cs="Arial"/>
        </w:rPr>
      </w:pPr>
    </w:p>
    <w:p w14:paraId="32BEE111" w14:textId="77777777" w:rsidR="00593F83" w:rsidRPr="00593F83" w:rsidRDefault="00593F83" w:rsidP="00593F83">
      <w:pPr>
        <w:jc w:val="both"/>
        <w:rPr>
          <w:rFonts w:cs="Arial"/>
        </w:rPr>
      </w:pPr>
      <w:r w:rsidRPr="00593F83">
        <w:rPr>
          <w:rFonts w:cs="Arial"/>
        </w:rPr>
        <w:t xml:space="preserve">ELEKTROOPSKRBA </w:t>
      </w:r>
    </w:p>
    <w:p w14:paraId="5FCD0EC8" w14:textId="77777777" w:rsidR="00593F83" w:rsidRDefault="00593F83" w:rsidP="00593F83">
      <w:pPr>
        <w:jc w:val="both"/>
        <w:rPr>
          <w:rFonts w:cs="Arial"/>
        </w:rPr>
      </w:pPr>
    </w:p>
    <w:p w14:paraId="58BD050B" w14:textId="77777777" w:rsidR="00593F83" w:rsidRDefault="00593F83" w:rsidP="00593F83">
      <w:pPr>
        <w:jc w:val="both"/>
        <w:rPr>
          <w:rFonts w:cs="Arial"/>
        </w:rPr>
      </w:pPr>
      <w:r w:rsidRPr="00593F83">
        <w:rPr>
          <w:rFonts w:cs="Arial"/>
        </w:rPr>
        <w:t>Opskrba električnom energijom područja Grada Ivanić-Grada je u nadležnosti tvrtke HEP-Operator distribucijskog sustava Elektra Križ. Elektroopskrba Grada vrši se preko 35 kV i 10 kV mreže iz dvije 35/10 kV TS Ivanić-Grad i TS Šumećani. Transformacija električne energije iz 10 kV u 0,4 kV napon vrši se preko 124 trafostanica TS 10/04 KV u elektroopskrbnoj mreži Elektre Križ. Postojeći 35 kV dalekovodi</w:t>
      </w:r>
      <w:r w:rsidR="00C73056">
        <w:rPr>
          <w:rFonts w:cs="Arial"/>
        </w:rPr>
        <w:t xml:space="preserve"> </w:t>
      </w:r>
      <w:r w:rsidRPr="00593F83">
        <w:rPr>
          <w:rFonts w:cs="Arial"/>
        </w:rPr>
        <w:t>izvedeni</w:t>
      </w:r>
      <w:r w:rsidR="00C73056">
        <w:rPr>
          <w:rFonts w:cs="Arial"/>
        </w:rPr>
        <w:t xml:space="preserve"> </w:t>
      </w:r>
      <w:r w:rsidRPr="00593F83">
        <w:rPr>
          <w:rFonts w:cs="Arial"/>
        </w:rPr>
        <w:t>su</w:t>
      </w:r>
      <w:r w:rsidR="00C73056">
        <w:rPr>
          <w:rFonts w:cs="Arial"/>
        </w:rPr>
        <w:t xml:space="preserve"> </w:t>
      </w:r>
      <w:r w:rsidRPr="00593F83">
        <w:rPr>
          <w:rFonts w:cs="Arial"/>
        </w:rPr>
        <w:t>većinom</w:t>
      </w:r>
      <w:r w:rsidR="00C73056">
        <w:rPr>
          <w:rFonts w:cs="Arial"/>
        </w:rPr>
        <w:t xml:space="preserve"> </w:t>
      </w:r>
      <w:r w:rsidRPr="00593F83">
        <w:rPr>
          <w:rFonts w:cs="Arial"/>
        </w:rPr>
        <w:t>nadzemno</w:t>
      </w:r>
      <w:r w:rsidR="00C73056">
        <w:rPr>
          <w:rFonts w:cs="Arial"/>
        </w:rPr>
        <w:t xml:space="preserve"> </w:t>
      </w:r>
      <w:r w:rsidRPr="00593F83">
        <w:rPr>
          <w:rFonts w:cs="Arial"/>
        </w:rPr>
        <w:t>osim</w:t>
      </w:r>
      <w:r w:rsidR="00C73056">
        <w:rPr>
          <w:rFonts w:cs="Arial"/>
        </w:rPr>
        <w:t xml:space="preserve"> </w:t>
      </w:r>
      <w:r w:rsidRPr="00593F83">
        <w:rPr>
          <w:rFonts w:cs="Arial"/>
        </w:rPr>
        <w:t>postojećeg</w:t>
      </w:r>
      <w:r w:rsidR="00C73056">
        <w:rPr>
          <w:rFonts w:cs="Arial"/>
        </w:rPr>
        <w:t xml:space="preserve"> </w:t>
      </w:r>
      <w:r w:rsidRPr="00593F83">
        <w:rPr>
          <w:rFonts w:cs="Arial"/>
        </w:rPr>
        <w:t>podzemnog</w:t>
      </w:r>
      <w:r w:rsidR="00C73056">
        <w:rPr>
          <w:rFonts w:cs="Arial"/>
        </w:rPr>
        <w:t xml:space="preserve"> </w:t>
      </w:r>
      <w:r w:rsidRPr="00593F83">
        <w:rPr>
          <w:rFonts w:cs="Arial"/>
        </w:rPr>
        <w:t>35</w:t>
      </w:r>
      <w:r w:rsidR="00C73056">
        <w:rPr>
          <w:rFonts w:cs="Arial"/>
        </w:rPr>
        <w:t xml:space="preserve"> </w:t>
      </w:r>
      <w:r w:rsidRPr="00593F83">
        <w:rPr>
          <w:rFonts w:cs="Arial"/>
        </w:rPr>
        <w:t>kV</w:t>
      </w:r>
      <w:r w:rsidR="00C73056">
        <w:rPr>
          <w:rFonts w:cs="Arial"/>
        </w:rPr>
        <w:t xml:space="preserve"> </w:t>
      </w:r>
      <w:r w:rsidRPr="00593F83">
        <w:rPr>
          <w:rFonts w:cs="Arial"/>
        </w:rPr>
        <w:t>dalekovoda</w:t>
      </w:r>
      <w:r w:rsidR="00C73056">
        <w:rPr>
          <w:rFonts w:cs="Arial"/>
        </w:rPr>
        <w:t xml:space="preserve"> </w:t>
      </w:r>
      <w:r w:rsidRPr="00593F83">
        <w:rPr>
          <w:rFonts w:cs="Arial"/>
        </w:rPr>
        <w:t>koji povezuje 35/10 kV TS Ivanić-Grad i TS Šumećani.</w:t>
      </w:r>
    </w:p>
    <w:p w14:paraId="66775089" w14:textId="77777777" w:rsidR="00593F83" w:rsidRDefault="00593F83" w:rsidP="00593F83">
      <w:pPr>
        <w:jc w:val="both"/>
        <w:rPr>
          <w:rFonts w:cs="Arial"/>
        </w:rPr>
      </w:pPr>
    </w:p>
    <w:p w14:paraId="0A5973EF" w14:textId="77777777" w:rsidR="00593F83" w:rsidRDefault="00593F83" w:rsidP="00593F83">
      <w:pPr>
        <w:jc w:val="both"/>
        <w:rPr>
          <w:rFonts w:cs="Arial"/>
        </w:rPr>
      </w:pPr>
    </w:p>
    <w:p w14:paraId="24C15B56" w14:textId="77777777" w:rsidR="00593F83" w:rsidRPr="00593F83" w:rsidRDefault="00593F83" w:rsidP="00593F83">
      <w:pPr>
        <w:jc w:val="both"/>
        <w:rPr>
          <w:rFonts w:cs="Arial"/>
        </w:rPr>
      </w:pPr>
      <w:r w:rsidRPr="00593F83">
        <w:rPr>
          <w:rFonts w:cs="Arial"/>
        </w:rPr>
        <w:t xml:space="preserve">OBNOVLJIVI IZVORI ENERGIJE </w:t>
      </w:r>
    </w:p>
    <w:p w14:paraId="1A0EB3EB" w14:textId="77777777" w:rsidR="00BB256B" w:rsidRDefault="00BB256B" w:rsidP="00593F83">
      <w:pPr>
        <w:jc w:val="both"/>
        <w:rPr>
          <w:rFonts w:cs="Arial"/>
          <w:highlight w:val="green"/>
        </w:rPr>
      </w:pPr>
    </w:p>
    <w:p w14:paraId="7C48E916" w14:textId="60E75844" w:rsidR="00C92636" w:rsidRDefault="009654B1" w:rsidP="00C92636">
      <w:pPr>
        <w:jc w:val="both"/>
        <w:rPr>
          <w:rFonts w:cs="Arial"/>
        </w:rPr>
      </w:pPr>
      <w:r>
        <w:rPr>
          <w:rFonts w:cs="Arial"/>
        </w:rPr>
        <w:t>Provedene su</w:t>
      </w:r>
      <w:r w:rsidR="00593F83" w:rsidRPr="00593F83">
        <w:rPr>
          <w:rFonts w:cs="Arial"/>
        </w:rPr>
        <w:t xml:space="preserve"> aktivnosti na energetskoj obnovi Osnovne škole Stjepana Basaričeka</w:t>
      </w:r>
      <w:r w:rsidR="00C73056">
        <w:rPr>
          <w:rFonts w:cs="Arial"/>
        </w:rPr>
        <w:t xml:space="preserve"> </w:t>
      </w:r>
      <w:r w:rsidR="00593F83" w:rsidRPr="00593F83">
        <w:rPr>
          <w:rFonts w:cs="Arial"/>
        </w:rPr>
        <w:t>u</w:t>
      </w:r>
      <w:r w:rsidR="00C73056">
        <w:rPr>
          <w:rFonts w:cs="Arial"/>
        </w:rPr>
        <w:t xml:space="preserve"> </w:t>
      </w:r>
      <w:r w:rsidR="00593F83" w:rsidRPr="00593F83">
        <w:rPr>
          <w:rFonts w:cs="Arial"/>
        </w:rPr>
        <w:t>Ivanić-Gradu</w:t>
      </w:r>
      <w:r w:rsidR="00BB256B">
        <w:rPr>
          <w:rFonts w:cs="Arial"/>
        </w:rPr>
        <w:t xml:space="preserve">, </w:t>
      </w:r>
      <w:r>
        <w:rPr>
          <w:rFonts w:cs="Arial"/>
        </w:rPr>
        <w:t>te</w:t>
      </w:r>
      <w:r w:rsidR="00DE440E">
        <w:rPr>
          <w:rFonts w:cs="Arial"/>
        </w:rPr>
        <w:t xml:space="preserve"> </w:t>
      </w:r>
      <w:r w:rsidR="00593F83" w:rsidRPr="00593F83">
        <w:rPr>
          <w:rFonts w:cs="Arial"/>
        </w:rPr>
        <w:t>zgrade</w:t>
      </w:r>
      <w:r w:rsidR="00C73056">
        <w:rPr>
          <w:rFonts w:cs="Arial"/>
        </w:rPr>
        <w:t xml:space="preserve"> </w:t>
      </w:r>
      <w:r w:rsidR="00593F83" w:rsidRPr="00593F83">
        <w:rPr>
          <w:rFonts w:cs="Arial"/>
        </w:rPr>
        <w:t>Vatrogasne postrojbe Ivanić-Grad.</w:t>
      </w:r>
      <w:r w:rsidR="00C92636">
        <w:rPr>
          <w:rFonts w:cs="Arial"/>
        </w:rPr>
        <w:t xml:space="preserve"> </w:t>
      </w:r>
      <w:r w:rsidR="00C92636" w:rsidRPr="00C92636">
        <w:rPr>
          <w:rFonts w:cs="Arial"/>
        </w:rPr>
        <w:t>Putem projekta Dobra energija - SEET u Gradu Ivanić-Gradu provodi se istaliranje solarnih elektrana.</w:t>
      </w:r>
      <w:r w:rsidR="00C92636">
        <w:rPr>
          <w:rFonts w:cs="Arial"/>
        </w:rPr>
        <w:t xml:space="preserve"> </w:t>
      </w:r>
      <w:r w:rsidR="00C92636" w:rsidRPr="00C92636">
        <w:rPr>
          <w:rFonts w:cs="Arial"/>
        </w:rPr>
        <w:t xml:space="preserve">Prva solarna elektrana realizirana u Ivanić-Gradu (Veleučilište Ivanić-Grad) puštena je u pogon početkom 2022. godine i uspješno zadovoljava ukupne potrebe Veleučilišta za električnom energijom. </w:t>
      </w:r>
    </w:p>
    <w:p w14:paraId="1A414BB6" w14:textId="77777777" w:rsidR="00C92636" w:rsidRDefault="00C92636" w:rsidP="00C92636">
      <w:pPr>
        <w:jc w:val="both"/>
        <w:rPr>
          <w:rFonts w:cs="Arial"/>
        </w:rPr>
      </w:pPr>
    </w:p>
    <w:p w14:paraId="5CFAA53D" w14:textId="1422E895" w:rsidR="00C92636" w:rsidRDefault="00C92636" w:rsidP="00C92636">
      <w:pPr>
        <w:jc w:val="both"/>
        <w:rPr>
          <w:rFonts w:cs="Arial"/>
        </w:rPr>
      </w:pPr>
      <w:r w:rsidRPr="00C92636">
        <w:rPr>
          <w:rFonts w:cs="Arial"/>
        </w:rPr>
        <w:t>Solarne elektrane predviđene za realizaciju u Ivanić-Gradu projektom Dobra energija – SEET uključuju objekte dječjih vrtića Tratinčica, Vjeverica, Livada, Suncokret, Modularnog drvno-tehnološkog poduzetničkog inkubatora, Komunalnog centra d.o.o. i Javne vatrogasne postrojbe, Spomen doma Alojz Vulinec, Društvenog doma Posavski Bregi, Kuglane – SP Zelenjak i Svlačionice – SP Zelenjak.</w:t>
      </w:r>
    </w:p>
    <w:p w14:paraId="2E3E73B1" w14:textId="6477A4D0" w:rsidR="00593F83" w:rsidRDefault="00593F83" w:rsidP="00593F83">
      <w:pPr>
        <w:jc w:val="both"/>
        <w:rPr>
          <w:rFonts w:cs="Arial"/>
        </w:rPr>
      </w:pPr>
    </w:p>
    <w:p w14:paraId="2CE91529" w14:textId="77777777" w:rsidR="00593F83" w:rsidRDefault="00593F83" w:rsidP="00593F83">
      <w:pPr>
        <w:jc w:val="both"/>
        <w:rPr>
          <w:rFonts w:cs="Arial"/>
        </w:rPr>
      </w:pPr>
    </w:p>
    <w:p w14:paraId="078AF1BB" w14:textId="77777777" w:rsidR="00E57B36" w:rsidRDefault="00E57B36">
      <w:pPr>
        <w:rPr>
          <w:rFonts w:cs="Arial"/>
        </w:rPr>
      </w:pPr>
      <w:r>
        <w:rPr>
          <w:rFonts w:cs="Arial"/>
        </w:rPr>
        <w:br w:type="page"/>
      </w:r>
    </w:p>
    <w:p w14:paraId="04DD80CB" w14:textId="46B77832" w:rsidR="00E71D7E" w:rsidRDefault="006F3030" w:rsidP="00E71D7E">
      <w:pPr>
        <w:rPr>
          <w:rFonts w:cs="Arial"/>
        </w:rPr>
      </w:pPr>
      <w:r w:rsidRPr="003B0923">
        <w:rPr>
          <w:rFonts w:cs="Arial"/>
        </w:rPr>
        <w:lastRenderedPageBreak/>
        <w:t>OPSKRBA NAFTOM I NAFTNIM DERIVATIMA</w:t>
      </w:r>
    </w:p>
    <w:p w14:paraId="40A29661" w14:textId="77777777" w:rsidR="00E71D7E" w:rsidRPr="003B0923" w:rsidRDefault="00E71D7E" w:rsidP="00E71D7E">
      <w:pPr>
        <w:rPr>
          <w:rFonts w:cs="Arial"/>
        </w:rPr>
      </w:pPr>
    </w:p>
    <w:p w14:paraId="386FEEA4" w14:textId="77777777" w:rsidR="00E71D7E" w:rsidRPr="002F52A2" w:rsidRDefault="00E71D7E" w:rsidP="009046E8">
      <w:pPr>
        <w:jc w:val="both"/>
        <w:rPr>
          <w:rFonts w:cs="Arial"/>
        </w:rPr>
      </w:pPr>
      <w:r w:rsidRPr="002F52A2">
        <w:rPr>
          <w:rFonts w:cs="Arial"/>
        </w:rPr>
        <w:t xml:space="preserve">Transportni sustav za naftu obuhvaća naftovode. Na području </w:t>
      </w:r>
      <w:r>
        <w:rPr>
          <w:rFonts w:cs="Arial"/>
        </w:rPr>
        <w:t>Grada Ivanić-Grada</w:t>
      </w:r>
      <w:r w:rsidRPr="002F52A2">
        <w:rPr>
          <w:rFonts w:cs="Arial"/>
        </w:rPr>
        <w:t xml:space="preserve"> nalaze se naftna i naftno-plinska polja (Šumećani, Ivanić i Žutica). Nafta dobivena iz eksploatacijskih polja vodi se sabirnim naftovodima do otpremne stanice OS Graberje, odakle se dalje magistralnim naftovodima otprema preko otpremne stanice O</w:t>
      </w:r>
      <w:r w:rsidR="000F6D76">
        <w:rPr>
          <w:rFonts w:cs="Arial"/>
        </w:rPr>
        <w:t>SA S</w:t>
      </w:r>
      <w:r w:rsidRPr="002F52A2">
        <w:rPr>
          <w:rFonts w:cs="Arial"/>
        </w:rPr>
        <w:t>tružac do rafinerije Sisak na daljnju obradu.</w:t>
      </w:r>
    </w:p>
    <w:p w14:paraId="3922D688" w14:textId="77777777" w:rsidR="00E71D7E" w:rsidRPr="002F52A2" w:rsidRDefault="00E71D7E" w:rsidP="00E71D7E">
      <w:pPr>
        <w:rPr>
          <w:rFonts w:cs="Arial"/>
        </w:rPr>
      </w:pPr>
    </w:p>
    <w:p w14:paraId="088CE7CA" w14:textId="77777777" w:rsidR="00E71D7E" w:rsidRDefault="00E71D7E" w:rsidP="009046E8">
      <w:pPr>
        <w:jc w:val="both"/>
        <w:rPr>
          <w:rFonts w:cs="Arial"/>
        </w:rPr>
      </w:pPr>
      <w:r w:rsidRPr="002F52A2">
        <w:rPr>
          <w:rFonts w:cs="Arial"/>
        </w:rPr>
        <w:t>Transportni sustav obuhvaća magistralni naftovod Šandrovec - Graberje, dimenzija DN 300 i magistralni naftovod Graberje - Stružec, dimenzija DN 250, te otpremnu stanicu. Magistralni naftovod Šandrovec - Graberje prolazi područjem Grada u blizini naselja Šumečani u dužini od 5 km, a magistralni naftovod Graberje-Stružec u blizini naselja Deanovec u dužini od 6 km.</w:t>
      </w:r>
    </w:p>
    <w:p w14:paraId="737261D0" w14:textId="77777777" w:rsidR="00397D82" w:rsidRDefault="00397D82">
      <w:pPr>
        <w:rPr>
          <w:rFonts w:cs="Arial"/>
        </w:rPr>
      </w:pPr>
    </w:p>
    <w:p w14:paraId="061F5297" w14:textId="77777777" w:rsidR="00E71D7E" w:rsidRDefault="00E71D7E" w:rsidP="00E71D7E">
      <w:pPr>
        <w:rPr>
          <w:rFonts w:cs="Arial"/>
        </w:rPr>
      </w:pPr>
      <w:r w:rsidRPr="003B0923">
        <w:rPr>
          <w:rFonts w:cs="Arial"/>
        </w:rPr>
        <w:t xml:space="preserve">Na području </w:t>
      </w:r>
      <w:r>
        <w:rPr>
          <w:rFonts w:cs="Arial"/>
        </w:rPr>
        <w:t xml:space="preserve">Grada Ivanić-Grada </w:t>
      </w:r>
      <w:r w:rsidRPr="003B0923">
        <w:rPr>
          <w:rFonts w:cs="Arial"/>
        </w:rPr>
        <w:t>opskrbu naftom i naftnim derivatima provode sljedeće benzinske postaje:</w:t>
      </w:r>
    </w:p>
    <w:p w14:paraId="7AB01F3A" w14:textId="77777777" w:rsidR="00E71D7E" w:rsidRPr="003B0923" w:rsidRDefault="00E71D7E" w:rsidP="00E71D7E">
      <w:pPr>
        <w:rPr>
          <w:rFonts w:cs="Arial"/>
        </w:rPr>
      </w:pPr>
    </w:p>
    <w:tbl>
      <w:tblPr>
        <w:tblW w:w="8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0"/>
        <w:gridCol w:w="2797"/>
        <w:gridCol w:w="2835"/>
        <w:gridCol w:w="648"/>
        <w:gridCol w:w="648"/>
        <w:gridCol w:w="648"/>
        <w:gridCol w:w="649"/>
      </w:tblGrid>
      <w:tr w:rsidR="00E71D7E" w:rsidRPr="003B0923" w14:paraId="24C325F8" w14:textId="77777777" w:rsidTr="00E71D7E">
        <w:trPr>
          <w:cantSplit/>
          <w:trHeight w:val="947"/>
          <w:jc w:val="center"/>
        </w:trPr>
        <w:tc>
          <w:tcPr>
            <w:tcW w:w="600" w:type="dxa"/>
            <w:shd w:val="clear" w:color="auto" w:fill="D9D9D9" w:themeFill="background1" w:themeFillShade="D9"/>
            <w:vAlign w:val="center"/>
          </w:tcPr>
          <w:p w14:paraId="51AAF300" w14:textId="77777777" w:rsidR="00E71D7E" w:rsidRPr="003B0923" w:rsidRDefault="00E71D7E" w:rsidP="00E71D7E">
            <w:pPr>
              <w:jc w:val="center"/>
              <w:rPr>
                <w:rFonts w:cs="Arial"/>
              </w:rPr>
            </w:pPr>
            <w:r w:rsidRPr="003B0923">
              <w:rPr>
                <w:rFonts w:cs="Arial"/>
              </w:rPr>
              <w:t>RB</w:t>
            </w:r>
          </w:p>
        </w:tc>
        <w:tc>
          <w:tcPr>
            <w:tcW w:w="2797" w:type="dxa"/>
            <w:shd w:val="clear" w:color="auto" w:fill="D9D9D9" w:themeFill="background1" w:themeFillShade="D9"/>
            <w:vAlign w:val="center"/>
          </w:tcPr>
          <w:p w14:paraId="26391574" w14:textId="77777777" w:rsidR="00E71D7E" w:rsidRPr="003B0923" w:rsidRDefault="00E71D7E" w:rsidP="00E71D7E">
            <w:pPr>
              <w:jc w:val="center"/>
              <w:rPr>
                <w:rFonts w:cs="Arial"/>
              </w:rPr>
            </w:pPr>
            <w:r w:rsidRPr="003B0923">
              <w:rPr>
                <w:rFonts w:cs="Arial"/>
              </w:rPr>
              <w:t>lokacija</w:t>
            </w:r>
            <w:r w:rsidR="000E0136">
              <w:rPr>
                <w:rFonts w:cs="Arial"/>
              </w:rPr>
              <w:t xml:space="preserve"> </w:t>
            </w:r>
            <w:r w:rsidRPr="003B0923">
              <w:rPr>
                <w:rFonts w:cs="Arial"/>
              </w:rPr>
              <w:t>- mjesto</w:t>
            </w:r>
          </w:p>
        </w:tc>
        <w:tc>
          <w:tcPr>
            <w:tcW w:w="2835" w:type="dxa"/>
            <w:shd w:val="clear" w:color="auto" w:fill="D9D9D9" w:themeFill="background1" w:themeFillShade="D9"/>
            <w:vAlign w:val="center"/>
          </w:tcPr>
          <w:p w14:paraId="76F8BD6F" w14:textId="77777777" w:rsidR="00E71D7E" w:rsidRPr="003B0923" w:rsidRDefault="00E71D7E" w:rsidP="00E71D7E">
            <w:pPr>
              <w:jc w:val="center"/>
              <w:rPr>
                <w:rFonts w:cs="Arial"/>
              </w:rPr>
            </w:pPr>
            <w:r w:rsidRPr="003B0923">
              <w:rPr>
                <w:rFonts w:cs="Arial"/>
              </w:rPr>
              <w:t>pravna osoba</w:t>
            </w:r>
          </w:p>
        </w:tc>
        <w:tc>
          <w:tcPr>
            <w:tcW w:w="648" w:type="dxa"/>
            <w:shd w:val="clear" w:color="auto" w:fill="F4B083" w:themeFill="accent2" w:themeFillTint="99"/>
            <w:textDirection w:val="btLr"/>
            <w:vAlign w:val="center"/>
          </w:tcPr>
          <w:p w14:paraId="3F88314D" w14:textId="77777777" w:rsidR="00E71D7E" w:rsidRPr="003B0923" w:rsidRDefault="00E71D7E" w:rsidP="00E71D7E">
            <w:pPr>
              <w:ind w:left="123" w:right="113"/>
              <w:jc w:val="center"/>
              <w:rPr>
                <w:rFonts w:cs="Arial"/>
              </w:rPr>
            </w:pPr>
            <w:r w:rsidRPr="003B0923">
              <w:rPr>
                <w:rFonts w:cs="Arial"/>
              </w:rPr>
              <w:t>benzin</w:t>
            </w:r>
          </w:p>
        </w:tc>
        <w:tc>
          <w:tcPr>
            <w:tcW w:w="648" w:type="dxa"/>
            <w:shd w:val="clear" w:color="auto" w:fill="C5E0B3" w:themeFill="accent6" w:themeFillTint="66"/>
            <w:textDirection w:val="btLr"/>
            <w:vAlign w:val="center"/>
          </w:tcPr>
          <w:p w14:paraId="66D8390D" w14:textId="77777777" w:rsidR="00E71D7E" w:rsidRPr="003B0923" w:rsidRDefault="00E71D7E" w:rsidP="00E71D7E">
            <w:pPr>
              <w:ind w:left="123" w:right="113"/>
              <w:jc w:val="center"/>
              <w:rPr>
                <w:rFonts w:cs="Arial"/>
              </w:rPr>
            </w:pPr>
            <w:r w:rsidRPr="003B0923">
              <w:rPr>
                <w:rFonts w:cs="Arial"/>
              </w:rPr>
              <w:t>diesel</w:t>
            </w:r>
          </w:p>
        </w:tc>
        <w:tc>
          <w:tcPr>
            <w:tcW w:w="648" w:type="dxa"/>
            <w:shd w:val="clear" w:color="auto" w:fill="FFE599" w:themeFill="accent4" w:themeFillTint="66"/>
            <w:textDirection w:val="btLr"/>
            <w:vAlign w:val="center"/>
          </w:tcPr>
          <w:p w14:paraId="10119F03" w14:textId="77777777" w:rsidR="00E71D7E" w:rsidRPr="003B0923" w:rsidRDefault="00E71D7E" w:rsidP="00E71D7E">
            <w:pPr>
              <w:ind w:left="123" w:right="113"/>
              <w:jc w:val="center"/>
              <w:rPr>
                <w:rFonts w:cs="Arial"/>
              </w:rPr>
            </w:pPr>
            <w:r w:rsidRPr="003B0923">
              <w:rPr>
                <w:rFonts w:cs="Arial"/>
              </w:rPr>
              <w:t>UNP</w:t>
            </w:r>
          </w:p>
        </w:tc>
        <w:tc>
          <w:tcPr>
            <w:tcW w:w="649" w:type="dxa"/>
            <w:shd w:val="clear" w:color="auto" w:fill="BDD6EE" w:themeFill="accent1" w:themeFillTint="66"/>
            <w:textDirection w:val="btLr"/>
            <w:vAlign w:val="center"/>
          </w:tcPr>
          <w:p w14:paraId="0F0DF02A" w14:textId="77777777" w:rsidR="00E71D7E" w:rsidRPr="003B0923" w:rsidRDefault="00E71D7E" w:rsidP="00E71D7E">
            <w:pPr>
              <w:ind w:left="123" w:right="113"/>
              <w:jc w:val="center"/>
              <w:rPr>
                <w:rFonts w:cs="Arial"/>
              </w:rPr>
            </w:pPr>
            <w:r w:rsidRPr="003B0923">
              <w:rPr>
                <w:rFonts w:cs="Arial"/>
              </w:rPr>
              <w:t>loživo ulje</w:t>
            </w:r>
          </w:p>
        </w:tc>
      </w:tr>
      <w:tr w:rsidR="00E71D7E" w:rsidRPr="003B0923" w14:paraId="004E6D78" w14:textId="77777777" w:rsidTr="00E71D7E">
        <w:trPr>
          <w:trHeight w:val="540"/>
          <w:jc w:val="center"/>
        </w:trPr>
        <w:tc>
          <w:tcPr>
            <w:tcW w:w="600" w:type="dxa"/>
            <w:shd w:val="clear" w:color="auto" w:fill="auto"/>
            <w:vAlign w:val="center"/>
          </w:tcPr>
          <w:p w14:paraId="6D946319" w14:textId="77777777" w:rsidR="00E71D7E" w:rsidRPr="003B0923" w:rsidRDefault="00E71D7E" w:rsidP="00E71D7E">
            <w:pPr>
              <w:jc w:val="center"/>
              <w:rPr>
                <w:rFonts w:cs="Arial"/>
              </w:rPr>
            </w:pPr>
            <w:r w:rsidRPr="003B0923">
              <w:rPr>
                <w:rFonts w:cs="Arial"/>
              </w:rPr>
              <w:t>1</w:t>
            </w:r>
          </w:p>
        </w:tc>
        <w:tc>
          <w:tcPr>
            <w:tcW w:w="2797" w:type="dxa"/>
            <w:shd w:val="clear" w:color="auto" w:fill="auto"/>
            <w:vAlign w:val="center"/>
          </w:tcPr>
          <w:p w14:paraId="70AAA546" w14:textId="77777777" w:rsidR="00E71D7E" w:rsidRPr="003B0923" w:rsidRDefault="00E71D7E" w:rsidP="00E71D7E">
            <w:pPr>
              <w:rPr>
                <w:rFonts w:cs="Arial"/>
              </w:rPr>
            </w:pPr>
            <w:r w:rsidRPr="009531B9">
              <w:rPr>
                <w:rFonts w:cs="Arial"/>
              </w:rPr>
              <w:t>Žitna bb, Ivanić-Grad</w:t>
            </w:r>
          </w:p>
        </w:tc>
        <w:tc>
          <w:tcPr>
            <w:tcW w:w="2835" w:type="dxa"/>
            <w:shd w:val="clear" w:color="auto" w:fill="auto"/>
            <w:vAlign w:val="center"/>
          </w:tcPr>
          <w:p w14:paraId="5D935D8C" w14:textId="77777777" w:rsidR="00E71D7E" w:rsidRPr="003B0923" w:rsidRDefault="00E71D7E" w:rsidP="00E71D7E">
            <w:pPr>
              <w:rPr>
                <w:rFonts w:cs="Arial"/>
              </w:rPr>
            </w:pPr>
            <w:r w:rsidRPr="009531B9">
              <w:rPr>
                <w:rFonts w:cs="Arial"/>
              </w:rPr>
              <w:t>Konzum d.d.</w:t>
            </w:r>
          </w:p>
        </w:tc>
        <w:tc>
          <w:tcPr>
            <w:tcW w:w="648" w:type="dxa"/>
            <w:vAlign w:val="center"/>
          </w:tcPr>
          <w:p w14:paraId="7978AC15" w14:textId="77777777" w:rsidR="00E71D7E" w:rsidRPr="003B0923" w:rsidRDefault="00E71D7E" w:rsidP="00E71D7E">
            <w:pPr>
              <w:jc w:val="center"/>
              <w:rPr>
                <w:rFonts w:cs="Arial"/>
              </w:rPr>
            </w:pPr>
            <w:r>
              <w:rPr>
                <w:rFonts w:cs="Arial"/>
              </w:rPr>
              <w:t>da</w:t>
            </w:r>
          </w:p>
        </w:tc>
        <w:tc>
          <w:tcPr>
            <w:tcW w:w="648" w:type="dxa"/>
            <w:vAlign w:val="center"/>
          </w:tcPr>
          <w:p w14:paraId="256E94DF" w14:textId="77777777" w:rsidR="00E71D7E" w:rsidRPr="003B0923" w:rsidRDefault="00E71D7E" w:rsidP="00E71D7E">
            <w:pPr>
              <w:jc w:val="center"/>
              <w:rPr>
                <w:rFonts w:cs="Arial"/>
              </w:rPr>
            </w:pPr>
            <w:r w:rsidRPr="0067478E">
              <w:rPr>
                <w:rFonts w:cs="Arial"/>
              </w:rPr>
              <w:t>da</w:t>
            </w:r>
          </w:p>
        </w:tc>
        <w:tc>
          <w:tcPr>
            <w:tcW w:w="648" w:type="dxa"/>
            <w:vAlign w:val="center"/>
          </w:tcPr>
          <w:p w14:paraId="1E51F094" w14:textId="77777777" w:rsidR="00E71D7E" w:rsidRPr="003B0923" w:rsidRDefault="00E71D7E" w:rsidP="00E71D7E">
            <w:pPr>
              <w:jc w:val="center"/>
              <w:rPr>
                <w:rFonts w:cs="Arial"/>
              </w:rPr>
            </w:pPr>
          </w:p>
        </w:tc>
        <w:tc>
          <w:tcPr>
            <w:tcW w:w="649" w:type="dxa"/>
            <w:vAlign w:val="center"/>
          </w:tcPr>
          <w:p w14:paraId="48870EC5" w14:textId="77777777" w:rsidR="00E71D7E" w:rsidRPr="003B0923" w:rsidRDefault="00E71D7E" w:rsidP="00E71D7E">
            <w:pPr>
              <w:jc w:val="center"/>
              <w:rPr>
                <w:rFonts w:cs="Arial"/>
              </w:rPr>
            </w:pPr>
          </w:p>
        </w:tc>
      </w:tr>
      <w:tr w:rsidR="00E71D7E" w:rsidRPr="003B0923" w14:paraId="7F171108" w14:textId="77777777" w:rsidTr="00E71D7E">
        <w:trPr>
          <w:trHeight w:val="540"/>
          <w:jc w:val="center"/>
        </w:trPr>
        <w:tc>
          <w:tcPr>
            <w:tcW w:w="600" w:type="dxa"/>
            <w:shd w:val="clear" w:color="auto" w:fill="auto"/>
            <w:vAlign w:val="center"/>
          </w:tcPr>
          <w:p w14:paraId="5BCA3629" w14:textId="77777777" w:rsidR="00E71D7E" w:rsidRPr="003B0923" w:rsidRDefault="00E71D7E" w:rsidP="00E71D7E">
            <w:pPr>
              <w:jc w:val="center"/>
              <w:rPr>
                <w:rFonts w:cs="Arial"/>
              </w:rPr>
            </w:pPr>
            <w:r>
              <w:rPr>
                <w:rFonts w:cs="Arial"/>
              </w:rPr>
              <w:t>2</w:t>
            </w:r>
          </w:p>
        </w:tc>
        <w:tc>
          <w:tcPr>
            <w:tcW w:w="2797" w:type="dxa"/>
            <w:shd w:val="clear" w:color="auto" w:fill="auto"/>
            <w:vAlign w:val="center"/>
          </w:tcPr>
          <w:p w14:paraId="778CAB1E" w14:textId="77777777" w:rsidR="00E71D7E" w:rsidRPr="003B0923" w:rsidRDefault="00E71D7E" w:rsidP="00E71D7E">
            <w:pPr>
              <w:rPr>
                <w:rFonts w:cs="Arial"/>
              </w:rPr>
            </w:pPr>
            <w:r w:rsidRPr="009531B9">
              <w:rPr>
                <w:rFonts w:cs="Arial"/>
              </w:rPr>
              <w:t>Franje Jurnica bb</w:t>
            </w:r>
            <w:r>
              <w:rPr>
                <w:rFonts w:cs="Arial"/>
              </w:rPr>
              <w:t xml:space="preserve">, </w:t>
            </w:r>
            <w:r w:rsidRPr="009531B9">
              <w:rPr>
                <w:rFonts w:cs="Arial"/>
              </w:rPr>
              <w:t>Ivanić-Grad</w:t>
            </w:r>
          </w:p>
        </w:tc>
        <w:tc>
          <w:tcPr>
            <w:tcW w:w="2835" w:type="dxa"/>
            <w:shd w:val="clear" w:color="auto" w:fill="auto"/>
            <w:vAlign w:val="center"/>
          </w:tcPr>
          <w:p w14:paraId="6A8D9F86" w14:textId="77777777" w:rsidR="00E71D7E" w:rsidRPr="00DC571B" w:rsidRDefault="00E71D7E" w:rsidP="00E71D7E">
            <w:pPr>
              <w:rPr>
                <w:rFonts w:cs="Arial"/>
              </w:rPr>
            </w:pPr>
            <w:r w:rsidRPr="009531B9">
              <w:rPr>
                <w:rFonts w:cs="Arial"/>
              </w:rPr>
              <w:t>Petrol d.o.o.</w:t>
            </w:r>
          </w:p>
        </w:tc>
        <w:tc>
          <w:tcPr>
            <w:tcW w:w="648" w:type="dxa"/>
            <w:vAlign w:val="center"/>
          </w:tcPr>
          <w:p w14:paraId="562DBACF" w14:textId="77777777" w:rsidR="00E71D7E" w:rsidRPr="003B0923" w:rsidRDefault="00E71D7E" w:rsidP="00E71D7E">
            <w:pPr>
              <w:jc w:val="center"/>
              <w:rPr>
                <w:rFonts w:cs="Arial"/>
              </w:rPr>
            </w:pPr>
            <w:r w:rsidRPr="00E366E4">
              <w:rPr>
                <w:rFonts w:cs="Arial"/>
              </w:rPr>
              <w:t>da</w:t>
            </w:r>
          </w:p>
        </w:tc>
        <w:tc>
          <w:tcPr>
            <w:tcW w:w="648" w:type="dxa"/>
            <w:vAlign w:val="center"/>
          </w:tcPr>
          <w:p w14:paraId="33647CF4" w14:textId="77777777" w:rsidR="00E71D7E" w:rsidRPr="003B0923" w:rsidRDefault="00E71D7E" w:rsidP="00E71D7E">
            <w:pPr>
              <w:jc w:val="center"/>
              <w:rPr>
                <w:rFonts w:cs="Arial"/>
              </w:rPr>
            </w:pPr>
            <w:r w:rsidRPr="0067478E">
              <w:rPr>
                <w:rFonts w:cs="Arial"/>
              </w:rPr>
              <w:t>da</w:t>
            </w:r>
          </w:p>
        </w:tc>
        <w:tc>
          <w:tcPr>
            <w:tcW w:w="648" w:type="dxa"/>
            <w:vAlign w:val="center"/>
          </w:tcPr>
          <w:p w14:paraId="311A69BE" w14:textId="77777777" w:rsidR="00E71D7E" w:rsidRPr="003B0923" w:rsidRDefault="00E71D7E" w:rsidP="00E71D7E">
            <w:pPr>
              <w:jc w:val="center"/>
              <w:rPr>
                <w:rFonts w:cs="Arial"/>
              </w:rPr>
            </w:pPr>
            <w:r>
              <w:rPr>
                <w:rFonts w:cs="Arial"/>
              </w:rPr>
              <w:t>da</w:t>
            </w:r>
          </w:p>
        </w:tc>
        <w:tc>
          <w:tcPr>
            <w:tcW w:w="649" w:type="dxa"/>
            <w:vAlign w:val="center"/>
          </w:tcPr>
          <w:p w14:paraId="5D577457" w14:textId="77777777" w:rsidR="00E71D7E" w:rsidRPr="003B0923" w:rsidRDefault="00E71D7E" w:rsidP="00E71D7E">
            <w:pPr>
              <w:jc w:val="center"/>
              <w:rPr>
                <w:rFonts w:cs="Arial"/>
              </w:rPr>
            </w:pPr>
            <w:r>
              <w:rPr>
                <w:rFonts w:cs="Arial"/>
              </w:rPr>
              <w:t>da</w:t>
            </w:r>
          </w:p>
        </w:tc>
      </w:tr>
      <w:tr w:rsidR="00E71D7E" w:rsidRPr="003B0923" w14:paraId="565959C1" w14:textId="77777777" w:rsidTr="00E71D7E">
        <w:trPr>
          <w:trHeight w:val="540"/>
          <w:jc w:val="center"/>
        </w:trPr>
        <w:tc>
          <w:tcPr>
            <w:tcW w:w="600" w:type="dxa"/>
            <w:shd w:val="clear" w:color="auto" w:fill="auto"/>
            <w:vAlign w:val="center"/>
          </w:tcPr>
          <w:p w14:paraId="32F56189" w14:textId="77777777" w:rsidR="00E71D7E" w:rsidRPr="003B0923" w:rsidRDefault="00E71D7E" w:rsidP="00E71D7E">
            <w:pPr>
              <w:jc w:val="center"/>
              <w:rPr>
                <w:rFonts w:cs="Arial"/>
              </w:rPr>
            </w:pPr>
            <w:r>
              <w:rPr>
                <w:rFonts w:cs="Arial"/>
              </w:rPr>
              <w:t>3</w:t>
            </w:r>
          </w:p>
        </w:tc>
        <w:tc>
          <w:tcPr>
            <w:tcW w:w="2797" w:type="dxa"/>
            <w:shd w:val="clear" w:color="auto" w:fill="auto"/>
            <w:vAlign w:val="center"/>
          </w:tcPr>
          <w:p w14:paraId="0AAB818A" w14:textId="77777777" w:rsidR="00E71D7E" w:rsidRPr="003B0923" w:rsidRDefault="00E71D7E" w:rsidP="00E71D7E">
            <w:pPr>
              <w:rPr>
                <w:rFonts w:cs="Arial"/>
              </w:rPr>
            </w:pPr>
            <w:r w:rsidRPr="009531B9">
              <w:rPr>
                <w:rFonts w:cs="Arial"/>
              </w:rPr>
              <w:t>Ulica 65. bataljuna ZNG 7, Ivanić-Grad</w:t>
            </w:r>
          </w:p>
        </w:tc>
        <w:tc>
          <w:tcPr>
            <w:tcW w:w="2835" w:type="dxa"/>
            <w:shd w:val="clear" w:color="auto" w:fill="auto"/>
            <w:vAlign w:val="center"/>
          </w:tcPr>
          <w:p w14:paraId="70954A85" w14:textId="77777777" w:rsidR="00E71D7E" w:rsidRPr="00DC571B" w:rsidRDefault="00E71D7E" w:rsidP="00E71D7E">
            <w:pPr>
              <w:rPr>
                <w:rFonts w:cs="Arial"/>
              </w:rPr>
            </w:pPr>
            <w:r w:rsidRPr="00DC571B">
              <w:rPr>
                <w:rFonts w:cs="Arial"/>
              </w:rPr>
              <w:t>INA-Industrija nafte, d.d.</w:t>
            </w:r>
          </w:p>
        </w:tc>
        <w:tc>
          <w:tcPr>
            <w:tcW w:w="648" w:type="dxa"/>
            <w:vAlign w:val="center"/>
          </w:tcPr>
          <w:p w14:paraId="2A58C3C8" w14:textId="77777777" w:rsidR="00E71D7E" w:rsidRPr="003B0923" w:rsidRDefault="00E71D7E" w:rsidP="00E71D7E">
            <w:pPr>
              <w:jc w:val="center"/>
              <w:rPr>
                <w:rFonts w:cs="Arial"/>
              </w:rPr>
            </w:pPr>
            <w:r w:rsidRPr="00E366E4">
              <w:rPr>
                <w:rFonts w:cs="Arial"/>
              </w:rPr>
              <w:t>da</w:t>
            </w:r>
          </w:p>
        </w:tc>
        <w:tc>
          <w:tcPr>
            <w:tcW w:w="648" w:type="dxa"/>
            <w:vAlign w:val="center"/>
          </w:tcPr>
          <w:p w14:paraId="2A5BA60D" w14:textId="77777777" w:rsidR="00E71D7E" w:rsidRPr="003B0923" w:rsidRDefault="00E71D7E" w:rsidP="00E71D7E">
            <w:pPr>
              <w:jc w:val="center"/>
              <w:rPr>
                <w:rFonts w:cs="Arial"/>
              </w:rPr>
            </w:pPr>
            <w:r w:rsidRPr="0067478E">
              <w:rPr>
                <w:rFonts w:cs="Arial"/>
              </w:rPr>
              <w:t>da</w:t>
            </w:r>
          </w:p>
        </w:tc>
        <w:tc>
          <w:tcPr>
            <w:tcW w:w="648" w:type="dxa"/>
            <w:vAlign w:val="center"/>
          </w:tcPr>
          <w:p w14:paraId="18FE04C3" w14:textId="77777777" w:rsidR="00E71D7E" w:rsidRPr="003B0923" w:rsidRDefault="00E71D7E" w:rsidP="00E71D7E">
            <w:pPr>
              <w:jc w:val="center"/>
              <w:rPr>
                <w:rFonts w:cs="Arial"/>
              </w:rPr>
            </w:pPr>
            <w:r>
              <w:rPr>
                <w:rFonts w:cs="Arial"/>
              </w:rPr>
              <w:t>da</w:t>
            </w:r>
          </w:p>
        </w:tc>
        <w:tc>
          <w:tcPr>
            <w:tcW w:w="649" w:type="dxa"/>
            <w:vAlign w:val="center"/>
          </w:tcPr>
          <w:p w14:paraId="64095D9E" w14:textId="77777777" w:rsidR="00E71D7E" w:rsidRPr="003B0923" w:rsidRDefault="00E71D7E" w:rsidP="00E71D7E">
            <w:pPr>
              <w:jc w:val="center"/>
              <w:rPr>
                <w:rFonts w:cs="Arial"/>
              </w:rPr>
            </w:pPr>
            <w:r>
              <w:rPr>
                <w:rFonts w:cs="Arial"/>
              </w:rPr>
              <w:t>da</w:t>
            </w:r>
          </w:p>
        </w:tc>
      </w:tr>
      <w:tr w:rsidR="00E71D7E" w:rsidRPr="006A226F" w14:paraId="7CCD5384" w14:textId="77777777" w:rsidTr="00E71D7E">
        <w:trPr>
          <w:trHeight w:val="540"/>
          <w:jc w:val="center"/>
        </w:trPr>
        <w:tc>
          <w:tcPr>
            <w:tcW w:w="600" w:type="dxa"/>
            <w:shd w:val="clear" w:color="auto" w:fill="auto"/>
            <w:vAlign w:val="center"/>
          </w:tcPr>
          <w:p w14:paraId="3CD51568" w14:textId="77777777" w:rsidR="00E71D7E" w:rsidRPr="006A226F" w:rsidRDefault="00E71D7E" w:rsidP="00E71D7E">
            <w:pPr>
              <w:jc w:val="center"/>
              <w:rPr>
                <w:rFonts w:cs="Arial"/>
              </w:rPr>
            </w:pPr>
            <w:r>
              <w:rPr>
                <w:rFonts w:cs="Arial"/>
              </w:rPr>
              <w:t>4</w:t>
            </w:r>
          </w:p>
        </w:tc>
        <w:tc>
          <w:tcPr>
            <w:tcW w:w="2797" w:type="dxa"/>
            <w:shd w:val="clear" w:color="auto" w:fill="auto"/>
            <w:vAlign w:val="center"/>
          </w:tcPr>
          <w:p w14:paraId="55A31DE2" w14:textId="77777777" w:rsidR="00E71D7E" w:rsidRPr="006A226F" w:rsidRDefault="00E71D7E" w:rsidP="00E71D7E">
            <w:pPr>
              <w:rPr>
                <w:rFonts w:cs="Arial"/>
              </w:rPr>
            </w:pPr>
            <w:r>
              <w:rPr>
                <w:rFonts w:cs="Arial"/>
              </w:rPr>
              <w:t>Savska ulica 113</w:t>
            </w:r>
          </w:p>
        </w:tc>
        <w:tc>
          <w:tcPr>
            <w:tcW w:w="2835" w:type="dxa"/>
            <w:shd w:val="clear" w:color="auto" w:fill="auto"/>
            <w:vAlign w:val="center"/>
          </w:tcPr>
          <w:p w14:paraId="6DBE3E8A" w14:textId="77777777" w:rsidR="00E71D7E" w:rsidRPr="006A226F" w:rsidRDefault="00E71D7E" w:rsidP="00E71D7E">
            <w:pPr>
              <w:rPr>
                <w:rFonts w:cs="Arial"/>
              </w:rPr>
            </w:pPr>
            <w:r w:rsidRPr="00DC571B">
              <w:rPr>
                <w:rFonts w:cs="Arial"/>
              </w:rPr>
              <w:t>BP Kos</w:t>
            </w:r>
          </w:p>
        </w:tc>
        <w:tc>
          <w:tcPr>
            <w:tcW w:w="648" w:type="dxa"/>
            <w:vAlign w:val="center"/>
          </w:tcPr>
          <w:p w14:paraId="3672335D" w14:textId="77777777" w:rsidR="00E71D7E" w:rsidRPr="006A226F" w:rsidRDefault="00E71D7E" w:rsidP="00E71D7E">
            <w:pPr>
              <w:jc w:val="center"/>
              <w:rPr>
                <w:rFonts w:cs="Arial"/>
              </w:rPr>
            </w:pPr>
            <w:r w:rsidRPr="00E366E4">
              <w:rPr>
                <w:rFonts w:cs="Arial"/>
              </w:rPr>
              <w:t>da</w:t>
            </w:r>
          </w:p>
        </w:tc>
        <w:tc>
          <w:tcPr>
            <w:tcW w:w="648" w:type="dxa"/>
            <w:vAlign w:val="center"/>
          </w:tcPr>
          <w:p w14:paraId="56293ABE" w14:textId="77777777" w:rsidR="00E71D7E" w:rsidRPr="006A226F" w:rsidRDefault="00E71D7E" w:rsidP="00E71D7E">
            <w:pPr>
              <w:jc w:val="center"/>
              <w:rPr>
                <w:rFonts w:cs="Arial"/>
              </w:rPr>
            </w:pPr>
            <w:r w:rsidRPr="0067478E">
              <w:rPr>
                <w:rFonts w:cs="Arial"/>
              </w:rPr>
              <w:t>da</w:t>
            </w:r>
          </w:p>
        </w:tc>
        <w:tc>
          <w:tcPr>
            <w:tcW w:w="648" w:type="dxa"/>
            <w:vAlign w:val="center"/>
          </w:tcPr>
          <w:p w14:paraId="06BF8190" w14:textId="77777777" w:rsidR="00E71D7E" w:rsidRPr="006A226F" w:rsidRDefault="00E71D7E" w:rsidP="00E71D7E">
            <w:pPr>
              <w:jc w:val="center"/>
              <w:rPr>
                <w:rFonts w:cs="Arial"/>
              </w:rPr>
            </w:pPr>
            <w:r>
              <w:rPr>
                <w:rFonts w:cs="Arial"/>
              </w:rPr>
              <w:t>da</w:t>
            </w:r>
          </w:p>
        </w:tc>
        <w:tc>
          <w:tcPr>
            <w:tcW w:w="649" w:type="dxa"/>
            <w:vAlign w:val="center"/>
          </w:tcPr>
          <w:p w14:paraId="7BDA326C" w14:textId="77777777" w:rsidR="00E71D7E" w:rsidRPr="006A226F" w:rsidRDefault="00E71D7E" w:rsidP="00E71D7E">
            <w:pPr>
              <w:jc w:val="center"/>
              <w:rPr>
                <w:rFonts w:cs="Arial"/>
              </w:rPr>
            </w:pPr>
            <w:r>
              <w:rPr>
                <w:rFonts w:cs="Arial"/>
              </w:rPr>
              <w:t>da</w:t>
            </w:r>
          </w:p>
        </w:tc>
      </w:tr>
    </w:tbl>
    <w:p w14:paraId="6C09D993" w14:textId="77777777" w:rsidR="00E71D7E" w:rsidRPr="00DC571B" w:rsidRDefault="00E71D7E" w:rsidP="00E71D7E">
      <w:pPr>
        <w:pStyle w:val="t-9-8"/>
        <w:spacing w:beforeLines="30" w:before="72" w:beforeAutospacing="0" w:afterLines="30" w:after="72" w:afterAutospacing="0"/>
        <w:jc w:val="center"/>
        <w:rPr>
          <w:rFonts w:cs="Arial"/>
          <w:sz w:val="20"/>
          <w:szCs w:val="20"/>
        </w:rPr>
      </w:pPr>
      <w:r>
        <w:rPr>
          <w:rFonts w:cs="Arial"/>
          <w:sz w:val="20"/>
          <w:szCs w:val="20"/>
        </w:rPr>
        <w:t xml:space="preserve">Izvor: </w:t>
      </w:r>
      <w:r w:rsidRPr="00DC571B">
        <w:rPr>
          <w:rFonts w:cs="Arial"/>
          <w:sz w:val="20"/>
          <w:szCs w:val="20"/>
        </w:rPr>
        <w:t>Upravna tijela</w:t>
      </w:r>
      <w:r>
        <w:rPr>
          <w:rFonts w:cs="Arial"/>
          <w:sz w:val="20"/>
          <w:szCs w:val="20"/>
        </w:rPr>
        <w:t xml:space="preserve"> Grada Ivanić-Grada</w:t>
      </w:r>
    </w:p>
    <w:p w14:paraId="26D59AB7" w14:textId="77777777" w:rsidR="00896E4F" w:rsidRDefault="00896E4F">
      <w:pPr>
        <w:rPr>
          <w:rFonts w:cs="Arial"/>
          <w:b/>
          <w:color w:val="000000"/>
          <w:szCs w:val="22"/>
        </w:rPr>
      </w:pPr>
    </w:p>
    <w:p w14:paraId="6B9D36BE" w14:textId="77777777" w:rsidR="00E71D7E" w:rsidRPr="003B0923" w:rsidRDefault="00E71D7E" w:rsidP="00E71D7E">
      <w:pPr>
        <w:pStyle w:val="t-9-8"/>
        <w:spacing w:beforeLines="30" w:before="72" w:beforeAutospacing="0" w:afterLines="30" w:after="72" w:afterAutospacing="0"/>
        <w:jc w:val="both"/>
        <w:rPr>
          <w:rFonts w:cs="Arial"/>
          <w:b/>
          <w:color w:val="000000"/>
          <w:szCs w:val="22"/>
        </w:rPr>
      </w:pPr>
      <w:r w:rsidRPr="003B0923">
        <w:rPr>
          <w:rFonts w:cs="Arial"/>
          <w:b/>
          <w:color w:val="000000"/>
          <w:szCs w:val="22"/>
        </w:rPr>
        <w:t>2. Komunikacijska i informacijska tehnologija (elektroničke komunikacije, prijenos podataka, informacijski sustavi, pružanje audio i audiovizualnih medijskih usluga),</w:t>
      </w:r>
    </w:p>
    <w:p w14:paraId="094A162E" w14:textId="77777777" w:rsidR="00E71D7E" w:rsidRDefault="00E71D7E" w:rsidP="00E71D7E">
      <w:pPr>
        <w:pStyle w:val="t-9-8"/>
        <w:spacing w:beforeLines="30" w:before="72" w:beforeAutospacing="0" w:afterLines="30" w:after="72" w:afterAutospacing="0"/>
        <w:jc w:val="both"/>
        <w:rPr>
          <w:rFonts w:cs="Arial"/>
          <w:color w:val="000000"/>
          <w:szCs w:val="22"/>
        </w:rPr>
      </w:pPr>
    </w:p>
    <w:p w14:paraId="7A419FA0" w14:textId="77777777" w:rsidR="00EB5445" w:rsidRDefault="006F3030" w:rsidP="006F3030">
      <w:pPr>
        <w:jc w:val="both"/>
        <w:rPr>
          <w:rFonts w:cs="Arial"/>
          <w:iCs/>
        </w:rPr>
      </w:pPr>
      <w:r w:rsidRPr="006F3030">
        <w:rPr>
          <w:rFonts w:cs="Arial"/>
          <w:iCs/>
        </w:rPr>
        <w:t>Poštanski</w:t>
      </w:r>
      <w:r w:rsidR="00C73056">
        <w:rPr>
          <w:rFonts w:cs="Arial"/>
          <w:iCs/>
        </w:rPr>
        <w:t xml:space="preserve"> </w:t>
      </w:r>
      <w:r w:rsidRPr="006F3030">
        <w:rPr>
          <w:rFonts w:cs="Arial"/>
          <w:iCs/>
        </w:rPr>
        <w:t>i</w:t>
      </w:r>
      <w:r w:rsidR="00C73056">
        <w:rPr>
          <w:rFonts w:cs="Arial"/>
          <w:iCs/>
        </w:rPr>
        <w:t xml:space="preserve"> </w:t>
      </w:r>
      <w:r w:rsidRPr="006F3030">
        <w:rPr>
          <w:rFonts w:cs="Arial"/>
          <w:iCs/>
        </w:rPr>
        <w:t>telekomunikacijski</w:t>
      </w:r>
      <w:r w:rsidR="00C73056">
        <w:rPr>
          <w:rFonts w:cs="Arial"/>
          <w:iCs/>
        </w:rPr>
        <w:t xml:space="preserve"> </w:t>
      </w:r>
      <w:r w:rsidRPr="006F3030">
        <w:rPr>
          <w:rFonts w:cs="Arial"/>
          <w:iCs/>
        </w:rPr>
        <w:t>promet</w:t>
      </w:r>
      <w:r w:rsidR="00C73056">
        <w:rPr>
          <w:rFonts w:cs="Arial"/>
          <w:iCs/>
        </w:rPr>
        <w:t xml:space="preserve"> </w:t>
      </w:r>
      <w:r w:rsidRPr="006F3030">
        <w:rPr>
          <w:rFonts w:cs="Arial"/>
          <w:iCs/>
        </w:rPr>
        <w:t>osiguran</w:t>
      </w:r>
      <w:r w:rsidR="00C73056">
        <w:rPr>
          <w:rFonts w:cs="Arial"/>
          <w:iCs/>
        </w:rPr>
        <w:t xml:space="preserve"> </w:t>
      </w:r>
      <w:r w:rsidRPr="006F3030">
        <w:rPr>
          <w:rFonts w:cs="Arial"/>
          <w:iCs/>
        </w:rPr>
        <w:t>je</w:t>
      </w:r>
      <w:r w:rsidR="00C73056">
        <w:rPr>
          <w:rFonts w:cs="Arial"/>
          <w:iCs/>
        </w:rPr>
        <w:t xml:space="preserve"> </w:t>
      </w:r>
      <w:r w:rsidRPr="006F3030">
        <w:rPr>
          <w:rFonts w:cs="Arial"/>
          <w:iCs/>
        </w:rPr>
        <w:t>na</w:t>
      </w:r>
      <w:r w:rsidR="00C73056">
        <w:rPr>
          <w:rFonts w:cs="Arial"/>
          <w:iCs/>
        </w:rPr>
        <w:t xml:space="preserve"> </w:t>
      </w:r>
      <w:r w:rsidRPr="006F3030">
        <w:rPr>
          <w:rFonts w:cs="Arial"/>
          <w:iCs/>
        </w:rPr>
        <w:t>području</w:t>
      </w:r>
      <w:r w:rsidR="00C73056">
        <w:rPr>
          <w:rFonts w:cs="Arial"/>
          <w:iCs/>
        </w:rPr>
        <w:t xml:space="preserve"> </w:t>
      </w:r>
      <w:r w:rsidRPr="006F3030">
        <w:rPr>
          <w:rFonts w:cs="Arial"/>
          <w:iCs/>
        </w:rPr>
        <w:t>Zagrebačke</w:t>
      </w:r>
      <w:r w:rsidR="00C73056">
        <w:rPr>
          <w:rFonts w:cs="Arial"/>
          <w:iCs/>
        </w:rPr>
        <w:t xml:space="preserve"> </w:t>
      </w:r>
      <w:r w:rsidRPr="006F3030">
        <w:rPr>
          <w:rFonts w:cs="Arial"/>
          <w:iCs/>
        </w:rPr>
        <w:t>županije</w:t>
      </w:r>
      <w:r w:rsidR="00C73056">
        <w:rPr>
          <w:rFonts w:cs="Arial"/>
          <w:iCs/>
        </w:rPr>
        <w:t xml:space="preserve"> </w:t>
      </w:r>
      <w:r w:rsidRPr="006F3030">
        <w:rPr>
          <w:rFonts w:cs="Arial"/>
          <w:iCs/>
        </w:rPr>
        <w:t>kroz</w:t>
      </w:r>
      <w:r w:rsidR="00C73056">
        <w:rPr>
          <w:rFonts w:cs="Arial"/>
          <w:iCs/>
        </w:rPr>
        <w:t xml:space="preserve"> </w:t>
      </w:r>
      <w:r w:rsidRPr="006F3030">
        <w:rPr>
          <w:rFonts w:cs="Arial"/>
          <w:iCs/>
        </w:rPr>
        <w:t>četiri osnovna segmenta: javne komunikacije u nepokretnoj mreži, javne komunikacije u pokretnoj mreži, sustavi radiokomunikacija i sustavi poštanskog prometa.</w:t>
      </w:r>
      <w:r w:rsidR="00EB5445">
        <w:rPr>
          <w:rFonts w:cs="Arial"/>
          <w:iCs/>
        </w:rPr>
        <w:t xml:space="preserve"> </w:t>
      </w:r>
      <w:r w:rsidRPr="006F3030">
        <w:rPr>
          <w:rFonts w:cs="Arial"/>
          <w:iCs/>
        </w:rPr>
        <w:t>Uredbom o mjerilima razvoja elektroničke komunikacijske infrastrukture i druge povezane opreme („Narodne</w:t>
      </w:r>
      <w:r w:rsidR="00C73056">
        <w:rPr>
          <w:rFonts w:cs="Arial"/>
          <w:iCs/>
        </w:rPr>
        <w:t xml:space="preserve"> </w:t>
      </w:r>
      <w:r w:rsidRPr="006F3030">
        <w:rPr>
          <w:rFonts w:cs="Arial"/>
          <w:iCs/>
        </w:rPr>
        <w:t>novine“,</w:t>
      </w:r>
      <w:r w:rsidR="00C73056">
        <w:rPr>
          <w:rFonts w:cs="Arial"/>
          <w:iCs/>
        </w:rPr>
        <w:t xml:space="preserve"> </w:t>
      </w:r>
      <w:r w:rsidRPr="006F3030">
        <w:rPr>
          <w:rFonts w:cs="Arial"/>
          <w:iCs/>
        </w:rPr>
        <w:t>broj</w:t>
      </w:r>
      <w:r w:rsidR="00C73056">
        <w:rPr>
          <w:rFonts w:cs="Arial"/>
          <w:iCs/>
        </w:rPr>
        <w:t xml:space="preserve"> </w:t>
      </w:r>
      <w:r w:rsidRPr="006F3030">
        <w:rPr>
          <w:rFonts w:cs="Arial"/>
          <w:iCs/>
        </w:rPr>
        <w:t>131/12,</w:t>
      </w:r>
      <w:r w:rsidR="00C73056">
        <w:rPr>
          <w:rFonts w:cs="Arial"/>
          <w:iCs/>
        </w:rPr>
        <w:t xml:space="preserve"> </w:t>
      </w:r>
      <w:r w:rsidRPr="006F3030">
        <w:rPr>
          <w:rFonts w:cs="Arial"/>
          <w:iCs/>
        </w:rPr>
        <w:t>92/15</w:t>
      </w:r>
      <w:r w:rsidR="00C73056">
        <w:rPr>
          <w:rFonts w:cs="Arial"/>
          <w:iCs/>
        </w:rPr>
        <w:t xml:space="preserve"> </w:t>
      </w:r>
      <w:r w:rsidRPr="006F3030">
        <w:rPr>
          <w:rFonts w:cs="Arial"/>
          <w:iCs/>
        </w:rPr>
        <w:t>i</w:t>
      </w:r>
      <w:r w:rsidR="00C73056">
        <w:rPr>
          <w:rFonts w:cs="Arial"/>
          <w:iCs/>
        </w:rPr>
        <w:t xml:space="preserve"> </w:t>
      </w:r>
      <w:r w:rsidRPr="006F3030">
        <w:rPr>
          <w:rFonts w:cs="Arial"/>
          <w:iCs/>
        </w:rPr>
        <w:t>10/21)</w:t>
      </w:r>
      <w:r w:rsidR="00C73056">
        <w:rPr>
          <w:rFonts w:cs="Arial"/>
          <w:iCs/>
        </w:rPr>
        <w:t xml:space="preserve"> </w:t>
      </w:r>
      <w:r w:rsidRPr="006F3030">
        <w:rPr>
          <w:rFonts w:cs="Arial"/>
          <w:iCs/>
        </w:rPr>
        <w:t>utvrđena</w:t>
      </w:r>
      <w:r w:rsidR="00C73056">
        <w:rPr>
          <w:rFonts w:cs="Arial"/>
          <w:iCs/>
        </w:rPr>
        <w:t xml:space="preserve"> </w:t>
      </w:r>
      <w:r w:rsidRPr="006F3030">
        <w:rPr>
          <w:rFonts w:cs="Arial"/>
          <w:iCs/>
        </w:rPr>
        <w:t>su</w:t>
      </w:r>
      <w:r w:rsidR="00C73056">
        <w:rPr>
          <w:rFonts w:cs="Arial"/>
          <w:iCs/>
        </w:rPr>
        <w:t xml:space="preserve"> </w:t>
      </w:r>
      <w:r w:rsidRPr="006F3030">
        <w:rPr>
          <w:rFonts w:cs="Arial"/>
          <w:iCs/>
        </w:rPr>
        <w:t>mjerila</w:t>
      </w:r>
      <w:r w:rsidR="00C73056">
        <w:rPr>
          <w:rFonts w:cs="Arial"/>
          <w:iCs/>
        </w:rPr>
        <w:t xml:space="preserve"> </w:t>
      </w:r>
      <w:r w:rsidRPr="006F3030">
        <w:rPr>
          <w:rFonts w:cs="Arial"/>
          <w:iCs/>
        </w:rPr>
        <w:t>razvoja</w:t>
      </w:r>
      <w:r w:rsidR="00C73056">
        <w:rPr>
          <w:rFonts w:cs="Arial"/>
          <w:iCs/>
        </w:rPr>
        <w:t xml:space="preserve"> </w:t>
      </w:r>
      <w:r w:rsidRPr="006F3030">
        <w:rPr>
          <w:rFonts w:cs="Arial"/>
          <w:iCs/>
        </w:rPr>
        <w:t>elektroničke komunikacijske infrastrukture i druge povezane opreme, što obuhvaća mjerila za izradu te uvjete i način</w:t>
      </w:r>
      <w:r w:rsidR="00C73056">
        <w:rPr>
          <w:rFonts w:cs="Arial"/>
          <w:iCs/>
        </w:rPr>
        <w:t xml:space="preserve"> </w:t>
      </w:r>
      <w:r w:rsidRPr="006F3030">
        <w:rPr>
          <w:rFonts w:cs="Arial"/>
          <w:iCs/>
        </w:rPr>
        <w:t>planiranja</w:t>
      </w:r>
      <w:r w:rsidR="00C73056">
        <w:rPr>
          <w:rFonts w:cs="Arial"/>
          <w:iCs/>
        </w:rPr>
        <w:t xml:space="preserve"> </w:t>
      </w:r>
      <w:r w:rsidRPr="006F3030">
        <w:rPr>
          <w:rFonts w:cs="Arial"/>
          <w:iCs/>
        </w:rPr>
        <w:t>u</w:t>
      </w:r>
      <w:r w:rsidR="00C73056">
        <w:rPr>
          <w:rFonts w:cs="Arial"/>
          <w:iCs/>
        </w:rPr>
        <w:t xml:space="preserve"> </w:t>
      </w:r>
      <w:r w:rsidRPr="006F3030">
        <w:rPr>
          <w:rFonts w:cs="Arial"/>
          <w:iCs/>
        </w:rPr>
        <w:t>dokumentima</w:t>
      </w:r>
      <w:r w:rsidR="00C73056">
        <w:rPr>
          <w:rFonts w:cs="Arial"/>
          <w:iCs/>
        </w:rPr>
        <w:t xml:space="preserve"> </w:t>
      </w:r>
      <w:r w:rsidRPr="006F3030">
        <w:rPr>
          <w:rFonts w:cs="Arial"/>
          <w:iCs/>
        </w:rPr>
        <w:t>prostornog</w:t>
      </w:r>
      <w:r w:rsidR="00C73056">
        <w:rPr>
          <w:rFonts w:cs="Arial"/>
          <w:iCs/>
        </w:rPr>
        <w:t xml:space="preserve"> </w:t>
      </w:r>
      <w:r w:rsidRPr="006F3030">
        <w:rPr>
          <w:rFonts w:cs="Arial"/>
          <w:iCs/>
        </w:rPr>
        <w:t>uređenja.</w:t>
      </w:r>
      <w:r w:rsidR="00C73056">
        <w:rPr>
          <w:rFonts w:cs="Arial"/>
          <w:iCs/>
        </w:rPr>
        <w:t xml:space="preserve"> </w:t>
      </w:r>
    </w:p>
    <w:p w14:paraId="4295B0D0" w14:textId="77777777" w:rsidR="00EB5445" w:rsidRDefault="00EB5445" w:rsidP="006F3030">
      <w:pPr>
        <w:jc w:val="both"/>
        <w:rPr>
          <w:rFonts w:cs="Arial"/>
          <w:iCs/>
        </w:rPr>
      </w:pPr>
    </w:p>
    <w:p w14:paraId="03AD06CA" w14:textId="77777777" w:rsidR="006F3030" w:rsidRDefault="006F3030" w:rsidP="006F3030">
      <w:pPr>
        <w:jc w:val="both"/>
        <w:rPr>
          <w:rFonts w:cs="Arial"/>
          <w:iCs/>
        </w:rPr>
      </w:pPr>
      <w:r w:rsidRPr="006F3030">
        <w:rPr>
          <w:rFonts w:cs="Arial"/>
          <w:iCs/>
        </w:rPr>
        <w:t>Sastavni</w:t>
      </w:r>
      <w:r w:rsidR="00C73056">
        <w:rPr>
          <w:rFonts w:cs="Arial"/>
          <w:iCs/>
        </w:rPr>
        <w:t xml:space="preserve"> </w:t>
      </w:r>
      <w:r w:rsidRPr="006F3030">
        <w:rPr>
          <w:rFonts w:cs="Arial"/>
          <w:iCs/>
        </w:rPr>
        <w:t>dio</w:t>
      </w:r>
      <w:r w:rsidR="00C73056">
        <w:rPr>
          <w:rFonts w:cs="Arial"/>
          <w:iCs/>
        </w:rPr>
        <w:t xml:space="preserve"> </w:t>
      </w:r>
      <w:r w:rsidRPr="006F3030">
        <w:rPr>
          <w:rFonts w:cs="Arial"/>
          <w:iCs/>
        </w:rPr>
        <w:t>Uredbe</w:t>
      </w:r>
      <w:r w:rsidR="00C73056">
        <w:rPr>
          <w:rFonts w:cs="Arial"/>
          <w:iCs/>
        </w:rPr>
        <w:t xml:space="preserve"> </w:t>
      </w:r>
      <w:r w:rsidRPr="006F3030">
        <w:rPr>
          <w:rFonts w:cs="Arial"/>
          <w:iCs/>
        </w:rPr>
        <w:t>je</w:t>
      </w:r>
      <w:r w:rsidR="00C73056">
        <w:rPr>
          <w:rFonts w:cs="Arial"/>
          <w:iCs/>
        </w:rPr>
        <w:t xml:space="preserve"> </w:t>
      </w:r>
      <w:r w:rsidRPr="006F3030">
        <w:rPr>
          <w:rFonts w:cs="Arial"/>
          <w:iCs/>
        </w:rPr>
        <w:t>Objedinjeni</w:t>
      </w:r>
      <w:r w:rsidR="00C73056">
        <w:rPr>
          <w:rFonts w:cs="Arial"/>
          <w:iCs/>
        </w:rPr>
        <w:t xml:space="preserve"> </w:t>
      </w:r>
      <w:r w:rsidRPr="006F3030">
        <w:rPr>
          <w:rFonts w:cs="Arial"/>
          <w:iCs/>
        </w:rPr>
        <w:t>plan razvoja</w:t>
      </w:r>
      <w:r w:rsidR="00C73056">
        <w:rPr>
          <w:rFonts w:cs="Arial"/>
          <w:iCs/>
        </w:rPr>
        <w:t xml:space="preserve"> </w:t>
      </w:r>
      <w:r w:rsidRPr="006F3030">
        <w:rPr>
          <w:rFonts w:cs="Arial"/>
          <w:iCs/>
        </w:rPr>
        <w:t>pokretne</w:t>
      </w:r>
      <w:r w:rsidR="00C73056">
        <w:rPr>
          <w:rFonts w:cs="Arial"/>
          <w:iCs/>
        </w:rPr>
        <w:t xml:space="preserve"> </w:t>
      </w:r>
      <w:r w:rsidRPr="006F3030">
        <w:rPr>
          <w:rFonts w:cs="Arial"/>
          <w:iCs/>
        </w:rPr>
        <w:t>komunikacijske</w:t>
      </w:r>
      <w:r w:rsidR="00C73056">
        <w:rPr>
          <w:rFonts w:cs="Arial"/>
          <w:iCs/>
        </w:rPr>
        <w:t xml:space="preserve"> </w:t>
      </w:r>
      <w:r w:rsidRPr="006F3030">
        <w:rPr>
          <w:rFonts w:cs="Arial"/>
          <w:iCs/>
        </w:rPr>
        <w:t>infrastrukture</w:t>
      </w:r>
      <w:r w:rsidR="00C73056">
        <w:rPr>
          <w:rFonts w:cs="Arial"/>
          <w:iCs/>
        </w:rPr>
        <w:t xml:space="preserve"> </w:t>
      </w:r>
      <w:r w:rsidRPr="006F3030">
        <w:rPr>
          <w:rFonts w:cs="Arial"/>
          <w:iCs/>
        </w:rPr>
        <w:t>i</w:t>
      </w:r>
      <w:r w:rsidR="00C73056">
        <w:rPr>
          <w:rFonts w:cs="Arial"/>
          <w:iCs/>
        </w:rPr>
        <w:t xml:space="preserve"> </w:t>
      </w:r>
      <w:r w:rsidRPr="006F3030">
        <w:rPr>
          <w:rFonts w:cs="Arial"/>
          <w:iCs/>
        </w:rPr>
        <w:t>Plan</w:t>
      </w:r>
      <w:r w:rsidR="00C73056">
        <w:rPr>
          <w:rFonts w:cs="Arial"/>
          <w:iCs/>
        </w:rPr>
        <w:t xml:space="preserve"> </w:t>
      </w:r>
      <w:r w:rsidRPr="006F3030">
        <w:rPr>
          <w:rFonts w:cs="Arial"/>
          <w:iCs/>
        </w:rPr>
        <w:t>razvoja</w:t>
      </w:r>
      <w:r w:rsidR="00C73056">
        <w:rPr>
          <w:rFonts w:cs="Arial"/>
          <w:iCs/>
        </w:rPr>
        <w:t xml:space="preserve"> </w:t>
      </w:r>
      <w:r w:rsidRPr="006F3030">
        <w:rPr>
          <w:rFonts w:cs="Arial"/>
          <w:iCs/>
        </w:rPr>
        <w:t>elektroničke</w:t>
      </w:r>
      <w:r w:rsidR="00C73056">
        <w:rPr>
          <w:rFonts w:cs="Arial"/>
          <w:iCs/>
        </w:rPr>
        <w:t xml:space="preserve"> </w:t>
      </w:r>
      <w:r w:rsidRPr="006F3030">
        <w:rPr>
          <w:rFonts w:cs="Arial"/>
          <w:iCs/>
        </w:rPr>
        <w:t>komunikacijske infrastrukture</w:t>
      </w:r>
      <w:r w:rsidR="00C73056">
        <w:rPr>
          <w:rFonts w:cs="Arial"/>
          <w:iCs/>
        </w:rPr>
        <w:t xml:space="preserve"> </w:t>
      </w:r>
      <w:r w:rsidRPr="006F3030">
        <w:rPr>
          <w:rFonts w:cs="Arial"/>
          <w:iCs/>
        </w:rPr>
        <w:t>u</w:t>
      </w:r>
      <w:r w:rsidR="00C73056">
        <w:rPr>
          <w:rFonts w:cs="Arial"/>
          <w:iCs/>
        </w:rPr>
        <w:t xml:space="preserve"> </w:t>
      </w:r>
      <w:r w:rsidRPr="006F3030">
        <w:rPr>
          <w:rFonts w:cs="Arial"/>
          <w:iCs/>
        </w:rPr>
        <w:t>radiodifuzijskim</w:t>
      </w:r>
      <w:r w:rsidR="00C73056">
        <w:rPr>
          <w:rFonts w:cs="Arial"/>
          <w:iCs/>
        </w:rPr>
        <w:t xml:space="preserve"> </w:t>
      </w:r>
      <w:r w:rsidRPr="006F3030">
        <w:rPr>
          <w:rFonts w:cs="Arial"/>
          <w:iCs/>
        </w:rPr>
        <w:t>mrežama.</w:t>
      </w:r>
      <w:r w:rsidR="00C73056">
        <w:rPr>
          <w:rFonts w:cs="Arial"/>
          <w:iCs/>
        </w:rPr>
        <w:t xml:space="preserve"> </w:t>
      </w:r>
      <w:r w:rsidRPr="006F3030">
        <w:rPr>
          <w:rFonts w:cs="Arial"/>
          <w:iCs/>
        </w:rPr>
        <w:t>Sukladno</w:t>
      </w:r>
      <w:r w:rsidR="00C73056">
        <w:rPr>
          <w:rFonts w:cs="Arial"/>
          <w:iCs/>
        </w:rPr>
        <w:t xml:space="preserve"> </w:t>
      </w:r>
      <w:r w:rsidRPr="006F3030">
        <w:rPr>
          <w:rFonts w:cs="Arial"/>
          <w:iCs/>
        </w:rPr>
        <w:t>Uredbi</w:t>
      </w:r>
      <w:r w:rsidR="00C73056">
        <w:rPr>
          <w:rFonts w:cs="Arial"/>
          <w:iCs/>
        </w:rPr>
        <w:t xml:space="preserve"> </w:t>
      </w:r>
      <w:r w:rsidRPr="006F3030">
        <w:rPr>
          <w:rFonts w:cs="Arial"/>
          <w:iCs/>
        </w:rPr>
        <w:t>o</w:t>
      </w:r>
      <w:r w:rsidR="00C73056">
        <w:rPr>
          <w:rFonts w:cs="Arial"/>
          <w:iCs/>
        </w:rPr>
        <w:t xml:space="preserve"> </w:t>
      </w:r>
      <w:r w:rsidRPr="006F3030">
        <w:rPr>
          <w:rFonts w:cs="Arial"/>
          <w:iCs/>
        </w:rPr>
        <w:t>mjerilima</w:t>
      </w:r>
      <w:r w:rsidR="00C73056">
        <w:rPr>
          <w:rFonts w:cs="Arial"/>
          <w:iCs/>
        </w:rPr>
        <w:t xml:space="preserve"> </w:t>
      </w:r>
      <w:r w:rsidRPr="006F3030">
        <w:rPr>
          <w:rFonts w:cs="Arial"/>
          <w:iCs/>
        </w:rPr>
        <w:t>razvoja</w:t>
      </w:r>
      <w:r w:rsidR="00C73056">
        <w:rPr>
          <w:rFonts w:cs="Arial"/>
          <w:iCs/>
        </w:rPr>
        <w:t xml:space="preserve"> </w:t>
      </w:r>
      <w:r w:rsidRPr="006F3030">
        <w:rPr>
          <w:rFonts w:cs="Arial"/>
          <w:iCs/>
        </w:rPr>
        <w:t>elektroničke komunikacijske</w:t>
      </w:r>
      <w:r w:rsidR="00C73056">
        <w:rPr>
          <w:rFonts w:cs="Arial"/>
          <w:iCs/>
        </w:rPr>
        <w:t xml:space="preserve"> </w:t>
      </w:r>
      <w:r w:rsidRPr="006F3030">
        <w:rPr>
          <w:rFonts w:cs="Arial"/>
          <w:iCs/>
        </w:rPr>
        <w:t>infrastrukture</w:t>
      </w:r>
      <w:r w:rsidR="00C73056">
        <w:rPr>
          <w:rFonts w:cs="Arial"/>
          <w:iCs/>
        </w:rPr>
        <w:t xml:space="preserve"> </w:t>
      </w:r>
      <w:r w:rsidRPr="006F3030">
        <w:rPr>
          <w:rFonts w:cs="Arial"/>
          <w:iCs/>
        </w:rPr>
        <w:t>i</w:t>
      </w:r>
      <w:r w:rsidR="00C73056">
        <w:rPr>
          <w:rFonts w:cs="Arial"/>
          <w:iCs/>
        </w:rPr>
        <w:t xml:space="preserve"> </w:t>
      </w:r>
      <w:r w:rsidRPr="006F3030">
        <w:rPr>
          <w:rFonts w:cs="Arial"/>
          <w:iCs/>
        </w:rPr>
        <w:t>druge</w:t>
      </w:r>
      <w:r w:rsidR="00C73056">
        <w:rPr>
          <w:rFonts w:cs="Arial"/>
          <w:iCs/>
        </w:rPr>
        <w:t xml:space="preserve"> </w:t>
      </w:r>
      <w:r w:rsidRPr="006F3030">
        <w:rPr>
          <w:rFonts w:cs="Arial"/>
          <w:iCs/>
        </w:rPr>
        <w:t>povezane</w:t>
      </w:r>
      <w:r w:rsidR="00C73056">
        <w:rPr>
          <w:rFonts w:cs="Arial"/>
          <w:iCs/>
        </w:rPr>
        <w:t xml:space="preserve"> </w:t>
      </w:r>
      <w:r w:rsidRPr="006F3030">
        <w:rPr>
          <w:rFonts w:cs="Arial"/>
          <w:iCs/>
        </w:rPr>
        <w:t>opreme,</w:t>
      </w:r>
      <w:r w:rsidR="00C73056">
        <w:rPr>
          <w:rFonts w:cs="Arial"/>
          <w:iCs/>
        </w:rPr>
        <w:t xml:space="preserve"> </w:t>
      </w:r>
      <w:r w:rsidRPr="006F3030">
        <w:rPr>
          <w:rFonts w:cs="Arial"/>
          <w:iCs/>
        </w:rPr>
        <w:t>obuhvaćeno</w:t>
      </w:r>
      <w:r w:rsidR="00C73056">
        <w:rPr>
          <w:rFonts w:cs="Arial"/>
          <w:iCs/>
        </w:rPr>
        <w:t xml:space="preserve"> </w:t>
      </w:r>
      <w:r w:rsidRPr="006F3030">
        <w:rPr>
          <w:rFonts w:cs="Arial"/>
          <w:iCs/>
        </w:rPr>
        <w:t>je</w:t>
      </w:r>
      <w:r w:rsidR="00C73056">
        <w:rPr>
          <w:rFonts w:cs="Arial"/>
          <w:iCs/>
        </w:rPr>
        <w:t xml:space="preserve"> </w:t>
      </w:r>
      <w:r w:rsidRPr="006F3030">
        <w:rPr>
          <w:rFonts w:cs="Arial"/>
          <w:iCs/>
        </w:rPr>
        <w:t>14</w:t>
      </w:r>
      <w:r w:rsidR="00C73056">
        <w:rPr>
          <w:rFonts w:cs="Arial"/>
          <w:iCs/>
        </w:rPr>
        <w:t xml:space="preserve"> </w:t>
      </w:r>
      <w:r w:rsidRPr="006F3030">
        <w:rPr>
          <w:rFonts w:cs="Arial"/>
          <w:iCs/>
        </w:rPr>
        <w:t>elektroničkih komunikacijskih zona namijenjenih izgradnji samostojećih antenskih stupova smještene djelomično ili u cijelosti na području Grada Ivanić-Grada.</w:t>
      </w:r>
    </w:p>
    <w:p w14:paraId="1FEA2417" w14:textId="77777777" w:rsidR="006F3030" w:rsidRDefault="006F3030" w:rsidP="00E71D7E">
      <w:pPr>
        <w:rPr>
          <w:rFonts w:cs="Arial"/>
          <w:iCs/>
        </w:rPr>
      </w:pPr>
    </w:p>
    <w:p w14:paraId="74773C60" w14:textId="77777777" w:rsidR="006F3030" w:rsidRDefault="006F3030" w:rsidP="006F3030">
      <w:pPr>
        <w:rPr>
          <w:rFonts w:cs="Arial"/>
          <w:iCs/>
        </w:rPr>
      </w:pPr>
      <w:r w:rsidRPr="006F3030">
        <w:rPr>
          <w:rFonts w:cs="Arial"/>
          <w:iCs/>
        </w:rPr>
        <w:t>Prema</w:t>
      </w:r>
      <w:r w:rsidR="00C73056">
        <w:rPr>
          <w:rFonts w:cs="Arial"/>
          <w:iCs/>
        </w:rPr>
        <w:t xml:space="preserve"> </w:t>
      </w:r>
      <w:r w:rsidRPr="006F3030">
        <w:rPr>
          <w:rFonts w:cs="Arial"/>
          <w:iCs/>
        </w:rPr>
        <w:t>dostavljenim</w:t>
      </w:r>
      <w:r w:rsidR="00C73056">
        <w:rPr>
          <w:rFonts w:cs="Arial"/>
          <w:iCs/>
        </w:rPr>
        <w:t xml:space="preserve"> </w:t>
      </w:r>
      <w:r w:rsidRPr="006F3030">
        <w:rPr>
          <w:rFonts w:cs="Arial"/>
          <w:iCs/>
        </w:rPr>
        <w:t>podacima</w:t>
      </w:r>
      <w:r w:rsidR="00C73056">
        <w:rPr>
          <w:rFonts w:cs="Arial"/>
          <w:iCs/>
        </w:rPr>
        <w:t xml:space="preserve"> </w:t>
      </w:r>
      <w:r w:rsidRPr="006F3030">
        <w:rPr>
          <w:rFonts w:cs="Arial"/>
          <w:iCs/>
        </w:rPr>
        <w:t>Odašiljači</w:t>
      </w:r>
      <w:r w:rsidR="00C73056">
        <w:rPr>
          <w:rFonts w:cs="Arial"/>
          <w:iCs/>
        </w:rPr>
        <w:t xml:space="preserve"> </w:t>
      </w:r>
      <w:r w:rsidRPr="006F3030">
        <w:rPr>
          <w:rFonts w:cs="Arial"/>
          <w:iCs/>
        </w:rPr>
        <w:t>i</w:t>
      </w:r>
      <w:r w:rsidR="00C73056">
        <w:rPr>
          <w:rFonts w:cs="Arial"/>
          <w:iCs/>
        </w:rPr>
        <w:t xml:space="preserve"> </w:t>
      </w:r>
      <w:r w:rsidRPr="006F3030">
        <w:rPr>
          <w:rFonts w:cs="Arial"/>
          <w:iCs/>
        </w:rPr>
        <w:t>veze</w:t>
      </w:r>
      <w:r w:rsidR="00C73056">
        <w:rPr>
          <w:rFonts w:cs="Arial"/>
          <w:iCs/>
        </w:rPr>
        <w:t xml:space="preserve"> </w:t>
      </w:r>
      <w:r w:rsidRPr="006F3030">
        <w:rPr>
          <w:rFonts w:cs="Arial"/>
          <w:iCs/>
        </w:rPr>
        <w:t>d.o.o.,</w:t>
      </w:r>
      <w:r w:rsidR="00C73056">
        <w:rPr>
          <w:rFonts w:cs="Arial"/>
          <w:iCs/>
        </w:rPr>
        <w:t xml:space="preserve"> </w:t>
      </w:r>
      <w:r w:rsidRPr="006F3030">
        <w:rPr>
          <w:rFonts w:cs="Arial"/>
          <w:iCs/>
        </w:rPr>
        <w:t>područjem</w:t>
      </w:r>
      <w:r w:rsidR="00C73056">
        <w:rPr>
          <w:rFonts w:cs="Arial"/>
          <w:iCs/>
        </w:rPr>
        <w:t xml:space="preserve"> </w:t>
      </w:r>
      <w:r w:rsidRPr="006F3030">
        <w:rPr>
          <w:rFonts w:cs="Arial"/>
          <w:iCs/>
        </w:rPr>
        <w:t>Grada</w:t>
      </w:r>
      <w:r w:rsidR="00C73056">
        <w:rPr>
          <w:rFonts w:cs="Arial"/>
          <w:iCs/>
        </w:rPr>
        <w:t xml:space="preserve"> </w:t>
      </w:r>
      <w:r w:rsidRPr="006F3030">
        <w:rPr>
          <w:rFonts w:cs="Arial"/>
          <w:iCs/>
        </w:rPr>
        <w:t>Ivanić-Grada</w:t>
      </w:r>
      <w:r w:rsidR="00C73056">
        <w:rPr>
          <w:rFonts w:cs="Arial"/>
          <w:iCs/>
        </w:rPr>
        <w:t xml:space="preserve"> </w:t>
      </w:r>
      <w:r w:rsidR="00221034">
        <w:rPr>
          <w:rFonts w:cs="Arial"/>
          <w:iCs/>
        </w:rPr>
        <w:t>prolaze sl</w:t>
      </w:r>
      <w:r w:rsidRPr="006F3030">
        <w:rPr>
          <w:rFonts w:cs="Arial"/>
          <w:iCs/>
        </w:rPr>
        <w:t xml:space="preserve">jedeći radijski koridori mikrovalnih veza: </w:t>
      </w:r>
    </w:p>
    <w:p w14:paraId="1D542DA8" w14:textId="77777777" w:rsidR="006F3030" w:rsidRPr="006F3030" w:rsidRDefault="006F3030" w:rsidP="00FB2E1A">
      <w:pPr>
        <w:pStyle w:val="Odlomakpopisa"/>
        <w:numPr>
          <w:ilvl w:val="0"/>
          <w:numId w:val="40"/>
        </w:numPr>
        <w:ind w:left="1701"/>
        <w:rPr>
          <w:rFonts w:cs="Arial"/>
          <w:iCs/>
        </w:rPr>
      </w:pPr>
      <w:r w:rsidRPr="006F3030">
        <w:rPr>
          <w:rFonts w:cs="Arial"/>
          <w:iCs/>
        </w:rPr>
        <w:t>Zagreb, Prisavlje 3</w:t>
      </w:r>
      <w:r w:rsidR="00C73056">
        <w:rPr>
          <w:rFonts w:cs="Arial"/>
          <w:iCs/>
        </w:rPr>
        <w:t xml:space="preserve"> </w:t>
      </w:r>
      <w:r w:rsidRPr="006F3030">
        <w:rPr>
          <w:rFonts w:cs="Arial"/>
          <w:iCs/>
        </w:rPr>
        <w:t>-</w:t>
      </w:r>
      <w:r w:rsidR="00C73056">
        <w:rPr>
          <w:rFonts w:cs="Arial"/>
          <w:iCs/>
        </w:rPr>
        <w:t xml:space="preserve"> </w:t>
      </w:r>
      <w:r w:rsidRPr="006F3030">
        <w:rPr>
          <w:rFonts w:cs="Arial"/>
          <w:iCs/>
        </w:rPr>
        <w:t>Moslavačka gora</w:t>
      </w:r>
      <w:r w:rsidR="00C73056">
        <w:rPr>
          <w:rFonts w:cs="Arial"/>
          <w:iCs/>
        </w:rPr>
        <w:t xml:space="preserve"> </w:t>
      </w:r>
    </w:p>
    <w:p w14:paraId="41684665" w14:textId="77777777" w:rsidR="006F3030" w:rsidRPr="006F3030" w:rsidRDefault="006F3030" w:rsidP="00FB2E1A">
      <w:pPr>
        <w:pStyle w:val="Odlomakpopisa"/>
        <w:numPr>
          <w:ilvl w:val="0"/>
          <w:numId w:val="40"/>
        </w:numPr>
        <w:ind w:left="1701"/>
        <w:rPr>
          <w:rFonts w:cs="Arial"/>
          <w:iCs/>
        </w:rPr>
      </w:pPr>
      <w:r w:rsidRPr="006F3030">
        <w:rPr>
          <w:rFonts w:cs="Arial"/>
          <w:iCs/>
        </w:rPr>
        <w:t>Sljeme</w:t>
      </w:r>
      <w:r w:rsidR="00611E5F">
        <w:rPr>
          <w:rFonts w:cs="Arial"/>
          <w:iCs/>
        </w:rPr>
        <w:t xml:space="preserve"> </w:t>
      </w:r>
      <w:r w:rsidRPr="006F3030">
        <w:rPr>
          <w:rFonts w:cs="Arial"/>
          <w:iCs/>
        </w:rPr>
        <w:t>-</w:t>
      </w:r>
      <w:r w:rsidR="00C73056">
        <w:rPr>
          <w:rFonts w:cs="Arial"/>
          <w:iCs/>
        </w:rPr>
        <w:t xml:space="preserve"> </w:t>
      </w:r>
      <w:r w:rsidRPr="006F3030">
        <w:rPr>
          <w:rFonts w:cs="Arial"/>
          <w:iCs/>
        </w:rPr>
        <w:t>Deanovec</w:t>
      </w:r>
      <w:r w:rsidR="00C73056">
        <w:rPr>
          <w:rFonts w:cs="Arial"/>
          <w:iCs/>
        </w:rPr>
        <w:t xml:space="preserve"> </w:t>
      </w:r>
    </w:p>
    <w:p w14:paraId="58616BA7" w14:textId="77777777" w:rsidR="006F3030" w:rsidRPr="006F3030" w:rsidRDefault="006F3030" w:rsidP="00FB2E1A">
      <w:pPr>
        <w:pStyle w:val="Odlomakpopisa"/>
        <w:numPr>
          <w:ilvl w:val="0"/>
          <w:numId w:val="40"/>
        </w:numPr>
        <w:ind w:left="1701"/>
        <w:rPr>
          <w:rFonts w:cs="Arial"/>
          <w:iCs/>
        </w:rPr>
      </w:pPr>
      <w:r w:rsidRPr="006F3030">
        <w:rPr>
          <w:rFonts w:cs="Arial"/>
          <w:iCs/>
        </w:rPr>
        <w:t>Sljeme</w:t>
      </w:r>
      <w:r w:rsidR="00C73056">
        <w:rPr>
          <w:rFonts w:cs="Arial"/>
          <w:iCs/>
        </w:rPr>
        <w:t xml:space="preserve"> </w:t>
      </w:r>
      <w:r w:rsidRPr="006F3030">
        <w:rPr>
          <w:rFonts w:cs="Arial"/>
          <w:iCs/>
        </w:rPr>
        <w:t>-</w:t>
      </w:r>
      <w:r w:rsidR="00C73056">
        <w:rPr>
          <w:rFonts w:cs="Arial"/>
          <w:iCs/>
        </w:rPr>
        <w:t xml:space="preserve"> </w:t>
      </w:r>
      <w:r w:rsidRPr="006F3030">
        <w:rPr>
          <w:rFonts w:cs="Arial"/>
          <w:iCs/>
        </w:rPr>
        <w:t>Moslavačka gora</w:t>
      </w:r>
      <w:r w:rsidR="00C73056">
        <w:rPr>
          <w:rFonts w:cs="Arial"/>
          <w:iCs/>
        </w:rPr>
        <w:t xml:space="preserve"> </w:t>
      </w:r>
    </w:p>
    <w:p w14:paraId="2C6BD324" w14:textId="77777777" w:rsidR="006F3030" w:rsidRPr="006F3030" w:rsidRDefault="006F3030" w:rsidP="00FB2E1A">
      <w:pPr>
        <w:pStyle w:val="Odlomakpopisa"/>
        <w:numPr>
          <w:ilvl w:val="0"/>
          <w:numId w:val="40"/>
        </w:numPr>
        <w:ind w:left="1701"/>
        <w:rPr>
          <w:rFonts w:cs="Arial"/>
          <w:iCs/>
        </w:rPr>
      </w:pPr>
      <w:r w:rsidRPr="006F3030">
        <w:rPr>
          <w:rFonts w:cs="Arial"/>
          <w:iCs/>
        </w:rPr>
        <w:t>Deanovec</w:t>
      </w:r>
      <w:r w:rsidR="00C73056">
        <w:rPr>
          <w:rFonts w:cs="Arial"/>
          <w:iCs/>
        </w:rPr>
        <w:t xml:space="preserve"> </w:t>
      </w:r>
      <w:r w:rsidRPr="006F3030">
        <w:rPr>
          <w:rFonts w:cs="Arial"/>
          <w:iCs/>
        </w:rPr>
        <w:t>-</w:t>
      </w:r>
      <w:r w:rsidR="00C73056">
        <w:rPr>
          <w:rFonts w:cs="Arial"/>
          <w:iCs/>
        </w:rPr>
        <w:t xml:space="preserve"> </w:t>
      </w:r>
      <w:r w:rsidRPr="006F3030">
        <w:rPr>
          <w:rFonts w:cs="Arial"/>
          <w:iCs/>
        </w:rPr>
        <w:t>Moslavačka gora</w:t>
      </w:r>
      <w:r w:rsidR="00C73056">
        <w:rPr>
          <w:rFonts w:cs="Arial"/>
          <w:iCs/>
        </w:rPr>
        <w:t xml:space="preserve"> </w:t>
      </w:r>
    </w:p>
    <w:p w14:paraId="3F8FCE04" w14:textId="77777777" w:rsidR="006F3030" w:rsidRDefault="006F3030" w:rsidP="00E71D7E">
      <w:pPr>
        <w:rPr>
          <w:rFonts w:cs="Arial"/>
          <w:iCs/>
        </w:rPr>
      </w:pPr>
    </w:p>
    <w:p w14:paraId="7868450F" w14:textId="77777777" w:rsidR="00E57B36" w:rsidRDefault="00E57B36" w:rsidP="006F3030">
      <w:pPr>
        <w:jc w:val="both"/>
        <w:rPr>
          <w:rFonts w:cs="Arial"/>
          <w:iCs/>
        </w:rPr>
      </w:pPr>
    </w:p>
    <w:p w14:paraId="532E3E25" w14:textId="77777777" w:rsidR="00E57B36" w:rsidRDefault="00E57B36" w:rsidP="006F3030">
      <w:pPr>
        <w:jc w:val="both"/>
        <w:rPr>
          <w:rFonts w:cs="Arial"/>
          <w:iCs/>
        </w:rPr>
      </w:pPr>
    </w:p>
    <w:p w14:paraId="0ADF434D" w14:textId="77777777" w:rsidR="006F3030" w:rsidRPr="006F3030" w:rsidRDefault="006F3030" w:rsidP="006F3030">
      <w:pPr>
        <w:jc w:val="both"/>
        <w:rPr>
          <w:rFonts w:cs="Arial"/>
          <w:iCs/>
        </w:rPr>
      </w:pPr>
      <w:r w:rsidRPr="006F3030">
        <w:rPr>
          <w:rFonts w:cs="Arial"/>
          <w:iCs/>
        </w:rPr>
        <w:t xml:space="preserve">Također je planiran još jedan radijski koridor koji prolazi Ivanić-Gradom i to Žitnjak - Moslavačka </w:t>
      </w:r>
    </w:p>
    <w:p w14:paraId="32259E44" w14:textId="77777777" w:rsidR="006F3030" w:rsidRPr="006F3030" w:rsidRDefault="006F3030" w:rsidP="006F3030">
      <w:pPr>
        <w:jc w:val="both"/>
        <w:rPr>
          <w:rFonts w:cs="Arial"/>
          <w:iCs/>
        </w:rPr>
      </w:pPr>
      <w:r w:rsidRPr="006F3030">
        <w:rPr>
          <w:rFonts w:cs="Arial"/>
          <w:iCs/>
        </w:rPr>
        <w:t xml:space="preserve">Gora. Radio odašiljačko središte (ROS) Deanovec smješten je na području naselja Deanovec (visina stupa 156 m na nadmorskoj visini 108 m.n.m.) </w:t>
      </w:r>
    </w:p>
    <w:p w14:paraId="68356081" w14:textId="77777777" w:rsidR="006F3030" w:rsidRPr="006F3030" w:rsidRDefault="006F3030" w:rsidP="006F3030">
      <w:pPr>
        <w:jc w:val="both"/>
        <w:rPr>
          <w:rFonts w:cs="Arial"/>
          <w:iCs/>
        </w:rPr>
      </w:pPr>
      <w:r w:rsidRPr="006F3030">
        <w:rPr>
          <w:rFonts w:cs="Arial"/>
          <w:iCs/>
        </w:rPr>
        <w:t xml:space="preserve"> </w:t>
      </w:r>
    </w:p>
    <w:p w14:paraId="62C431D8" w14:textId="77777777" w:rsidR="006F3030" w:rsidRPr="006F3030" w:rsidRDefault="006F3030" w:rsidP="006F3030">
      <w:pPr>
        <w:jc w:val="both"/>
        <w:rPr>
          <w:rFonts w:cs="Arial"/>
          <w:iCs/>
        </w:rPr>
      </w:pPr>
      <w:r w:rsidRPr="006F3030">
        <w:rPr>
          <w:rFonts w:cs="Arial"/>
          <w:iCs/>
        </w:rPr>
        <w:t>Međusobnu povezanost lokalnog, županijskog i državnog telekomunikacijskog sustava ostvaruje se preko</w:t>
      </w:r>
      <w:r w:rsidR="00C73056">
        <w:rPr>
          <w:rFonts w:cs="Arial"/>
          <w:iCs/>
        </w:rPr>
        <w:t xml:space="preserve"> </w:t>
      </w:r>
      <w:r w:rsidRPr="006F3030">
        <w:rPr>
          <w:rFonts w:cs="Arial"/>
          <w:iCs/>
        </w:rPr>
        <w:t>međunarodnih</w:t>
      </w:r>
      <w:r w:rsidR="00C73056">
        <w:rPr>
          <w:rFonts w:cs="Arial"/>
          <w:iCs/>
        </w:rPr>
        <w:t xml:space="preserve"> </w:t>
      </w:r>
      <w:r w:rsidRPr="006F3030">
        <w:rPr>
          <w:rFonts w:cs="Arial"/>
          <w:iCs/>
        </w:rPr>
        <w:t>i</w:t>
      </w:r>
      <w:r w:rsidR="00C73056">
        <w:rPr>
          <w:rFonts w:cs="Arial"/>
          <w:iCs/>
        </w:rPr>
        <w:t xml:space="preserve"> </w:t>
      </w:r>
      <w:r w:rsidRPr="006F3030">
        <w:rPr>
          <w:rFonts w:cs="Arial"/>
          <w:iCs/>
        </w:rPr>
        <w:t>magistralnih</w:t>
      </w:r>
      <w:r w:rsidR="00C73056">
        <w:rPr>
          <w:rFonts w:cs="Arial"/>
          <w:iCs/>
        </w:rPr>
        <w:t xml:space="preserve"> </w:t>
      </w:r>
      <w:r w:rsidRPr="006F3030">
        <w:rPr>
          <w:rFonts w:cs="Arial"/>
          <w:iCs/>
        </w:rPr>
        <w:t>vodova</w:t>
      </w:r>
      <w:r w:rsidR="00C73056">
        <w:rPr>
          <w:rFonts w:cs="Arial"/>
          <w:iCs/>
        </w:rPr>
        <w:t xml:space="preserve"> </w:t>
      </w:r>
      <w:r w:rsidRPr="006F3030">
        <w:rPr>
          <w:rFonts w:cs="Arial"/>
          <w:iCs/>
        </w:rPr>
        <w:t>(svjetlovodni</w:t>
      </w:r>
      <w:r w:rsidR="00C73056">
        <w:rPr>
          <w:rFonts w:cs="Arial"/>
          <w:iCs/>
        </w:rPr>
        <w:t xml:space="preserve"> </w:t>
      </w:r>
      <w:r w:rsidRPr="006F3030">
        <w:rPr>
          <w:rFonts w:cs="Arial"/>
          <w:iCs/>
        </w:rPr>
        <w:t>i</w:t>
      </w:r>
      <w:r w:rsidR="00C73056">
        <w:rPr>
          <w:rFonts w:cs="Arial"/>
          <w:iCs/>
        </w:rPr>
        <w:t xml:space="preserve"> </w:t>
      </w:r>
      <w:r w:rsidRPr="006F3030">
        <w:rPr>
          <w:rFonts w:cs="Arial"/>
          <w:iCs/>
        </w:rPr>
        <w:t>koaksijalni)</w:t>
      </w:r>
      <w:r w:rsidR="00C73056">
        <w:rPr>
          <w:rFonts w:cs="Arial"/>
          <w:iCs/>
        </w:rPr>
        <w:t xml:space="preserve"> </w:t>
      </w:r>
      <w:r w:rsidRPr="006F3030">
        <w:rPr>
          <w:rFonts w:cs="Arial"/>
          <w:iCs/>
        </w:rPr>
        <w:t>smještenih</w:t>
      </w:r>
      <w:r w:rsidR="00C73056">
        <w:rPr>
          <w:rFonts w:cs="Arial"/>
          <w:iCs/>
        </w:rPr>
        <w:t xml:space="preserve"> </w:t>
      </w:r>
      <w:r w:rsidRPr="006F3030">
        <w:rPr>
          <w:rFonts w:cs="Arial"/>
          <w:iCs/>
        </w:rPr>
        <w:t>uz</w:t>
      </w:r>
      <w:r w:rsidR="00C73056">
        <w:rPr>
          <w:rFonts w:cs="Arial"/>
          <w:iCs/>
        </w:rPr>
        <w:t xml:space="preserve"> </w:t>
      </w:r>
      <w:r w:rsidRPr="006F3030">
        <w:rPr>
          <w:rFonts w:cs="Arial"/>
          <w:iCs/>
        </w:rPr>
        <w:t xml:space="preserve">autocestu, državnu cestu D43 i županijske ceste ŽC 3041 i ŽC 3124, postojeće lokalne ceste te u manjim naseljima djelomično i zračnim putem. </w:t>
      </w:r>
    </w:p>
    <w:p w14:paraId="1BB90469" w14:textId="77777777" w:rsidR="006F3030" w:rsidRPr="006F3030" w:rsidRDefault="006F3030" w:rsidP="006F3030">
      <w:pPr>
        <w:jc w:val="both"/>
        <w:rPr>
          <w:rFonts w:cs="Arial"/>
          <w:iCs/>
        </w:rPr>
      </w:pPr>
      <w:r w:rsidRPr="006F3030">
        <w:rPr>
          <w:rFonts w:cs="Arial"/>
          <w:iCs/>
        </w:rPr>
        <w:t xml:space="preserve"> </w:t>
      </w:r>
    </w:p>
    <w:p w14:paraId="23EAFAED" w14:textId="77777777" w:rsidR="006F3030" w:rsidRPr="006F3030" w:rsidRDefault="006F3030" w:rsidP="006F3030">
      <w:pPr>
        <w:jc w:val="both"/>
        <w:rPr>
          <w:rFonts w:cs="Arial"/>
          <w:iCs/>
        </w:rPr>
      </w:pPr>
      <w:r w:rsidRPr="006F3030">
        <w:rPr>
          <w:rFonts w:cs="Arial"/>
          <w:iCs/>
        </w:rPr>
        <w:t xml:space="preserve">U okviru programa „Razvoj infrastrukture širokopojasnog pristupa za područje Zagrebačke županije“ koji je financiran iz EU potpora, provodit će se u cilju izgradnje širokopojasne infrastrukture koja će svim kućanstvima omogućiti pristup širokopojasnom internetu min. brzine 30 Mb/s (brzi Internet) te za barem 50% kućanstva pristup širokopojasnom internetu minimalne brzine 100 Mb/s (ultra brzi Internet). </w:t>
      </w:r>
    </w:p>
    <w:p w14:paraId="08A91438" w14:textId="77777777" w:rsidR="006F3030" w:rsidRPr="006F3030" w:rsidRDefault="006F3030" w:rsidP="006F3030">
      <w:pPr>
        <w:jc w:val="both"/>
        <w:rPr>
          <w:rFonts w:cs="Arial"/>
          <w:iCs/>
        </w:rPr>
      </w:pPr>
      <w:r w:rsidRPr="006F3030">
        <w:rPr>
          <w:rFonts w:cs="Arial"/>
          <w:iCs/>
        </w:rPr>
        <w:t xml:space="preserve"> </w:t>
      </w:r>
    </w:p>
    <w:p w14:paraId="59794BB5" w14:textId="77777777" w:rsidR="006F3030" w:rsidRPr="006F3030" w:rsidRDefault="006F3030" w:rsidP="006F3030">
      <w:pPr>
        <w:jc w:val="both"/>
        <w:rPr>
          <w:rFonts w:cs="Arial"/>
          <w:iCs/>
        </w:rPr>
      </w:pPr>
      <w:r w:rsidRPr="006F3030">
        <w:rPr>
          <w:rFonts w:cs="Arial"/>
          <w:iCs/>
        </w:rPr>
        <w:t>Za</w:t>
      </w:r>
      <w:r w:rsidR="00C73056">
        <w:rPr>
          <w:rFonts w:cs="Arial"/>
          <w:iCs/>
        </w:rPr>
        <w:t xml:space="preserve"> </w:t>
      </w:r>
      <w:r w:rsidRPr="006F3030">
        <w:rPr>
          <w:rFonts w:cs="Arial"/>
          <w:iCs/>
        </w:rPr>
        <w:t>Grad</w:t>
      </w:r>
      <w:r w:rsidR="00C73056">
        <w:rPr>
          <w:rFonts w:cs="Arial"/>
          <w:iCs/>
        </w:rPr>
        <w:t xml:space="preserve"> </w:t>
      </w:r>
      <w:r w:rsidRPr="006F3030">
        <w:rPr>
          <w:rFonts w:cs="Arial"/>
          <w:iCs/>
        </w:rPr>
        <w:t>Ivanić-Grad</w:t>
      </w:r>
      <w:r w:rsidR="00C73056">
        <w:rPr>
          <w:rFonts w:cs="Arial"/>
          <w:iCs/>
        </w:rPr>
        <w:t xml:space="preserve"> </w:t>
      </w:r>
      <w:r w:rsidRPr="006F3030">
        <w:rPr>
          <w:rFonts w:cs="Arial"/>
          <w:iCs/>
        </w:rPr>
        <w:t>projekt</w:t>
      </w:r>
      <w:r w:rsidR="00C73056">
        <w:rPr>
          <w:rFonts w:cs="Arial"/>
          <w:iCs/>
        </w:rPr>
        <w:t xml:space="preserve"> </w:t>
      </w:r>
      <w:r w:rsidRPr="006F3030">
        <w:rPr>
          <w:rFonts w:cs="Arial"/>
          <w:iCs/>
        </w:rPr>
        <w:t>širokopojasnog</w:t>
      </w:r>
      <w:r w:rsidR="00C73056">
        <w:rPr>
          <w:rFonts w:cs="Arial"/>
          <w:iCs/>
        </w:rPr>
        <w:t xml:space="preserve"> </w:t>
      </w:r>
      <w:r w:rsidRPr="006F3030">
        <w:rPr>
          <w:rFonts w:cs="Arial"/>
          <w:iCs/>
        </w:rPr>
        <w:t>interneta</w:t>
      </w:r>
      <w:r w:rsidR="00C73056">
        <w:rPr>
          <w:rFonts w:cs="Arial"/>
          <w:iCs/>
        </w:rPr>
        <w:t xml:space="preserve"> </w:t>
      </w:r>
      <w:r w:rsidRPr="006F3030">
        <w:rPr>
          <w:rFonts w:cs="Arial"/>
          <w:iCs/>
        </w:rPr>
        <w:t>koji</w:t>
      </w:r>
      <w:r w:rsidR="00C73056">
        <w:rPr>
          <w:rFonts w:cs="Arial"/>
          <w:iCs/>
        </w:rPr>
        <w:t xml:space="preserve"> </w:t>
      </w:r>
      <w:r w:rsidRPr="006F3030">
        <w:rPr>
          <w:rFonts w:cs="Arial"/>
          <w:iCs/>
        </w:rPr>
        <w:t>obuhvaća</w:t>
      </w:r>
      <w:r w:rsidR="00C73056">
        <w:rPr>
          <w:rFonts w:cs="Arial"/>
          <w:iCs/>
        </w:rPr>
        <w:t xml:space="preserve"> </w:t>
      </w:r>
      <w:r w:rsidRPr="006F3030">
        <w:rPr>
          <w:rFonts w:cs="Arial"/>
          <w:iCs/>
        </w:rPr>
        <w:t>cca.</w:t>
      </w:r>
      <w:r w:rsidR="00C73056">
        <w:rPr>
          <w:rFonts w:cs="Arial"/>
          <w:iCs/>
        </w:rPr>
        <w:t xml:space="preserve"> </w:t>
      </w:r>
      <w:r w:rsidRPr="006F3030">
        <w:rPr>
          <w:rFonts w:cs="Arial"/>
          <w:iCs/>
        </w:rPr>
        <w:t>20.000</w:t>
      </w:r>
      <w:r w:rsidR="00C73056">
        <w:rPr>
          <w:rFonts w:cs="Arial"/>
          <w:iCs/>
        </w:rPr>
        <w:t xml:space="preserve"> </w:t>
      </w:r>
      <w:r w:rsidRPr="006F3030">
        <w:rPr>
          <w:rFonts w:cs="Arial"/>
          <w:iCs/>
        </w:rPr>
        <w:t>kućanstava omogućit</w:t>
      </w:r>
      <w:r w:rsidR="00C73056">
        <w:rPr>
          <w:rFonts w:cs="Arial"/>
          <w:iCs/>
        </w:rPr>
        <w:t xml:space="preserve"> </w:t>
      </w:r>
      <w:r w:rsidRPr="006F3030">
        <w:rPr>
          <w:rFonts w:cs="Arial"/>
          <w:iCs/>
        </w:rPr>
        <w:t>će</w:t>
      </w:r>
      <w:r w:rsidR="00C73056">
        <w:rPr>
          <w:rFonts w:cs="Arial"/>
          <w:iCs/>
        </w:rPr>
        <w:t xml:space="preserve"> </w:t>
      </w:r>
      <w:r w:rsidRPr="006F3030">
        <w:rPr>
          <w:rFonts w:cs="Arial"/>
          <w:iCs/>
        </w:rPr>
        <w:t>se</w:t>
      </w:r>
      <w:r w:rsidR="00C73056">
        <w:rPr>
          <w:rFonts w:cs="Arial"/>
          <w:iCs/>
        </w:rPr>
        <w:t xml:space="preserve"> </w:t>
      </w:r>
      <w:r w:rsidRPr="006F3030">
        <w:rPr>
          <w:rFonts w:cs="Arial"/>
          <w:iCs/>
        </w:rPr>
        <w:t>brzine</w:t>
      </w:r>
      <w:r w:rsidR="00C73056">
        <w:rPr>
          <w:rFonts w:cs="Arial"/>
          <w:iCs/>
        </w:rPr>
        <w:t xml:space="preserve"> </w:t>
      </w:r>
      <w:r w:rsidRPr="006F3030">
        <w:rPr>
          <w:rFonts w:cs="Arial"/>
          <w:iCs/>
        </w:rPr>
        <w:t>interneta</w:t>
      </w:r>
      <w:r w:rsidR="00C73056">
        <w:rPr>
          <w:rFonts w:cs="Arial"/>
          <w:iCs/>
        </w:rPr>
        <w:t xml:space="preserve"> </w:t>
      </w:r>
      <w:r w:rsidRPr="006F3030">
        <w:rPr>
          <w:rFonts w:cs="Arial"/>
          <w:iCs/>
        </w:rPr>
        <w:t>do</w:t>
      </w:r>
      <w:r w:rsidR="00C73056">
        <w:rPr>
          <w:rFonts w:cs="Arial"/>
          <w:iCs/>
        </w:rPr>
        <w:t xml:space="preserve"> </w:t>
      </w:r>
      <w:r w:rsidRPr="006F3030">
        <w:rPr>
          <w:rFonts w:cs="Arial"/>
          <w:iCs/>
        </w:rPr>
        <w:t>100</w:t>
      </w:r>
      <w:r w:rsidR="00C73056">
        <w:rPr>
          <w:rFonts w:cs="Arial"/>
          <w:iCs/>
        </w:rPr>
        <w:t xml:space="preserve"> </w:t>
      </w:r>
      <w:r w:rsidRPr="006F3030">
        <w:rPr>
          <w:rFonts w:cs="Arial"/>
          <w:iCs/>
        </w:rPr>
        <w:t>Mbit/sek.</w:t>
      </w:r>
      <w:r w:rsidR="00C73056">
        <w:rPr>
          <w:rFonts w:cs="Arial"/>
          <w:iCs/>
        </w:rPr>
        <w:t xml:space="preserve"> </w:t>
      </w:r>
      <w:r w:rsidRPr="006F3030">
        <w:rPr>
          <w:rFonts w:cs="Arial"/>
          <w:iCs/>
        </w:rPr>
        <w:t>Projekt</w:t>
      </w:r>
      <w:r w:rsidR="00C73056">
        <w:rPr>
          <w:rFonts w:cs="Arial"/>
          <w:iCs/>
        </w:rPr>
        <w:t xml:space="preserve"> </w:t>
      </w:r>
      <w:r w:rsidRPr="006F3030">
        <w:rPr>
          <w:rFonts w:cs="Arial"/>
          <w:iCs/>
        </w:rPr>
        <w:t>će</w:t>
      </w:r>
      <w:r w:rsidR="00C73056">
        <w:rPr>
          <w:rFonts w:cs="Arial"/>
          <w:iCs/>
        </w:rPr>
        <w:t xml:space="preserve"> </w:t>
      </w:r>
      <w:r w:rsidRPr="006F3030">
        <w:rPr>
          <w:rFonts w:cs="Arial"/>
          <w:iCs/>
        </w:rPr>
        <w:t>tehnički</w:t>
      </w:r>
      <w:r w:rsidR="00C73056">
        <w:rPr>
          <w:rFonts w:cs="Arial"/>
          <w:iCs/>
        </w:rPr>
        <w:t xml:space="preserve"> </w:t>
      </w:r>
      <w:r w:rsidRPr="006F3030">
        <w:rPr>
          <w:rFonts w:cs="Arial"/>
          <w:iCs/>
        </w:rPr>
        <w:t>biti</w:t>
      </w:r>
      <w:r w:rsidR="00C73056">
        <w:rPr>
          <w:rFonts w:cs="Arial"/>
          <w:iCs/>
        </w:rPr>
        <w:t xml:space="preserve"> </w:t>
      </w:r>
      <w:r w:rsidRPr="006F3030">
        <w:rPr>
          <w:rFonts w:cs="Arial"/>
          <w:iCs/>
        </w:rPr>
        <w:t>izveden</w:t>
      </w:r>
      <w:r w:rsidR="00C73056">
        <w:rPr>
          <w:rFonts w:cs="Arial"/>
          <w:iCs/>
        </w:rPr>
        <w:t xml:space="preserve"> </w:t>
      </w:r>
      <w:r w:rsidRPr="006F3030">
        <w:rPr>
          <w:rFonts w:cs="Arial"/>
          <w:iCs/>
        </w:rPr>
        <w:t>kombinacijom najnovije optičke te mobilne infrastrukture. Projekt je sufinanciran iz Europskog fonda za regionalni razvoj temeljem Operativnog programa konkurentnost i kohezija 2014.</w:t>
      </w:r>
      <w:r w:rsidR="00C73056">
        <w:rPr>
          <w:rFonts w:cs="Arial"/>
          <w:iCs/>
        </w:rPr>
        <w:t xml:space="preserve"> </w:t>
      </w:r>
      <w:r w:rsidRPr="006F3030">
        <w:rPr>
          <w:rFonts w:cs="Arial"/>
          <w:iCs/>
        </w:rPr>
        <w:t>– 2020., u sklopu Poziva „Izgradnja mreža</w:t>
      </w:r>
      <w:r w:rsidR="00C73056">
        <w:rPr>
          <w:rFonts w:cs="Arial"/>
          <w:iCs/>
        </w:rPr>
        <w:t xml:space="preserve"> </w:t>
      </w:r>
      <w:r w:rsidRPr="006F3030">
        <w:rPr>
          <w:rFonts w:cs="Arial"/>
          <w:iCs/>
        </w:rPr>
        <w:t>sljedeće</w:t>
      </w:r>
      <w:r w:rsidR="00C73056">
        <w:rPr>
          <w:rFonts w:cs="Arial"/>
          <w:iCs/>
        </w:rPr>
        <w:t xml:space="preserve"> </w:t>
      </w:r>
      <w:r w:rsidRPr="006F3030">
        <w:rPr>
          <w:rFonts w:cs="Arial"/>
          <w:iCs/>
        </w:rPr>
        <w:t>generacije</w:t>
      </w:r>
      <w:r w:rsidR="00C73056">
        <w:rPr>
          <w:rFonts w:cs="Arial"/>
          <w:iCs/>
        </w:rPr>
        <w:t xml:space="preserve"> </w:t>
      </w:r>
      <w:r w:rsidRPr="006F3030">
        <w:rPr>
          <w:rFonts w:cs="Arial"/>
          <w:iCs/>
        </w:rPr>
        <w:t>(NGN)/pristupnih mreža</w:t>
      </w:r>
      <w:r w:rsidR="00C73056">
        <w:rPr>
          <w:rFonts w:cs="Arial"/>
          <w:iCs/>
        </w:rPr>
        <w:t xml:space="preserve"> </w:t>
      </w:r>
      <w:r w:rsidRPr="006F3030">
        <w:rPr>
          <w:rFonts w:cs="Arial"/>
          <w:iCs/>
        </w:rPr>
        <w:t>sljedeće generacije</w:t>
      </w:r>
      <w:r w:rsidR="00C73056">
        <w:rPr>
          <w:rFonts w:cs="Arial"/>
          <w:iCs/>
        </w:rPr>
        <w:t xml:space="preserve"> </w:t>
      </w:r>
      <w:r w:rsidRPr="006F3030">
        <w:rPr>
          <w:rFonts w:cs="Arial"/>
          <w:iCs/>
        </w:rPr>
        <w:t>(NGA)</w:t>
      </w:r>
      <w:r w:rsidR="00C73056">
        <w:rPr>
          <w:rFonts w:cs="Arial"/>
          <w:iCs/>
        </w:rPr>
        <w:t xml:space="preserve"> </w:t>
      </w:r>
      <w:r w:rsidRPr="006F3030">
        <w:rPr>
          <w:rFonts w:cs="Arial"/>
          <w:iCs/>
        </w:rPr>
        <w:t>u</w:t>
      </w:r>
      <w:r w:rsidR="00C73056">
        <w:rPr>
          <w:rFonts w:cs="Arial"/>
          <w:iCs/>
        </w:rPr>
        <w:t xml:space="preserve"> </w:t>
      </w:r>
      <w:r w:rsidRPr="006F3030">
        <w:rPr>
          <w:rFonts w:cs="Arial"/>
          <w:iCs/>
        </w:rPr>
        <w:t xml:space="preserve">NGA bijelim područjima“. </w:t>
      </w:r>
    </w:p>
    <w:p w14:paraId="1D5A54C5" w14:textId="77777777" w:rsidR="006F3030" w:rsidRPr="006F3030" w:rsidRDefault="006F3030" w:rsidP="006F3030">
      <w:pPr>
        <w:jc w:val="both"/>
        <w:rPr>
          <w:rFonts w:cs="Arial"/>
          <w:iCs/>
        </w:rPr>
      </w:pPr>
      <w:r w:rsidRPr="006F3030">
        <w:rPr>
          <w:rFonts w:cs="Arial"/>
          <w:iCs/>
        </w:rPr>
        <w:t xml:space="preserve"> </w:t>
      </w:r>
    </w:p>
    <w:p w14:paraId="2D72C044" w14:textId="77777777" w:rsidR="006F3030" w:rsidRPr="006F3030" w:rsidRDefault="006F3030" w:rsidP="006F3030">
      <w:pPr>
        <w:jc w:val="both"/>
        <w:rPr>
          <w:rFonts w:cs="Arial"/>
          <w:iCs/>
        </w:rPr>
      </w:pPr>
      <w:r w:rsidRPr="006F3030">
        <w:rPr>
          <w:rFonts w:cs="Arial"/>
          <w:iCs/>
        </w:rPr>
        <w:t xml:space="preserve">Tijekom 2019. godine puštene su u rad bežične (WiFi) pristupne točke koje građanima i posjetiteljima Grada omogućavaju besplatan pristup internetu na svim frekventnijim područjima. Postavljanje WiFi pristupnih točaka sufinancirano je sredstvima Zagrebačke županije kroz Javni poziv „WiFi 4 Smart Green Ring“. </w:t>
      </w:r>
    </w:p>
    <w:p w14:paraId="2646BB1C" w14:textId="77777777" w:rsidR="00E71D7E" w:rsidRDefault="00E71D7E" w:rsidP="006F3030">
      <w:pPr>
        <w:jc w:val="both"/>
        <w:rPr>
          <w:rFonts w:cs="Arial"/>
          <w:iCs/>
        </w:rPr>
      </w:pPr>
    </w:p>
    <w:p w14:paraId="0284E2D0" w14:textId="77777777" w:rsidR="008E0A49" w:rsidRDefault="008E0A49">
      <w:pPr>
        <w:rPr>
          <w:rFonts w:cs="Arial"/>
          <w:b/>
          <w:iCs/>
        </w:rPr>
      </w:pPr>
      <w:r>
        <w:rPr>
          <w:rFonts w:cs="Arial"/>
          <w:b/>
          <w:iCs/>
        </w:rPr>
        <w:br w:type="page"/>
      </w:r>
    </w:p>
    <w:p w14:paraId="3EFDFD89" w14:textId="77777777" w:rsidR="006F3030" w:rsidRDefault="006F3030" w:rsidP="00E71D7E">
      <w:pPr>
        <w:rPr>
          <w:rFonts w:cs="Arial"/>
          <w:b/>
          <w:iCs/>
        </w:rPr>
      </w:pPr>
    </w:p>
    <w:p w14:paraId="30F43E8C" w14:textId="77777777" w:rsidR="00E71D7E" w:rsidRPr="003B0923" w:rsidRDefault="00E71D7E" w:rsidP="00E71D7E">
      <w:pPr>
        <w:pStyle w:val="t-9-8"/>
        <w:spacing w:beforeLines="30" w:before="72" w:beforeAutospacing="0" w:afterLines="30" w:after="72" w:afterAutospacing="0"/>
        <w:rPr>
          <w:rFonts w:cs="Arial"/>
          <w:b/>
          <w:color w:val="000000"/>
          <w:szCs w:val="22"/>
        </w:rPr>
      </w:pPr>
      <w:r w:rsidRPr="003B0923">
        <w:rPr>
          <w:rFonts w:cs="Arial"/>
          <w:b/>
          <w:color w:val="000000"/>
          <w:szCs w:val="22"/>
        </w:rPr>
        <w:t>3. Promet (cestovni, željeznički, zračni, pomorski i promet unutarnjim plovnim putovima)</w:t>
      </w:r>
    </w:p>
    <w:p w14:paraId="2510602C" w14:textId="77777777" w:rsidR="00E71D7E" w:rsidRDefault="00E71D7E" w:rsidP="00E71D7E">
      <w:pPr>
        <w:tabs>
          <w:tab w:val="num" w:pos="1122"/>
        </w:tabs>
        <w:rPr>
          <w:rFonts w:cs="Arial"/>
          <w:b/>
          <w:lang w:bidi="ar-DZ"/>
        </w:rPr>
      </w:pPr>
    </w:p>
    <w:p w14:paraId="00462D43" w14:textId="77777777" w:rsidR="00E71D7E" w:rsidRPr="00C71820" w:rsidRDefault="008E0A49" w:rsidP="00E71D7E">
      <w:pPr>
        <w:tabs>
          <w:tab w:val="num" w:pos="1122"/>
        </w:tabs>
        <w:rPr>
          <w:rFonts w:cs="Arial"/>
          <w:u w:val="single"/>
          <w:lang w:bidi="ar-DZ"/>
        </w:rPr>
      </w:pPr>
      <w:r>
        <w:rPr>
          <w:rFonts w:cs="Arial"/>
          <w:b/>
          <w:lang w:bidi="ar-DZ"/>
        </w:rPr>
        <w:t>Cestovni promet</w:t>
      </w:r>
    </w:p>
    <w:p w14:paraId="1F431C70" w14:textId="77777777" w:rsidR="00E71D7E" w:rsidRDefault="00E71D7E" w:rsidP="00E71D7E">
      <w:pPr>
        <w:rPr>
          <w:rFonts w:cs="Arial"/>
          <w:lang w:bidi="ar-DZ"/>
        </w:rPr>
      </w:pPr>
    </w:p>
    <w:p w14:paraId="6CA6B7E6" w14:textId="77777777" w:rsidR="008E0A49" w:rsidRPr="008E0A49" w:rsidRDefault="008E0A49" w:rsidP="008E0A49">
      <w:pPr>
        <w:jc w:val="both"/>
        <w:rPr>
          <w:rFonts w:cs="Arial"/>
          <w:lang w:bidi="ar-DZ"/>
        </w:rPr>
      </w:pPr>
      <w:r w:rsidRPr="008E0A49">
        <w:rPr>
          <w:rFonts w:cs="Arial"/>
          <w:lang w:bidi="ar-DZ"/>
        </w:rPr>
        <w:t xml:space="preserve">Odlukom o razvrstavanju javnih cesta, sve javne ceste razvrstane su u autoceste, državne ceste, </w:t>
      </w:r>
    </w:p>
    <w:p w14:paraId="52E9D828" w14:textId="77777777" w:rsidR="008E0A49" w:rsidRDefault="008E0A49" w:rsidP="008E0A49">
      <w:pPr>
        <w:jc w:val="both"/>
        <w:rPr>
          <w:rFonts w:cs="Arial"/>
          <w:lang w:bidi="ar-DZ"/>
        </w:rPr>
      </w:pPr>
      <w:r w:rsidRPr="008E0A49">
        <w:rPr>
          <w:rFonts w:cs="Arial"/>
          <w:lang w:bidi="ar-DZ"/>
        </w:rPr>
        <w:t>županijske</w:t>
      </w:r>
      <w:r w:rsidR="00C73056">
        <w:rPr>
          <w:rFonts w:cs="Arial"/>
          <w:lang w:bidi="ar-DZ"/>
        </w:rPr>
        <w:t xml:space="preserve"> </w:t>
      </w:r>
      <w:r w:rsidRPr="008E0A49">
        <w:rPr>
          <w:rFonts w:cs="Arial"/>
          <w:lang w:bidi="ar-DZ"/>
        </w:rPr>
        <w:t>ceste</w:t>
      </w:r>
      <w:r w:rsidR="00C73056">
        <w:rPr>
          <w:rFonts w:cs="Arial"/>
          <w:lang w:bidi="ar-DZ"/>
        </w:rPr>
        <w:t xml:space="preserve"> </w:t>
      </w:r>
      <w:r w:rsidRPr="008E0A49">
        <w:rPr>
          <w:rFonts w:cs="Arial"/>
          <w:lang w:bidi="ar-DZ"/>
        </w:rPr>
        <w:t>i</w:t>
      </w:r>
      <w:r w:rsidR="00C73056">
        <w:rPr>
          <w:rFonts w:cs="Arial"/>
          <w:lang w:bidi="ar-DZ"/>
        </w:rPr>
        <w:t xml:space="preserve"> </w:t>
      </w:r>
      <w:r w:rsidRPr="008E0A49">
        <w:rPr>
          <w:rFonts w:cs="Arial"/>
          <w:lang w:bidi="ar-DZ"/>
        </w:rPr>
        <w:t>lokalne</w:t>
      </w:r>
      <w:r w:rsidR="00C73056">
        <w:rPr>
          <w:rFonts w:cs="Arial"/>
          <w:lang w:bidi="ar-DZ"/>
        </w:rPr>
        <w:t xml:space="preserve"> </w:t>
      </w:r>
      <w:r w:rsidRPr="008E0A49">
        <w:rPr>
          <w:rFonts w:cs="Arial"/>
          <w:lang w:bidi="ar-DZ"/>
        </w:rPr>
        <w:t>ceste.</w:t>
      </w:r>
      <w:r w:rsidR="00C73056">
        <w:rPr>
          <w:rFonts w:cs="Arial"/>
          <w:lang w:bidi="ar-DZ"/>
        </w:rPr>
        <w:t xml:space="preserve"> </w:t>
      </w:r>
      <w:r w:rsidRPr="008E0A49">
        <w:rPr>
          <w:rFonts w:cs="Arial"/>
          <w:lang w:bidi="ar-DZ"/>
        </w:rPr>
        <w:t>Glavna</w:t>
      </w:r>
      <w:r w:rsidR="00C73056">
        <w:rPr>
          <w:rFonts w:cs="Arial"/>
          <w:lang w:bidi="ar-DZ"/>
        </w:rPr>
        <w:t xml:space="preserve"> </w:t>
      </w:r>
      <w:r w:rsidRPr="008E0A49">
        <w:rPr>
          <w:rFonts w:cs="Arial"/>
          <w:lang w:bidi="ar-DZ"/>
        </w:rPr>
        <w:t>okosnica</w:t>
      </w:r>
      <w:r w:rsidR="00C73056">
        <w:rPr>
          <w:rFonts w:cs="Arial"/>
          <w:lang w:bidi="ar-DZ"/>
        </w:rPr>
        <w:t xml:space="preserve"> </w:t>
      </w:r>
      <w:r w:rsidRPr="008E0A49">
        <w:rPr>
          <w:rFonts w:cs="Arial"/>
          <w:lang w:bidi="ar-DZ"/>
        </w:rPr>
        <w:t>cestovnog</w:t>
      </w:r>
      <w:r w:rsidR="00C73056">
        <w:rPr>
          <w:rFonts w:cs="Arial"/>
          <w:lang w:bidi="ar-DZ"/>
        </w:rPr>
        <w:t xml:space="preserve"> </w:t>
      </w:r>
      <w:r w:rsidRPr="008E0A49">
        <w:rPr>
          <w:rFonts w:cs="Arial"/>
          <w:lang w:bidi="ar-DZ"/>
        </w:rPr>
        <w:t>prometa</w:t>
      </w:r>
      <w:r w:rsidR="00C73056">
        <w:rPr>
          <w:rFonts w:cs="Arial"/>
          <w:lang w:bidi="ar-DZ"/>
        </w:rPr>
        <w:t xml:space="preserve"> </w:t>
      </w:r>
      <w:r w:rsidRPr="008E0A49">
        <w:rPr>
          <w:rFonts w:cs="Arial"/>
          <w:lang w:bidi="ar-DZ"/>
        </w:rPr>
        <w:t>Grada</w:t>
      </w:r>
      <w:r w:rsidR="00C73056">
        <w:rPr>
          <w:rFonts w:cs="Arial"/>
          <w:lang w:bidi="ar-DZ"/>
        </w:rPr>
        <w:t xml:space="preserve"> </w:t>
      </w:r>
      <w:r w:rsidRPr="008E0A49">
        <w:rPr>
          <w:rFonts w:cs="Arial"/>
          <w:lang w:bidi="ar-DZ"/>
        </w:rPr>
        <w:t>Ivanić-Grada</w:t>
      </w:r>
      <w:r w:rsidR="00C73056">
        <w:rPr>
          <w:rFonts w:cs="Arial"/>
          <w:lang w:bidi="ar-DZ"/>
        </w:rPr>
        <w:t xml:space="preserve"> </w:t>
      </w:r>
      <w:r w:rsidRPr="008E0A49">
        <w:rPr>
          <w:rFonts w:cs="Arial"/>
          <w:lang w:bidi="ar-DZ"/>
        </w:rPr>
        <w:t xml:space="preserve">je autocesta A3 </w:t>
      </w:r>
      <w:r w:rsidR="00E72412">
        <w:rPr>
          <w:rFonts w:cs="Arial"/>
          <w:lang w:bidi="ar-DZ"/>
        </w:rPr>
        <w:t xml:space="preserve">s </w:t>
      </w:r>
      <w:r w:rsidRPr="008E0A49">
        <w:rPr>
          <w:rFonts w:cs="Arial"/>
          <w:lang w:bidi="ar-DZ"/>
        </w:rPr>
        <w:t>čvorom Ivanić-Grad, državna cesta D 43 i mreža županijskih cesta i to na potezu Kloštar</w:t>
      </w:r>
      <w:r w:rsidR="00C73056">
        <w:rPr>
          <w:rFonts w:cs="Arial"/>
          <w:lang w:bidi="ar-DZ"/>
        </w:rPr>
        <w:t xml:space="preserve"> </w:t>
      </w:r>
      <w:r w:rsidRPr="008E0A49">
        <w:rPr>
          <w:rFonts w:cs="Arial"/>
          <w:lang w:bidi="ar-DZ"/>
        </w:rPr>
        <w:t>Ivanić</w:t>
      </w:r>
      <w:r w:rsidR="00C73056">
        <w:rPr>
          <w:rFonts w:cs="Arial"/>
          <w:lang w:bidi="ar-DZ"/>
        </w:rPr>
        <w:t xml:space="preserve"> </w:t>
      </w:r>
      <w:r w:rsidRPr="008E0A49">
        <w:rPr>
          <w:rFonts w:cs="Arial"/>
          <w:lang w:bidi="ar-DZ"/>
        </w:rPr>
        <w:t>-</w:t>
      </w:r>
      <w:r w:rsidR="00C73056">
        <w:rPr>
          <w:rFonts w:cs="Arial"/>
          <w:lang w:bidi="ar-DZ"/>
        </w:rPr>
        <w:t xml:space="preserve"> </w:t>
      </w:r>
      <w:r w:rsidRPr="008E0A49">
        <w:rPr>
          <w:rFonts w:cs="Arial"/>
          <w:lang w:bidi="ar-DZ"/>
        </w:rPr>
        <w:t>Ivanić-Grad,</w:t>
      </w:r>
      <w:r w:rsidR="00C73056">
        <w:rPr>
          <w:rFonts w:cs="Arial"/>
          <w:lang w:bidi="ar-DZ"/>
        </w:rPr>
        <w:t xml:space="preserve"> </w:t>
      </w:r>
      <w:r w:rsidRPr="008E0A49">
        <w:rPr>
          <w:rFonts w:cs="Arial"/>
          <w:lang w:bidi="ar-DZ"/>
        </w:rPr>
        <w:t>Dugo</w:t>
      </w:r>
      <w:r w:rsidR="00C73056">
        <w:rPr>
          <w:rFonts w:cs="Arial"/>
          <w:lang w:bidi="ar-DZ"/>
        </w:rPr>
        <w:t xml:space="preserve"> </w:t>
      </w:r>
      <w:r w:rsidRPr="008E0A49">
        <w:rPr>
          <w:rFonts w:cs="Arial"/>
          <w:lang w:bidi="ar-DZ"/>
        </w:rPr>
        <w:t>Selo</w:t>
      </w:r>
      <w:r w:rsidR="00C73056">
        <w:rPr>
          <w:rFonts w:cs="Arial"/>
          <w:lang w:bidi="ar-DZ"/>
        </w:rPr>
        <w:t xml:space="preserve"> </w:t>
      </w:r>
      <w:r w:rsidRPr="008E0A49">
        <w:rPr>
          <w:rFonts w:cs="Arial"/>
          <w:lang w:bidi="ar-DZ"/>
        </w:rPr>
        <w:t>-</w:t>
      </w:r>
      <w:r w:rsidR="00C73056">
        <w:rPr>
          <w:rFonts w:cs="Arial"/>
          <w:lang w:bidi="ar-DZ"/>
        </w:rPr>
        <w:t xml:space="preserve"> </w:t>
      </w:r>
      <w:r w:rsidRPr="008E0A49">
        <w:rPr>
          <w:rFonts w:cs="Arial"/>
          <w:lang w:bidi="ar-DZ"/>
        </w:rPr>
        <w:t>Rugvica</w:t>
      </w:r>
      <w:r w:rsidR="00C73056">
        <w:rPr>
          <w:rFonts w:cs="Arial"/>
          <w:lang w:bidi="ar-DZ"/>
        </w:rPr>
        <w:t xml:space="preserve"> </w:t>
      </w:r>
      <w:r w:rsidRPr="008E0A49">
        <w:rPr>
          <w:rFonts w:cs="Arial"/>
          <w:lang w:bidi="ar-DZ"/>
        </w:rPr>
        <w:t>-</w:t>
      </w:r>
      <w:r w:rsidR="00C73056">
        <w:rPr>
          <w:rFonts w:cs="Arial"/>
          <w:lang w:bidi="ar-DZ"/>
        </w:rPr>
        <w:t xml:space="preserve"> </w:t>
      </w:r>
      <w:r w:rsidRPr="008E0A49">
        <w:rPr>
          <w:rFonts w:cs="Arial"/>
          <w:lang w:bidi="ar-DZ"/>
        </w:rPr>
        <w:t>Ivanić-Grad</w:t>
      </w:r>
      <w:r w:rsidR="00C73056">
        <w:rPr>
          <w:rFonts w:cs="Arial"/>
          <w:lang w:bidi="ar-DZ"/>
        </w:rPr>
        <w:t xml:space="preserve"> </w:t>
      </w:r>
      <w:r w:rsidRPr="008E0A49">
        <w:rPr>
          <w:rFonts w:cs="Arial"/>
          <w:lang w:bidi="ar-DZ"/>
        </w:rPr>
        <w:t>i</w:t>
      </w:r>
      <w:r w:rsidR="00C73056">
        <w:rPr>
          <w:rFonts w:cs="Arial"/>
          <w:lang w:bidi="ar-DZ"/>
        </w:rPr>
        <w:t xml:space="preserve"> </w:t>
      </w:r>
      <w:r w:rsidRPr="008E0A49">
        <w:rPr>
          <w:rFonts w:cs="Arial"/>
          <w:lang w:bidi="ar-DZ"/>
        </w:rPr>
        <w:t>Ivanić-Grad</w:t>
      </w:r>
      <w:r w:rsidR="00C73056">
        <w:rPr>
          <w:rFonts w:cs="Arial"/>
          <w:lang w:bidi="ar-DZ"/>
        </w:rPr>
        <w:t xml:space="preserve"> </w:t>
      </w:r>
      <w:r w:rsidRPr="008E0A49">
        <w:rPr>
          <w:rFonts w:cs="Arial"/>
          <w:lang w:bidi="ar-DZ"/>
        </w:rPr>
        <w:t>-</w:t>
      </w:r>
      <w:r w:rsidR="00C73056">
        <w:rPr>
          <w:rFonts w:cs="Arial"/>
          <w:lang w:bidi="ar-DZ"/>
        </w:rPr>
        <w:t xml:space="preserve"> </w:t>
      </w:r>
      <w:r w:rsidRPr="008E0A49">
        <w:rPr>
          <w:rFonts w:cs="Arial"/>
          <w:lang w:bidi="ar-DZ"/>
        </w:rPr>
        <w:t>Križ.</w:t>
      </w:r>
      <w:r w:rsidR="00C73056">
        <w:rPr>
          <w:rFonts w:cs="Arial"/>
          <w:lang w:bidi="ar-DZ"/>
        </w:rPr>
        <w:t xml:space="preserve"> </w:t>
      </w:r>
      <w:r w:rsidRPr="008E0A49">
        <w:rPr>
          <w:rFonts w:cs="Arial"/>
          <w:lang w:bidi="ar-DZ"/>
        </w:rPr>
        <w:t>Na</w:t>
      </w:r>
      <w:r w:rsidR="00C73056">
        <w:rPr>
          <w:rFonts w:cs="Arial"/>
          <w:lang w:bidi="ar-DZ"/>
        </w:rPr>
        <w:t xml:space="preserve"> </w:t>
      </w:r>
      <w:r w:rsidRPr="008E0A49">
        <w:rPr>
          <w:rFonts w:cs="Arial"/>
          <w:lang w:bidi="ar-DZ"/>
        </w:rPr>
        <w:t xml:space="preserve">mrežu županijskih cesta nadovezuju se lokalne i nerazvrstane ceste. </w:t>
      </w:r>
    </w:p>
    <w:p w14:paraId="70165C0E" w14:textId="77777777" w:rsidR="00E71D7E" w:rsidRPr="00C71820" w:rsidRDefault="008E0A49" w:rsidP="008E0A49">
      <w:pPr>
        <w:rPr>
          <w:rFonts w:cs="Arial"/>
          <w:lang w:bidi="ar-DZ"/>
        </w:rPr>
      </w:pPr>
      <w:r w:rsidRPr="008E0A49">
        <w:rPr>
          <w:rFonts w:cs="Arial"/>
          <w:lang w:bidi="ar-DZ"/>
        </w:rPr>
        <w:t xml:space="preserve"> </w:t>
      </w:r>
    </w:p>
    <w:p w14:paraId="24D68A03" w14:textId="77777777" w:rsidR="00E71D7E" w:rsidRPr="00C71820" w:rsidRDefault="00E71D7E" w:rsidP="00E71D7E">
      <w:pPr>
        <w:rPr>
          <w:rFonts w:cs="Arial"/>
          <w:lang w:bidi="ar-DZ"/>
        </w:rPr>
      </w:pPr>
      <w:r w:rsidRPr="00C71820">
        <w:rPr>
          <w:rFonts w:cs="Arial"/>
          <w:lang w:bidi="ar-DZ"/>
        </w:rPr>
        <w:t xml:space="preserve">Pregled </w:t>
      </w:r>
      <w:r>
        <w:rPr>
          <w:rFonts w:cs="Arial"/>
          <w:lang w:bidi="ar-DZ"/>
        </w:rPr>
        <w:t>državnih</w:t>
      </w:r>
      <w:r w:rsidRPr="00C71820">
        <w:rPr>
          <w:rFonts w:cs="Arial"/>
          <w:lang w:bidi="ar-DZ"/>
        </w:rPr>
        <w:t xml:space="preserve"> cesta na području Grada-Ivanić Grada</w:t>
      </w:r>
      <w:r>
        <w:rPr>
          <w:rFonts w:cs="Arial"/>
          <w:lang w:bidi="ar-DZ"/>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992"/>
        <w:gridCol w:w="5387"/>
        <w:gridCol w:w="1410"/>
      </w:tblGrid>
      <w:tr w:rsidR="00E71D7E" w:rsidRPr="00481B4A" w14:paraId="428FD85B" w14:textId="77777777" w:rsidTr="00E71D7E">
        <w:tc>
          <w:tcPr>
            <w:tcW w:w="1271" w:type="dxa"/>
            <w:shd w:val="clear" w:color="auto" w:fill="C5E0B3" w:themeFill="accent6" w:themeFillTint="66"/>
          </w:tcPr>
          <w:p w14:paraId="5579518E" w14:textId="77777777" w:rsidR="00E71D7E" w:rsidRPr="00481B4A" w:rsidRDefault="00E71D7E" w:rsidP="00E71D7E">
            <w:pPr>
              <w:rPr>
                <w:rFonts w:cs="Arial"/>
                <w:lang w:bidi="ar-DZ"/>
              </w:rPr>
            </w:pPr>
            <w:r w:rsidRPr="00481B4A">
              <w:rPr>
                <w:rFonts w:cs="Arial"/>
                <w:lang w:bidi="ar-DZ"/>
              </w:rPr>
              <w:t>Vrsta</w:t>
            </w:r>
          </w:p>
        </w:tc>
        <w:tc>
          <w:tcPr>
            <w:tcW w:w="992" w:type="dxa"/>
            <w:shd w:val="clear" w:color="auto" w:fill="C5E0B3" w:themeFill="accent6" w:themeFillTint="66"/>
          </w:tcPr>
          <w:p w14:paraId="2A3AA4D5" w14:textId="77777777" w:rsidR="00E71D7E" w:rsidRPr="00481B4A" w:rsidRDefault="00E71D7E" w:rsidP="00E71D7E">
            <w:pPr>
              <w:rPr>
                <w:rFonts w:cs="Arial"/>
                <w:lang w:bidi="ar-DZ"/>
              </w:rPr>
            </w:pPr>
            <w:r w:rsidRPr="00481B4A">
              <w:rPr>
                <w:rFonts w:cs="Arial"/>
                <w:lang w:bidi="ar-DZ"/>
              </w:rPr>
              <w:t>Oznaka</w:t>
            </w:r>
          </w:p>
        </w:tc>
        <w:tc>
          <w:tcPr>
            <w:tcW w:w="5387" w:type="dxa"/>
            <w:shd w:val="clear" w:color="auto" w:fill="C5E0B3" w:themeFill="accent6" w:themeFillTint="66"/>
          </w:tcPr>
          <w:p w14:paraId="26D2369A" w14:textId="77777777" w:rsidR="00E71D7E" w:rsidRPr="00481B4A" w:rsidRDefault="00E71D7E" w:rsidP="00E71D7E">
            <w:pPr>
              <w:jc w:val="center"/>
              <w:rPr>
                <w:rFonts w:cs="Arial"/>
                <w:lang w:bidi="ar-DZ"/>
              </w:rPr>
            </w:pPr>
            <w:r w:rsidRPr="00481B4A">
              <w:rPr>
                <w:rFonts w:cs="Arial"/>
                <w:lang w:bidi="ar-DZ"/>
              </w:rPr>
              <w:t>Naziv</w:t>
            </w:r>
          </w:p>
        </w:tc>
        <w:tc>
          <w:tcPr>
            <w:tcW w:w="1410" w:type="dxa"/>
            <w:shd w:val="clear" w:color="auto" w:fill="C5E0B3" w:themeFill="accent6" w:themeFillTint="66"/>
          </w:tcPr>
          <w:p w14:paraId="698586C3" w14:textId="77777777" w:rsidR="00E71D7E" w:rsidRPr="00481B4A" w:rsidRDefault="00E71D7E" w:rsidP="00E71D7E">
            <w:pPr>
              <w:rPr>
                <w:rFonts w:cs="Arial"/>
                <w:lang w:bidi="ar-DZ"/>
              </w:rPr>
            </w:pPr>
            <w:r w:rsidRPr="00481B4A">
              <w:rPr>
                <w:rFonts w:cs="Arial"/>
                <w:lang w:bidi="ar-DZ"/>
              </w:rPr>
              <w:t>Duljina (km)</w:t>
            </w:r>
          </w:p>
        </w:tc>
      </w:tr>
      <w:tr w:rsidR="00E71D7E" w:rsidRPr="00481B4A" w14:paraId="106FC025" w14:textId="77777777" w:rsidTr="00E71D7E">
        <w:tc>
          <w:tcPr>
            <w:tcW w:w="1271" w:type="dxa"/>
            <w:shd w:val="clear" w:color="auto" w:fill="auto"/>
          </w:tcPr>
          <w:p w14:paraId="236BFC05" w14:textId="77777777" w:rsidR="00E71D7E" w:rsidRPr="00481B4A" w:rsidRDefault="00E71D7E" w:rsidP="00E71D7E">
            <w:pPr>
              <w:rPr>
                <w:rFonts w:cs="Arial"/>
                <w:lang w:bidi="ar-DZ"/>
              </w:rPr>
            </w:pPr>
            <w:r w:rsidRPr="00481B4A">
              <w:rPr>
                <w:rFonts w:cs="Arial"/>
                <w:lang w:bidi="ar-DZ"/>
              </w:rPr>
              <w:t>Autoceste</w:t>
            </w:r>
          </w:p>
        </w:tc>
        <w:tc>
          <w:tcPr>
            <w:tcW w:w="992" w:type="dxa"/>
            <w:shd w:val="clear" w:color="auto" w:fill="auto"/>
          </w:tcPr>
          <w:p w14:paraId="00B000F2" w14:textId="77777777" w:rsidR="00E71D7E" w:rsidRPr="00481B4A" w:rsidRDefault="00E71D7E" w:rsidP="00E71D7E">
            <w:pPr>
              <w:jc w:val="center"/>
              <w:rPr>
                <w:rFonts w:cs="Arial"/>
                <w:lang w:bidi="ar-DZ"/>
              </w:rPr>
            </w:pPr>
            <w:r w:rsidRPr="00481B4A">
              <w:rPr>
                <w:rFonts w:cs="Arial"/>
                <w:lang w:bidi="ar-DZ"/>
              </w:rPr>
              <w:t>A3</w:t>
            </w:r>
          </w:p>
        </w:tc>
        <w:tc>
          <w:tcPr>
            <w:tcW w:w="5387" w:type="dxa"/>
            <w:shd w:val="clear" w:color="auto" w:fill="auto"/>
          </w:tcPr>
          <w:p w14:paraId="7B20EF12" w14:textId="77777777" w:rsidR="00E71D7E" w:rsidRPr="00481B4A" w:rsidRDefault="00E71D7E" w:rsidP="00E71D7E">
            <w:pPr>
              <w:rPr>
                <w:rFonts w:cs="Arial"/>
                <w:lang w:bidi="ar-DZ"/>
              </w:rPr>
            </w:pPr>
            <w:r w:rsidRPr="00481B4A">
              <w:rPr>
                <w:rFonts w:cs="Arial"/>
                <w:lang w:bidi="ar-DZ"/>
              </w:rPr>
              <w:t>GP Bregana-Zagreb- Slavonski Brod GP Bajakovo</w:t>
            </w:r>
          </w:p>
        </w:tc>
        <w:tc>
          <w:tcPr>
            <w:tcW w:w="1410" w:type="dxa"/>
            <w:shd w:val="clear" w:color="auto" w:fill="auto"/>
          </w:tcPr>
          <w:p w14:paraId="3980775B" w14:textId="77777777" w:rsidR="00E71D7E" w:rsidRPr="00481B4A" w:rsidRDefault="00E71D7E" w:rsidP="00E71D7E">
            <w:pPr>
              <w:jc w:val="center"/>
              <w:rPr>
                <w:rFonts w:cs="Arial"/>
                <w:lang w:bidi="ar-DZ"/>
              </w:rPr>
            </w:pPr>
            <w:r w:rsidRPr="00481B4A">
              <w:rPr>
                <w:rFonts w:cs="Arial"/>
                <w:lang w:bidi="ar-DZ"/>
              </w:rPr>
              <w:t>15,70</w:t>
            </w:r>
          </w:p>
        </w:tc>
      </w:tr>
      <w:tr w:rsidR="00E71D7E" w:rsidRPr="00481B4A" w14:paraId="201ADCA5" w14:textId="77777777" w:rsidTr="00E71D7E">
        <w:tc>
          <w:tcPr>
            <w:tcW w:w="1271" w:type="dxa"/>
            <w:shd w:val="clear" w:color="auto" w:fill="auto"/>
          </w:tcPr>
          <w:p w14:paraId="2A2AF601" w14:textId="77777777" w:rsidR="00E71D7E" w:rsidRPr="00481B4A" w:rsidRDefault="00E71D7E" w:rsidP="00E71D7E">
            <w:pPr>
              <w:rPr>
                <w:rFonts w:cs="Arial"/>
                <w:lang w:bidi="ar-DZ"/>
              </w:rPr>
            </w:pPr>
            <w:r w:rsidRPr="00481B4A">
              <w:rPr>
                <w:rFonts w:cs="Arial"/>
                <w:lang w:bidi="ar-DZ"/>
              </w:rPr>
              <w:t>Državne ceste</w:t>
            </w:r>
          </w:p>
        </w:tc>
        <w:tc>
          <w:tcPr>
            <w:tcW w:w="992" w:type="dxa"/>
            <w:shd w:val="clear" w:color="auto" w:fill="auto"/>
          </w:tcPr>
          <w:p w14:paraId="4D2C3E6F" w14:textId="77777777" w:rsidR="00E71D7E" w:rsidRPr="00481B4A" w:rsidRDefault="00E71D7E" w:rsidP="00E71D7E">
            <w:pPr>
              <w:jc w:val="center"/>
              <w:rPr>
                <w:rFonts w:cs="Arial"/>
                <w:lang w:bidi="ar-DZ"/>
              </w:rPr>
            </w:pPr>
            <w:r w:rsidRPr="00481B4A">
              <w:rPr>
                <w:rFonts w:cs="Arial"/>
                <w:lang w:bidi="ar-DZ"/>
              </w:rPr>
              <w:t>DC 43</w:t>
            </w:r>
          </w:p>
        </w:tc>
        <w:tc>
          <w:tcPr>
            <w:tcW w:w="5387" w:type="dxa"/>
            <w:shd w:val="clear" w:color="auto" w:fill="auto"/>
          </w:tcPr>
          <w:p w14:paraId="3563F966" w14:textId="77777777" w:rsidR="00E71D7E" w:rsidRPr="00481B4A" w:rsidRDefault="00E71D7E" w:rsidP="00E71D7E">
            <w:pPr>
              <w:rPr>
                <w:rFonts w:cs="Arial"/>
                <w:lang w:bidi="ar-DZ"/>
              </w:rPr>
            </w:pPr>
            <w:r w:rsidRPr="00481B4A">
              <w:rPr>
                <w:rFonts w:cs="Arial"/>
                <w:lang w:bidi="ar-DZ"/>
              </w:rPr>
              <w:t>Đurđevac(D2) – Bjelovar – Čazma – čvorište Ivanić-Grad (A3) – Trebovec – čvorište Rugvica</w:t>
            </w:r>
          </w:p>
        </w:tc>
        <w:tc>
          <w:tcPr>
            <w:tcW w:w="1410" w:type="dxa"/>
            <w:shd w:val="clear" w:color="auto" w:fill="auto"/>
          </w:tcPr>
          <w:p w14:paraId="5763860F" w14:textId="77777777" w:rsidR="00E71D7E" w:rsidRPr="00481B4A" w:rsidRDefault="008E0A49" w:rsidP="00E71D7E">
            <w:pPr>
              <w:jc w:val="center"/>
              <w:rPr>
                <w:rFonts w:cs="Arial"/>
                <w:lang w:bidi="ar-DZ"/>
              </w:rPr>
            </w:pPr>
            <w:r>
              <w:rPr>
                <w:rFonts w:cs="Arial"/>
                <w:lang w:bidi="ar-DZ"/>
              </w:rPr>
              <w:t>22,65</w:t>
            </w:r>
          </w:p>
        </w:tc>
      </w:tr>
    </w:tbl>
    <w:p w14:paraId="418F6EB2" w14:textId="77777777" w:rsidR="00E71D7E" w:rsidRPr="005A4F62" w:rsidRDefault="00E71D7E" w:rsidP="00E71D7E">
      <w:pPr>
        <w:jc w:val="center"/>
        <w:rPr>
          <w:rFonts w:cs="Arial"/>
          <w:sz w:val="20"/>
          <w:szCs w:val="20"/>
        </w:rPr>
      </w:pPr>
      <w:r w:rsidRPr="005A4F62">
        <w:rPr>
          <w:rFonts w:cs="Arial"/>
          <w:sz w:val="20"/>
          <w:szCs w:val="20"/>
        </w:rPr>
        <w:t xml:space="preserve">Izvor: Izvješće o stanju u prostoru </w:t>
      </w:r>
      <w:r>
        <w:rPr>
          <w:rFonts w:cs="Arial"/>
          <w:sz w:val="20"/>
          <w:szCs w:val="20"/>
        </w:rPr>
        <w:t>Grada Ivanić-Grada</w:t>
      </w:r>
      <w:r w:rsidRPr="005A4F62">
        <w:rPr>
          <w:rFonts w:cs="Arial"/>
          <w:sz w:val="20"/>
          <w:szCs w:val="20"/>
        </w:rPr>
        <w:t xml:space="preserve"> za razdoblje 2013-2016. godine</w:t>
      </w:r>
    </w:p>
    <w:p w14:paraId="36968AD1" w14:textId="77777777" w:rsidR="00E71D7E" w:rsidRDefault="00E71D7E" w:rsidP="00E71D7E">
      <w:pPr>
        <w:rPr>
          <w:rFonts w:cs="Arial"/>
          <w:lang w:bidi="ar-DZ"/>
        </w:rPr>
      </w:pPr>
    </w:p>
    <w:p w14:paraId="485839D5" w14:textId="77777777" w:rsidR="00E71D7E" w:rsidRPr="00C71820" w:rsidRDefault="00E71D7E" w:rsidP="00E71D7E">
      <w:pPr>
        <w:rPr>
          <w:rFonts w:cs="Arial"/>
          <w:lang w:bidi="ar-DZ"/>
        </w:rPr>
      </w:pPr>
      <w:r w:rsidRPr="00C71820">
        <w:rPr>
          <w:rFonts w:cs="Arial"/>
          <w:lang w:bidi="ar-DZ"/>
        </w:rPr>
        <w:t xml:space="preserve">Pregled </w:t>
      </w:r>
      <w:r>
        <w:rPr>
          <w:rFonts w:cs="Arial"/>
          <w:lang w:bidi="ar-DZ"/>
        </w:rPr>
        <w:t>županijskih</w:t>
      </w:r>
      <w:r w:rsidRPr="00C71820">
        <w:rPr>
          <w:rFonts w:cs="Arial"/>
          <w:lang w:bidi="ar-DZ"/>
        </w:rPr>
        <w:t xml:space="preserve"> cesta na području Grada-Ivanić Grada</w:t>
      </w:r>
      <w:r>
        <w:rPr>
          <w:rFonts w:cs="Arial"/>
          <w:lang w:bidi="ar-DZ"/>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5"/>
        <w:gridCol w:w="6075"/>
        <w:gridCol w:w="1526"/>
      </w:tblGrid>
      <w:tr w:rsidR="00E71D7E" w:rsidRPr="00283A08" w14:paraId="4F18BF6E" w14:textId="77777777" w:rsidTr="008E0A49">
        <w:trPr>
          <w:trHeight w:val="321"/>
        </w:trPr>
        <w:tc>
          <w:tcPr>
            <w:tcW w:w="1575" w:type="dxa"/>
            <w:shd w:val="clear" w:color="auto" w:fill="BDD6EE" w:themeFill="accent1" w:themeFillTint="66"/>
          </w:tcPr>
          <w:p w14:paraId="7BAF8C46" w14:textId="77777777" w:rsidR="00E71D7E" w:rsidRPr="00283A08" w:rsidRDefault="00E71D7E" w:rsidP="00E71D7E">
            <w:pPr>
              <w:jc w:val="center"/>
              <w:rPr>
                <w:rFonts w:cs="Arial"/>
                <w:lang w:bidi="ar-DZ"/>
              </w:rPr>
            </w:pPr>
            <w:r w:rsidRPr="00283A08">
              <w:rPr>
                <w:rFonts w:cs="Arial"/>
                <w:lang w:bidi="ar-DZ"/>
              </w:rPr>
              <w:t>Oznaka</w:t>
            </w:r>
          </w:p>
        </w:tc>
        <w:tc>
          <w:tcPr>
            <w:tcW w:w="6075" w:type="dxa"/>
            <w:shd w:val="clear" w:color="auto" w:fill="BDD6EE" w:themeFill="accent1" w:themeFillTint="66"/>
          </w:tcPr>
          <w:p w14:paraId="18A548DA" w14:textId="77777777" w:rsidR="00E71D7E" w:rsidRPr="00283A08" w:rsidRDefault="00E71D7E" w:rsidP="00E71D7E">
            <w:pPr>
              <w:jc w:val="center"/>
              <w:rPr>
                <w:rFonts w:cs="Arial"/>
                <w:lang w:bidi="ar-DZ"/>
              </w:rPr>
            </w:pPr>
            <w:r w:rsidRPr="00283A08">
              <w:rPr>
                <w:rFonts w:cs="Arial"/>
                <w:lang w:bidi="ar-DZ"/>
              </w:rPr>
              <w:t>Županijska cesta</w:t>
            </w:r>
          </w:p>
        </w:tc>
        <w:tc>
          <w:tcPr>
            <w:tcW w:w="1526" w:type="dxa"/>
            <w:shd w:val="clear" w:color="auto" w:fill="BDD6EE" w:themeFill="accent1" w:themeFillTint="66"/>
          </w:tcPr>
          <w:p w14:paraId="17E88A92" w14:textId="77777777" w:rsidR="00E71D7E" w:rsidRPr="00283A08" w:rsidRDefault="00E71D7E" w:rsidP="00E71D7E">
            <w:pPr>
              <w:jc w:val="center"/>
              <w:rPr>
                <w:rFonts w:cs="Arial"/>
                <w:lang w:bidi="ar-DZ"/>
              </w:rPr>
            </w:pPr>
            <w:r w:rsidRPr="00283A08">
              <w:rPr>
                <w:rFonts w:cs="Arial"/>
                <w:lang w:bidi="ar-DZ"/>
              </w:rPr>
              <w:t>Duljina (km)</w:t>
            </w:r>
          </w:p>
        </w:tc>
      </w:tr>
      <w:tr w:rsidR="00E71D7E" w:rsidRPr="00283A08" w14:paraId="32C16D85" w14:textId="77777777" w:rsidTr="008E0A49">
        <w:trPr>
          <w:trHeight w:val="1081"/>
        </w:trPr>
        <w:tc>
          <w:tcPr>
            <w:tcW w:w="1575" w:type="dxa"/>
            <w:shd w:val="clear" w:color="auto" w:fill="auto"/>
          </w:tcPr>
          <w:p w14:paraId="0374C83D" w14:textId="77777777" w:rsidR="00E71D7E" w:rsidRPr="00283A08" w:rsidRDefault="00E71D7E" w:rsidP="00E71D7E">
            <w:pPr>
              <w:jc w:val="center"/>
              <w:rPr>
                <w:rFonts w:cs="Arial"/>
                <w:lang w:bidi="ar-DZ"/>
              </w:rPr>
            </w:pPr>
            <w:r w:rsidRPr="00283A08">
              <w:rPr>
                <w:rFonts w:cs="Arial"/>
                <w:lang w:bidi="ar-DZ"/>
              </w:rPr>
              <w:t>ŽC 3041</w:t>
            </w:r>
          </w:p>
          <w:p w14:paraId="32328781" w14:textId="77777777" w:rsidR="00E71D7E" w:rsidRPr="00283A08" w:rsidRDefault="00E71D7E" w:rsidP="00E71D7E">
            <w:pPr>
              <w:jc w:val="center"/>
              <w:rPr>
                <w:rFonts w:cs="Arial"/>
                <w:lang w:bidi="ar-DZ"/>
              </w:rPr>
            </w:pPr>
          </w:p>
        </w:tc>
        <w:tc>
          <w:tcPr>
            <w:tcW w:w="6075" w:type="dxa"/>
            <w:shd w:val="clear" w:color="auto" w:fill="auto"/>
          </w:tcPr>
          <w:p w14:paraId="5785344E" w14:textId="77777777" w:rsidR="00E71D7E" w:rsidRPr="00283A08" w:rsidRDefault="005D19DB" w:rsidP="005D19DB">
            <w:pPr>
              <w:rPr>
                <w:rFonts w:cs="Arial"/>
                <w:lang w:bidi="ar-DZ"/>
              </w:rPr>
            </w:pPr>
            <w:r w:rsidRPr="005D19DB">
              <w:rPr>
                <w:rFonts w:cs="Arial"/>
                <w:lang w:bidi="ar-DZ"/>
              </w:rPr>
              <w:t>Haganj (D28) – Dubrava – Ivanić-Grad (D43) – Posavski Bregi (D43) – Lijevi Dubrovčak (Ž3121) – Desni Dubrovčak (L33001) – A. G. Grada Velike Gorice (Ribnica)</w:t>
            </w:r>
          </w:p>
        </w:tc>
        <w:tc>
          <w:tcPr>
            <w:tcW w:w="1526" w:type="dxa"/>
            <w:shd w:val="clear" w:color="auto" w:fill="auto"/>
          </w:tcPr>
          <w:p w14:paraId="2C348960" w14:textId="77777777" w:rsidR="00E71D7E" w:rsidRPr="00283A08" w:rsidRDefault="005D19DB" w:rsidP="00E71D7E">
            <w:pPr>
              <w:jc w:val="center"/>
              <w:rPr>
                <w:rFonts w:cs="Arial"/>
                <w:lang w:bidi="ar-DZ"/>
              </w:rPr>
            </w:pPr>
            <w:r>
              <w:rPr>
                <w:rFonts w:cs="Arial"/>
                <w:lang w:bidi="ar-DZ"/>
              </w:rPr>
              <w:t>9,03</w:t>
            </w:r>
            <w:r w:rsidR="00E71D7E" w:rsidRPr="00283A08">
              <w:rPr>
                <w:rFonts w:cs="Arial"/>
                <w:lang w:bidi="ar-DZ"/>
              </w:rPr>
              <w:t xml:space="preserve"> km</w:t>
            </w:r>
          </w:p>
          <w:p w14:paraId="7686F712" w14:textId="77777777" w:rsidR="00E71D7E" w:rsidRPr="00283A08" w:rsidRDefault="00E71D7E" w:rsidP="00E71D7E">
            <w:pPr>
              <w:jc w:val="center"/>
              <w:rPr>
                <w:rFonts w:cs="Arial"/>
                <w:lang w:bidi="ar-DZ"/>
              </w:rPr>
            </w:pPr>
          </w:p>
        </w:tc>
      </w:tr>
      <w:tr w:rsidR="00E71D7E" w:rsidRPr="00283A08" w14:paraId="3643D2B5" w14:textId="77777777" w:rsidTr="008E0A49">
        <w:trPr>
          <w:trHeight w:val="300"/>
        </w:trPr>
        <w:tc>
          <w:tcPr>
            <w:tcW w:w="1575" w:type="dxa"/>
            <w:shd w:val="clear" w:color="auto" w:fill="auto"/>
          </w:tcPr>
          <w:p w14:paraId="41934415" w14:textId="77777777" w:rsidR="00E71D7E" w:rsidRPr="00283A08" w:rsidRDefault="005D19DB" w:rsidP="00E71D7E">
            <w:pPr>
              <w:jc w:val="center"/>
              <w:rPr>
                <w:rFonts w:cs="Arial"/>
                <w:lang w:bidi="ar-DZ"/>
              </w:rPr>
            </w:pPr>
            <w:r w:rsidRPr="005D19DB">
              <w:rPr>
                <w:rFonts w:cs="Arial"/>
                <w:lang w:bidi="ar-DZ"/>
              </w:rPr>
              <w:t>ŽC 3074</w:t>
            </w:r>
          </w:p>
        </w:tc>
        <w:tc>
          <w:tcPr>
            <w:tcW w:w="6075" w:type="dxa"/>
            <w:shd w:val="clear" w:color="auto" w:fill="auto"/>
          </w:tcPr>
          <w:p w14:paraId="49A7BF62" w14:textId="77777777" w:rsidR="00E71D7E" w:rsidRPr="00283A08" w:rsidRDefault="005D19DB" w:rsidP="00E71D7E">
            <w:pPr>
              <w:rPr>
                <w:rFonts w:cs="Arial"/>
                <w:lang w:bidi="ar-DZ"/>
              </w:rPr>
            </w:pPr>
            <w:r w:rsidRPr="005D19DB">
              <w:rPr>
                <w:rFonts w:cs="Arial"/>
                <w:lang w:bidi="ar-DZ"/>
              </w:rPr>
              <w:t>Brckovljani (Ž3034) – Kloštar Ivanić – Caginec (D43)</w:t>
            </w:r>
          </w:p>
        </w:tc>
        <w:tc>
          <w:tcPr>
            <w:tcW w:w="1526" w:type="dxa"/>
            <w:shd w:val="clear" w:color="auto" w:fill="auto"/>
          </w:tcPr>
          <w:p w14:paraId="4365DFB4" w14:textId="77777777" w:rsidR="00E71D7E" w:rsidRPr="00283A08" w:rsidRDefault="005D19DB" w:rsidP="00E71D7E">
            <w:pPr>
              <w:jc w:val="center"/>
              <w:rPr>
                <w:rFonts w:cs="Arial"/>
                <w:lang w:bidi="ar-DZ"/>
              </w:rPr>
            </w:pPr>
            <w:r w:rsidRPr="005D19DB">
              <w:rPr>
                <w:rFonts w:cs="Arial"/>
                <w:lang w:bidi="ar-DZ"/>
              </w:rPr>
              <w:t>0,85 km</w:t>
            </w:r>
          </w:p>
        </w:tc>
      </w:tr>
      <w:tr w:rsidR="008E0A49" w:rsidRPr="00283A08" w14:paraId="6E406785" w14:textId="77777777" w:rsidTr="008E0A49">
        <w:trPr>
          <w:trHeight w:val="300"/>
        </w:trPr>
        <w:tc>
          <w:tcPr>
            <w:tcW w:w="1575" w:type="dxa"/>
            <w:shd w:val="clear" w:color="auto" w:fill="auto"/>
          </w:tcPr>
          <w:p w14:paraId="62F74D2F" w14:textId="77777777" w:rsidR="008E0A49" w:rsidRPr="005D19DB" w:rsidRDefault="008E0A49" w:rsidP="00E71D7E">
            <w:pPr>
              <w:jc w:val="center"/>
              <w:rPr>
                <w:rFonts w:cs="Arial"/>
                <w:lang w:bidi="ar-DZ"/>
              </w:rPr>
            </w:pPr>
            <w:r>
              <w:rPr>
                <w:rFonts w:cs="Arial"/>
                <w:lang w:bidi="ar-DZ"/>
              </w:rPr>
              <w:t>ŽC 3119</w:t>
            </w:r>
          </w:p>
        </w:tc>
        <w:tc>
          <w:tcPr>
            <w:tcW w:w="6075" w:type="dxa"/>
            <w:shd w:val="clear" w:color="auto" w:fill="auto"/>
          </w:tcPr>
          <w:p w14:paraId="4458DF56" w14:textId="77777777" w:rsidR="008E0A49" w:rsidRPr="005D19DB" w:rsidRDefault="008E0A49" w:rsidP="008E0A49">
            <w:pPr>
              <w:rPr>
                <w:rFonts w:cs="Arial"/>
                <w:lang w:bidi="ar-DZ"/>
              </w:rPr>
            </w:pPr>
            <w:r w:rsidRPr="008E0A49">
              <w:rPr>
                <w:rFonts w:cs="Arial"/>
                <w:lang w:bidi="ar-DZ"/>
              </w:rPr>
              <w:t>Oborovo (Ž3070) – Lijevi Dubrovčak (Ž3041/Ž3121)</w:t>
            </w:r>
            <w:r w:rsidR="00C73056">
              <w:rPr>
                <w:rFonts w:cs="Arial"/>
                <w:lang w:bidi="ar-DZ"/>
              </w:rPr>
              <w:t xml:space="preserve"> </w:t>
            </w:r>
          </w:p>
        </w:tc>
        <w:tc>
          <w:tcPr>
            <w:tcW w:w="1526" w:type="dxa"/>
            <w:shd w:val="clear" w:color="auto" w:fill="auto"/>
          </w:tcPr>
          <w:p w14:paraId="207CC93A" w14:textId="77777777" w:rsidR="008E0A49" w:rsidRPr="005D19DB" w:rsidRDefault="008E0A49" w:rsidP="00E71D7E">
            <w:pPr>
              <w:jc w:val="center"/>
              <w:rPr>
                <w:rFonts w:cs="Arial"/>
                <w:lang w:bidi="ar-DZ"/>
              </w:rPr>
            </w:pPr>
            <w:r w:rsidRPr="008E0A49">
              <w:rPr>
                <w:rFonts w:cs="Arial"/>
                <w:lang w:bidi="ar-DZ"/>
              </w:rPr>
              <w:t>11,05 km</w:t>
            </w:r>
          </w:p>
        </w:tc>
      </w:tr>
      <w:tr w:rsidR="00E71D7E" w:rsidRPr="00283A08" w14:paraId="603180EC" w14:textId="77777777" w:rsidTr="008E0A49">
        <w:trPr>
          <w:trHeight w:val="321"/>
        </w:trPr>
        <w:tc>
          <w:tcPr>
            <w:tcW w:w="1575" w:type="dxa"/>
            <w:shd w:val="clear" w:color="auto" w:fill="auto"/>
          </w:tcPr>
          <w:p w14:paraId="37D05506" w14:textId="77777777" w:rsidR="00E71D7E" w:rsidRPr="00283A08" w:rsidRDefault="005D19DB" w:rsidP="00E71D7E">
            <w:pPr>
              <w:jc w:val="center"/>
              <w:rPr>
                <w:rFonts w:cs="Arial"/>
                <w:lang w:bidi="ar-DZ"/>
              </w:rPr>
            </w:pPr>
            <w:r w:rsidRPr="00283A08">
              <w:rPr>
                <w:rFonts w:cs="Arial"/>
                <w:lang w:bidi="ar-DZ"/>
              </w:rPr>
              <w:t>ŽC 3122</w:t>
            </w:r>
          </w:p>
        </w:tc>
        <w:tc>
          <w:tcPr>
            <w:tcW w:w="6075" w:type="dxa"/>
            <w:shd w:val="clear" w:color="auto" w:fill="auto"/>
          </w:tcPr>
          <w:p w14:paraId="4E5A9CD2" w14:textId="77777777" w:rsidR="00E71D7E" w:rsidRPr="00283A08" w:rsidRDefault="005D19DB" w:rsidP="00E71D7E">
            <w:pPr>
              <w:rPr>
                <w:rFonts w:cs="Arial"/>
                <w:lang w:bidi="ar-DZ"/>
              </w:rPr>
            </w:pPr>
            <w:r w:rsidRPr="005D19DB">
              <w:rPr>
                <w:rFonts w:cs="Arial"/>
                <w:lang w:bidi="ar-DZ"/>
              </w:rPr>
              <w:t>Ivanić-Grad (L31172 – Ž3041)</w:t>
            </w:r>
          </w:p>
        </w:tc>
        <w:tc>
          <w:tcPr>
            <w:tcW w:w="1526" w:type="dxa"/>
            <w:shd w:val="clear" w:color="auto" w:fill="auto"/>
          </w:tcPr>
          <w:p w14:paraId="053F15BC" w14:textId="77777777" w:rsidR="00E71D7E" w:rsidRPr="00283A08" w:rsidRDefault="005D19DB" w:rsidP="00E71D7E">
            <w:pPr>
              <w:jc w:val="center"/>
              <w:rPr>
                <w:rFonts w:cs="Arial"/>
                <w:lang w:bidi="ar-DZ"/>
              </w:rPr>
            </w:pPr>
            <w:r w:rsidRPr="005D19DB">
              <w:rPr>
                <w:rFonts w:cs="Arial"/>
                <w:lang w:bidi="ar-DZ"/>
              </w:rPr>
              <w:t>0,95 km</w:t>
            </w:r>
          </w:p>
        </w:tc>
      </w:tr>
      <w:tr w:rsidR="005D19DB" w:rsidRPr="00283A08" w14:paraId="2C8FC916" w14:textId="77777777" w:rsidTr="008E0A49">
        <w:trPr>
          <w:trHeight w:val="643"/>
        </w:trPr>
        <w:tc>
          <w:tcPr>
            <w:tcW w:w="1575" w:type="dxa"/>
            <w:shd w:val="clear" w:color="auto" w:fill="auto"/>
          </w:tcPr>
          <w:p w14:paraId="662BBD57" w14:textId="77777777" w:rsidR="005D19DB" w:rsidRPr="00283A08" w:rsidRDefault="005D19DB" w:rsidP="005D19DB">
            <w:pPr>
              <w:jc w:val="center"/>
              <w:rPr>
                <w:rFonts w:cs="Arial"/>
                <w:lang w:bidi="ar-DZ"/>
              </w:rPr>
            </w:pPr>
            <w:r w:rsidRPr="00283A08">
              <w:rPr>
                <w:rFonts w:cs="Arial"/>
                <w:lang w:bidi="ar-DZ"/>
              </w:rPr>
              <w:t>ŽC 3124</w:t>
            </w:r>
          </w:p>
        </w:tc>
        <w:tc>
          <w:tcPr>
            <w:tcW w:w="6075" w:type="dxa"/>
            <w:shd w:val="clear" w:color="auto" w:fill="auto"/>
          </w:tcPr>
          <w:p w14:paraId="370BAA1E" w14:textId="77777777" w:rsidR="005D19DB" w:rsidRPr="00283A08" w:rsidRDefault="005D19DB" w:rsidP="005D19DB">
            <w:pPr>
              <w:rPr>
                <w:rFonts w:cs="Arial"/>
                <w:lang w:bidi="ar-DZ"/>
              </w:rPr>
            </w:pPr>
            <w:r w:rsidRPr="005D19DB">
              <w:rPr>
                <w:rFonts w:cs="Arial"/>
                <w:lang w:bidi="ar-DZ"/>
              </w:rPr>
              <w:t>Graberje Ivanićko (D43) – Popovača – Kutina – Ilova – Lipovljani – Brestača (D47/D312)</w:t>
            </w:r>
          </w:p>
        </w:tc>
        <w:tc>
          <w:tcPr>
            <w:tcW w:w="1526" w:type="dxa"/>
            <w:shd w:val="clear" w:color="auto" w:fill="auto"/>
          </w:tcPr>
          <w:p w14:paraId="558A0FDF" w14:textId="77777777" w:rsidR="005D19DB" w:rsidRPr="00283A08" w:rsidRDefault="005D19DB" w:rsidP="005D19DB">
            <w:pPr>
              <w:jc w:val="center"/>
              <w:rPr>
                <w:rFonts w:cs="Arial"/>
                <w:lang w:bidi="ar-DZ"/>
              </w:rPr>
            </w:pPr>
            <w:r w:rsidRPr="005D19DB">
              <w:rPr>
                <w:rFonts w:cs="Arial"/>
                <w:lang w:bidi="ar-DZ"/>
              </w:rPr>
              <w:t>1,70 km</w:t>
            </w:r>
          </w:p>
        </w:tc>
      </w:tr>
      <w:tr w:rsidR="005D19DB" w:rsidRPr="00283A08" w14:paraId="21639CB2" w14:textId="77777777" w:rsidTr="008E0A49">
        <w:trPr>
          <w:trHeight w:val="321"/>
        </w:trPr>
        <w:tc>
          <w:tcPr>
            <w:tcW w:w="1575" w:type="dxa"/>
            <w:shd w:val="clear" w:color="auto" w:fill="auto"/>
          </w:tcPr>
          <w:p w14:paraId="23221A20" w14:textId="77777777" w:rsidR="005D19DB" w:rsidRPr="00283A08" w:rsidRDefault="005D19DB" w:rsidP="005D19DB">
            <w:pPr>
              <w:jc w:val="center"/>
              <w:rPr>
                <w:rFonts w:cs="Arial"/>
                <w:lang w:bidi="ar-DZ"/>
              </w:rPr>
            </w:pPr>
            <w:r w:rsidRPr="00283A08">
              <w:rPr>
                <w:rFonts w:cs="Arial"/>
                <w:lang w:bidi="ar-DZ"/>
              </w:rPr>
              <w:t>ŽC 3125</w:t>
            </w:r>
          </w:p>
        </w:tc>
        <w:tc>
          <w:tcPr>
            <w:tcW w:w="6075" w:type="dxa"/>
            <w:shd w:val="clear" w:color="auto" w:fill="auto"/>
          </w:tcPr>
          <w:p w14:paraId="6E50FBE3" w14:textId="77777777" w:rsidR="005D19DB" w:rsidRPr="00283A08" w:rsidRDefault="005D19DB" w:rsidP="005D19DB">
            <w:pPr>
              <w:rPr>
                <w:rFonts w:cs="Arial"/>
                <w:lang w:bidi="ar-DZ"/>
              </w:rPr>
            </w:pPr>
            <w:r w:rsidRPr="005D19DB">
              <w:rPr>
                <w:rFonts w:cs="Arial"/>
                <w:lang w:bidi="ar-DZ"/>
              </w:rPr>
              <w:t>Graberje Ivanićko (Ž3124) – Deanovec (L31178)</w:t>
            </w:r>
          </w:p>
        </w:tc>
        <w:tc>
          <w:tcPr>
            <w:tcW w:w="1526" w:type="dxa"/>
            <w:shd w:val="clear" w:color="auto" w:fill="auto"/>
          </w:tcPr>
          <w:p w14:paraId="33DC317F" w14:textId="77777777" w:rsidR="005D19DB" w:rsidRPr="00283A08" w:rsidRDefault="005D19DB" w:rsidP="005D19DB">
            <w:pPr>
              <w:jc w:val="center"/>
              <w:rPr>
                <w:rFonts w:cs="Arial"/>
                <w:lang w:bidi="ar-DZ"/>
              </w:rPr>
            </w:pPr>
            <w:r>
              <w:rPr>
                <w:rFonts w:cs="Arial"/>
                <w:lang w:bidi="ar-DZ"/>
              </w:rPr>
              <w:t>2,07</w:t>
            </w:r>
            <w:r w:rsidRPr="00283A08">
              <w:rPr>
                <w:rFonts w:cs="Arial"/>
                <w:lang w:bidi="ar-DZ"/>
              </w:rPr>
              <w:t xml:space="preserve"> km</w:t>
            </w:r>
          </w:p>
        </w:tc>
      </w:tr>
      <w:tr w:rsidR="005D19DB" w:rsidRPr="00283A08" w14:paraId="790F78C3" w14:textId="77777777" w:rsidTr="008E0A49">
        <w:trPr>
          <w:trHeight w:val="300"/>
        </w:trPr>
        <w:tc>
          <w:tcPr>
            <w:tcW w:w="1575" w:type="dxa"/>
            <w:shd w:val="clear" w:color="auto" w:fill="BDD6EE" w:themeFill="accent1" w:themeFillTint="66"/>
          </w:tcPr>
          <w:p w14:paraId="057F1E0D" w14:textId="77777777" w:rsidR="005D19DB" w:rsidRPr="00283A08" w:rsidRDefault="005D19DB" w:rsidP="005D19DB">
            <w:pPr>
              <w:jc w:val="center"/>
              <w:rPr>
                <w:rFonts w:cs="Arial"/>
                <w:lang w:bidi="ar-DZ"/>
              </w:rPr>
            </w:pPr>
          </w:p>
        </w:tc>
        <w:tc>
          <w:tcPr>
            <w:tcW w:w="6075" w:type="dxa"/>
            <w:shd w:val="clear" w:color="auto" w:fill="BDD6EE" w:themeFill="accent1" w:themeFillTint="66"/>
          </w:tcPr>
          <w:p w14:paraId="78B093D7" w14:textId="77777777" w:rsidR="005D19DB" w:rsidRPr="00283A08" w:rsidRDefault="005D19DB" w:rsidP="005D19DB">
            <w:pPr>
              <w:jc w:val="center"/>
              <w:rPr>
                <w:rFonts w:cs="Arial"/>
                <w:b/>
                <w:lang w:bidi="ar-DZ"/>
              </w:rPr>
            </w:pPr>
            <w:r w:rsidRPr="00283A08">
              <w:rPr>
                <w:rFonts w:cs="Arial"/>
                <w:b/>
                <w:lang w:bidi="ar-DZ"/>
              </w:rPr>
              <w:t>UKUPNO</w:t>
            </w:r>
          </w:p>
        </w:tc>
        <w:tc>
          <w:tcPr>
            <w:tcW w:w="1526" w:type="dxa"/>
            <w:shd w:val="clear" w:color="auto" w:fill="BDD6EE" w:themeFill="accent1" w:themeFillTint="66"/>
          </w:tcPr>
          <w:p w14:paraId="29248502" w14:textId="77777777" w:rsidR="005D19DB" w:rsidRPr="00283A08" w:rsidRDefault="005D19DB" w:rsidP="008E0A49">
            <w:pPr>
              <w:jc w:val="center"/>
              <w:rPr>
                <w:rFonts w:cs="Arial"/>
                <w:b/>
                <w:lang w:bidi="ar-DZ"/>
              </w:rPr>
            </w:pPr>
            <w:r>
              <w:rPr>
                <w:rFonts w:cs="Arial"/>
                <w:b/>
                <w:lang w:bidi="ar-DZ"/>
              </w:rPr>
              <w:t>2</w:t>
            </w:r>
            <w:r w:rsidR="008E0A49">
              <w:rPr>
                <w:rFonts w:cs="Arial"/>
                <w:b/>
                <w:lang w:bidi="ar-DZ"/>
              </w:rPr>
              <w:t>5</w:t>
            </w:r>
            <w:r>
              <w:rPr>
                <w:rFonts w:cs="Arial"/>
                <w:b/>
                <w:lang w:bidi="ar-DZ"/>
              </w:rPr>
              <w:t>,65</w:t>
            </w:r>
          </w:p>
        </w:tc>
      </w:tr>
    </w:tbl>
    <w:p w14:paraId="6198C547" w14:textId="77777777" w:rsidR="008E0A49" w:rsidRDefault="008E0A49" w:rsidP="00E71D7E">
      <w:pPr>
        <w:jc w:val="center"/>
        <w:rPr>
          <w:rFonts w:cs="Arial"/>
          <w:sz w:val="20"/>
          <w:szCs w:val="20"/>
        </w:rPr>
      </w:pPr>
    </w:p>
    <w:p w14:paraId="3CD5191F" w14:textId="77777777" w:rsidR="00E71D7E" w:rsidRPr="005A4F62" w:rsidRDefault="00E71D7E" w:rsidP="00E71D7E">
      <w:pPr>
        <w:jc w:val="center"/>
        <w:rPr>
          <w:rFonts w:cs="Arial"/>
          <w:sz w:val="20"/>
          <w:szCs w:val="20"/>
        </w:rPr>
      </w:pPr>
      <w:r w:rsidRPr="005A4F62">
        <w:rPr>
          <w:rFonts w:cs="Arial"/>
          <w:sz w:val="20"/>
          <w:szCs w:val="20"/>
        </w:rPr>
        <w:t xml:space="preserve">Izvor: Izvješće o stanju u prostoru </w:t>
      </w:r>
      <w:r>
        <w:rPr>
          <w:rFonts w:cs="Arial"/>
          <w:sz w:val="20"/>
          <w:szCs w:val="20"/>
        </w:rPr>
        <w:t>Grada Ivanić-Grada</w:t>
      </w:r>
      <w:r w:rsidRPr="005A4F62">
        <w:rPr>
          <w:rFonts w:cs="Arial"/>
          <w:sz w:val="20"/>
          <w:szCs w:val="20"/>
        </w:rPr>
        <w:t xml:space="preserve"> za razdoblje </w:t>
      </w:r>
      <w:r w:rsidR="005D19DB">
        <w:rPr>
          <w:rFonts w:cs="Arial"/>
          <w:sz w:val="20"/>
          <w:szCs w:val="20"/>
        </w:rPr>
        <w:t>2017-2022</w:t>
      </w:r>
      <w:r w:rsidRPr="005A4F62">
        <w:rPr>
          <w:rFonts w:cs="Arial"/>
          <w:sz w:val="20"/>
          <w:szCs w:val="20"/>
        </w:rPr>
        <w:t>. godine</w:t>
      </w:r>
    </w:p>
    <w:p w14:paraId="56319C6B" w14:textId="77777777" w:rsidR="00E71D7E" w:rsidRDefault="00E71D7E" w:rsidP="00E71D7E">
      <w:pPr>
        <w:rPr>
          <w:rFonts w:cs="Arial"/>
          <w:lang w:bidi="ar-DZ"/>
        </w:rPr>
      </w:pPr>
    </w:p>
    <w:p w14:paraId="484A8CC3" w14:textId="77777777" w:rsidR="00E71D7E" w:rsidRDefault="00E71D7E" w:rsidP="00E71D7E">
      <w:pPr>
        <w:rPr>
          <w:rFonts w:cs="Arial"/>
          <w:lang w:bidi="ar-DZ"/>
        </w:rPr>
      </w:pPr>
      <w:r w:rsidRPr="00C71820">
        <w:rPr>
          <w:rFonts w:cs="Arial"/>
          <w:lang w:bidi="ar-DZ"/>
        </w:rPr>
        <w:t>Pregled lokalnih cesta na području Grada-Ivanić Grada</w:t>
      </w:r>
      <w:r>
        <w:rPr>
          <w:rFonts w:cs="Arial"/>
          <w:lang w:bidi="ar-DZ"/>
        </w:rPr>
        <w:t>:</w:t>
      </w:r>
      <w:r w:rsidR="000E0136">
        <w:rPr>
          <w:rFonts w:cs="Arial"/>
          <w:lang w:bidi="ar-DZ"/>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3"/>
        <w:gridCol w:w="5727"/>
        <w:gridCol w:w="1410"/>
      </w:tblGrid>
      <w:tr w:rsidR="00E71D7E" w:rsidRPr="00C71820" w14:paraId="3A0B0BA3" w14:textId="77777777" w:rsidTr="008E0A49">
        <w:tc>
          <w:tcPr>
            <w:tcW w:w="1923" w:type="dxa"/>
            <w:shd w:val="clear" w:color="auto" w:fill="DDD9C3"/>
          </w:tcPr>
          <w:p w14:paraId="6F06F126" w14:textId="77777777" w:rsidR="00E71D7E" w:rsidRPr="00C71820" w:rsidRDefault="00E71D7E" w:rsidP="00E71D7E">
            <w:pPr>
              <w:jc w:val="center"/>
              <w:rPr>
                <w:rFonts w:cs="Arial"/>
                <w:lang w:bidi="ar-DZ"/>
              </w:rPr>
            </w:pPr>
            <w:r w:rsidRPr="00C71820">
              <w:rPr>
                <w:rFonts w:cs="Arial"/>
                <w:lang w:bidi="ar-DZ"/>
              </w:rPr>
              <w:t>Oznaka</w:t>
            </w:r>
          </w:p>
        </w:tc>
        <w:tc>
          <w:tcPr>
            <w:tcW w:w="5727" w:type="dxa"/>
            <w:shd w:val="clear" w:color="auto" w:fill="DDD9C3"/>
          </w:tcPr>
          <w:p w14:paraId="785E369D" w14:textId="77777777" w:rsidR="00E71D7E" w:rsidRPr="00C71820" w:rsidRDefault="00E71D7E" w:rsidP="00E71D7E">
            <w:pPr>
              <w:jc w:val="center"/>
              <w:rPr>
                <w:rFonts w:cs="Arial"/>
                <w:lang w:bidi="ar-DZ"/>
              </w:rPr>
            </w:pPr>
            <w:r w:rsidRPr="00C71820">
              <w:rPr>
                <w:rFonts w:cs="Arial"/>
                <w:lang w:bidi="ar-DZ"/>
              </w:rPr>
              <w:t>Lokana cesta</w:t>
            </w:r>
          </w:p>
        </w:tc>
        <w:tc>
          <w:tcPr>
            <w:tcW w:w="1410" w:type="dxa"/>
            <w:shd w:val="clear" w:color="auto" w:fill="DDD9C3"/>
          </w:tcPr>
          <w:p w14:paraId="51620FF5" w14:textId="77777777" w:rsidR="00E71D7E" w:rsidRPr="00C71820" w:rsidRDefault="00E71D7E" w:rsidP="00E71D7E">
            <w:pPr>
              <w:jc w:val="center"/>
              <w:rPr>
                <w:rFonts w:cs="Arial"/>
                <w:lang w:bidi="ar-DZ"/>
              </w:rPr>
            </w:pPr>
            <w:r w:rsidRPr="00C71820">
              <w:rPr>
                <w:rFonts w:cs="Arial"/>
                <w:lang w:bidi="ar-DZ"/>
              </w:rPr>
              <w:t>Duljina (km)</w:t>
            </w:r>
          </w:p>
        </w:tc>
      </w:tr>
      <w:tr w:rsidR="00E71D7E" w:rsidRPr="00C71820" w14:paraId="4A35D86B" w14:textId="77777777" w:rsidTr="008E0A49">
        <w:tc>
          <w:tcPr>
            <w:tcW w:w="1923" w:type="dxa"/>
            <w:shd w:val="clear" w:color="auto" w:fill="auto"/>
          </w:tcPr>
          <w:p w14:paraId="54CA39B1" w14:textId="77777777" w:rsidR="00E71D7E" w:rsidRPr="00C71820" w:rsidRDefault="00E71D7E" w:rsidP="00E71D7E">
            <w:pPr>
              <w:jc w:val="center"/>
              <w:rPr>
                <w:rFonts w:cs="Arial"/>
                <w:lang w:bidi="ar-DZ"/>
              </w:rPr>
            </w:pPr>
            <w:r w:rsidRPr="00C71820">
              <w:rPr>
                <w:rFonts w:cs="Arial"/>
                <w:lang w:bidi="ar-DZ"/>
              </w:rPr>
              <w:t>L</w:t>
            </w:r>
            <w:r>
              <w:rPr>
                <w:rFonts w:cs="Arial"/>
                <w:lang w:bidi="ar-DZ"/>
              </w:rPr>
              <w:t>C</w:t>
            </w:r>
            <w:r w:rsidRPr="00C71820">
              <w:rPr>
                <w:rFonts w:cs="Arial"/>
                <w:lang w:bidi="ar-DZ"/>
              </w:rPr>
              <w:t xml:space="preserve"> 31172</w:t>
            </w:r>
          </w:p>
        </w:tc>
        <w:tc>
          <w:tcPr>
            <w:tcW w:w="5727" w:type="dxa"/>
            <w:shd w:val="clear" w:color="auto" w:fill="auto"/>
          </w:tcPr>
          <w:p w14:paraId="6D140E18" w14:textId="77777777" w:rsidR="00E71D7E" w:rsidRPr="00C71820" w:rsidRDefault="00E71D7E" w:rsidP="00E71D7E">
            <w:pPr>
              <w:rPr>
                <w:rFonts w:cs="Arial"/>
                <w:lang w:bidi="ar-DZ"/>
              </w:rPr>
            </w:pPr>
            <w:r w:rsidRPr="00C71820">
              <w:rPr>
                <w:rFonts w:cs="Arial"/>
                <w:lang w:bidi="ar-DZ"/>
              </w:rPr>
              <w:t>Tarno-Lepšić-Opatinec-Jalševec (Ž 3122)</w:t>
            </w:r>
          </w:p>
        </w:tc>
        <w:tc>
          <w:tcPr>
            <w:tcW w:w="1410" w:type="dxa"/>
            <w:shd w:val="clear" w:color="auto" w:fill="auto"/>
          </w:tcPr>
          <w:p w14:paraId="356DA3E8" w14:textId="77777777" w:rsidR="00E71D7E" w:rsidRPr="00C71820" w:rsidRDefault="00E71D7E" w:rsidP="00E71D7E">
            <w:pPr>
              <w:jc w:val="center"/>
              <w:rPr>
                <w:rFonts w:cs="Arial"/>
                <w:lang w:bidi="ar-DZ"/>
              </w:rPr>
            </w:pPr>
            <w:r w:rsidRPr="00C71820">
              <w:rPr>
                <w:rFonts w:cs="Arial"/>
                <w:lang w:bidi="ar-DZ"/>
              </w:rPr>
              <w:t>4,4</w:t>
            </w:r>
            <w:r>
              <w:rPr>
                <w:rFonts w:cs="Arial"/>
                <w:lang w:bidi="ar-DZ"/>
              </w:rPr>
              <w:t>8</w:t>
            </w:r>
          </w:p>
        </w:tc>
      </w:tr>
      <w:tr w:rsidR="00E71D7E" w:rsidRPr="00C71820" w14:paraId="1E0BCA3F" w14:textId="77777777" w:rsidTr="008E0A49">
        <w:tc>
          <w:tcPr>
            <w:tcW w:w="1923" w:type="dxa"/>
            <w:shd w:val="clear" w:color="auto" w:fill="auto"/>
          </w:tcPr>
          <w:p w14:paraId="0EBC523F" w14:textId="77777777" w:rsidR="00E71D7E" w:rsidRPr="00C71820" w:rsidRDefault="00E71D7E" w:rsidP="00E71D7E">
            <w:pPr>
              <w:jc w:val="center"/>
              <w:rPr>
                <w:rFonts w:cs="Arial"/>
                <w:lang w:bidi="ar-DZ"/>
              </w:rPr>
            </w:pPr>
            <w:r w:rsidRPr="00C71820">
              <w:rPr>
                <w:rFonts w:cs="Arial"/>
                <w:lang w:bidi="ar-DZ"/>
              </w:rPr>
              <w:t>L</w:t>
            </w:r>
            <w:r>
              <w:rPr>
                <w:rFonts w:cs="Arial"/>
                <w:lang w:bidi="ar-DZ"/>
              </w:rPr>
              <w:t>C</w:t>
            </w:r>
            <w:r w:rsidRPr="00C71820">
              <w:rPr>
                <w:rFonts w:cs="Arial"/>
                <w:lang w:bidi="ar-DZ"/>
              </w:rPr>
              <w:t xml:space="preserve"> 31173</w:t>
            </w:r>
          </w:p>
        </w:tc>
        <w:tc>
          <w:tcPr>
            <w:tcW w:w="5727" w:type="dxa"/>
            <w:shd w:val="clear" w:color="auto" w:fill="auto"/>
          </w:tcPr>
          <w:p w14:paraId="69ABF867" w14:textId="77777777" w:rsidR="00E71D7E" w:rsidRPr="00C71820" w:rsidRDefault="00E71D7E" w:rsidP="00E71D7E">
            <w:pPr>
              <w:rPr>
                <w:rFonts w:cs="Arial"/>
                <w:lang w:bidi="ar-DZ"/>
              </w:rPr>
            </w:pPr>
            <w:r w:rsidRPr="00C71820">
              <w:rPr>
                <w:rFonts w:cs="Arial"/>
                <w:lang w:bidi="ar-DZ"/>
              </w:rPr>
              <w:t>Zaklepica</w:t>
            </w:r>
            <w:r>
              <w:rPr>
                <w:rFonts w:cs="Arial"/>
                <w:lang w:bidi="ar-DZ"/>
              </w:rPr>
              <w:t xml:space="preserve"> - Ž 3041</w:t>
            </w:r>
          </w:p>
        </w:tc>
        <w:tc>
          <w:tcPr>
            <w:tcW w:w="1410" w:type="dxa"/>
            <w:shd w:val="clear" w:color="auto" w:fill="auto"/>
          </w:tcPr>
          <w:p w14:paraId="05656622" w14:textId="77777777" w:rsidR="00E71D7E" w:rsidRPr="00C71820" w:rsidRDefault="00E71D7E" w:rsidP="00E71D7E">
            <w:pPr>
              <w:jc w:val="center"/>
              <w:rPr>
                <w:rFonts w:cs="Arial"/>
                <w:lang w:bidi="ar-DZ"/>
              </w:rPr>
            </w:pPr>
            <w:r w:rsidRPr="00C71820">
              <w:rPr>
                <w:rFonts w:cs="Arial"/>
                <w:lang w:bidi="ar-DZ"/>
              </w:rPr>
              <w:t>0,9</w:t>
            </w:r>
            <w:r>
              <w:rPr>
                <w:rFonts w:cs="Arial"/>
                <w:lang w:bidi="ar-DZ"/>
              </w:rPr>
              <w:t>3</w:t>
            </w:r>
          </w:p>
        </w:tc>
      </w:tr>
      <w:tr w:rsidR="00E71D7E" w:rsidRPr="00C71820" w14:paraId="0E767407" w14:textId="77777777" w:rsidTr="008E0A49">
        <w:tc>
          <w:tcPr>
            <w:tcW w:w="1923" w:type="dxa"/>
            <w:shd w:val="clear" w:color="auto" w:fill="auto"/>
          </w:tcPr>
          <w:p w14:paraId="455A8696" w14:textId="77777777" w:rsidR="00E71D7E" w:rsidRPr="00C71820" w:rsidRDefault="00E71D7E" w:rsidP="00E71D7E">
            <w:pPr>
              <w:jc w:val="center"/>
              <w:rPr>
                <w:rFonts w:cs="Arial"/>
                <w:lang w:bidi="ar-DZ"/>
              </w:rPr>
            </w:pPr>
            <w:r w:rsidRPr="00C71820">
              <w:rPr>
                <w:rFonts w:cs="Arial"/>
                <w:lang w:bidi="ar-DZ"/>
              </w:rPr>
              <w:t>L</w:t>
            </w:r>
            <w:r>
              <w:rPr>
                <w:rFonts w:cs="Arial"/>
                <w:lang w:bidi="ar-DZ"/>
              </w:rPr>
              <w:t>C</w:t>
            </w:r>
            <w:r w:rsidRPr="00C71820">
              <w:rPr>
                <w:rFonts w:cs="Arial"/>
                <w:lang w:bidi="ar-DZ"/>
              </w:rPr>
              <w:t xml:space="preserve"> 31175</w:t>
            </w:r>
          </w:p>
        </w:tc>
        <w:tc>
          <w:tcPr>
            <w:tcW w:w="5727" w:type="dxa"/>
            <w:shd w:val="clear" w:color="auto" w:fill="auto"/>
          </w:tcPr>
          <w:p w14:paraId="3CEA0F12" w14:textId="77777777" w:rsidR="00E71D7E" w:rsidRPr="00C71820" w:rsidRDefault="00E71D7E" w:rsidP="00E71D7E">
            <w:pPr>
              <w:rPr>
                <w:rFonts w:cs="Arial"/>
                <w:lang w:bidi="ar-DZ"/>
              </w:rPr>
            </w:pPr>
            <w:r w:rsidRPr="00C71820">
              <w:rPr>
                <w:rFonts w:cs="Arial"/>
                <w:lang w:bidi="ar-DZ"/>
              </w:rPr>
              <w:t>Kloštar Ivanić (Ž 3041)-Sobočani (Ž 3074)</w:t>
            </w:r>
          </w:p>
        </w:tc>
        <w:tc>
          <w:tcPr>
            <w:tcW w:w="1410" w:type="dxa"/>
            <w:shd w:val="clear" w:color="auto" w:fill="auto"/>
          </w:tcPr>
          <w:p w14:paraId="7A50F290" w14:textId="77777777" w:rsidR="00E71D7E" w:rsidRPr="00C71820" w:rsidRDefault="00E71D7E" w:rsidP="00E71D7E">
            <w:pPr>
              <w:jc w:val="center"/>
              <w:rPr>
                <w:rFonts w:cs="Arial"/>
                <w:lang w:bidi="ar-DZ"/>
              </w:rPr>
            </w:pPr>
            <w:r w:rsidRPr="00C71820">
              <w:rPr>
                <w:rFonts w:cs="Arial"/>
                <w:lang w:bidi="ar-DZ"/>
              </w:rPr>
              <w:t>0,7</w:t>
            </w:r>
            <w:r>
              <w:rPr>
                <w:rFonts w:cs="Arial"/>
                <w:lang w:bidi="ar-DZ"/>
              </w:rPr>
              <w:t>0</w:t>
            </w:r>
          </w:p>
        </w:tc>
      </w:tr>
      <w:tr w:rsidR="00E71D7E" w:rsidRPr="00C71820" w14:paraId="71D4FCBF" w14:textId="77777777" w:rsidTr="008E0A49">
        <w:tc>
          <w:tcPr>
            <w:tcW w:w="1923" w:type="dxa"/>
            <w:shd w:val="clear" w:color="auto" w:fill="auto"/>
          </w:tcPr>
          <w:p w14:paraId="714DF1CE" w14:textId="77777777" w:rsidR="00E71D7E" w:rsidRPr="00C71820" w:rsidRDefault="00E71D7E" w:rsidP="00E71D7E">
            <w:pPr>
              <w:jc w:val="center"/>
              <w:rPr>
                <w:rFonts w:cs="Arial"/>
                <w:lang w:bidi="ar-DZ"/>
              </w:rPr>
            </w:pPr>
            <w:r w:rsidRPr="00C71820">
              <w:rPr>
                <w:rFonts w:cs="Arial"/>
                <w:lang w:bidi="ar-DZ"/>
              </w:rPr>
              <w:t>L</w:t>
            </w:r>
            <w:r>
              <w:rPr>
                <w:rFonts w:cs="Arial"/>
                <w:lang w:bidi="ar-DZ"/>
              </w:rPr>
              <w:t>C</w:t>
            </w:r>
            <w:r w:rsidRPr="00C71820">
              <w:rPr>
                <w:rFonts w:cs="Arial"/>
                <w:lang w:bidi="ar-DZ"/>
              </w:rPr>
              <w:t xml:space="preserve"> 31176</w:t>
            </w:r>
          </w:p>
        </w:tc>
        <w:tc>
          <w:tcPr>
            <w:tcW w:w="5727" w:type="dxa"/>
            <w:shd w:val="clear" w:color="auto" w:fill="auto"/>
          </w:tcPr>
          <w:p w14:paraId="56424DB1" w14:textId="77777777" w:rsidR="00E71D7E" w:rsidRPr="00C71820" w:rsidRDefault="00E71D7E" w:rsidP="00E71D7E">
            <w:pPr>
              <w:rPr>
                <w:rFonts w:cs="Arial"/>
                <w:lang w:bidi="ar-DZ"/>
              </w:rPr>
            </w:pPr>
            <w:r w:rsidRPr="00C71820">
              <w:rPr>
                <w:rFonts w:cs="Arial"/>
                <w:lang w:bidi="ar-DZ"/>
              </w:rPr>
              <w:t>Caginec (D 43)-Derežani (Ž 3125)</w:t>
            </w:r>
          </w:p>
        </w:tc>
        <w:tc>
          <w:tcPr>
            <w:tcW w:w="1410" w:type="dxa"/>
            <w:shd w:val="clear" w:color="auto" w:fill="auto"/>
          </w:tcPr>
          <w:p w14:paraId="48AB61D5" w14:textId="77777777" w:rsidR="00E71D7E" w:rsidRPr="00C71820" w:rsidRDefault="00E71D7E" w:rsidP="00E71D7E">
            <w:pPr>
              <w:jc w:val="center"/>
              <w:rPr>
                <w:rFonts w:cs="Arial"/>
                <w:lang w:bidi="ar-DZ"/>
              </w:rPr>
            </w:pPr>
            <w:r>
              <w:rPr>
                <w:rFonts w:cs="Arial"/>
                <w:lang w:bidi="ar-DZ"/>
              </w:rPr>
              <w:t>4,05</w:t>
            </w:r>
          </w:p>
        </w:tc>
      </w:tr>
      <w:tr w:rsidR="00E71D7E" w:rsidRPr="00C71820" w14:paraId="7088A65E" w14:textId="77777777" w:rsidTr="008E0A49">
        <w:tc>
          <w:tcPr>
            <w:tcW w:w="1923" w:type="dxa"/>
            <w:shd w:val="clear" w:color="auto" w:fill="auto"/>
          </w:tcPr>
          <w:p w14:paraId="12F11976" w14:textId="77777777" w:rsidR="00E71D7E" w:rsidRPr="00C71820" w:rsidRDefault="00E71D7E" w:rsidP="00E71D7E">
            <w:pPr>
              <w:jc w:val="center"/>
              <w:rPr>
                <w:rFonts w:cs="Arial"/>
                <w:lang w:bidi="ar-DZ"/>
              </w:rPr>
            </w:pPr>
            <w:r w:rsidRPr="00C71820">
              <w:rPr>
                <w:rFonts w:cs="Arial"/>
                <w:lang w:bidi="ar-DZ"/>
              </w:rPr>
              <w:t>L</w:t>
            </w:r>
            <w:r>
              <w:rPr>
                <w:rFonts w:cs="Arial"/>
                <w:lang w:bidi="ar-DZ"/>
              </w:rPr>
              <w:t>C</w:t>
            </w:r>
            <w:r w:rsidRPr="00C71820">
              <w:rPr>
                <w:rFonts w:cs="Arial"/>
                <w:lang w:bidi="ar-DZ"/>
              </w:rPr>
              <w:t xml:space="preserve"> 31177</w:t>
            </w:r>
          </w:p>
        </w:tc>
        <w:tc>
          <w:tcPr>
            <w:tcW w:w="5727" w:type="dxa"/>
            <w:shd w:val="clear" w:color="auto" w:fill="auto"/>
          </w:tcPr>
          <w:p w14:paraId="466A70E6" w14:textId="77777777" w:rsidR="00E71D7E" w:rsidRPr="00C71820" w:rsidRDefault="00E71D7E" w:rsidP="00E71D7E">
            <w:pPr>
              <w:rPr>
                <w:rFonts w:cs="Arial"/>
                <w:lang w:bidi="ar-DZ"/>
              </w:rPr>
            </w:pPr>
            <w:r w:rsidRPr="00C71820">
              <w:rPr>
                <w:rFonts w:cs="Arial"/>
                <w:lang w:bidi="ar-DZ"/>
              </w:rPr>
              <w:t xml:space="preserve">Ivanić-Grad (Ž 30419) </w:t>
            </w:r>
            <w:r>
              <w:rPr>
                <w:rFonts w:cs="Arial"/>
                <w:lang w:bidi="ar-DZ"/>
              </w:rPr>
              <w:t>-</w:t>
            </w:r>
            <w:r w:rsidRPr="00C71820">
              <w:rPr>
                <w:rFonts w:cs="Arial"/>
                <w:lang w:bidi="ar-DZ"/>
              </w:rPr>
              <w:t xml:space="preserve"> Donji Šarampov</w:t>
            </w:r>
          </w:p>
        </w:tc>
        <w:tc>
          <w:tcPr>
            <w:tcW w:w="1410" w:type="dxa"/>
            <w:shd w:val="clear" w:color="auto" w:fill="auto"/>
          </w:tcPr>
          <w:p w14:paraId="7C7A07C2" w14:textId="77777777" w:rsidR="00E71D7E" w:rsidRPr="00C71820" w:rsidRDefault="00E71D7E" w:rsidP="00E71D7E">
            <w:pPr>
              <w:jc w:val="center"/>
              <w:rPr>
                <w:rFonts w:cs="Arial"/>
                <w:lang w:bidi="ar-DZ"/>
              </w:rPr>
            </w:pPr>
            <w:r w:rsidRPr="00C71820">
              <w:rPr>
                <w:rFonts w:cs="Arial"/>
                <w:lang w:bidi="ar-DZ"/>
              </w:rPr>
              <w:t>1,1</w:t>
            </w:r>
            <w:r>
              <w:rPr>
                <w:rFonts w:cs="Arial"/>
                <w:lang w:bidi="ar-DZ"/>
              </w:rPr>
              <w:t>8</w:t>
            </w:r>
          </w:p>
        </w:tc>
      </w:tr>
      <w:tr w:rsidR="00E71D7E" w:rsidRPr="00C71820" w14:paraId="46825CA6" w14:textId="77777777" w:rsidTr="008E0A49">
        <w:tc>
          <w:tcPr>
            <w:tcW w:w="1923" w:type="dxa"/>
            <w:shd w:val="clear" w:color="auto" w:fill="auto"/>
          </w:tcPr>
          <w:p w14:paraId="45635EF5" w14:textId="77777777" w:rsidR="00E71D7E" w:rsidRPr="00C71820" w:rsidRDefault="00E71D7E" w:rsidP="00E71D7E">
            <w:pPr>
              <w:jc w:val="center"/>
              <w:rPr>
                <w:rFonts w:cs="Arial"/>
                <w:lang w:bidi="ar-DZ"/>
              </w:rPr>
            </w:pPr>
            <w:r w:rsidRPr="00C71820">
              <w:rPr>
                <w:rFonts w:cs="Arial"/>
                <w:lang w:bidi="ar-DZ"/>
              </w:rPr>
              <w:t>L</w:t>
            </w:r>
            <w:r>
              <w:rPr>
                <w:rFonts w:cs="Arial"/>
                <w:lang w:bidi="ar-DZ"/>
              </w:rPr>
              <w:t>C</w:t>
            </w:r>
            <w:r w:rsidRPr="00C71820">
              <w:rPr>
                <w:rFonts w:cs="Arial"/>
                <w:lang w:bidi="ar-DZ"/>
              </w:rPr>
              <w:t xml:space="preserve"> 31178</w:t>
            </w:r>
          </w:p>
        </w:tc>
        <w:tc>
          <w:tcPr>
            <w:tcW w:w="5727" w:type="dxa"/>
            <w:shd w:val="clear" w:color="auto" w:fill="auto"/>
          </w:tcPr>
          <w:p w14:paraId="103EABC2" w14:textId="77777777" w:rsidR="00E71D7E" w:rsidRPr="00C71820" w:rsidRDefault="00E71D7E" w:rsidP="00E71D7E">
            <w:pPr>
              <w:rPr>
                <w:rFonts w:cs="Arial"/>
                <w:lang w:bidi="ar-DZ"/>
              </w:rPr>
            </w:pPr>
            <w:r w:rsidRPr="00C71820">
              <w:rPr>
                <w:rFonts w:cs="Arial"/>
                <w:lang w:bidi="ar-DZ"/>
              </w:rPr>
              <w:t>Deanovec (Ž 3125)-Širinec-Križ (Ž 3127)</w:t>
            </w:r>
          </w:p>
        </w:tc>
        <w:tc>
          <w:tcPr>
            <w:tcW w:w="1410" w:type="dxa"/>
            <w:shd w:val="clear" w:color="auto" w:fill="auto"/>
          </w:tcPr>
          <w:p w14:paraId="4F4FE148" w14:textId="77777777" w:rsidR="00E71D7E" w:rsidRPr="00C71820" w:rsidRDefault="00E71D7E" w:rsidP="00E71D7E">
            <w:pPr>
              <w:jc w:val="center"/>
              <w:rPr>
                <w:rFonts w:cs="Arial"/>
                <w:lang w:bidi="ar-DZ"/>
              </w:rPr>
            </w:pPr>
            <w:r w:rsidRPr="00C71820">
              <w:rPr>
                <w:rFonts w:cs="Arial"/>
                <w:lang w:bidi="ar-DZ"/>
              </w:rPr>
              <w:t>1,6</w:t>
            </w:r>
            <w:r>
              <w:rPr>
                <w:rFonts w:cs="Arial"/>
                <w:lang w:bidi="ar-DZ"/>
              </w:rPr>
              <w:t>1</w:t>
            </w:r>
          </w:p>
        </w:tc>
      </w:tr>
      <w:tr w:rsidR="00E71D7E" w:rsidRPr="00C71820" w14:paraId="2CBB4C7B" w14:textId="77777777" w:rsidTr="008E0A49">
        <w:tc>
          <w:tcPr>
            <w:tcW w:w="1923" w:type="dxa"/>
            <w:shd w:val="clear" w:color="auto" w:fill="auto"/>
          </w:tcPr>
          <w:p w14:paraId="12292FD0" w14:textId="77777777" w:rsidR="00E71D7E" w:rsidRPr="00C71820" w:rsidRDefault="00E71D7E" w:rsidP="00E71D7E">
            <w:pPr>
              <w:jc w:val="center"/>
              <w:rPr>
                <w:rFonts w:cs="Arial"/>
                <w:lang w:bidi="ar-DZ"/>
              </w:rPr>
            </w:pPr>
            <w:r w:rsidRPr="00C71820">
              <w:rPr>
                <w:rFonts w:cs="Arial"/>
                <w:lang w:bidi="ar-DZ"/>
              </w:rPr>
              <w:t>L</w:t>
            </w:r>
            <w:r>
              <w:rPr>
                <w:rFonts w:cs="Arial"/>
                <w:lang w:bidi="ar-DZ"/>
              </w:rPr>
              <w:t>C</w:t>
            </w:r>
            <w:r w:rsidRPr="00C71820">
              <w:rPr>
                <w:rFonts w:cs="Arial"/>
                <w:lang w:bidi="ar-DZ"/>
              </w:rPr>
              <w:t xml:space="preserve"> 37050</w:t>
            </w:r>
          </w:p>
        </w:tc>
        <w:tc>
          <w:tcPr>
            <w:tcW w:w="5727" w:type="dxa"/>
            <w:shd w:val="clear" w:color="auto" w:fill="auto"/>
          </w:tcPr>
          <w:p w14:paraId="511BFA6E" w14:textId="77777777" w:rsidR="00E71D7E" w:rsidRPr="00C71820" w:rsidRDefault="008E0A49" w:rsidP="008E0A49">
            <w:pPr>
              <w:rPr>
                <w:rFonts w:cs="Arial"/>
                <w:lang w:bidi="ar-DZ"/>
              </w:rPr>
            </w:pPr>
            <w:r w:rsidRPr="008E0A49">
              <w:rPr>
                <w:rFonts w:cs="Arial"/>
                <w:lang w:bidi="ar-DZ"/>
              </w:rPr>
              <w:t xml:space="preserve">Šumećani (D43) – Gornji Prnjarovec </w:t>
            </w:r>
            <w:r>
              <w:rPr>
                <w:rFonts w:cs="Arial"/>
                <w:lang w:bidi="ar-DZ"/>
              </w:rPr>
              <w:t>(</w:t>
            </w:r>
            <w:r w:rsidRPr="008E0A49">
              <w:rPr>
                <w:rFonts w:cs="Arial"/>
                <w:lang w:bidi="ar-DZ"/>
              </w:rPr>
              <w:t>Ž3126/L31181)</w:t>
            </w:r>
          </w:p>
        </w:tc>
        <w:tc>
          <w:tcPr>
            <w:tcW w:w="1410" w:type="dxa"/>
            <w:shd w:val="clear" w:color="auto" w:fill="auto"/>
          </w:tcPr>
          <w:p w14:paraId="39632CD2" w14:textId="77777777" w:rsidR="00E71D7E" w:rsidRPr="00C71820" w:rsidRDefault="00E71D7E" w:rsidP="00E71D7E">
            <w:pPr>
              <w:jc w:val="center"/>
              <w:rPr>
                <w:rFonts w:cs="Arial"/>
                <w:lang w:bidi="ar-DZ"/>
              </w:rPr>
            </w:pPr>
            <w:r>
              <w:rPr>
                <w:rFonts w:cs="Arial"/>
                <w:lang w:bidi="ar-DZ"/>
              </w:rPr>
              <w:t>1,83</w:t>
            </w:r>
          </w:p>
        </w:tc>
      </w:tr>
      <w:tr w:rsidR="00E71D7E" w:rsidRPr="00C71820" w14:paraId="5C7BDC85" w14:textId="77777777" w:rsidTr="008E0A49">
        <w:tc>
          <w:tcPr>
            <w:tcW w:w="1923" w:type="dxa"/>
            <w:shd w:val="clear" w:color="auto" w:fill="D9D9D9" w:themeFill="background1" w:themeFillShade="D9"/>
          </w:tcPr>
          <w:p w14:paraId="2871DC82" w14:textId="77777777" w:rsidR="00E71D7E" w:rsidRPr="00C71820" w:rsidRDefault="00E71D7E" w:rsidP="00E71D7E">
            <w:pPr>
              <w:jc w:val="center"/>
              <w:rPr>
                <w:rFonts w:cs="Arial"/>
                <w:lang w:bidi="ar-DZ"/>
              </w:rPr>
            </w:pPr>
          </w:p>
        </w:tc>
        <w:tc>
          <w:tcPr>
            <w:tcW w:w="5727" w:type="dxa"/>
            <w:shd w:val="clear" w:color="auto" w:fill="D9D9D9" w:themeFill="background1" w:themeFillShade="D9"/>
          </w:tcPr>
          <w:p w14:paraId="33252831" w14:textId="77777777" w:rsidR="00E71D7E" w:rsidRPr="00C71820" w:rsidRDefault="00E71D7E" w:rsidP="00E71D7E">
            <w:pPr>
              <w:rPr>
                <w:rFonts w:cs="Arial"/>
                <w:b/>
                <w:lang w:bidi="ar-DZ"/>
              </w:rPr>
            </w:pPr>
            <w:r w:rsidRPr="00C71820">
              <w:rPr>
                <w:rFonts w:cs="Arial"/>
                <w:b/>
                <w:lang w:bidi="ar-DZ"/>
              </w:rPr>
              <w:t>UKUPNO</w:t>
            </w:r>
          </w:p>
        </w:tc>
        <w:tc>
          <w:tcPr>
            <w:tcW w:w="1410" w:type="dxa"/>
            <w:shd w:val="clear" w:color="auto" w:fill="D9D9D9" w:themeFill="background1" w:themeFillShade="D9"/>
          </w:tcPr>
          <w:p w14:paraId="3383A5C9" w14:textId="77777777" w:rsidR="00E71D7E" w:rsidRPr="00C71820" w:rsidRDefault="00E71D7E" w:rsidP="00E71D7E">
            <w:pPr>
              <w:jc w:val="center"/>
              <w:rPr>
                <w:rFonts w:cs="Arial"/>
                <w:b/>
                <w:lang w:bidi="ar-DZ"/>
              </w:rPr>
            </w:pPr>
            <w:r w:rsidRPr="00C71820">
              <w:rPr>
                <w:rFonts w:cs="Arial"/>
                <w:b/>
                <w:lang w:bidi="ar-DZ"/>
              </w:rPr>
              <w:t>14,</w:t>
            </w:r>
            <w:r>
              <w:rPr>
                <w:rFonts w:cs="Arial"/>
                <w:b/>
                <w:lang w:bidi="ar-DZ"/>
              </w:rPr>
              <w:t>78</w:t>
            </w:r>
          </w:p>
        </w:tc>
      </w:tr>
    </w:tbl>
    <w:p w14:paraId="16C7C59E" w14:textId="77777777" w:rsidR="00E71D7E" w:rsidRPr="005A4F62" w:rsidRDefault="00E71D7E" w:rsidP="00E71D7E">
      <w:pPr>
        <w:jc w:val="center"/>
        <w:rPr>
          <w:rFonts w:cs="Arial"/>
          <w:sz w:val="20"/>
          <w:szCs w:val="20"/>
        </w:rPr>
      </w:pPr>
      <w:r w:rsidRPr="005A4F62">
        <w:rPr>
          <w:rFonts w:cs="Arial"/>
          <w:sz w:val="20"/>
          <w:szCs w:val="20"/>
        </w:rPr>
        <w:t xml:space="preserve">Izvor: Izvješće o stanju u prostoru </w:t>
      </w:r>
      <w:r>
        <w:rPr>
          <w:rFonts w:cs="Arial"/>
          <w:sz w:val="20"/>
          <w:szCs w:val="20"/>
        </w:rPr>
        <w:t>Grada Ivanić-Grada</w:t>
      </w:r>
      <w:r w:rsidRPr="005A4F62">
        <w:rPr>
          <w:rFonts w:cs="Arial"/>
          <w:sz w:val="20"/>
          <w:szCs w:val="20"/>
        </w:rPr>
        <w:t xml:space="preserve"> za razdoblje 2013-2016. godine</w:t>
      </w:r>
    </w:p>
    <w:p w14:paraId="08F4F613" w14:textId="77777777" w:rsidR="00E71D7E" w:rsidRPr="00C71820" w:rsidRDefault="00E71D7E" w:rsidP="00E71D7E">
      <w:pPr>
        <w:rPr>
          <w:rFonts w:cs="Arial"/>
          <w:lang w:bidi="ar-DZ"/>
        </w:rPr>
      </w:pPr>
    </w:p>
    <w:p w14:paraId="3890E8CE" w14:textId="77777777" w:rsidR="005D19DB" w:rsidRDefault="005D19DB" w:rsidP="005D19DB">
      <w:pPr>
        <w:jc w:val="both"/>
        <w:rPr>
          <w:rFonts w:cs="Arial"/>
          <w:b/>
          <w:lang w:bidi="ar-DZ"/>
        </w:rPr>
      </w:pPr>
      <w:r w:rsidRPr="005D19DB">
        <w:rPr>
          <w:rFonts w:cs="Arial"/>
          <w:lang w:bidi="ar-DZ"/>
        </w:rPr>
        <w:t>Autocestom</w:t>
      </w:r>
      <w:r w:rsidR="00600A6B">
        <w:rPr>
          <w:rFonts w:cs="Arial"/>
          <w:lang w:bidi="ar-DZ"/>
        </w:rPr>
        <w:t xml:space="preserve"> </w:t>
      </w:r>
      <w:r w:rsidRPr="005D19DB">
        <w:rPr>
          <w:rFonts w:cs="Arial"/>
          <w:lang w:bidi="ar-DZ"/>
        </w:rPr>
        <w:t>upravljaju,</w:t>
      </w:r>
      <w:r w:rsidR="00600A6B">
        <w:rPr>
          <w:rFonts w:cs="Arial"/>
          <w:lang w:bidi="ar-DZ"/>
        </w:rPr>
        <w:t xml:space="preserve"> </w:t>
      </w:r>
      <w:r w:rsidRPr="005D19DB">
        <w:rPr>
          <w:rFonts w:cs="Arial"/>
          <w:lang w:bidi="ar-DZ"/>
        </w:rPr>
        <w:t>grade,</w:t>
      </w:r>
      <w:r w:rsidR="00600A6B">
        <w:rPr>
          <w:rFonts w:cs="Arial"/>
          <w:lang w:bidi="ar-DZ"/>
        </w:rPr>
        <w:t xml:space="preserve"> </w:t>
      </w:r>
      <w:r w:rsidRPr="005D19DB">
        <w:rPr>
          <w:rFonts w:cs="Arial"/>
          <w:lang w:bidi="ar-DZ"/>
        </w:rPr>
        <w:t>rekonstruiraju</w:t>
      </w:r>
      <w:r w:rsidR="00600A6B">
        <w:rPr>
          <w:rFonts w:cs="Arial"/>
          <w:lang w:bidi="ar-DZ"/>
        </w:rPr>
        <w:t xml:space="preserve"> </w:t>
      </w:r>
      <w:r w:rsidRPr="005D19DB">
        <w:rPr>
          <w:rFonts w:cs="Arial"/>
          <w:lang w:bidi="ar-DZ"/>
        </w:rPr>
        <w:t>i</w:t>
      </w:r>
      <w:r w:rsidR="00600A6B">
        <w:rPr>
          <w:rFonts w:cs="Arial"/>
          <w:lang w:bidi="ar-DZ"/>
        </w:rPr>
        <w:t xml:space="preserve"> </w:t>
      </w:r>
      <w:r w:rsidRPr="005D19DB">
        <w:rPr>
          <w:rFonts w:cs="Arial"/>
          <w:lang w:bidi="ar-DZ"/>
        </w:rPr>
        <w:t>održavaju</w:t>
      </w:r>
      <w:r w:rsidR="00600A6B">
        <w:rPr>
          <w:rFonts w:cs="Arial"/>
          <w:lang w:bidi="ar-DZ"/>
        </w:rPr>
        <w:t xml:space="preserve"> </w:t>
      </w:r>
      <w:r w:rsidRPr="005D19DB">
        <w:rPr>
          <w:rFonts w:cs="Arial"/>
          <w:lang w:bidi="ar-DZ"/>
        </w:rPr>
        <w:t>Hrvatske</w:t>
      </w:r>
      <w:r w:rsidR="00600A6B">
        <w:rPr>
          <w:rFonts w:cs="Arial"/>
          <w:lang w:bidi="ar-DZ"/>
        </w:rPr>
        <w:t xml:space="preserve"> </w:t>
      </w:r>
      <w:r w:rsidRPr="005D19DB">
        <w:rPr>
          <w:rFonts w:cs="Arial"/>
          <w:lang w:bidi="ar-DZ"/>
        </w:rPr>
        <w:t>autoceste</w:t>
      </w:r>
      <w:r w:rsidR="00600A6B">
        <w:rPr>
          <w:rFonts w:cs="Arial"/>
          <w:lang w:bidi="ar-DZ"/>
        </w:rPr>
        <w:t xml:space="preserve"> </w:t>
      </w:r>
      <w:r w:rsidRPr="005D19DB">
        <w:rPr>
          <w:rFonts w:cs="Arial"/>
          <w:lang w:bidi="ar-DZ"/>
        </w:rPr>
        <w:t>(HAC),</w:t>
      </w:r>
      <w:r w:rsidR="00600A6B">
        <w:rPr>
          <w:rFonts w:cs="Arial"/>
          <w:lang w:bidi="ar-DZ"/>
        </w:rPr>
        <w:t xml:space="preserve"> </w:t>
      </w:r>
      <w:r w:rsidRPr="005D19DB">
        <w:rPr>
          <w:rFonts w:cs="Arial"/>
          <w:lang w:bidi="ar-DZ"/>
        </w:rPr>
        <w:t>državnim cestama</w:t>
      </w:r>
      <w:r w:rsidR="00600A6B">
        <w:rPr>
          <w:rFonts w:cs="Arial"/>
          <w:lang w:bidi="ar-DZ"/>
        </w:rPr>
        <w:t xml:space="preserve"> </w:t>
      </w:r>
      <w:r w:rsidRPr="005D19DB">
        <w:rPr>
          <w:rFonts w:cs="Arial"/>
          <w:lang w:bidi="ar-DZ"/>
        </w:rPr>
        <w:t>Hrvatske</w:t>
      </w:r>
      <w:r w:rsidR="00600A6B">
        <w:rPr>
          <w:rFonts w:cs="Arial"/>
          <w:lang w:bidi="ar-DZ"/>
        </w:rPr>
        <w:t xml:space="preserve"> </w:t>
      </w:r>
      <w:r w:rsidRPr="005D19DB">
        <w:rPr>
          <w:rFonts w:cs="Arial"/>
          <w:lang w:bidi="ar-DZ"/>
        </w:rPr>
        <w:t>ceste</w:t>
      </w:r>
      <w:r w:rsidR="00600A6B">
        <w:rPr>
          <w:rFonts w:cs="Arial"/>
          <w:lang w:bidi="ar-DZ"/>
        </w:rPr>
        <w:t xml:space="preserve"> </w:t>
      </w:r>
      <w:r w:rsidRPr="005D19DB">
        <w:rPr>
          <w:rFonts w:cs="Arial"/>
          <w:lang w:bidi="ar-DZ"/>
        </w:rPr>
        <w:t>(HC),</w:t>
      </w:r>
      <w:r w:rsidR="00600A6B">
        <w:rPr>
          <w:rFonts w:cs="Arial"/>
          <w:lang w:bidi="ar-DZ"/>
        </w:rPr>
        <w:t xml:space="preserve"> </w:t>
      </w:r>
      <w:r w:rsidRPr="005D19DB">
        <w:rPr>
          <w:rFonts w:cs="Arial"/>
          <w:lang w:bidi="ar-DZ"/>
        </w:rPr>
        <w:t>lokalnim</w:t>
      </w:r>
      <w:r w:rsidR="00600A6B">
        <w:rPr>
          <w:rFonts w:cs="Arial"/>
          <w:lang w:bidi="ar-DZ"/>
        </w:rPr>
        <w:t xml:space="preserve"> </w:t>
      </w:r>
      <w:r w:rsidRPr="005D19DB">
        <w:rPr>
          <w:rFonts w:cs="Arial"/>
          <w:lang w:bidi="ar-DZ"/>
        </w:rPr>
        <w:t>i</w:t>
      </w:r>
      <w:r w:rsidR="00600A6B">
        <w:rPr>
          <w:rFonts w:cs="Arial"/>
          <w:lang w:bidi="ar-DZ"/>
        </w:rPr>
        <w:t xml:space="preserve"> </w:t>
      </w:r>
      <w:r w:rsidRPr="005D19DB">
        <w:rPr>
          <w:rFonts w:cs="Arial"/>
          <w:lang w:bidi="ar-DZ"/>
        </w:rPr>
        <w:t>županijskim</w:t>
      </w:r>
      <w:r w:rsidR="00600A6B">
        <w:rPr>
          <w:rFonts w:cs="Arial"/>
          <w:lang w:bidi="ar-DZ"/>
        </w:rPr>
        <w:t xml:space="preserve"> </w:t>
      </w:r>
      <w:r w:rsidRPr="005D19DB">
        <w:rPr>
          <w:rFonts w:cs="Arial"/>
          <w:lang w:bidi="ar-DZ"/>
        </w:rPr>
        <w:t>cestama</w:t>
      </w:r>
      <w:r w:rsidR="00600A6B">
        <w:rPr>
          <w:rFonts w:cs="Arial"/>
          <w:lang w:bidi="ar-DZ"/>
        </w:rPr>
        <w:t xml:space="preserve"> </w:t>
      </w:r>
      <w:r w:rsidRPr="005D19DB">
        <w:rPr>
          <w:rFonts w:cs="Arial"/>
          <w:lang w:bidi="ar-DZ"/>
        </w:rPr>
        <w:t>Županijska</w:t>
      </w:r>
      <w:r w:rsidR="00600A6B">
        <w:rPr>
          <w:rFonts w:cs="Arial"/>
          <w:lang w:bidi="ar-DZ"/>
        </w:rPr>
        <w:t xml:space="preserve"> </w:t>
      </w:r>
      <w:r w:rsidRPr="005D19DB">
        <w:rPr>
          <w:rFonts w:cs="Arial"/>
          <w:lang w:bidi="ar-DZ"/>
        </w:rPr>
        <w:t>uprava</w:t>
      </w:r>
      <w:r w:rsidR="00600A6B">
        <w:rPr>
          <w:rFonts w:cs="Arial"/>
          <w:lang w:bidi="ar-DZ"/>
        </w:rPr>
        <w:t xml:space="preserve"> </w:t>
      </w:r>
      <w:r w:rsidRPr="005D19DB">
        <w:rPr>
          <w:rFonts w:cs="Arial"/>
          <w:lang w:bidi="ar-DZ"/>
        </w:rPr>
        <w:t>za</w:t>
      </w:r>
      <w:r w:rsidR="00600A6B">
        <w:rPr>
          <w:rFonts w:cs="Arial"/>
          <w:lang w:bidi="ar-DZ"/>
        </w:rPr>
        <w:t xml:space="preserve"> </w:t>
      </w:r>
      <w:r w:rsidRPr="005D19DB">
        <w:rPr>
          <w:rFonts w:cs="Arial"/>
          <w:lang w:bidi="ar-DZ"/>
        </w:rPr>
        <w:t>ceste Zagrebačke županije (ŽUC) dok nerazvrstanim cestama upravlja Grad Ivanić-Grad.</w:t>
      </w:r>
      <w:r w:rsidR="00600A6B">
        <w:rPr>
          <w:rFonts w:cs="Arial"/>
          <w:lang w:bidi="ar-DZ"/>
        </w:rPr>
        <w:t xml:space="preserve"> </w:t>
      </w:r>
      <w:r w:rsidRPr="005D19DB">
        <w:rPr>
          <w:rFonts w:cs="Arial"/>
          <w:lang w:bidi="ar-DZ"/>
        </w:rPr>
        <w:t>Tijekom 2020. godine započele su aktivnosti na pripremi projekta rekonstrukcije i izgradnje državne ceste</w:t>
      </w:r>
      <w:r w:rsidR="00600A6B">
        <w:rPr>
          <w:rFonts w:cs="Arial"/>
          <w:lang w:bidi="ar-DZ"/>
        </w:rPr>
        <w:t xml:space="preserve"> </w:t>
      </w:r>
      <w:r w:rsidRPr="005D19DB">
        <w:rPr>
          <w:rFonts w:cs="Arial"/>
          <w:lang w:bidi="ar-DZ"/>
        </w:rPr>
        <w:t>DC</w:t>
      </w:r>
      <w:r w:rsidR="00600A6B">
        <w:rPr>
          <w:rFonts w:cs="Arial"/>
          <w:lang w:bidi="ar-DZ"/>
        </w:rPr>
        <w:t xml:space="preserve"> </w:t>
      </w:r>
      <w:r w:rsidRPr="005D19DB">
        <w:rPr>
          <w:rFonts w:cs="Arial"/>
          <w:lang w:bidi="ar-DZ"/>
        </w:rPr>
        <w:t>43</w:t>
      </w:r>
      <w:r w:rsidR="00600A6B">
        <w:rPr>
          <w:rFonts w:cs="Arial"/>
          <w:lang w:bidi="ar-DZ"/>
        </w:rPr>
        <w:t xml:space="preserve"> </w:t>
      </w:r>
      <w:r w:rsidRPr="005D19DB">
        <w:rPr>
          <w:rFonts w:cs="Arial"/>
          <w:lang w:bidi="ar-DZ"/>
        </w:rPr>
        <w:t>(4.</w:t>
      </w:r>
      <w:r w:rsidR="00600A6B">
        <w:rPr>
          <w:rFonts w:cs="Arial"/>
          <w:lang w:bidi="ar-DZ"/>
        </w:rPr>
        <w:t xml:space="preserve"> </w:t>
      </w:r>
      <w:r w:rsidRPr="005D19DB">
        <w:rPr>
          <w:rFonts w:cs="Arial"/>
          <w:lang w:bidi="ar-DZ"/>
        </w:rPr>
        <w:t>dionica)</w:t>
      </w:r>
      <w:r w:rsidR="00600A6B">
        <w:rPr>
          <w:rFonts w:cs="Arial"/>
          <w:lang w:bidi="ar-DZ"/>
        </w:rPr>
        <w:t xml:space="preserve"> </w:t>
      </w:r>
      <w:r w:rsidRPr="005D19DB">
        <w:rPr>
          <w:rFonts w:cs="Arial"/>
          <w:lang w:bidi="ar-DZ"/>
        </w:rPr>
        <w:t>od</w:t>
      </w:r>
      <w:r w:rsidR="00600A6B">
        <w:rPr>
          <w:rFonts w:cs="Arial"/>
          <w:lang w:bidi="ar-DZ"/>
        </w:rPr>
        <w:t xml:space="preserve"> </w:t>
      </w:r>
      <w:r w:rsidRPr="005D19DB">
        <w:rPr>
          <w:rFonts w:cs="Arial"/>
          <w:lang w:bidi="ar-DZ"/>
        </w:rPr>
        <w:t>čvora</w:t>
      </w:r>
      <w:r w:rsidR="00600A6B">
        <w:rPr>
          <w:rFonts w:cs="Arial"/>
          <w:lang w:bidi="ar-DZ"/>
        </w:rPr>
        <w:t xml:space="preserve"> </w:t>
      </w:r>
      <w:r w:rsidRPr="005D19DB">
        <w:rPr>
          <w:rFonts w:cs="Arial"/>
          <w:lang w:bidi="ar-DZ"/>
        </w:rPr>
        <w:t>Ivanić-Grad</w:t>
      </w:r>
      <w:r w:rsidR="00600A6B">
        <w:rPr>
          <w:rFonts w:cs="Arial"/>
          <w:lang w:bidi="ar-DZ"/>
        </w:rPr>
        <w:t xml:space="preserve"> </w:t>
      </w:r>
      <w:r w:rsidRPr="005D19DB">
        <w:rPr>
          <w:rFonts w:cs="Arial"/>
          <w:lang w:bidi="ar-DZ"/>
        </w:rPr>
        <w:t>(A3)</w:t>
      </w:r>
      <w:r w:rsidR="00600A6B">
        <w:rPr>
          <w:rFonts w:cs="Arial"/>
          <w:lang w:bidi="ar-DZ"/>
        </w:rPr>
        <w:t xml:space="preserve"> </w:t>
      </w:r>
      <w:r w:rsidRPr="005D19DB">
        <w:rPr>
          <w:rFonts w:cs="Arial"/>
          <w:lang w:bidi="ar-DZ"/>
        </w:rPr>
        <w:t>-</w:t>
      </w:r>
      <w:r w:rsidR="00600A6B">
        <w:rPr>
          <w:rFonts w:cs="Arial"/>
          <w:lang w:bidi="ar-DZ"/>
        </w:rPr>
        <w:t xml:space="preserve"> </w:t>
      </w:r>
      <w:r w:rsidRPr="005D19DB">
        <w:rPr>
          <w:rFonts w:cs="Arial"/>
          <w:lang w:bidi="ar-DZ"/>
        </w:rPr>
        <w:t>Trebovec</w:t>
      </w:r>
      <w:r w:rsidR="00600A6B">
        <w:rPr>
          <w:rFonts w:cs="Arial"/>
          <w:lang w:bidi="ar-DZ"/>
        </w:rPr>
        <w:t xml:space="preserve"> </w:t>
      </w:r>
      <w:r w:rsidRPr="005D19DB">
        <w:rPr>
          <w:rFonts w:cs="Arial"/>
          <w:lang w:bidi="ar-DZ"/>
        </w:rPr>
        <w:t>-</w:t>
      </w:r>
      <w:r w:rsidR="00600A6B">
        <w:rPr>
          <w:rFonts w:cs="Arial"/>
          <w:lang w:bidi="ar-DZ"/>
        </w:rPr>
        <w:t xml:space="preserve"> </w:t>
      </w:r>
      <w:r w:rsidRPr="005D19DB">
        <w:rPr>
          <w:rFonts w:cs="Arial"/>
          <w:lang w:bidi="ar-DZ"/>
        </w:rPr>
        <w:t>čvor</w:t>
      </w:r>
      <w:r w:rsidR="00600A6B">
        <w:rPr>
          <w:rFonts w:cs="Arial"/>
          <w:lang w:bidi="ar-DZ"/>
        </w:rPr>
        <w:t xml:space="preserve"> </w:t>
      </w:r>
      <w:r w:rsidRPr="005D19DB">
        <w:rPr>
          <w:rFonts w:cs="Arial"/>
          <w:lang w:bidi="ar-DZ"/>
        </w:rPr>
        <w:t>Rugvica</w:t>
      </w:r>
      <w:r w:rsidR="00600A6B">
        <w:rPr>
          <w:rFonts w:cs="Arial"/>
          <w:lang w:bidi="ar-DZ"/>
        </w:rPr>
        <w:t xml:space="preserve"> </w:t>
      </w:r>
      <w:r w:rsidRPr="005D19DB">
        <w:rPr>
          <w:rFonts w:cs="Arial"/>
          <w:lang w:bidi="ar-DZ"/>
        </w:rPr>
        <w:t>(A3)</w:t>
      </w:r>
      <w:r w:rsidR="00600A6B">
        <w:rPr>
          <w:rFonts w:cs="Arial"/>
          <w:lang w:bidi="ar-DZ"/>
        </w:rPr>
        <w:t xml:space="preserve"> </w:t>
      </w:r>
      <w:r w:rsidRPr="005D19DB">
        <w:rPr>
          <w:rFonts w:cs="Arial"/>
          <w:lang w:bidi="ar-DZ"/>
        </w:rPr>
        <w:t>smještena neposredno uz autocestu A3. Predmetnom prometnicom ukupne duljina cca. 19 km, osigurat će se kvalitetni alternativni pravac za dnevne migracije stanovnika prema gradu Zagrebu.</w:t>
      </w:r>
      <w:r w:rsidR="00600A6B">
        <w:rPr>
          <w:rFonts w:cs="Arial"/>
          <w:b/>
          <w:lang w:bidi="ar-DZ"/>
        </w:rPr>
        <w:t xml:space="preserve"> </w:t>
      </w:r>
    </w:p>
    <w:p w14:paraId="2A3FFFA1" w14:textId="77777777" w:rsidR="005D19DB" w:rsidRPr="005D19DB" w:rsidRDefault="005D19DB" w:rsidP="005D19DB">
      <w:pPr>
        <w:jc w:val="both"/>
        <w:rPr>
          <w:rFonts w:cs="Arial"/>
          <w:lang w:bidi="ar-DZ"/>
        </w:rPr>
      </w:pPr>
    </w:p>
    <w:p w14:paraId="743E8054" w14:textId="77777777" w:rsidR="008E0A49" w:rsidRDefault="005D19DB" w:rsidP="005D19DB">
      <w:pPr>
        <w:jc w:val="both"/>
        <w:rPr>
          <w:rFonts w:cs="Arial"/>
          <w:lang w:bidi="ar-DZ"/>
        </w:rPr>
      </w:pPr>
      <w:r w:rsidRPr="005D19DB">
        <w:rPr>
          <w:rFonts w:cs="Arial"/>
          <w:lang w:bidi="ar-DZ"/>
        </w:rPr>
        <w:t xml:space="preserve">Odlukom o nerazvrstanim cestama na području Grada Ivanić-Grada („Službeni glasnik Grada Ivanić-Grada“ br. 2/18) uređuje se upravljanje, građenje i rekonstrukcija, korištenje, zaštita i nadzor nad nerazvrstanim cestama. Nerazvrstanim cestama upravlja Grad u dijelu građenja i rekonstrukcije, dok poslovi održavanja nerazvrstanih cesta obavlja Komunalni centar Ivanić-Grad d.o.o. </w:t>
      </w:r>
    </w:p>
    <w:p w14:paraId="1CCE033D" w14:textId="77777777" w:rsidR="008E0A49" w:rsidRDefault="008E0A49" w:rsidP="005D19DB">
      <w:pPr>
        <w:jc w:val="both"/>
        <w:rPr>
          <w:rFonts w:cs="Arial"/>
          <w:lang w:bidi="ar-DZ"/>
        </w:rPr>
      </w:pPr>
    </w:p>
    <w:p w14:paraId="265F0438" w14:textId="77777777" w:rsidR="00B57506" w:rsidRPr="00B57506" w:rsidRDefault="00B57506" w:rsidP="00B57506">
      <w:pPr>
        <w:jc w:val="both"/>
        <w:rPr>
          <w:rFonts w:cs="Arial"/>
          <w:lang w:bidi="ar-DZ"/>
        </w:rPr>
      </w:pPr>
      <w:r w:rsidRPr="00B57506">
        <w:rPr>
          <w:rFonts w:cs="Arial"/>
          <w:lang w:bidi="ar-DZ"/>
        </w:rPr>
        <w:t>U</w:t>
      </w:r>
      <w:r w:rsidR="00C73056">
        <w:rPr>
          <w:rFonts w:cs="Arial"/>
          <w:lang w:bidi="ar-DZ"/>
        </w:rPr>
        <w:t xml:space="preserve"> </w:t>
      </w:r>
      <w:r w:rsidRPr="00B57506">
        <w:rPr>
          <w:rFonts w:cs="Arial"/>
          <w:lang w:bidi="ar-DZ"/>
        </w:rPr>
        <w:t>nastavku</w:t>
      </w:r>
      <w:r w:rsidR="00C73056">
        <w:rPr>
          <w:rFonts w:cs="Arial"/>
          <w:lang w:bidi="ar-DZ"/>
        </w:rPr>
        <w:t xml:space="preserve"> </w:t>
      </w:r>
      <w:r w:rsidRPr="00B57506">
        <w:rPr>
          <w:rFonts w:cs="Arial"/>
          <w:lang w:bidi="ar-DZ"/>
        </w:rPr>
        <w:t>se</w:t>
      </w:r>
      <w:r w:rsidR="00C73056">
        <w:rPr>
          <w:rFonts w:cs="Arial"/>
          <w:lang w:bidi="ar-DZ"/>
        </w:rPr>
        <w:t xml:space="preserve"> </w:t>
      </w:r>
      <w:r w:rsidRPr="00B57506">
        <w:rPr>
          <w:rFonts w:cs="Arial"/>
          <w:lang w:bidi="ar-DZ"/>
        </w:rPr>
        <w:t>daje</w:t>
      </w:r>
      <w:r w:rsidR="00C73056">
        <w:rPr>
          <w:rFonts w:cs="Arial"/>
          <w:lang w:bidi="ar-DZ"/>
        </w:rPr>
        <w:t xml:space="preserve"> </w:t>
      </w:r>
      <w:r w:rsidRPr="00B57506">
        <w:rPr>
          <w:rFonts w:cs="Arial"/>
          <w:lang w:bidi="ar-DZ"/>
        </w:rPr>
        <w:t>tablični</w:t>
      </w:r>
      <w:r w:rsidR="00C73056">
        <w:rPr>
          <w:rFonts w:cs="Arial"/>
          <w:lang w:bidi="ar-DZ"/>
        </w:rPr>
        <w:t xml:space="preserve"> </w:t>
      </w:r>
      <w:r w:rsidRPr="00B57506">
        <w:rPr>
          <w:rFonts w:cs="Arial"/>
          <w:lang w:bidi="ar-DZ"/>
        </w:rPr>
        <w:t>prikaz</w:t>
      </w:r>
      <w:r w:rsidR="00C73056">
        <w:rPr>
          <w:rFonts w:cs="Arial"/>
          <w:lang w:bidi="ar-DZ"/>
        </w:rPr>
        <w:t xml:space="preserve"> </w:t>
      </w:r>
      <w:r w:rsidRPr="00B57506">
        <w:rPr>
          <w:rFonts w:cs="Arial"/>
          <w:lang w:bidi="ar-DZ"/>
        </w:rPr>
        <w:t>duljina</w:t>
      </w:r>
      <w:r w:rsidR="00C73056">
        <w:rPr>
          <w:rFonts w:cs="Arial"/>
          <w:lang w:bidi="ar-DZ"/>
        </w:rPr>
        <w:t xml:space="preserve"> </w:t>
      </w:r>
      <w:r w:rsidRPr="00B57506">
        <w:rPr>
          <w:rFonts w:cs="Arial"/>
          <w:lang w:bidi="ar-DZ"/>
        </w:rPr>
        <w:t>nerazvrstanih</w:t>
      </w:r>
      <w:r w:rsidR="00C73056">
        <w:rPr>
          <w:rFonts w:cs="Arial"/>
          <w:lang w:bidi="ar-DZ"/>
        </w:rPr>
        <w:t xml:space="preserve"> </w:t>
      </w:r>
      <w:r w:rsidRPr="00B57506">
        <w:rPr>
          <w:rFonts w:cs="Arial"/>
          <w:lang w:bidi="ar-DZ"/>
        </w:rPr>
        <w:t>cesta</w:t>
      </w:r>
      <w:r w:rsidR="00C73056">
        <w:rPr>
          <w:rFonts w:cs="Arial"/>
          <w:lang w:bidi="ar-DZ"/>
        </w:rPr>
        <w:t xml:space="preserve"> </w:t>
      </w:r>
      <w:r w:rsidRPr="00B57506">
        <w:rPr>
          <w:rFonts w:cs="Arial"/>
          <w:lang w:bidi="ar-DZ"/>
        </w:rPr>
        <w:t>po</w:t>
      </w:r>
      <w:r w:rsidR="00C73056">
        <w:rPr>
          <w:rFonts w:cs="Arial"/>
          <w:lang w:bidi="ar-DZ"/>
        </w:rPr>
        <w:t xml:space="preserve"> </w:t>
      </w:r>
      <w:r w:rsidRPr="00B57506">
        <w:rPr>
          <w:rFonts w:cs="Arial"/>
          <w:lang w:bidi="ar-DZ"/>
        </w:rPr>
        <w:t>naseljima</w:t>
      </w:r>
      <w:r w:rsidR="00C73056">
        <w:rPr>
          <w:rFonts w:cs="Arial"/>
          <w:lang w:bidi="ar-DZ"/>
        </w:rPr>
        <w:t xml:space="preserve"> </w:t>
      </w:r>
      <w:r w:rsidRPr="00B57506">
        <w:rPr>
          <w:rFonts w:cs="Arial"/>
          <w:lang w:bidi="ar-DZ"/>
        </w:rPr>
        <w:t>prema</w:t>
      </w:r>
      <w:r w:rsidR="00C73056">
        <w:rPr>
          <w:rFonts w:cs="Arial"/>
          <w:lang w:bidi="ar-DZ"/>
        </w:rPr>
        <w:t xml:space="preserve"> </w:t>
      </w:r>
      <w:r w:rsidRPr="00B57506">
        <w:rPr>
          <w:rFonts w:cs="Arial"/>
          <w:lang w:bidi="ar-DZ"/>
        </w:rPr>
        <w:t xml:space="preserve">podacima </w:t>
      </w:r>
    </w:p>
    <w:p w14:paraId="26318FA5" w14:textId="77777777" w:rsidR="008E0A49" w:rsidRDefault="00B57506" w:rsidP="005D19DB">
      <w:pPr>
        <w:jc w:val="both"/>
        <w:rPr>
          <w:rFonts w:cs="Arial"/>
          <w:lang w:bidi="ar-DZ"/>
        </w:rPr>
      </w:pPr>
      <w:r w:rsidRPr="00B57506">
        <w:rPr>
          <w:rFonts w:cs="Arial"/>
          <w:lang w:bidi="ar-DZ"/>
        </w:rPr>
        <w:t>Upravnog odjela za komunalno gospodarstvo, prostorno planiranje, gospodarstvo i poljoprivredu:</w:t>
      </w:r>
    </w:p>
    <w:p w14:paraId="5660625D" w14:textId="77777777" w:rsidR="008E0A49" w:rsidRDefault="008E0A49" w:rsidP="005D19DB">
      <w:pPr>
        <w:jc w:val="both"/>
        <w:rPr>
          <w:rFonts w:cs="Arial"/>
          <w:lang w:bidi="ar-DZ"/>
        </w:rPr>
      </w:pPr>
    </w:p>
    <w:p w14:paraId="4AAA772E" w14:textId="77777777" w:rsidR="008E0A49" w:rsidRDefault="008E0A49" w:rsidP="005D19DB">
      <w:pPr>
        <w:jc w:val="both"/>
        <w:rPr>
          <w:rFonts w:cs="Arial"/>
          <w:lang w:bidi="ar-DZ"/>
        </w:rPr>
      </w:pPr>
    </w:p>
    <w:tbl>
      <w:tblPr>
        <w:tblW w:w="71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1"/>
        <w:gridCol w:w="3266"/>
        <w:gridCol w:w="2246"/>
      </w:tblGrid>
      <w:tr w:rsidR="008E0A49" w:rsidRPr="00E14CA9" w14:paraId="298097A2" w14:textId="77777777" w:rsidTr="00B57506">
        <w:trPr>
          <w:trHeight w:val="425"/>
          <w:jc w:val="center"/>
        </w:trPr>
        <w:tc>
          <w:tcPr>
            <w:tcW w:w="1631" w:type="dxa"/>
            <w:tcBorders>
              <w:top w:val="single" w:sz="4" w:space="0" w:color="auto"/>
              <w:left w:val="single" w:sz="4" w:space="0" w:color="auto"/>
              <w:bottom w:val="single" w:sz="4" w:space="0" w:color="auto"/>
              <w:right w:val="single" w:sz="4" w:space="0" w:color="auto"/>
            </w:tcBorders>
            <w:shd w:val="clear" w:color="auto" w:fill="EEECE1"/>
            <w:vAlign w:val="center"/>
          </w:tcPr>
          <w:p w14:paraId="08AB010C" w14:textId="77777777" w:rsidR="008E0A49" w:rsidRPr="00E14CA9" w:rsidRDefault="008E0A49" w:rsidP="00B95E1D">
            <w:pPr>
              <w:autoSpaceDE w:val="0"/>
              <w:autoSpaceDN w:val="0"/>
              <w:adjustRightInd w:val="0"/>
              <w:jc w:val="center"/>
              <w:rPr>
                <w:rFonts w:cs="Arial"/>
              </w:rPr>
            </w:pPr>
            <w:r w:rsidRPr="00E14CA9">
              <w:rPr>
                <w:rFonts w:cs="Arial"/>
              </w:rPr>
              <w:t xml:space="preserve">RB </w:t>
            </w:r>
          </w:p>
        </w:tc>
        <w:tc>
          <w:tcPr>
            <w:tcW w:w="3266" w:type="dxa"/>
            <w:tcBorders>
              <w:top w:val="single" w:sz="4" w:space="0" w:color="auto"/>
              <w:left w:val="single" w:sz="4" w:space="0" w:color="auto"/>
              <w:bottom w:val="single" w:sz="4" w:space="0" w:color="auto"/>
              <w:right w:val="single" w:sz="4" w:space="0" w:color="auto"/>
            </w:tcBorders>
            <w:shd w:val="clear" w:color="auto" w:fill="EEECE1"/>
            <w:vAlign w:val="center"/>
          </w:tcPr>
          <w:p w14:paraId="2353DAF7" w14:textId="77777777" w:rsidR="008E0A49" w:rsidRPr="00E14CA9" w:rsidRDefault="008E0A49" w:rsidP="00B95E1D">
            <w:pPr>
              <w:autoSpaceDE w:val="0"/>
              <w:autoSpaceDN w:val="0"/>
              <w:adjustRightInd w:val="0"/>
              <w:jc w:val="center"/>
              <w:rPr>
                <w:rFonts w:cs="Arial"/>
              </w:rPr>
            </w:pPr>
            <w:r w:rsidRPr="00E14CA9">
              <w:rPr>
                <w:rFonts w:cs="Arial"/>
              </w:rPr>
              <w:t>NAZIV NASELJA</w:t>
            </w:r>
          </w:p>
        </w:tc>
        <w:tc>
          <w:tcPr>
            <w:tcW w:w="2246" w:type="dxa"/>
            <w:tcBorders>
              <w:top w:val="single" w:sz="4" w:space="0" w:color="auto"/>
              <w:left w:val="single" w:sz="4" w:space="0" w:color="auto"/>
              <w:bottom w:val="single" w:sz="4" w:space="0" w:color="auto"/>
              <w:right w:val="single" w:sz="4" w:space="0" w:color="auto"/>
            </w:tcBorders>
            <w:shd w:val="clear" w:color="auto" w:fill="EEECE1"/>
            <w:vAlign w:val="center"/>
          </w:tcPr>
          <w:p w14:paraId="6303F2A5" w14:textId="77777777" w:rsidR="008E0A49" w:rsidRPr="00E14CA9" w:rsidRDefault="008E0A49" w:rsidP="00B95E1D">
            <w:pPr>
              <w:autoSpaceDE w:val="0"/>
              <w:autoSpaceDN w:val="0"/>
              <w:adjustRightInd w:val="0"/>
              <w:jc w:val="center"/>
              <w:rPr>
                <w:rFonts w:cs="Arial"/>
              </w:rPr>
            </w:pPr>
            <w:r>
              <w:rPr>
                <w:rFonts w:cs="Arial"/>
              </w:rPr>
              <w:t>Duljina - m</w:t>
            </w:r>
          </w:p>
        </w:tc>
      </w:tr>
      <w:tr w:rsidR="008E0A49" w:rsidRPr="00E14CA9" w14:paraId="0098B549" w14:textId="77777777" w:rsidTr="00B57506">
        <w:trPr>
          <w:trHeight w:val="285"/>
          <w:jc w:val="center"/>
        </w:trPr>
        <w:tc>
          <w:tcPr>
            <w:tcW w:w="1631" w:type="dxa"/>
            <w:tcBorders>
              <w:top w:val="single" w:sz="4" w:space="0" w:color="auto"/>
              <w:left w:val="single" w:sz="4" w:space="0" w:color="auto"/>
              <w:bottom w:val="single" w:sz="4" w:space="0" w:color="auto"/>
              <w:right w:val="single" w:sz="4" w:space="0" w:color="auto"/>
            </w:tcBorders>
            <w:vAlign w:val="center"/>
          </w:tcPr>
          <w:p w14:paraId="4545E6B6" w14:textId="77777777" w:rsidR="008E0A49" w:rsidRPr="00E14CA9" w:rsidRDefault="008E0A49" w:rsidP="00B95E1D">
            <w:pPr>
              <w:autoSpaceDE w:val="0"/>
              <w:autoSpaceDN w:val="0"/>
              <w:adjustRightInd w:val="0"/>
              <w:jc w:val="center"/>
              <w:rPr>
                <w:rFonts w:cs="Arial"/>
              </w:rPr>
            </w:pPr>
            <w:r w:rsidRPr="00E14CA9">
              <w:rPr>
                <w:rFonts w:cs="Arial"/>
              </w:rPr>
              <w:t>1</w:t>
            </w:r>
          </w:p>
        </w:tc>
        <w:tc>
          <w:tcPr>
            <w:tcW w:w="3266" w:type="dxa"/>
            <w:tcBorders>
              <w:top w:val="single" w:sz="4" w:space="0" w:color="auto"/>
              <w:left w:val="single" w:sz="4" w:space="0" w:color="auto"/>
              <w:bottom w:val="single" w:sz="4" w:space="0" w:color="auto"/>
              <w:right w:val="single" w:sz="4" w:space="0" w:color="auto"/>
            </w:tcBorders>
            <w:vAlign w:val="center"/>
          </w:tcPr>
          <w:p w14:paraId="25B0AB30" w14:textId="77777777" w:rsidR="008E0A49" w:rsidRPr="00CA2ED0" w:rsidRDefault="008E0A49" w:rsidP="00B95E1D">
            <w:r w:rsidRPr="00CA2ED0">
              <w:t>Caginec</w:t>
            </w:r>
          </w:p>
        </w:tc>
        <w:tc>
          <w:tcPr>
            <w:tcW w:w="2246" w:type="dxa"/>
            <w:tcBorders>
              <w:top w:val="single" w:sz="4" w:space="0" w:color="auto"/>
              <w:left w:val="single" w:sz="4" w:space="0" w:color="auto"/>
              <w:bottom w:val="single" w:sz="4" w:space="0" w:color="auto"/>
              <w:right w:val="single" w:sz="4" w:space="0" w:color="auto"/>
            </w:tcBorders>
            <w:vAlign w:val="center"/>
          </w:tcPr>
          <w:p w14:paraId="05A40677" w14:textId="77777777" w:rsidR="008E0A49" w:rsidRPr="00CA2ED0" w:rsidRDefault="008E0A49" w:rsidP="00B95E1D">
            <w:pPr>
              <w:ind w:right="250"/>
              <w:jc w:val="right"/>
            </w:pPr>
            <w:r w:rsidRPr="000A7A77">
              <w:rPr>
                <w:rFonts w:cs="Arial"/>
              </w:rPr>
              <w:t>3.390</w:t>
            </w:r>
          </w:p>
        </w:tc>
      </w:tr>
      <w:tr w:rsidR="008E0A49" w:rsidRPr="00E14CA9" w14:paraId="3B6EFB8A" w14:textId="77777777" w:rsidTr="00B57506">
        <w:trPr>
          <w:trHeight w:val="285"/>
          <w:jc w:val="center"/>
        </w:trPr>
        <w:tc>
          <w:tcPr>
            <w:tcW w:w="1631" w:type="dxa"/>
            <w:tcBorders>
              <w:top w:val="single" w:sz="4" w:space="0" w:color="auto"/>
              <w:left w:val="single" w:sz="4" w:space="0" w:color="auto"/>
              <w:bottom w:val="single" w:sz="4" w:space="0" w:color="auto"/>
              <w:right w:val="single" w:sz="4" w:space="0" w:color="auto"/>
            </w:tcBorders>
            <w:vAlign w:val="center"/>
          </w:tcPr>
          <w:p w14:paraId="7D6F71E1" w14:textId="77777777" w:rsidR="008E0A49" w:rsidRPr="00E14CA9" w:rsidRDefault="008E0A49" w:rsidP="00B95E1D">
            <w:pPr>
              <w:autoSpaceDE w:val="0"/>
              <w:autoSpaceDN w:val="0"/>
              <w:adjustRightInd w:val="0"/>
              <w:jc w:val="center"/>
              <w:rPr>
                <w:rFonts w:cs="Arial"/>
              </w:rPr>
            </w:pPr>
            <w:r w:rsidRPr="00E14CA9">
              <w:rPr>
                <w:rFonts w:cs="Arial"/>
              </w:rPr>
              <w:t>2</w:t>
            </w:r>
          </w:p>
        </w:tc>
        <w:tc>
          <w:tcPr>
            <w:tcW w:w="3266" w:type="dxa"/>
            <w:tcBorders>
              <w:top w:val="single" w:sz="4" w:space="0" w:color="auto"/>
              <w:left w:val="single" w:sz="4" w:space="0" w:color="auto"/>
              <w:bottom w:val="single" w:sz="4" w:space="0" w:color="auto"/>
              <w:right w:val="single" w:sz="4" w:space="0" w:color="auto"/>
            </w:tcBorders>
            <w:vAlign w:val="center"/>
          </w:tcPr>
          <w:p w14:paraId="3770C611" w14:textId="77777777" w:rsidR="008E0A49" w:rsidRPr="00CA2ED0" w:rsidRDefault="008E0A49" w:rsidP="00B95E1D">
            <w:r w:rsidRPr="00CA2ED0">
              <w:t>Deanovec</w:t>
            </w:r>
          </w:p>
        </w:tc>
        <w:tc>
          <w:tcPr>
            <w:tcW w:w="2246" w:type="dxa"/>
            <w:tcBorders>
              <w:top w:val="single" w:sz="4" w:space="0" w:color="auto"/>
              <w:left w:val="single" w:sz="4" w:space="0" w:color="auto"/>
              <w:bottom w:val="single" w:sz="4" w:space="0" w:color="auto"/>
              <w:right w:val="single" w:sz="4" w:space="0" w:color="auto"/>
            </w:tcBorders>
            <w:vAlign w:val="center"/>
          </w:tcPr>
          <w:p w14:paraId="7C6B4CD1" w14:textId="77777777" w:rsidR="008E0A49" w:rsidRPr="00CA2ED0" w:rsidRDefault="008E0A49" w:rsidP="00B95E1D">
            <w:pPr>
              <w:ind w:right="250"/>
              <w:jc w:val="right"/>
            </w:pPr>
            <w:r w:rsidRPr="000A7A77">
              <w:rPr>
                <w:rFonts w:cs="Arial"/>
              </w:rPr>
              <w:t>6.115</w:t>
            </w:r>
          </w:p>
        </w:tc>
      </w:tr>
      <w:tr w:rsidR="008E0A49" w:rsidRPr="00E14CA9" w14:paraId="5D633618" w14:textId="77777777" w:rsidTr="00B57506">
        <w:trPr>
          <w:trHeight w:val="285"/>
          <w:jc w:val="center"/>
        </w:trPr>
        <w:tc>
          <w:tcPr>
            <w:tcW w:w="1631" w:type="dxa"/>
            <w:tcBorders>
              <w:top w:val="single" w:sz="4" w:space="0" w:color="auto"/>
              <w:left w:val="single" w:sz="4" w:space="0" w:color="auto"/>
              <w:bottom w:val="single" w:sz="4" w:space="0" w:color="auto"/>
              <w:right w:val="single" w:sz="4" w:space="0" w:color="auto"/>
            </w:tcBorders>
            <w:vAlign w:val="center"/>
          </w:tcPr>
          <w:p w14:paraId="2BB4C2AA" w14:textId="77777777" w:rsidR="008E0A49" w:rsidRPr="00E14CA9" w:rsidRDefault="008E0A49" w:rsidP="00B95E1D">
            <w:pPr>
              <w:autoSpaceDE w:val="0"/>
              <w:autoSpaceDN w:val="0"/>
              <w:adjustRightInd w:val="0"/>
              <w:jc w:val="center"/>
              <w:rPr>
                <w:rFonts w:cs="Arial"/>
              </w:rPr>
            </w:pPr>
            <w:r w:rsidRPr="00E14CA9">
              <w:rPr>
                <w:rFonts w:cs="Arial"/>
              </w:rPr>
              <w:t>3</w:t>
            </w:r>
          </w:p>
        </w:tc>
        <w:tc>
          <w:tcPr>
            <w:tcW w:w="3266" w:type="dxa"/>
            <w:tcBorders>
              <w:top w:val="single" w:sz="4" w:space="0" w:color="auto"/>
              <w:left w:val="single" w:sz="4" w:space="0" w:color="auto"/>
              <w:bottom w:val="single" w:sz="4" w:space="0" w:color="auto"/>
              <w:right w:val="single" w:sz="4" w:space="0" w:color="auto"/>
            </w:tcBorders>
            <w:vAlign w:val="center"/>
          </w:tcPr>
          <w:p w14:paraId="509CABF4" w14:textId="77777777" w:rsidR="008E0A49" w:rsidRPr="00CA2ED0" w:rsidRDefault="008E0A49" w:rsidP="00B95E1D">
            <w:r w:rsidRPr="00CA2ED0">
              <w:t>Derežani</w:t>
            </w:r>
          </w:p>
        </w:tc>
        <w:tc>
          <w:tcPr>
            <w:tcW w:w="2246" w:type="dxa"/>
            <w:tcBorders>
              <w:top w:val="single" w:sz="4" w:space="0" w:color="auto"/>
              <w:left w:val="single" w:sz="4" w:space="0" w:color="auto"/>
              <w:bottom w:val="single" w:sz="4" w:space="0" w:color="auto"/>
              <w:right w:val="single" w:sz="4" w:space="0" w:color="auto"/>
            </w:tcBorders>
            <w:vAlign w:val="center"/>
          </w:tcPr>
          <w:p w14:paraId="257D9253" w14:textId="77777777" w:rsidR="008E0A49" w:rsidRPr="00CA2ED0" w:rsidRDefault="008E0A49" w:rsidP="00B95E1D">
            <w:pPr>
              <w:ind w:right="250"/>
              <w:jc w:val="right"/>
            </w:pPr>
            <w:r w:rsidRPr="000A7A77">
              <w:rPr>
                <w:rFonts w:cs="Arial"/>
              </w:rPr>
              <w:t>4.000</w:t>
            </w:r>
          </w:p>
        </w:tc>
      </w:tr>
      <w:tr w:rsidR="008E0A49" w:rsidRPr="00E14CA9" w14:paraId="4F4766D6" w14:textId="77777777" w:rsidTr="00B57506">
        <w:trPr>
          <w:trHeight w:val="285"/>
          <w:jc w:val="center"/>
        </w:trPr>
        <w:tc>
          <w:tcPr>
            <w:tcW w:w="1631" w:type="dxa"/>
            <w:tcBorders>
              <w:top w:val="single" w:sz="4" w:space="0" w:color="auto"/>
              <w:left w:val="single" w:sz="4" w:space="0" w:color="auto"/>
              <w:bottom w:val="single" w:sz="4" w:space="0" w:color="auto"/>
              <w:right w:val="single" w:sz="4" w:space="0" w:color="auto"/>
            </w:tcBorders>
            <w:vAlign w:val="center"/>
          </w:tcPr>
          <w:p w14:paraId="421F1C8C" w14:textId="77777777" w:rsidR="008E0A49" w:rsidRPr="00E14CA9" w:rsidRDefault="008E0A49" w:rsidP="00B95E1D">
            <w:pPr>
              <w:autoSpaceDE w:val="0"/>
              <w:autoSpaceDN w:val="0"/>
              <w:adjustRightInd w:val="0"/>
              <w:jc w:val="center"/>
              <w:rPr>
                <w:rFonts w:cs="Arial"/>
              </w:rPr>
            </w:pPr>
            <w:r w:rsidRPr="00E14CA9">
              <w:rPr>
                <w:rFonts w:cs="Arial"/>
              </w:rPr>
              <w:t>4</w:t>
            </w:r>
          </w:p>
        </w:tc>
        <w:tc>
          <w:tcPr>
            <w:tcW w:w="3266" w:type="dxa"/>
            <w:tcBorders>
              <w:top w:val="single" w:sz="4" w:space="0" w:color="auto"/>
              <w:left w:val="single" w:sz="4" w:space="0" w:color="auto"/>
              <w:bottom w:val="single" w:sz="4" w:space="0" w:color="auto"/>
              <w:right w:val="single" w:sz="4" w:space="0" w:color="auto"/>
            </w:tcBorders>
            <w:vAlign w:val="center"/>
          </w:tcPr>
          <w:p w14:paraId="3E96FAEE" w14:textId="77777777" w:rsidR="008E0A49" w:rsidRPr="00CA2ED0" w:rsidRDefault="008E0A49" w:rsidP="00B95E1D">
            <w:r w:rsidRPr="00CA2ED0">
              <w:t>Graberje Ivanićko</w:t>
            </w:r>
          </w:p>
        </w:tc>
        <w:tc>
          <w:tcPr>
            <w:tcW w:w="2246" w:type="dxa"/>
            <w:tcBorders>
              <w:top w:val="single" w:sz="4" w:space="0" w:color="auto"/>
              <w:left w:val="single" w:sz="4" w:space="0" w:color="auto"/>
              <w:bottom w:val="single" w:sz="4" w:space="0" w:color="auto"/>
              <w:right w:val="single" w:sz="4" w:space="0" w:color="auto"/>
            </w:tcBorders>
            <w:vAlign w:val="center"/>
          </w:tcPr>
          <w:p w14:paraId="41254EA8" w14:textId="77777777" w:rsidR="008E0A49" w:rsidRPr="00CA2ED0" w:rsidRDefault="008E0A49" w:rsidP="00B95E1D">
            <w:pPr>
              <w:ind w:right="250"/>
              <w:jc w:val="right"/>
            </w:pPr>
            <w:r w:rsidRPr="000A7A77">
              <w:rPr>
                <w:rFonts w:cs="Arial"/>
              </w:rPr>
              <w:t>15.820</w:t>
            </w:r>
          </w:p>
        </w:tc>
      </w:tr>
      <w:tr w:rsidR="008E0A49" w:rsidRPr="00E14CA9" w14:paraId="74E4C955" w14:textId="77777777" w:rsidTr="00B57506">
        <w:trPr>
          <w:trHeight w:val="285"/>
          <w:jc w:val="center"/>
        </w:trPr>
        <w:tc>
          <w:tcPr>
            <w:tcW w:w="1631" w:type="dxa"/>
            <w:tcBorders>
              <w:top w:val="single" w:sz="4" w:space="0" w:color="auto"/>
              <w:left w:val="single" w:sz="4" w:space="0" w:color="auto"/>
              <w:bottom w:val="single" w:sz="4" w:space="0" w:color="auto"/>
              <w:right w:val="single" w:sz="4" w:space="0" w:color="auto"/>
            </w:tcBorders>
            <w:vAlign w:val="center"/>
          </w:tcPr>
          <w:p w14:paraId="0140F77D" w14:textId="77777777" w:rsidR="008E0A49" w:rsidRPr="00E14CA9" w:rsidRDefault="008E0A49" w:rsidP="00B95E1D">
            <w:pPr>
              <w:autoSpaceDE w:val="0"/>
              <w:autoSpaceDN w:val="0"/>
              <w:adjustRightInd w:val="0"/>
              <w:jc w:val="center"/>
              <w:rPr>
                <w:rFonts w:cs="Arial"/>
              </w:rPr>
            </w:pPr>
            <w:r w:rsidRPr="00E14CA9">
              <w:rPr>
                <w:rFonts w:cs="Arial"/>
              </w:rPr>
              <w:t>5</w:t>
            </w:r>
          </w:p>
        </w:tc>
        <w:tc>
          <w:tcPr>
            <w:tcW w:w="3266" w:type="dxa"/>
            <w:tcBorders>
              <w:top w:val="single" w:sz="4" w:space="0" w:color="auto"/>
              <w:left w:val="single" w:sz="4" w:space="0" w:color="auto"/>
              <w:bottom w:val="single" w:sz="4" w:space="0" w:color="auto"/>
              <w:right w:val="single" w:sz="4" w:space="0" w:color="auto"/>
            </w:tcBorders>
            <w:vAlign w:val="center"/>
          </w:tcPr>
          <w:p w14:paraId="34631E6C" w14:textId="77777777" w:rsidR="008E0A49" w:rsidRPr="00CA2ED0" w:rsidRDefault="008E0A49" w:rsidP="00B95E1D">
            <w:r w:rsidRPr="00CA2ED0">
              <w:t>Greda Breška</w:t>
            </w:r>
          </w:p>
        </w:tc>
        <w:tc>
          <w:tcPr>
            <w:tcW w:w="2246" w:type="dxa"/>
            <w:tcBorders>
              <w:top w:val="single" w:sz="4" w:space="0" w:color="auto"/>
              <w:left w:val="single" w:sz="4" w:space="0" w:color="auto"/>
              <w:bottom w:val="single" w:sz="4" w:space="0" w:color="auto"/>
              <w:right w:val="single" w:sz="4" w:space="0" w:color="auto"/>
            </w:tcBorders>
            <w:vAlign w:val="center"/>
          </w:tcPr>
          <w:p w14:paraId="5992EEEC" w14:textId="77777777" w:rsidR="008E0A49" w:rsidRPr="00CA2ED0" w:rsidRDefault="008E0A49" w:rsidP="00B95E1D">
            <w:pPr>
              <w:ind w:right="250"/>
              <w:jc w:val="right"/>
            </w:pPr>
            <w:r w:rsidRPr="000A7A77">
              <w:rPr>
                <w:rFonts w:cs="Arial"/>
              </w:rPr>
              <w:t>2.210</w:t>
            </w:r>
          </w:p>
        </w:tc>
      </w:tr>
      <w:tr w:rsidR="008E0A49" w:rsidRPr="00E14CA9" w14:paraId="076A869B" w14:textId="77777777" w:rsidTr="00B57506">
        <w:trPr>
          <w:trHeight w:val="285"/>
          <w:jc w:val="center"/>
        </w:trPr>
        <w:tc>
          <w:tcPr>
            <w:tcW w:w="1631" w:type="dxa"/>
            <w:tcBorders>
              <w:top w:val="single" w:sz="4" w:space="0" w:color="auto"/>
              <w:left w:val="single" w:sz="4" w:space="0" w:color="auto"/>
              <w:bottom w:val="single" w:sz="4" w:space="0" w:color="auto"/>
              <w:right w:val="single" w:sz="4" w:space="0" w:color="auto"/>
            </w:tcBorders>
            <w:vAlign w:val="center"/>
          </w:tcPr>
          <w:p w14:paraId="080CB220" w14:textId="77777777" w:rsidR="008E0A49" w:rsidRPr="00E14CA9" w:rsidRDefault="008E0A49" w:rsidP="00B95E1D">
            <w:pPr>
              <w:autoSpaceDE w:val="0"/>
              <w:autoSpaceDN w:val="0"/>
              <w:adjustRightInd w:val="0"/>
              <w:jc w:val="center"/>
              <w:rPr>
                <w:rFonts w:cs="Arial"/>
              </w:rPr>
            </w:pPr>
            <w:r w:rsidRPr="00E14CA9">
              <w:rPr>
                <w:rFonts w:cs="Arial"/>
              </w:rPr>
              <w:t>6</w:t>
            </w:r>
          </w:p>
        </w:tc>
        <w:tc>
          <w:tcPr>
            <w:tcW w:w="3266" w:type="dxa"/>
            <w:tcBorders>
              <w:top w:val="single" w:sz="4" w:space="0" w:color="auto"/>
              <w:left w:val="single" w:sz="4" w:space="0" w:color="auto"/>
              <w:bottom w:val="single" w:sz="4" w:space="0" w:color="auto"/>
              <w:right w:val="single" w:sz="4" w:space="0" w:color="auto"/>
            </w:tcBorders>
            <w:vAlign w:val="center"/>
          </w:tcPr>
          <w:p w14:paraId="6A1A2CFF" w14:textId="77777777" w:rsidR="008E0A49" w:rsidRPr="00CA2ED0" w:rsidRDefault="008E0A49" w:rsidP="00B95E1D">
            <w:r w:rsidRPr="00CA2ED0">
              <w:t>Ivanić-Grad</w:t>
            </w:r>
          </w:p>
        </w:tc>
        <w:tc>
          <w:tcPr>
            <w:tcW w:w="2246" w:type="dxa"/>
            <w:tcBorders>
              <w:top w:val="single" w:sz="4" w:space="0" w:color="auto"/>
              <w:left w:val="single" w:sz="4" w:space="0" w:color="auto"/>
              <w:bottom w:val="single" w:sz="4" w:space="0" w:color="auto"/>
              <w:right w:val="single" w:sz="4" w:space="0" w:color="auto"/>
            </w:tcBorders>
            <w:vAlign w:val="center"/>
          </w:tcPr>
          <w:p w14:paraId="093D1565" w14:textId="77777777" w:rsidR="008E0A49" w:rsidRPr="00CA2ED0" w:rsidRDefault="008E0A49" w:rsidP="00B95E1D">
            <w:pPr>
              <w:ind w:right="250"/>
              <w:jc w:val="right"/>
            </w:pPr>
            <w:r w:rsidRPr="000A7A77">
              <w:rPr>
                <w:rFonts w:cs="Arial"/>
              </w:rPr>
              <w:t>67.065</w:t>
            </w:r>
          </w:p>
        </w:tc>
      </w:tr>
      <w:tr w:rsidR="008E0A49" w:rsidRPr="00E14CA9" w14:paraId="5C7F33D1" w14:textId="77777777" w:rsidTr="00B57506">
        <w:trPr>
          <w:trHeight w:val="285"/>
          <w:jc w:val="center"/>
        </w:trPr>
        <w:tc>
          <w:tcPr>
            <w:tcW w:w="1631" w:type="dxa"/>
            <w:tcBorders>
              <w:top w:val="single" w:sz="4" w:space="0" w:color="auto"/>
              <w:left w:val="single" w:sz="4" w:space="0" w:color="auto"/>
              <w:bottom w:val="single" w:sz="4" w:space="0" w:color="auto"/>
              <w:right w:val="single" w:sz="4" w:space="0" w:color="auto"/>
            </w:tcBorders>
            <w:vAlign w:val="center"/>
          </w:tcPr>
          <w:p w14:paraId="1CBAA3A7" w14:textId="77777777" w:rsidR="008E0A49" w:rsidRPr="00E14CA9" w:rsidRDefault="008E0A49" w:rsidP="00B95E1D">
            <w:pPr>
              <w:autoSpaceDE w:val="0"/>
              <w:autoSpaceDN w:val="0"/>
              <w:adjustRightInd w:val="0"/>
              <w:jc w:val="center"/>
              <w:rPr>
                <w:rFonts w:cs="Arial"/>
              </w:rPr>
            </w:pPr>
            <w:r w:rsidRPr="00E14CA9">
              <w:rPr>
                <w:rFonts w:cs="Arial"/>
              </w:rPr>
              <w:t>7</w:t>
            </w:r>
          </w:p>
        </w:tc>
        <w:tc>
          <w:tcPr>
            <w:tcW w:w="3266" w:type="dxa"/>
            <w:tcBorders>
              <w:top w:val="single" w:sz="4" w:space="0" w:color="auto"/>
              <w:left w:val="single" w:sz="4" w:space="0" w:color="auto"/>
              <w:bottom w:val="single" w:sz="4" w:space="0" w:color="auto"/>
              <w:right w:val="single" w:sz="4" w:space="0" w:color="auto"/>
            </w:tcBorders>
            <w:vAlign w:val="center"/>
          </w:tcPr>
          <w:p w14:paraId="3F25121D" w14:textId="77777777" w:rsidR="008E0A49" w:rsidRPr="00CA2ED0" w:rsidRDefault="008E0A49" w:rsidP="00B95E1D">
            <w:r w:rsidRPr="00CA2ED0">
              <w:t>Lepšić</w:t>
            </w:r>
          </w:p>
        </w:tc>
        <w:tc>
          <w:tcPr>
            <w:tcW w:w="2246" w:type="dxa"/>
            <w:tcBorders>
              <w:top w:val="single" w:sz="4" w:space="0" w:color="auto"/>
              <w:left w:val="single" w:sz="4" w:space="0" w:color="auto"/>
              <w:bottom w:val="single" w:sz="4" w:space="0" w:color="auto"/>
              <w:right w:val="single" w:sz="4" w:space="0" w:color="auto"/>
            </w:tcBorders>
            <w:vAlign w:val="center"/>
          </w:tcPr>
          <w:p w14:paraId="0C34B137" w14:textId="77777777" w:rsidR="008E0A49" w:rsidRPr="00CA2ED0" w:rsidRDefault="008E0A49" w:rsidP="00B95E1D">
            <w:pPr>
              <w:ind w:right="250"/>
              <w:jc w:val="right"/>
            </w:pPr>
            <w:r w:rsidRPr="000A7A77">
              <w:rPr>
                <w:rFonts w:cs="Arial"/>
              </w:rPr>
              <w:t>2.115</w:t>
            </w:r>
          </w:p>
        </w:tc>
      </w:tr>
      <w:tr w:rsidR="008E0A49" w:rsidRPr="00E14CA9" w14:paraId="2A3FE8D2" w14:textId="77777777" w:rsidTr="00B57506">
        <w:trPr>
          <w:trHeight w:val="285"/>
          <w:jc w:val="center"/>
        </w:trPr>
        <w:tc>
          <w:tcPr>
            <w:tcW w:w="1631" w:type="dxa"/>
            <w:tcBorders>
              <w:top w:val="single" w:sz="4" w:space="0" w:color="auto"/>
              <w:left w:val="single" w:sz="4" w:space="0" w:color="auto"/>
              <w:bottom w:val="single" w:sz="4" w:space="0" w:color="auto"/>
              <w:right w:val="single" w:sz="4" w:space="0" w:color="auto"/>
            </w:tcBorders>
            <w:vAlign w:val="center"/>
          </w:tcPr>
          <w:p w14:paraId="16F3B28B" w14:textId="77777777" w:rsidR="008E0A49" w:rsidRPr="00E14CA9" w:rsidRDefault="008E0A49" w:rsidP="00B95E1D">
            <w:pPr>
              <w:autoSpaceDE w:val="0"/>
              <w:autoSpaceDN w:val="0"/>
              <w:adjustRightInd w:val="0"/>
              <w:jc w:val="center"/>
              <w:rPr>
                <w:rFonts w:cs="Arial"/>
              </w:rPr>
            </w:pPr>
            <w:r w:rsidRPr="00E14CA9">
              <w:rPr>
                <w:rFonts w:cs="Arial"/>
              </w:rPr>
              <w:t>8</w:t>
            </w:r>
          </w:p>
        </w:tc>
        <w:tc>
          <w:tcPr>
            <w:tcW w:w="3266" w:type="dxa"/>
            <w:tcBorders>
              <w:top w:val="single" w:sz="4" w:space="0" w:color="auto"/>
              <w:left w:val="single" w:sz="4" w:space="0" w:color="auto"/>
              <w:bottom w:val="single" w:sz="4" w:space="0" w:color="auto"/>
              <w:right w:val="single" w:sz="4" w:space="0" w:color="auto"/>
            </w:tcBorders>
            <w:vAlign w:val="center"/>
          </w:tcPr>
          <w:p w14:paraId="1E153B44" w14:textId="77777777" w:rsidR="008E0A49" w:rsidRPr="00CA2ED0" w:rsidRDefault="008E0A49" w:rsidP="00B95E1D">
            <w:r w:rsidRPr="00CA2ED0">
              <w:t>Lijevi Dubrovčak</w:t>
            </w:r>
          </w:p>
        </w:tc>
        <w:tc>
          <w:tcPr>
            <w:tcW w:w="2246" w:type="dxa"/>
            <w:tcBorders>
              <w:top w:val="single" w:sz="4" w:space="0" w:color="auto"/>
              <w:left w:val="single" w:sz="4" w:space="0" w:color="auto"/>
              <w:bottom w:val="single" w:sz="4" w:space="0" w:color="auto"/>
              <w:right w:val="single" w:sz="4" w:space="0" w:color="auto"/>
            </w:tcBorders>
            <w:vAlign w:val="center"/>
          </w:tcPr>
          <w:p w14:paraId="2F8F5F18" w14:textId="77777777" w:rsidR="008E0A49" w:rsidRPr="00CA2ED0" w:rsidRDefault="008E0A49" w:rsidP="00B95E1D">
            <w:pPr>
              <w:ind w:right="250"/>
              <w:jc w:val="right"/>
            </w:pPr>
            <w:r w:rsidRPr="000A7A77">
              <w:rPr>
                <w:rFonts w:cs="Arial"/>
              </w:rPr>
              <w:t>4.480</w:t>
            </w:r>
          </w:p>
        </w:tc>
      </w:tr>
      <w:tr w:rsidR="008E0A49" w:rsidRPr="00E14CA9" w14:paraId="54EC2C96" w14:textId="77777777" w:rsidTr="00B57506">
        <w:trPr>
          <w:trHeight w:val="285"/>
          <w:jc w:val="center"/>
        </w:trPr>
        <w:tc>
          <w:tcPr>
            <w:tcW w:w="1631" w:type="dxa"/>
            <w:tcBorders>
              <w:top w:val="single" w:sz="4" w:space="0" w:color="auto"/>
              <w:left w:val="single" w:sz="4" w:space="0" w:color="auto"/>
              <w:bottom w:val="single" w:sz="4" w:space="0" w:color="auto"/>
              <w:right w:val="single" w:sz="4" w:space="0" w:color="auto"/>
            </w:tcBorders>
            <w:vAlign w:val="center"/>
          </w:tcPr>
          <w:p w14:paraId="70D3969B" w14:textId="77777777" w:rsidR="008E0A49" w:rsidRPr="00E14CA9" w:rsidRDefault="008E0A49" w:rsidP="00B95E1D">
            <w:pPr>
              <w:autoSpaceDE w:val="0"/>
              <w:autoSpaceDN w:val="0"/>
              <w:adjustRightInd w:val="0"/>
              <w:jc w:val="center"/>
              <w:rPr>
                <w:rFonts w:cs="Arial"/>
              </w:rPr>
            </w:pPr>
            <w:r w:rsidRPr="00E14CA9">
              <w:rPr>
                <w:rFonts w:cs="Arial"/>
              </w:rPr>
              <w:t>9</w:t>
            </w:r>
          </w:p>
        </w:tc>
        <w:tc>
          <w:tcPr>
            <w:tcW w:w="3266" w:type="dxa"/>
            <w:tcBorders>
              <w:top w:val="single" w:sz="4" w:space="0" w:color="auto"/>
              <w:left w:val="single" w:sz="4" w:space="0" w:color="auto"/>
              <w:bottom w:val="single" w:sz="4" w:space="0" w:color="auto"/>
              <w:right w:val="single" w:sz="4" w:space="0" w:color="auto"/>
            </w:tcBorders>
            <w:vAlign w:val="center"/>
          </w:tcPr>
          <w:p w14:paraId="00459BBE" w14:textId="77777777" w:rsidR="008E0A49" w:rsidRPr="00CA2ED0" w:rsidRDefault="008E0A49" w:rsidP="00B95E1D">
            <w:r w:rsidRPr="00CA2ED0">
              <w:t>Opatinec</w:t>
            </w:r>
          </w:p>
        </w:tc>
        <w:tc>
          <w:tcPr>
            <w:tcW w:w="2246" w:type="dxa"/>
            <w:tcBorders>
              <w:top w:val="single" w:sz="4" w:space="0" w:color="auto"/>
              <w:left w:val="single" w:sz="4" w:space="0" w:color="auto"/>
              <w:bottom w:val="single" w:sz="4" w:space="0" w:color="auto"/>
              <w:right w:val="single" w:sz="4" w:space="0" w:color="auto"/>
            </w:tcBorders>
            <w:vAlign w:val="center"/>
          </w:tcPr>
          <w:p w14:paraId="09747D00" w14:textId="77777777" w:rsidR="008E0A49" w:rsidRPr="00CA2ED0" w:rsidRDefault="008E0A49" w:rsidP="00B95E1D">
            <w:pPr>
              <w:ind w:right="250"/>
              <w:jc w:val="right"/>
            </w:pPr>
            <w:r w:rsidRPr="000A7A77">
              <w:rPr>
                <w:rFonts w:cs="Arial"/>
              </w:rPr>
              <w:t>3.010</w:t>
            </w:r>
          </w:p>
        </w:tc>
      </w:tr>
      <w:tr w:rsidR="008E0A49" w:rsidRPr="00E14CA9" w14:paraId="4159B9D5" w14:textId="77777777" w:rsidTr="00B57506">
        <w:trPr>
          <w:trHeight w:val="285"/>
          <w:jc w:val="center"/>
        </w:trPr>
        <w:tc>
          <w:tcPr>
            <w:tcW w:w="1631" w:type="dxa"/>
            <w:tcBorders>
              <w:top w:val="single" w:sz="4" w:space="0" w:color="auto"/>
              <w:left w:val="single" w:sz="4" w:space="0" w:color="auto"/>
              <w:bottom w:val="single" w:sz="4" w:space="0" w:color="auto"/>
              <w:right w:val="single" w:sz="4" w:space="0" w:color="auto"/>
            </w:tcBorders>
            <w:vAlign w:val="center"/>
          </w:tcPr>
          <w:p w14:paraId="03775891" w14:textId="77777777" w:rsidR="008E0A49" w:rsidRPr="00E14CA9" w:rsidRDefault="008E0A49" w:rsidP="00B95E1D">
            <w:pPr>
              <w:autoSpaceDE w:val="0"/>
              <w:autoSpaceDN w:val="0"/>
              <w:adjustRightInd w:val="0"/>
              <w:jc w:val="center"/>
              <w:rPr>
                <w:rFonts w:cs="Arial"/>
              </w:rPr>
            </w:pPr>
            <w:r w:rsidRPr="00E14CA9">
              <w:rPr>
                <w:rFonts w:cs="Arial"/>
              </w:rPr>
              <w:t>10</w:t>
            </w:r>
          </w:p>
        </w:tc>
        <w:tc>
          <w:tcPr>
            <w:tcW w:w="3266" w:type="dxa"/>
            <w:tcBorders>
              <w:top w:val="single" w:sz="4" w:space="0" w:color="auto"/>
              <w:left w:val="single" w:sz="4" w:space="0" w:color="auto"/>
              <w:bottom w:val="single" w:sz="4" w:space="0" w:color="auto"/>
              <w:right w:val="single" w:sz="4" w:space="0" w:color="auto"/>
            </w:tcBorders>
            <w:vAlign w:val="center"/>
          </w:tcPr>
          <w:p w14:paraId="148D7451" w14:textId="77777777" w:rsidR="008E0A49" w:rsidRPr="00CA2ED0" w:rsidRDefault="008E0A49" w:rsidP="00B95E1D">
            <w:r w:rsidRPr="00CA2ED0">
              <w:t>Posavski Bregi</w:t>
            </w:r>
          </w:p>
        </w:tc>
        <w:tc>
          <w:tcPr>
            <w:tcW w:w="2246" w:type="dxa"/>
            <w:tcBorders>
              <w:top w:val="single" w:sz="4" w:space="0" w:color="auto"/>
              <w:left w:val="single" w:sz="4" w:space="0" w:color="auto"/>
              <w:bottom w:val="single" w:sz="4" w:space="0" w:color="auto"/>
              <w:right w:val="single" w:sz="4" w:space="0" w:color="auto"/>
            </w:tcBorders>
            <w:vAlign w:val="center"/>
          </w:tcPr>
          <w:p w14:paraId="11B3FF66" w14:textId="77777777" w:rsidR="008E0A49" w:rsidRPr="00CA2ED0" w:rsidRDefault="008E0A49" w:rsidP="00B95E1D">
            <w:pPr>
              <w:ind w:right="250"/>
              <w:jc w:val="right"/>
            </w:pPr>
            <w:r w:rsidRPr="000A7A77">
              <w:rPr>
                <w:rFonts w:cs="Arial"/>
              </w:rPr>
              <w:t>8.125</w:t>
            </w:r>
          </w:p>
        </w:tc>
      </w:tr>
      <w:tr w:rsidR="008E0A49" w:rsidRPr="00E14CA9" w14:paraId="15368F40" w14:textId="77777777" w:rsidTr="00B57506">
        <w:trPr>
          <w:trHeight w:val="285"/>
          <w:jc w:val="center"/>
        </w:trPr>
        <w:tc>
          <w:tcPr>
            <w:tcW w:w="1631" w:type="dxa"/>
            <w:tcBorders>
              <w:top w:val="single" w:sz="4" w:space="0" w:color="auto"/>
              <w:left w:val="single" w:sz="4" w:space="0" w:color="auto"/>
              <w:bottom w:val="single" w:sz="4" w:space="0" w:color="auto"/>
              <w:right w:val="single" w:sz="4" w:space="0" w:color="auto"/>
            </w:tcBorders>
            <w:vAlign w:val="center"/>
          </w:tcPr>
          <w:p w14:paraId="2A3AE8B0" w14:textId="77777777" w:rsidR="008E0A49" w:rsidRPr="00E14CA9" w:rsidRDefault="008E0A49" w:rsidP="00B95E1D">
            <w:pPr>
              <w:autoSpaceDE w:val="0"/>
              <w:autoSpaceDN w:val="0"/>
              <w:adjustRightInd w:val="0"/>
              <w:jc w:val="center"/>
              <w:rPr>
                <w:rFonts w:cs="Arial"/>
              </w:rPr>
            </w:pPr>
            <w:r w:rsidRPr="00E14CA9">
              <w:rPr>
                <w:rFonts w:cs="Arial"/>
              </w:rPr>
              <w:t>11</w:t>
            </w:r>
          </w:p>
        </w:tc>
        <w:tc>
          <w:tcPr>
            <w:tcW w:w="3266" w:type="dxa"/>
            <w:tcBorders>
              <w:top w:val="single" w:sz="4" w:space="0" w:color="auto"/>
              <w:left w:val="single" w:sz="4" w:space="0" w:color="auto"/>
              <w:bottom w:val="single" w:sz="4" w:space="0" w:color="auto"/>
              <w:right w:val="single" w:sz="4" w:space="0" w:color="auto"/>
            </w:tcBorders>
            <w:vAlign w:val="center"/>
          </w:tcPr>
          <w:p w14:paraId="30FD6647" w14:textId="77777777" w:rsidR="008E0A49" w:rsidRPr="00CA2ED0" w:rsidRDefault="008E0A49" w:rsidP="00B95E1D">
            <w:r w:rsidRPr="00CA2ED0">
              <w:t>Prečno</w:t>
            </w:r>
          </w:p>
        </w:tc>
        <w:tc>
          <w:tcPr>
            <w:tcW w:w="2246" w:type="dxa"/>
            <w:tcBorders>
              <w:top w:val="single" w:sz="4" w:space="0" w:color="auto"/>
              <w:left w:val="single" w:sz="4" w:space="0" w:color="auto"/>
              <w:bottom w:val="single" w:sz="4" w:space="0" w:color="auto"/>
              <w:right w:val="single" w:sz="4" w:space="0" w:color="auto"/>
            </w:tcBorders>
            <w:vAlign w:val="center"/>
          </w:tcPr>
          <w:p w14:paraId="0449906E" w14:textId="77777777" w:rsidR="008E0A49" w:rsidRPr="00CA2ED0" w:rsidRDefault="00B05F51" w:rsidP="00B95E1D">
            <w:pPr>
              <w:ind w:right="250"/>
              <w:jc w:val="right"/>
            </w:pPr>
            <w:r w:rsidRPr="000A7A77">
              <w:rPr>
                <w:rFonts w:cs="Arial"/>
              </w:rPr>
              <w:t>2.930</w:t>
            </w:r>
          </w:p>
        </w:tc>
      </w:tr>
      <w:tr w:rsidR="008E0A49" w:rsidRPr="00E14CA9" w14:paraId="7BA9EBFD" w14:textId="77777777" w:rsidTr="00B57506">
        <w:trPr>
          <w:trHeight w:val="285"/>
          <w:jc w:val="center"/>
        </w:trPr>
        <w:tc>
          <w:tcPr>
            <w:tcW w:w="1631" w:type="dxa"/>
            <w:tcBorders>
              <w:top w:val="single" w:sz="4" w:space="0" w:color="auto"/>
              <w:left w:val="single" w:sz="4" w:space="0" w:color="auto"/>
              <w:bottom w:val="single" w:sz="4" w:space="0" w:color="auto"/>
              <w:right w:val="single" w:sz="4" w:space="0" w:color="auto"/>
            </w:tcBorders>
            <w:vAlign w:val="center"/>
          </w:tcPr>
          <w:p w14:paraId="69224212" w14:textId="77777777" w:rsidR="008E0A49" w:rsidRPr="00E14CA9" w:rsidRDefault="008E0A49" w:rsidP="00B95E1D">
            <w:pPr>
              <w:autoSpaceDE w:val="0"/>
              <w:autoSpaceDN w:val="0"/>
              <w:adjustRightInd w:val="0"/>
              <w:jc w:val="center"/>
              <w:rPr>
                <w:rFonts w:cs="Arial"/>
              </w:rPr>
            </w:pPr>
            <w:r w:rsidRPr="00E14CA9">
              <w:rPr>
                <w:rFonts w:cs="Arial"/>
              </w:rPr>
              <w:t>12</w:t>
            </w:r>
          </w:p>
        </w:tc>
        <w:tc>
          <w:tcPr>
            <w:tcW w:w="3266" w:type="dxa"/>
            <w:tcBorders>
              <w:top w:val="single" w:sz="4" w:space="0" w:color="auto"/>
              <w:left w:val="single" w:sz="4" w:space="0" w:color="auto"/>
              <w:bottom w:val="single" w:sz="4" w:space="0" w:color="auto"/>
              <w:right w:val="single" w:sz="4" w:space="0" w:color="auto"/>
            </w:tcBorders>
            <w:vAlign w:val="center"/>
          </w:tcPr>
          <w:p w14:paraId="624D92BD" w14:textId="77777777" w:rsidR="008E0A49" w:rsidRPr="00CA2ED0" w:rsidRDefault="008E0A49" w:rsidP="00B95E1D">
            <w:r w:rsidRPr="00CA2ED0">
              <w:t>Prerovec</w:t>
            </w:r>
          </w:p>
        </w:tc>
        <w:tc>
          <w:tcPr>
            <w:tcW w:w="2246" w:type="dxa"/>
            <w:tcBorders>
              <w:top w:val="single" w:sz="4" w:space="0" w:color="auto"/>
              <w:left w:val="single" w:sz="4" w:space="0" w:color="auto"/>
              <w:bottom w:val="single" w:sz="4" w:space="0" w:color="auto"/>
              <w:right w:val="single" w:sz="4" w:space="0" w:color="auto"/>
            </w:tcBorders>
            <w:vAlign w:val="center"/>
          </w:tcPr>
          <w:p w14:paraId="55035392" w14:textId="77777777" w:rsidR="008E0A49" w:rsidRPr="00CA2ED0" w:rsidRDefault="00B05F51" w:rsidP="00B95E1D">
            <w:pPr>
              <w:ind w:right="250"/>
              <w:jc w:val="right"/>
            </w:pPr>
            <w:r w:rsidRPr="000A7A77">
              <w:rPr>
                <w:rFonts w:cs="Arial"/>
              </w:rPr>
              <w:t>2.600</w:t>
            </w:r>
          </w:p>
        </w:tc>
      </w:tr>
      <w:tr w:rsidR="008E0A49" w:rsidRPr="00E14CA9" w14:paraId="219F3B19" w14:textId="77777777" w:rsidTr="00B57506">
        <w:trPr>
          <w:trHeight w:val="285"/>
          <w:jc w:val="center"/>
        </w:trPr>
        <w:tc>
          <w:tcPr>
            <w:tcW w:w="1631" w:type="dxa"/>
            <w:tcBorders>
              <w:top w:val="single" w:sz="4" w:space="0" w:color="auto"/>
              <w:left w:val="single" w:sz="4" w:space="0" w:color="auto"/>
              <w:bottom w:val="single" w:sz="4" w:space="0" w:color="auto"/>
              <w:right w:val="single" w:sz="4" w:space="0" w:color="auto"/>
            </w:tcBorders>
            <w:vAlign w:val="center"/>
          </w:tcPr>
          <w:p w14:paraId="40CF54F4" w14:textId="77777777" w:rsidR="008E0A49" w:rsidRPr="00E14CA9" w:rsidRDefault="008E0A49" w:rsidP="00B95E1D">
            <w:pPr>
              <w:autoSpaceDE w:val="0"/>
              <w:autoSpaceDN w:val="0"/>
              <w:adjustRightInd w:val="0"/>
              <w:jc w:val="center"/>
              <w:rPr>
                <w:rFonts w:cs="Arial"/>
              </w:rPr>
            </w:pPr>
            <w:r w:rsidRPr="00E14CA9">
              <w:rPr>
                <w:rFonts w:cs="Arial"/>
              </w:rPr>
              <w:t>13</w:t>
            </w:r>
          </w:p>
        </w:tc>
        <w:tc>
          <w:tcPr>
            <w:tcW w:w="3266" w:type="dxa"/>
            <w:tcBorders>
              <w:top w:val="single" w:sz="4" w:space="0" w:color="auto"/>
              <w:left w:val="single" w:sz="4" w:space="0" w:color="auto"/>
              <w:bottom w:val="single" w:sz="4" w:space="0" w:color="auto"/>
              <w:right w:val="single" w:sz="4" w:space="0" w:color="auto"/>
            </w:tcBorders>
            <w:vAlign w:val="center"/>
          </w:tcPr>
          <w:p w14:paraId="6CFADAD9" w14:textId="77777777" w:rsidR="008E0A49" w:rsidRPr="00CA2ED0" w:rsidRDefault="008E0A49" w:rsidP="00B95E1D">
            <w:r w:rsidRPr="00CA2ED0">
              <w:t>Šemovec Breški</w:t>
            </w:r>
          </w:p>
        </w:tc>
        <w:tc>
          <w:tcPr>
            <w:tcW w:w="2246" w:type="dxa"/>
            <w:tcBorders>
              <w:top w:val="single" w:sz="4" w:space="0" w:color="auto"/>
              <w:left w:val="single" w:sz="4" w:space="0" w:color="auto"/>
              <w:bottom w:val="single" w:sz="4" w:space="0" w:color="auto"/>
              <w:right w:val="single" w:sz="4" w:space="0" w:color="auto"/>
            </w:tcBorders>
            <w:vAlign w:val="center"/>
          </w:tcPr>
          <w:p w14:paraId="6EAA983C" w14:textId="77777777" w:rsidR="008E0A49" w:rsidRPr="00CA2ED0" w:rsidRDefault="00B05F51" w:rsidP="00B95E1D">
            <w:pPr>
              <w:ind w:right="250"/>
              <w:jc w:val="right"/>
            </w:pPr>
            <w:r w:rsidRPr="000A7A77">
              <w:rPr>
                <w:rFonts w:cs="Arial"/>
              </w:rPr>
              <w:t>630</w:t>
            </w:r>
          </w:p>
        </w:tc>
      </w:tr>
      <w:tr w:rsidR="008E0A49" w:rsidRPr="00E14CA9" w14:paraId="2814A9BC" w14:textId="77777777" w:rsidTr="00B57506">
        <w:trPr>
          <w:trHeight w:val="285"/>
          <w:jc w:val="center"/>
        </w:trPr>
        <w:tc>
          <w:tcPr>
            <w:tcW w:w="1631" w:type="dxa"/>
            <w:tcBorders>
              <w:top w:val="single" w:sz="4" w:space="0" w:color="auto"/>
              <w:left w:val="single" w:sz="4" w:space="0" w:color="auto"/>
              <w:bottom w:val="single" w:sz="4" w:space="0" w:color="auto"/>
              <w:right w:val="single" w:sz="4" w:space="0" w:color="auto"/>
            </w:tcBorders>
            <w:vAlign w:val="center"/>
          </w:tcPr>
          <w:p w14:paraId="74AAE6F3" w14:textId="77777777" w:rsidR="008E0A49" w:rsidRPr="00E14CA9" w:rsidRDefault="008E0A49" w:rsidP="00B95E1D">
            <w:pPr>
              <w:autoSpaceDE w:val="0"/>
              <w:autoSpaceDN w:val="0"/>
              <w:adjustRightInd w:val="0"/>
              <w:jc w:val="center"/>
              <w:rPr>
                <w:rFonts w:cs="Arial"/>
              </w:rPr>
            </w:pPr>
            <w:r w:rsidRPr="00E14CA9">
              <w:rPr>
                <w:rFonts w:cs="Arial"/>
              </w:rPr>
              <w:t>14</w:t>
            </w:r>
          </w:p>
        </w:tc>
        <w:tc>
          <w:tcPr>
            <w:tcW w:w="3266" w:type="dxa"/>
            <w:tcBorders>
              <w:top w:val="single" w:sz="4" w:space="0" w:color="auto"/>
              <w:left w:val="single" w:sz="4" w:space="0" w:color="auto"/>
              <w:bottom w:val="single" w:sz="4" w:space="0" w:color="auto"/>
              <w:right w:val="single" w:sz="4" w:space="0" w:color="auto"/>
            </w:tcBorders>
            <w:vAlign w:val="center"/>
          </w:tcPr>
          <w:p w14:paraId="5B6AF34F" w14:textId="77777777" w:rsidR="008E0A49" w:rsidRPr="00CA2ED0" w:rsidRDefault="008E0A49" w:rsidP="00B95E1D">
            <w:r w:rsidRPr="00CA2ED0">
              <w:t>Šumećani</w:t>
            </w:r>
          </w:p>
        </w:tc>
        <w:tc>
          <w:tcPr>
            <w:tcW w:w="2246" w:type="dxa"/>
            <w:tcBorders>
              <w:top w:val="single" w:sz="4" w:space="0" w:color="auto"/>
              <w:left w:val="single" w:sz="4" w:space="0" w:color="auto"/>
              <w:bottom w:val="single" w:sz="4" w:space="0" w:color="auto"/>
              <w:right w:val="single" w:sz="4" w:space="0" w:color="auto"/>
            </w:tcBorders>
            <w:vAlign w:val="center"/>
          </w:tcPr>
          <w:p w14:paraId="3105016E" w14:textId="77777777" w:rsidR="008E0A49" w:rsidRPr="00CA2ED0" w:rsidRDefault="00B05F51" w:rsidP="00B95E1D">
            <w:pPr>
              <w:ind w:right="250"/>
              <w:jc w:val="right"/>
            </w:pPr>
            <w:r w:rsidRPr="000A7A77">
              <w:rPr>
                <w:rFonts w:cs="Arial"/>
              </w:rPr>
              <w:t>9.674</w:t>
            </w:r>
          </w:p>
        </w:tc>
      </w:tr>
      <w:tr w:rsidR="008E0A49" w:rsidRPr="00E14CA9" w14:paraId="0344F76B" w14:textId="77777777" w:rsidTr="00B57506">
        <w:trPr>
          <w:trHeight w:val="285"/>
          <w:jc w:val="center"/>
        </w:trPr>
        <w:tc>
          <w:tcPr>
            <w:tcW w:w="1631" w:type="dxa"/>
            <w:tcBorders>
              <w:top w:val="single" w:sz="4" w:space="0" w:color="auto"/>
              <w:left w:val="single" w:sz="4" w:space="0" w:color="auto"/>
              <w:bottom w:val="single" w:sz="4" w:space="0" w:color="auto"/>
              <w:right w:val="single" w:sz="4" w:space="0" w:color="auto"/>
            </w:tcBorders>
            <w:vAlign w:val="center"/>
          </w:tcPr>
          <w:p w14:paraId="3BC063CB" w14:textId="77777777" w:rsidR="008E0A49" w:rsidRPr="00E14CA9" w:rsidRDefault="008E0A49" w:rsidP="00B95E1D">
            <w:pPr>
              <w:autoSpaceDE w:val="0"/>
              <w:autoSpaceDN w:val="0"/>
              <w:adjustRightInd w:val="0"/>
              <w:jc w:val="center"/>
              <w:rPr>
                <w:rFonts w:cs="Arial"/>
              </w:rPr>
            </w:pPr>
            <w:r w:rsidRPr="00E14CA9">
              <w:rPr>
                <w:rFonts w:cs="Arial"/>
              </w:rPr>
              <w:t>15</w:t>
            </w:r>
          </w:p>
        </w:tc>
        <w:tc>
          <w:tcPr>
            <w:tcW w:w="3266" w:type="dxa"/>
            <w:tcBorders>
              <w:top w:val="single" w:sz="4" w:space="0" w:color="auto"/>
              <w:left w:val="single" w:sz="4" w:space="0" w:color="auto"/>
              <w:bottom w:val="single" w:sz="4" w:space="0" w:color="auto"/>
              <w:right w:val="single" w:sz="4" w:space="0" w:color="auto"/>
            </w:tcBorders>
            <w:vAlign w:val="center"/>
          </w:tcPr>
          <w:p w14:paraId="5EC13C0F" w14:textId="77777777" w:rsidR="008E0A49" w:rsidRPr="00CA2ED0" w:rsidRDefault="008E0A49" w:rsidP="00B95E1D">
            <w:r w:rsidRPr="00CA2ED0">
              <w:t>Tarno</w:t>
            </w:r>
          </w:p>
        </w:tc>
        <w:tc>
          <w:tcPr>
            <w:tcW w:w="2246" w:type="dxa"/>
            <w:tcBorders>
              <w:top w:val="single" w:sz="4" w:space="0" w:color="auto"/>
              <w:left w:val="single" w:sz="4" w:space="0" w:color="auto"/>
              <w:bottom w:val="single" w:sz="4" w:space="0" w:color="auto"/>
              <w:right w:val="single" w:sz="4" w:space="0" w:color="auto"/>
            </w:tcBorders>
            <w:vAlign w:val="center"/>
          </w:tcPr>
          <w:p w14:paraId="3629F912" w14:textId="77777777" w:rsidR="008E0A49" w:rsidRPr="00CA2ED0" w:rsidRDefault="00B05F51" w:rsidP="00B95E1D">
            <w:pPr>
              <w:ind w:right="250"/>
              <w:jc w:val="right"/>
            </w:pPr>
            <w:r w:rsidRPr="000A7A77">
              <w:rPr>
                <w:rFonts w:cs="Arial"/>
              </w:rPr>
              <w:t>1.650</w:t>
            </w:r>
          </w:p>
        </w:tc>
      </w:tr>
      <w:tr w:rsidR="008E0A49" w:rsidRPr="00E14CA9" w14:paraId="15BAAE40" w14:textId="77777777" w:rsidTr="00B57506">
        <w:trPr>
          <w:trHeight w:val="285"/>
          <w:jc w:val="center"/>
        </w:trPr>
        <w:tc>
          <w:tcPr>
            <w:tcW w:w="1631" w:type="dxa"/>
            <w:tcBorders>
              <w:top w:val="single" w:sz="4" w:space="0" w:color="auto"/>
              <w:left w:val="single" w:sz="4" w:space="0" w:color="auto"/>
              <w:bottom w:val="single" w:sz="4" w:space="0" w:color="auto"/>
              <w:right w:val="single" w:sz="4" w:space="0" w:color="auto"/>
            </w:tcBorders>
            <w:vAlign w:val="center"/>
          </w:tcPr>
          <w:p w14:paraId="07D4691D" w14:textId="77777777" w:rsidR="008E0A49" w:rsidRPr="00E14CA9" w:rsidRDefault="008E0A49" w:rsidP="00B95E1D">
            <w:pPr>
              <w:autoSpaceDE w:val="0"/>
              <w:autoSpaceDN w:val="0"/>
              <w:adjustRightInd w:val="0"/>
              <w:jc w:val="center"/>
              <w:rPr>
                <w:rFonts w:cs="Arial"/>
              </w:rPr>
            </w:pPr>
            <w:r w:rsidRPr="00E14CA9">
              <w:rPr>
                <w:rFonts w:cs="Arial"/>
              </w:rPr>
              <w:t>16</w:t>
            </w:r>
          </w:p>
        </w:tc>
        <w:tc>
          <w:tcPr>
            <w:tcW w:w="3266" w:type="dxa"/>
            <w:tcBorders>
              <w:top w:val="single" w:sz="4" w:space="0" w:color="auto"/>
              <w:left w:val="single" w:sz="4" w:space="0" w:color="auto"/>
              <w:bottom w:val="single" w:sz="4" w:space="0" w:color="auto"/>
              <w:right w:val="single" w:sz="4" w:space="0" w:color="auto"/>
            </w:tcBorders>
            <w:vAlign w:val="center"/>
          </w:tcPr>
          <w:p w14:paraId="7AD13B93" w14:textId="77777777" w:rsidR="008E0A49" w:rsidRPr="00CA2ED0" w:rsidRDefault="008E0A49" w:rsidP="00B95E1D">
            <w:r w:rsidRPr="00CA2ED0">
              <w:t>Topolje</w:t>
            </w:r>
          </w:p>
        </w:tc>
        <w:tc>
          <w:tcPr>
            <w:tcW w:w="2246" w:type="dxa"/>
            <w:tcBorders>
              <w:top w:val="single" w:sz="4" w:space="0" w:color="auto"/>
              <w:left w:val="single" w:sz="4" w:space="0" w:color="auto"/>
              <w:bottom w:val="single" w:sz="4" w:space="0" w:color="auto"/>
              <w:right w:val="single" w:sz="4" w:space="0" w:color="auto"/>
            </w:tcBorders>
            <w:vAlign w:val="center"/>
          </w:tcPr>
          <w:p w14:paraId="47E77685" w14:textId="77777777" w:rsidR="008E0A49" w:rsidRPr="00CA2ED0" w:rsidRDefault="00B05F51" w:rsidP="00B95E1D">
            <w:pPr>
              <w:ind w:right="250"/>
              <w:jc w:val="right"/>
            </w:pPr>
            <w:r w:rsidRPr="000A7A77">
              <w:rPr>
                <w:rFonts w:cs="Arial"/>
              </w:rPr>
              <w:t>1.650</w:t>
            </w:r>
          </w:p>
        </w:tc>
      </w:tr>
      <w:tr w:rsidR="008E0A49" w:rsidRPr="00E14CA9" w14:paraId="5B6AE934" w14:textId="77777777" w:rsidTr="00B57506">
        <w:trPr>
          <w:trHeight w:val="285"/>
          <w:jc w:val="center"/>
        </w:trPr>
        <w:tc>
          <w:tcPr>
            <w:tcW w:w="1631" w:type="dxa"/>
            <w:tcBorders>
              <w:top w:val="single" w:sz="4" w:space="0" w:color="auto"/>
              <w:left w:val="single" w:sz="4" w:space="0" w:color="auto"/>
              <w:bottom w:val="single" w:sz="4" w:space="0" w:color="auto"/>
              <w:right w:val="single" w:sz="4" w:space="0" w:color="auto"/>
            </w:tcBorders>
            <w:vAlign w:val="center"/>
          </w:tcPr>
          <w:p w14:paraId="35BB903D" w14:textId="77777777" w:rsidR="008E0A49" w:rsidRPr="00E14CA9" w:rsidRDefault="008E0A49" w:rsidP="00B95E1D">
            <w:pPr>
              <w:autoSpaceDE w:val="0"/>
              <w:autoSpaceDN w:val="0"/>
              <w:adjustRightInd w:val="0"/>
              <w:jc w:val="center"/>
              <w:rPr>
                <w:rFonts w:cs="Arial"/>
              </w:rPr>
            </w:pPr>
            <w:r w:rsidRPr="00E14CA9">
              <w:rPr>
                <w:rFonts w:cs="Arial"/>
              </w:rPr>
              <w:t>17</w:t>
            </w:r>
          </w:p>
        </w:tc>
        <w:tc>
          <w:tcPr>
            <w:tcW w:w="3266" w:type="dxa"/>
            <w:tcBorders>
              <w:top w:val="single" w:sz="4" w:space="0" w:color="auto"/>
              <w:left w:val="single" w:sz="4" w:space="0" w:color="auto"/>
              <w:bottom w:val="single" w:sz="4" w:space="0" w:color="auto"/>
              <w:right w:val="single" w:sz="4" w:space="0" w:color="auto"/>
            </w:tcBorders>
            <w:vAlign w:val="center"/>
          </w:tcPr>
          <w:p w14:paraId="77993678" w14:textId="77777777" w:rsidR="008E0A49" w:rsidRPr="00CA2ED0" w:rsidRDefault="008E0A49" w:rsidP="00B95E1D">
            <w:r w:rsidRPr="00CA2ED0">
              <w:t>Trebovec</w:t>
            </w:r>
          </w:p>
        </w:tc>
        <w:tc>
          <w:tcPr>
            <w:tcW w:w="2246" w:type="dxa"/>
            <w:tcBorders>
              <w:top w:val="single" w:sz="4" w:space="0" w:color="auto"/>
              <w:left w:val="single" w:sz="4" w:space="0" w:color="auto"/>
              <w:bottom w:val="single" w:sz="4" w:space="0" w:color="auto"/>
              <w:right w:val="single" w:sz="4" w:space="0" w:color="auto"/>
            </w:tcBorders>
            <w:vAlign w:val="center"/>
          </w:tcPr>
          <w:p w14:paraId="4BCB9048" w14:textId="77777777" w:rsidR="008E0A49" w:rsidRPr="00CA2ED0" w:rsidRDefault="00B05F51" w:rsidP="00B95E1D">
            <w:pPr>
              <w:ind w:right="250"/>
              <w:jc w:val="right"/>
            </w:pPr>
            <w:r w:rsidRPr="000A7A77">
              <w:rPr>
                <w:rFonts w:cs="Arial"/>
              </w:rPr>
              <w:t>5.680</w:t>
            </w:r>
          </w:p>
        </w:tc>
      </w:tr>
      <w:tr w:rsidR="008E0A49" w:rsidRPr="00E14CA9" w14:paraId="77B7F5BE" w14:textId="77777777" w:rsidTr="00B57506">
        <w:trPr>
          <w:trHeight w:val="285"/>
          <w:jc w:val="center"/>
        </w:trPr>
        <w:tc>
          <w:tcPr>
            <w:tcW w:w="1631" w:type="dxa"/>
            <w:tcBorders>
              <w:top w:val="single" w:sz="4" w:space="0" w:color="auto"/>
              <w:left w:val="single" w:sz="4" w:space="0" w:color="auto"/>
              <w:bottom w:val="single" w:sz="4" w:space="0" w:color="auto"/>
              <w:right w:val="single" w:sz="4" w:space="0" w:color="auto"/>
            </w:tcBorders>
            <w:vAlign w:val="center"/>
          </w:tcPr>
          <w:p w14:paraId="2F8161EF" w14:textId="77777777" w:rsidR="008E0A49" w:rsidRPr="00E14CA9" w:rsidRDefault="008E0A49" w:rsidP="00B95E1D">
            <w:pPr>
              <w:autoSpaceDE w:val="0"/>
              <w:autoSpaceDN w:val="0"/>
              <w:adjustRightInd w:val="0"/>
              <w:jc w:val="center"/>
              <w:rPr>
                <w:rFonts w:cs="Arial"/>
              </w:rPr>
            </w:pPr>
            <w:r w:rsidRPr="00E14CA9">
              <w:rPr>
                <w:rFonts w:cs="Arial"/>
              </w:rPr>
              <w:t>18</w:t>
            </w:r>
          </w:p>
        </w:tc>
        <w:tc>
          <w:tcPr>
            <w:tcW w:w="3266" w:type="dxa"/>
            <w:tcBorders>
              <w:top w:val="single" w:sz="4" w:space="0" w:color="auto"/>
              <w:left w:val="single" w:sz="4" w:space="0" w:color="auto"/>
              <w:bottom w:val="single" w:sz="4" w:space="0" w:color="auto"/>
              <w:right w:val="single" w:sz="4" w:space="0" w:color="auto"/>
            </w:tcBorders>
            <w:vAlign w:val="center"/>
          </w:tcPr>
          <w:p w14:paraId="1196D2D6" w14:textId="77777777" w:rsidR="008E0A49" w:rsidRPr="00CA2ED0" w:rsidRDefault="008E0A49" w:rsidP="00B95E1D">
            <w:r w:rsidRPr="00CA2ED0">
              <w:t>Zaklepica</w:t>
            </w:r>
          </w:p>
        </w:tc>
        <w:tc>
          <w:tcPr>
            <w:tcW w:w="2246" w:type="dxa"/>
            <w:tcBorders>
              <w:top w:val="single" w:sz="4" w:space="0" w:color="auto"/>
              <w:left w:val="single" w:sz="4" w:space="0" w:color="auto"/>
              <w:bottom w:val="single" w:sz="4" w:space="0" w:color="auto"/>
              <w:right w:val="single" w:sz="4" w:space="0" w:color="auto"/>
            </w:tcBorders>
            <w:vAlign w:val="center"/>
          </w:tcPr>
          <w:p w14:paraId="62231A61" w14:textId="77777777" w:rsidR="008E0A49" w:rsidRPr="00CA2ED0" w:rsidRDefault="00B05F51" w:rsidP="00B95E1D">
            <w:pPr>
              <w:ind w:right="250"/>
              <w:jc w:val="right"/>
            </w:pPr>
            <w:r w:rsidRPr="000A7A77">
              <w:rPr>
                <w:rFonts w:cs="Arial"/>
              </w:rPr>
              <w:t>1.270</w:t>
            </w:r>
          </w:p>
        </w:tc>
      </w:tr>
      <w:tr w:rsidR="008E0A49" w:rsidRPr="00E14CA9" w14:paraId="071FF0B1" w14:textId="77777777" w:rsidTr="00B57506">
        <w:trPr>
          <w:trHeight w:val="285"/>
          <w:jc w:val="center"/>
        </w:trPr>
        <w:tc>
          <w:tcPr>
            <w:tcW w:w="1631" w:type="dxa"/>
            <w:tcBorders>
              <w:top w:val="single" w:sz="4" w:space="0" w:color="auto"/>
              <w:left w:val="single" w:sz="4" w:space="0" w:color="auto"/>
              <w:bottom w:val="single" w:sz="4" w:space="0" w:color="auto"/>
              <w:right w:val="single" w:sz="4" w:space="0" w:color="auto"/>
            </w:tcBorders>
            <w:vAlign w:val="center"/>
          </w:tcPr>
          <w:p w14:paraId="675B798D" w14:textId="77777777" w:rsidR="008E0A49" w:rsidRPr="00E14CA9" w:rsidRDefault="008E0A49" w:rsidP="00B95E1D">
            <w:pPr>
              <w:autoSpaceDE w:val="0"/>
              <w:autoSpaceDN w:val="0"/>
              <w:adjustRightInd w:val="0"/>
              <w:jc w:val="center"/>
              <w:rPr>
                <w:rFonts w:cs="Arial"/>
              </w:rPr>
            </w:pPr>
            <w:r w:rsidRPr="00E14CA9">
              <w:rPr>
                <w:rFonts w:cs="Arial"/>
              </w:rPr>
              <w:t>19</w:t>
            </w:r>
          </w:p>
        </w:tc>
        <w:tc>
          <w:tcPr>
            <w:tcW w:w="3266" w:type="dxa"/>
            <w:tcBorders>
              <w:top w:val="single" w:sz="4" w:space="0" w:color="auto"/>
              <w:left w:val="single" w:sz="4" w:space="0" w:color="auto"/>
              <w:bottom w:val="single" w:sz="4" w:space="0" w:color="auto"/>
              <w:right w:val="single" w:sz="4" w:space="0" w:color="auto"/>
            </w:tcBorders>
            <w:vAlign w:val="center"/>
          </w:tcPr>
          <w:p w14:paraId="3B52F60E" w14:textId="77777777" w:rsidR="008E0A49" w:rsidRPr="00CA2ED0" w:rsidRDefault="008E0A49" w:rsidP="00B95E1D">
            <w:r w:rsidRPr="00CA2ED0">
              <w:t>Zelina Breška</w:t>
            </w:r>
          </w:p>
        </w:tc>
        <w:tc>
          <w:tcPr>
            <w:tcW w:w="2246" w:type="dxa"/>
            <w:tcBorders>
              <w:top w:val="single" w:sz="4" w:space="0" w:color="auto"/>
              <w:left w:val="single" w:sz="4" w:space="0" w:color="auto"/>
              <w:bottom w:val="single" w:sz="4" w:space="0" w:color="auto"/>
              <w:right w:val="single" w:sz="4" w:space="0" w:color="auto"/>
            </w:tcBorders>
            <w:vAlign w:val="center"/>
          </w:tcPr>
          <w:p w14:paraId="78B65D23" w14:textId="77777777" w:rsidR="008E0A49" w:rsidRDefault="00B05F51" w:rsidP="00B95E1D">
            <w:pPr>
              <w:ind w:right="250"/>
              <w:jc w:val="right"/>
            </w:pPr>
            <w:r w:rsidRPr="000A7A77">
              <w:rPr>
                <w:rFonts w:cs="Arial"/>
              </w:rPr>
              <w:t>2.675</w:t>
            </w:r>
          </w:p>
        </w:tc>
      </w:tr>
      <w:tr w:rsidR="008E0A49" w:rsidRPr="00B17FF7" w14:paraId="7A8B4638" w14:textId="77777777" w:rsidTr="00B57506">
        <w:trPr>
          <w:trHeight w:val="587"/>
          <w:jc w:val="center"/>
        </w:trPr>
        <w:tc>
          <w:tcPr>
            <w:tcW w:w="4897" w:type="dxa"/>
            <w:gridSpan w:val="2"/>
            <w:tcBorders>
              <w:top w:val="single" w:sz="4" w:space="0" w:color="auto"/>
              <w:left w:val="single" w:sz="4" w:space="0" w:color="auto"/>
              <w:bottom w:val="single" w:sz="4" w:space="0" w:color="auto"/>
              <w:right w:val="single" w:sz="4" w:space="0" w:color="auto"/>
            </w:tcBorders>
            <w:shd w:val="clear" w:color="auto" w:fill="EEECE1"/>
            <w:vAlign w:val="center"/>
          </w:tcPr>
          <w:p w14:paraId="6F617C35" w14:textId="77777777" w:rsidR="008E0A49" w:rsidRPr="00B17FF7" w:rsidRDefault="008E0A49" w:rsidP="00B95E1D">
            <w:pPr>
              <w:autoSpaceDE w:val="0"/>
              <w:autoSpaceDN w:val="0"/>
              <w:adjustRightInd w:val="0"/>
              <w:jc w:val="center"/>
              <w:rPr>
                <w:rFonts w:cs="Arial"/>
                <w:b/>
              </w:rPr>
            </w:pPr>
            <w:r w:rsidRPr="00B17FF7">
              <w:rPr>
                <w:rFonts w:cs="Arial"/>
                <w:b/>
                <w:bCs/>
              </w:rPr>
              <w:t>Ukupno Grad Ivanić-Grad</w:t>
            </w:r>
          </w:p>
        </w:tc>
        <w:tc>
          <w:tcPr>
            <w:tcW w:w="2246" w:type="dxa"/>
            <w:tcBorders>
              <w:top w:val="single" w:sz="4" w:space="0" w:color="auto"/>
              <w:left w:val="single" w:sz="4" w:space="0" w:color="auto"/>
              <w:bottom w:val="single" w:sz="4" w:space="0" w:color="auto"/>
              <w:right w:val="single" w:sz="4" w:space="0" w:color="auto"/>
            </w:tcBorders>
            <w:shd w:val="clear" w:color="auto" w:fill="EEECE1"/>
            <w:vAlign w:val="center"/>
          </w:tcPr>
          <w:p w14:paraId="09E6E927" w14:textId="77777777" w:rsidR="008E0A49" w:rsidRPr="00B17FF7" w:rsidRDefault="00B05F51" w:rsidP="00B95E1D">
            <w:pPr>
              <w:autoSpaceDE w:val="0"/>
              <w:autoSpaceDN w:val="0"/>
              <w:adjustRightInd w:val="0"/>
              <w:jc w:val="center"/>
              <w:rPr>
                <w:rFonts w:cs="Arial"/>
                <w:b/>
              </w:rPr>
            </w:pPr>
            <w:r w:rsidRPr="00B05F51">
              <w:rPr>
                <w:rFonts w:cs="Arial"/>
                <w:b/>
              </w:rPr>
              <w:t>145.089</w:t>
            </w:r>
          </w:p>
        </w:tc>
      </w:tr>
    </w:tbl>
    <w:p w14:paraId="4C11D65E" w14:textId="77777777" w:rsidR="00B57506" w:rsidRDefault="00B57506" w:rsidP="005D19DB">
      <w:pPr>
        <w:jc w:val="both"/>
        <w:rPr>
          <w:rFonts w:cs="Arial"/>
          <w:lang w:bidi="ar-DZ"/>
        </w:rPr>
      </w:pPr>
    </w:p>
    <w:p w14:paraId="6359B015" w14:textId="77777777" w:rsidR="00B57506" w:rsidRDefault="00B57506" w:rsidP="005D19DB">
      <w:pPr>
        <w:jc w:val="both"/>
        <w:rPr>
          <w:rFonts w:cs="Arial"/>
          <w:lang w:bidi="ar-DZ"/>
        </w:rPr>
      </w:pPr>
    </w:p>
    <w:p w14:paraId="02C510F7" w14:textId="77777777" w:rsidR="00B57506" w:rsidRPr="00B57506" w:rsidRDefault="00B57506" w:rsidP="00B57506">
      <w:pPr>
        <w:jc w:val="both"/>
        <w:rPr>
          <w:rFonts w:cs="Arial"/>
          <w:lang w:bidi="ar-DZ"/>
        </w:rPr>
      </w:pPr>
      <w:r w:rsidRPr="00B57506">
        <w:rPr>
          <w:rFonts w:cs="Arial"/>
          <w:lang w:bidi="ar-DZ"/>
        </w:rPr>
        <w:t>U razdoblju 2017. - 2020. godine na području Grada</w:t>
      </w:r>
      <w:r w:rsidR="00221034">
        <w:rPr>
          <w:rFonts w:cs="Arial"/>
          <w:lang w:bidi="ar-DZ"/>
        </w:rPr>
        <w:t xml:space="preserve"> Ivanić-Grada izvodili su se sl</w:t>
      </w:r>
      <w:r w:rsidRPr="00B57506">
        <w:rPr>
          <w:rFonts w:cs="Arial"/>
          <w:lang w:bidi="ar-DZ"/>
        </w:rPr>
        <w:t xml:space="preserve">jedeći radovi na postojećoj cestovnoj infrastrukturi: </w:t>
      </w:r>
    </w:p>
    <w:p w14:paraId="5D288675" w14:textId="77777777" w:rsidR="00B57506" w:rsidRPr="00B57506" w:rsidRDefault="00B57506" w:rsidP="00FB2E1A">
      <w:pPr>
        <w:pStyle w:val="Odlomakpopisa"/>
        <w:numPr>
          <w:ilvl w:val="0"/>
          <w:numId w:val="41"/>
        </w:numPr>
        <w:ind w:left="567" w:hanging="283"/>
        <w:jc w:val="both"/>
        <w:rPr>
          <w:rFonts w:cs="Arial"/>
          <w:lang w:bidi="ar-DZ"/>
        </w:rPr>
      </w:pPr>
      <w:r w:rsidRPr="00B57506">
        <w:rPr>
          <w:rFonts w:cs="Arial"/>
          <w:lang w:bidi="ar-DZ"/>
        </w:rPr>
        <w:t xml:space="preserve">izgradnja novih parkirališnih mjesta u Školskoj ulici ispred srednje škole Ivan Švear, </w:t>
      </w:r>
    </w:p>
    <w:p w14:paraId="76BB0F38" w14:textId="77777777" w:rsidR="00B57506" w:rsidRPr="00B57506" w:rsidRDefault="00B57506" w:rsidP="00FB2E1A">
      <w:pPr>
        <w:pStyle w:val="Odlomakpopisa"/>
        <w:numPr>
          <w:ilvl w:val="0"/>
          <w:numId w:val="41"/>
        </w:numPr>
        <w:ind w:left="567" w:hanging="283"/>
        <w:jc w:val="both"/>
        <w:rPr>
          <w:rFonts w:cs="Arial"/>
          <w:lang w:bidi="ar-DZ"/>
        </w:rPr>
      </w:pPr>
      <w:r w:rsidRPr="00B57506">
        <w:rPr>
          <w:rFonts w:cs="Arial"/>
          <w:lang w:bidi="ar-DZ"/>
        </w:rPr>
        <w:t xml:space="preserve">proširenje i sanacija mosta na županijskoj cesti ŽC 3041 u Posavskim Bregima, </w:t>
      </w:r>
    </w:p>
    <w:p w14:paraId="0143CA96" w14:textId="77777777" w:rsidR="00B57506" w:rsidRPr="00B57506" w:rsidRDefault="00B57506" w:rsidP="00FB2E1A">
      <w:pPr>
        <w:pStyle w:val="Odlomakpopisa"/>
        <w:numPr>
          <w:ilvl w:val="0"/>
          <w:numId w:val="41"/>
        </w:numPr>
        <w:ind w:left="567" w:hanging="283"/>
        <w:jc w:val="both"/>
        <w:rPr>
          <w:rFonts w:cs="Arial"/>
          <w:lang w:bidi="ar-DZ"/>
        </w:rPr>
      </w:pPr>
      <w:r w:rsidRPr="00B57506">
        <w:rPr>
          <w:rFonts w:cs="Arial"/>
          <w:lang w:bidi="ar-DZ"/>
        </w:rPr>
        <w:t>radovi</w:t>
      </w:r>
      <w:r w:rsidR="00C73056">
        <w:rPr>
          <w:rFonts w:cs="Arial"/>
          <w:lang w:bidi="ar-DZ"/>
        </w:rPr>
        <w:t xml:space="preserve"> </w:t>
      </w:r>
      <w:r w:rsidRPr="00B57506">
        <w:rPr>
          <w:rFonts w:cs="Arial"/>
          <w:lang w:bidi="ar-DZ"/>
        </w:rPr>
        <w:t>na</w:t>
      </w:r>
      <w:r w:rsidR="00C73056">
        <w:rPr>
          <w:rFonts w:cs="Arial"/>
          <w:lang w:bidi="ar-DZ"/>
        </w:rPr>
        <w:t xml:space="preserve"> </w:t>
      </w:r>
      <w:r w:rsidRPr="00B57506">
        <w:rPr>
          <w:rFonts w:cs="Arial"/>
          <w:lang w:bidi="ar-DZ"/>
        </w:rPr>
        <w:t>proširenju</w:t>
      </w:r>
      <w:r w:rsidR="00C73056">
        <w:rPr>
          <w:rFonts w:cs="Arial"/>
          <w:lang w:bidi="ar-DZ"/>
        </w:rPr>
        <w:t xml:space="preserve"> </w:t>
      </w:r>
      <w:r w:rsidRPr="00B57506">
        <w:rPr>
          <w:rFonts w:cs="Arial"/>
          <w:lang w:bidi="ar-DZ"/>
        </w:rPr>
        <w:t>mreže</w:t>
      </w:r>
      <w:r w:rsidR="00C73056">
        <w:rPr>
          <w:rFonts w:cs="Arial"/>
          <w:lang w:bidi="ar-DZ"/>
        </w:rPr>
        <w:t xml:space="preserve"> </w:t>
      </w:r>
      <w:r w:rsidRPr="00B57506">
        <w:rPr>
          <w:rFonts w:cs="Arial"/>
          <w:lang w:bidi="ar-DZ"/>
        </w:rPr>
        <w:t>javne</w:t>
      </w:r>
      <w:r w:rsidR="00C73056">
        <w:rPr>
          <w:rFonts w:cs="Arial"/>
          <w:lang w:bidi="ar-DZ"/>
        </w:rPr>
        <w:t xml:space="preserve"> </w:t>
      </w:r>
      <w:r w:rsidRPr="00B57506">
        <w:rPr>
          <w:rFonts w:cs="Arial"/>
          <w:lang w:bidi="ar-DZ"/>
        </w:rPr>
        <w:t>rasvjete</w:t>
      </w:r>
      <w:r w:rsidR="00C73056">
        <w:rPr>
          <w:rFonts w:cs="Arial"/>
          <w:lang w:bidi="ar-DZ"/>
        </w:rPr>
        <w:t xml:space="preserve"> </w:t>
      </w:r>
      <w:r w:rsidRPr="00B57506">
        <w:rPr>
          <w:rFonts w:cs="Arial"/>
          <w:lang w:bidi="ar-DZ"/>
        </w:rPr>
        <w:t>u</w:t>
      </w:r>
      <w:r w:rsidR="00C73056">
        <w:rPr>
          <w:rFonts w:cs="Arial"/>
          <w:lang w:bidi="ar-DZ"/>
        </w:rPr>
        <w:t xml:space="preserve"> </w:t>
      </w:r>
      <w:r w:rsidRPr="00B57506">
        <w:rPr>
          <w:rFonts w:cs="Arial"/>
          <w:lang w:bidi="ar-DZ"/>
        </w:rPr>
        <w:t>Ulici</w:t>
      </w:r>
      <w:r w:rsidR="00C73056">
        <w:rPr>
          <w:rFonts w:cs="Arial"/>
          <w:lang w:bidi="ar-DZ"/>
        </w:rPr>
        <w:t xml:space="preserve"> </w:t>
      </w:r>
      <w:r w:rsidRPr="00B57506">
        <w:rPr>
          <w:rFonts w:cs="Arial"/>
          <w:lang w:bidi="ar-DZ"/>
        </w:rPr>
        <w:t>Milke</w:t>
      </w:r>
      <w:r w:rsidR="00C73056">
        <w:rPr>
          <w:rFonts w:cs="Arial"/>
          <w:lang w:bidi="ar-DZ"/>
        </w:rPr>
        <w:t xml:space="preserve"> </w:t>
      </w:r>
      <w:r w:rsidRPr="00B57506">
        <w:rPr>
          <w:rFonts w:cs="Arial"/>
          <w:lang w:bidi="ar-DZ"/>
        </w:rPr>
        <w:t>Trnine</w:t>
      </w:r>
      <w:r w:rsidR="00C73056">
        <w:rPr>
          <w:rFonts w:cs="Arial"/>
          <w:lang w:bidi="ar-DZ"/>
        </w:rPr>
        <w:t xml:space="preserve"> </w:t>
      </w:r>
      <w:r w:rsidRPr="00B57506">
        <w:rPr>
          <w:rFonts w:cs="Arial"/>
          <w:lang w:bidi="ar-DZ"/>
        </w:rPr>
        <w:t>kod</w:t>
      </w:r>
      <w:r w:rsidR="00C73056">
        <w:rPr>
          <w:rFonts w:cs="Arial"/>
          <w:lang w:bidi="ar-DZ"/>
        </w:rPr>
        <w:t xml:space="preserve"> </w:t>
      </w:r>
      <w:r w:rsidRPr="00B57506">
        <w:rPr>
          <w:rFonts w:cs="Arial"/>
          <w:lang w:bidi="ar-DZ"/>
        </w:rPr>
        <w:t>Sportske</w:t>
      </w:r>
      <w:r w:rsidR="00C73056">
        <w:rPr>
          <w:rFonts w:cs="Arial"/>
          <w:lang w:bidi="ar-DZ"/>
        </w:rPr>
        <w:t xml:space="preserve"> </w:t>
      </w:r>
      <w:r w:rsidRPr="00B57506">
        <w:rPr>
          <w:rFonts w:cs="Arial"/>
          <w:lang w:bidi="ar-DZ"/>
        </w:rPr>
        <w:t xml:space="preserve">dvorane Žeravinec te u Ulici Stjepana Grgca, </w:t>
      </w:r>
    </w:p>
    <w:p w14:paraId="20BF9E0F" w14:textId="77777777" w:rsidR="00B57506" w:rsidRPr="00B57506" w:rsidRDefault="00B57506" w:rsidP="00FB2E1A">
      <w:pPr>
        <w:pStyle w:val="Odlomakpopisa"/>
        <w:numPr>
          <w:ilvl w:val="0"/>
          <w:numId w:val="41"/>
        </w:numPr>
        <w:ind w:left="567" w:hanging="283"/>
        <w:jc w:val="both"/>
        <w:rPr>
          <w:rFonts w:cs="Arial"/>
          <w:lang w:bidi="ar-DZ"/>
        </w:rPr>
      </w:pPr>
      <w:r w:rsidRPr="00B57506">
        <w:rPr>
          <w:rFonts w:cs="Arial"/>
          <w:lang w:bidi="ar-DZ"/>
        </w:rPr>
        <w:t xml:space="preserve">izgradnja nove ceste Josip Kraš u duljini 410 m na istočnom dijelu poslovne zone UPU3, </w:t>
      </w:r>
    </w:p>
    <w:p w14:paraId="721F5673" w14:textId="77777777" w:rsidR="00B57506" w:rsidRPr="00B57506" w:rsidRDefault="00B57506" w:rsidP="00FB2E1A">
      <w:pPr>
        <w:pStyle w:val="Odlomakpopisa"/>
        <w:numPr>
          <w:ilvl w:val="0"/>
          <w:numId w:val="41"/>
        </w:numPr>
        <w:ind w:left="567" w:hanging="283"/>
        <w:jc w:val="both"/>
        <w:rPr>
          <w:rFonts w:cs="Arial"/>
          <w:lang w:bidi="ar-DZ"/>
        </w:rPr>
      </w:pPr>
      <w:r w:rsidRPr="00B57506">
        <w:rPr>
          <w:rFonts w:cs="Arial"/>
          <w:lang w:bidi="ar-DZ"/>
        </w:rPr>
        <w:t xml:space="preserve">radovi na rekonstrukciji pločnika u Ulici Slobode te izgradnja pločnika u Omladinskoj ulici i raskrižje Ulice Ljudevita Gaja i Ulice Milke Trnine, </w:t>
      </w:r>
    </w:p>
    <w:p w14:paraId="37447D8A" w14:textId="77777777" w:rsidR="00B57506" w:rsidRPr="00B57506" w:rsidRDefault="00B57506" w:rsidP="00FB2E1A">
      <w:pPr>
        <w:pStyle w:val="Odlomakpopisa"/>
        <w:numPr>
          <w:ilvl w:val="0"/>
          <w:numId w:val="41"/>
        </w:numPr>
        <w:ind w:left="567" w:hanging="283"/>
        <w:jc w:val="both"/>
        <w:rPr>
          <w:rFonts w:cs="Arial"/>
          <w:lang w:bidi="ar-DZ"/>
        </w:rPr>
      </w:pPr>
      <w:r w:rsidRPr="00B57506">
        <w:rPr>
          <w:rFonts w:cs="Arial"/>
          <w:lang w:bidi="ar-DZ"/>
        </w:rPr>
        <w:t>rekonstrukcija</w:t>
      </w:r>
      <w:r w:rsidR="00C73056">
        <w:rPr>
          <w:rFonts w:cs="Arial"/>
          <w:lang w:bidi="ar-DZ"/>
        </w:rPr>
        <w:t xml:space="preserve"> </w:t>
      </w:r>
      <w:r w:rsidRPr="00B57506">
        <w:rPr>
          <w:rFonts w:cs="Arial"/>
          <w:lang w:bidi="ar-DZ"/>
        </w:rPr>
        <w:t>Ulice</w:t>
      </w:r>
      <w:r w:rsidR="00C73056">
        <w:rPr>
          <w:rFonts w:cs="Arial"/>
          <w:lang w:bidi="ar-DZ"/>
        </w:rPr>
        <w:t xml:space="preserve"> </w:t>
      </w:r>
      <w:r w:rsidRPr="00B57506">
        <w:rPr>
          <w:rFonts w:cs="Arial"/>
          <w:lang w:bidi="ar-DZ"/>
        </w:rPr>
        <w:t>Franje</w:t>
      </w:r>
      <w:r w:rsidR="00C73056">
        <w:rPr>
          <w:rFonts w:cs="Arial"/>
          <w:lang w:bidi="ar-DZ"/>
        </w:rPr>
        <w:t xml:space="preserve"> </w:t>
      </w:r>
      <w:r w:rsidRPr="00B57506">
        <w:rPr>
          <w:rFonts w:cs="Arial"/>
          <w:lang w:bidi="ar-DZ"/>
        </w:rPr>
        <w:t>Mogu</w:t>
      </w:r>
      <w:r w:rsidR="00E72412">
        <w:rPr>
          <w:rFonts w:cs="Arial"/>
          <w:lang w:bidi="ar-DZ"/>
        </w:rPr>
        <w:t>s</w:t>
      </w:r>
      <w:r w:rsidR="00221034">
        <w:rPr>
          <w:rFonts w:cs="Arial"/>
          <w:lang w:bidi="ar-DZ"/>
        </w:rPr>
        <w:t>a</w:t>
      </w:r>
      <w:r w:rsidR="00E72412">
        <w:rPr>
          <w:rFonts w:cs="Arial"/>
          <w:lang w:bidi="ar-DZ"/>
        </w:rPr>
        <w:t xml:space="preserve"> </w:t>
      </w:r>
      <w:r w:rsidRPr="00B57506">
        <w:rPr>
          <w:rFonts w:cs="Arial"/>
          <w:lang w:bidi="ar-DZ"/>
        </w:rPr>
        <w:t>-</w:t>
      </w:r>
      <w:r w:rsidR="00C73056">
        <w:rPr>
          <w:rFonts w:cs="Arial"/>
          <w:lang w:bidi="ar-DZ"/>
        </w:rPr>
        <w:t xml:space="preserve"> </w:t>
      </w:r>
      <w:r w:rsidRPr="00B57506">
        <w:rPr>
          <w:rFonts w:cs="Arial"/>
          <w:lang w:bidi="ar-DZ"/>
        </w:rPr>
        <w:t>proširenja</w:t>
      </w:r>
      <w:r w:rsidR="00C73056">
        <w:rPr>
          <w:rFonts w:cs="Arial"/>
          <w:lang w:bidi="ar-DZ"/>
        </w:rPr>
        <w:t xml:space="preserve"> </w:t>
      </w:r>
      <w:r w:rsidRPr="00B57506">
        <w:rPr>
          <w:rFonts w:cs="Arial"/>
          <w:lang w:bidi="ar-DZ"/>
        </w:rPr>
        <w:t>kolnika,</w:t>
      </w:r>
      <w:r w:rsidR="00C73056">
        <w:rPr>
          <w:rFonts w:cs="Arial"/>
          <w:lang w:bidi="ar-DZ"/>
        </w:rPr>
        <w:t xml:space="preserve"> </w:t>
      </w:r>
      <w:r w:rsidRPr="00B57506">
        <w:rPr>
          <w:rFonts w:cs="Arial"/>
          <w:lang w:bidi="ar-DZ"/>
        </w:rPr>
        <w:t>izgradnja</w:t>
      </w:r>
      <w:r w:rsidR="00C73056">
        <w:rPr>
          <w:rFonts w:cs="Arial"/>
          <w:lang w:bidi="ar-DZ"/>
        </w:rPr>
        <w:t xml:space="preserve"> </w:t>
      </w:r>
      <w:r w:rsidRPr="00B57506">
        <w:rPr>
          <w:rFonts w:cs="Arial"/>
          <w:lang w:bidi="ar-DZ"/>
        </w:rPr>
        <w:t>pločnika</w:t>
      </w:r>
      <w:r w:rsidR="00C73056">
        <w:rPr>
          <w:rFonts w:cs="Arial"/>
          <w:lang w:bidi="ar-DZ"/>
        </w:rPr>
        <w:t xml:space="preserve"> </w:t>
      </w:r>
      <w:r w:rsidRPr="00B57506">
        <w:rPr>
          <w:rFonts w:cs="Arial"/>
          <w:lang w:bidi="ar-DZ"/>
        </w:rPr>
        <w:t>i</w:t>
      </w:r>
      <w:r w:rsidR="00C73056">
        <w:rPr>
          <w:rFonts w:cs="Arial"/>
          <w:lang w:bidi="ar-DZ"/>
        </w:rPr>
        <w:t xml:space="preserve"> </w:t>
      </w:r>
      <w:r w:rsidRPr="00B57506">
        <w:rPr>
          <w:rFonts w:cs="Arial"/>
          <w:lang w:bidi="ar-DZ"/>
        </w:rPr>
        <w:t>sanacija</w:t>
      </w:r>
      <w:r>
        <w:rPr>
          <w:rFonts w:cs="Arial"/>
          <w:lang w:bidi="ar-DZ"/>
        </w:rPr>
        <w:t xml:space="preserve"> </w:t>
      </w:r>
      <w:r w:rsidRPr="00B57506">
        <w:rPr>
          <w:rFonts w:cs="Arial"/>
          <w:lang w:bidi="ar-DZ"/>
        </w:rPr>
        <w:t xml:space="preserve">objekata oborinske odvodnje i završno asfaltiranje kolnika, </w:t>
      </w:r>
    </w:p>
    <w:p w14:paraId="5990EDD3" w14:textId="77777777" w:rsidR="00B57506" w:rsidRPr="00B57506" w:rsidRDefault="00B57506" w:rsidP="00FB2E1A">
      <w:pPr>
        <w:pStyle w:val="Odlomakpopisa"/>
        <w:numPr>
          <w:ilvl w:val="0"/>
          <w:numId w:val="41"/>
        </w:numPr>
        <w:ind w:left="567" w:hanging="283"/>
        <w:jc w:val="both"/>
        <w:rPr>
          <w:rFonts w:cs="Arial"/>
          <w:lang w:bidi="ar-DZ"/>
        </w:rPr>
      </w:pPr>
      <w:r w:rsidRPr="00B57506">
        <w:rPr>
          <w:rFonts w:cs="Arial"/>
          <w:lang w:bidi="ar-DZ"/>
        </w:rPr>
        <w:t>radovi na obnovi mosta u Ulici kralja Tomislava,</w:t>
      </w:r>
      <w:r w:rsidR="00C73056">
        <w:rPr>
          <w:rFonts w:cs="Arial"/>
          <w:lang w:bidi="ar-DZ"/>
        </w:rPr>
        <w:t xml:space="preserve"> </w:t>
      </w:r>
    </w:p>
    <w:p w14:paraId="28009790" w14:textId="77777777" w:rsidR="00B57506" w:rsidRPr="00B57506" w:rsidRDefault="00B57506" w:rsidP="00FB2E1A">
      <w:pPr>
        <w:pStyle w:val="Odlomakpopisa"/>
        <w:numPr>
          <w:ilvl w:val="0"/>
          <w:numId w:val="41"/>
        </w:numPr>
        <w:ind w:left="567" w:hanging="283"/>
        <w:jc w:val="both"/>
        <w:rPr>
          <w:rFonts w:cs="Arial"/>
          <w:lang w:bidi="ar-DZ"/>
        </w:rPr>
      </w:pPr>
      <w:r w:rsidRPr="00B57506">
        <w:rPr>
          <w:rFonts w:cs="Arial"/>
          <w:lang w:bidi="ar-DZ"/>
        </w:rPr>
        <w:t>radovi na asfaltiranju Omladinske ulice u potezu od raskrižja Vukovarske do raskrižja Savske ulice,</w:t>
      </w:r>
      <w:r w:rsidR="00C73056">
        <w:rPr>
          <w:rFonts w:cs="Arial"/>
          <w:lang w:bidi="ar-DZ"/>
        </w:rPr>
        <w:t xml:space="preserve"> </w:t>
      </w:r>
    </w:p>
    <w:p w14:paraId="39C335F8" w14:textId="77777777" w:rsidR="00B57506" w:rsidRDefault="00B57506" w:rsidP="00FB2E1A">
      <w:pPr>
        <w:pStyle w:val="Odlomakpopisa"/>
        <w:numPr>
          <w:ilvl w:val="0"/>
          <w:numId w:val="41"/>
        </w:numPr>
        <w:ind w:left="567" w:hanging="283"/>
        <w:jc w:val="both"/>
        <w:rPr>
          <w:rFonts w:cs="Arial"/>
          <w:lang w:bidi="ar-DZ"/>
        </w:rPr>
      </w:pPr>
      <w:r w:rsidRPr="00B57506">
        <w:rPr>
          <w:rFonts w:cs="Arial"/>
          <w:lang w:bidi="ar-DZ"/>
        </w:rPr>
        <w:t>u</w:t>
      </w:r>
      <w:r w:rsidR="00C73056">
        <w:rPr>
          <w:rFonts w:cs="Arial"/>
          <w:lang w:bidi="ar-DZ"/>
        </w:rPr>
        <w:t xml:space="preserve"> </w:t>
      </w:r>
      <w:r w:rsidRPr="00B57506">
        <w:rPr>
          <w:rFonts w:cs="Arial"/>
          <w:lang w:bidi="ar-DZ"/>
        </w:rPr>
        <w:t>sklopu</w:t>
      </w:r>
      <w:r w:rsidR="00C73056">
        <w:rPr>
          <w:rFonts w:cs="Arial"/>
          <w:lang w:bidi="ar-DZ"/>
        </w:rPr>
        <w:t xml:space="preserve"> </w:t>
      </w:r>
      <w:r w:rsidRPr="00B57506">
        <w:rPr>
          <w:rFonts w:cs="Arial"/>
          <w:lang w:bidi="ar-DZ"/>
        </w:rPr>
        <w:t>pojačanog</w:t>
      </w:r>
      <w:r w:rsidR="00C73056">
        <w:rPr>
          <w:rFonts w:cs="Arial"/>
          <w:lang w:bidi="ar-DZ"/>
        </w:rPr>
        <w:t xml:space="preserve"> </w:t>
      </w:r>
      <w:r w:rsidRPr="00B57506">
        <w:rPr>
          <w:rFonts w:cs="Arial"/>
          <w:lang w:bidi="ar-DZ"/>
        </w:rPr>
        <w:t>godišnjeg</w:t>
      </w:r>
      <w:r w:rsidR="00C73056">
        <w:rPr>
          <w:rFonts w:cs="Arial"/>
          <w:lang w:bidi="ar-DZ"/>
        </w:rPr>
        <w:t xml:space="preserve"> </w:t>
      </w:r>
      <w:r w:rsidRPr="00B57506">
        <w:rPr>
          <w:rFonts w:cs="Arial"/>
          <w:lang w:bidi="ar-DZ"/>
        </w:rPr>
        <w:t>održavanja</w:t>
      </w:r>
      <w:r w:rsidR="00C73056">
        <w:rPr>
          <w:rFonts w:cs="Arial"/>
          <w:lang w:bidi="ar-DZ"/>
        </w:rPr>
        <w:t xml:space="preserve"> </w:t>
      </w:r>
      <w:r w:rsidRPr="00B57506">
        <w:rPr>
          <w:rFonts w:cs="Arial"/>
          <w:lang w:bidi="ar-DZ"/>
        </w:rPr>
        <w:t>izvedeni</w:t>
      </w:r>
      <w:r w:rsidR="00C73056">
        <w:rPr>
          <w:rFonts w:cs="Arial"/>
          <w:lang w:bidi="ar-DZ"/>
        </w:rPr>
        <w:t xml:space="preserve"> </w:t>
      </w:r>
      <w:r w:rsidRPr="00B57506">
        <w:rPr>
          <w:rFonts w:cs="Arial"/>
          <w:lang w:bidi="ar-DZ"/>
        </w:rPr>
        <w:t>su</w:t>
      </w:r>
      <w:r w:rsidR="00C73056">
        <w:rPr>
          <w:rFonts w:cs="Arial"/>
          <w:lang w:bidi="ar-DZ"/>
        </w:rPr>
        <w:t xml:space="preserve"> </w:t>
      </w:r>
      <w:r w:rsidRPr="00B57506">
        <w:rPr>
          <w:rFonts w:cs="Arial"/>
          <w:lang w:bidi="ar-DZ"/>
        </w:rPr>
        <w:t>radovi</w:t>
      </w:r>
      <w:r w:rsidR="00C73056">
        <w:rPr>
          <w:rFonts w:cs="Arial"/>
          <w:lang w:bidi="ar-DZ"/>
        </w:rPr>
        <w:t xml:space="preserve"> </w:t>
      </w:r>
      <w:r w:rsidRPr="00B57506">
        <w:rPr>
          <w:rFonts w:cs="Arial"/>
          <w:lang w:bidi="ar-DZ"/>
        </w:rPr>
        <w:t>na</w:t>
      </w:r>
      <w:r w:rsidR="00C73056">
        <w:rPr>
          <w:rFonts w:cs="Arial"/>
          <w:lang w:bidi="ar-DZ"/>
        </w:rPr>
        <w:t xml:space="preserve"> </w:t>
      </w:r>
      <w:r w:rsidRPr="00B57506">
        <w:rPr>
          <w:rFonts w:cs="Arial"/>
          <w:lang w:bidi="ar-DZ"/>
        </w:rPr>
        <w:t>popravku</w:t>
      </w:r>
      <w:r w:rsidR="00C73056">
        <w:rPr>
          <w:rFonts w:cs="Arial"/>
          <w:lang w:bidi="ar-DZ"/>
        </w:rPr>
        <w:t xml:space="preserve"> </w:t>
      </w:r>
      <w:r w:rsidRPr="00B57506">
        <w:rPr>
          <w:rFonts w:cs="Arial"/>
          <w:lang w:bidi="ar-DZ"/>
        </w:rPr>
        <w:t xml:space="preserve">najkritičnijih dijelova županijske ceste Jalševec-Tarno i dr. </w:t>
      </w:r>
    </w:p>
    <w:p w14:paraId="10FA4FF3" w14:textId="77777777" w:rsidR="00B57506" w:rsidRDefault="00B57506" w:rsidP="00B57506">
      <w:pPr>
        <w:jc w:val="both"/>
        <w:rPr>
          <w:rFonts w:cs="Arial"/>
          <w:lang w:bidi="ar-DZ"/>
        </w:rPr>
      </w:pPr>
    </w:p>
    <w:p w14:paraId="6DD9E37C" w14:textId="77777777" w:rsidR="00E71D7E" w:rsidRPr="00C71820" w:rsidRDefault="00E71D7E" w:rsidP="00E71D7E">
      <w:pPr>
        <w:tabs>
          <w:tab w:val="num" w:pos="1122"/>
        </w:tabs>
        <w:rPr>
          <w:rFonts w:cs="Arial"/>
          <w:b/>
          <w:lang w:bidi="ar-DZ"/>
        </w:rPr>
      </w:pPr>
      <w:r w:rsidRPr="00C71820">
        <w:rPr>
          <w:rFonts w:cs="Arial"/>
          <w:b/>
          <w:lang w:bidi="ar-DZ"/>
        </w:rPr>
        <w:t>Željeznički promet</w:t>
      </w:r>
    </w:p>
    <w:p w14:paraId="5AF8ED74" w14:textId="77777777" w:rsidR="005D19DB" w:rsidRPr="005D19DB" w:rsidRDefault="005D19DB" w:rsidP="005D19DB">
      <w:pPr>
        <w:rPr>
          <w:rFonts w:cs="Arial"/>
          <w:bCs/>
          <w:iCs/>
        </w:rPr>
      </w:pPr>
    </w:p>
    <w:p w14:paraId="1ABA5A14" w14:textId="77777777" w:rsidR="005D19DB" w:rsidRPr="005D19DB" w:rsidRDefault="005D19DB" w:rsidP="005D19DB">
      <w:pPr>
        <w:jc w:val="both"/>
        <w:rPr>
          <w:rFonts w:cs="Arial"/>
          <w:bCs/>
          <w:iCs/>
        </w:rPr>
      </w:pPr>
      <w:r w:rsidRPr="005D19DB">
        <w:rPr>
          <w:rFonts w:cs="Arial"/>
          <w:bCs/>
          <w:iCs/>
        </w:rPr>
        <w:t>Na području Grada Ivanić-Grada smještena je željeznička pruga M103 Dugo Selo - Novska koja je Odlukom</w:t>
      </w:r>
      <w:r w:rsidR="00600A6B">
        <w:rPr>
          <w:rFonts w:cs="Arial"/>
          <w:bCs/>
          <w:iCs/>
        </w:rPr>
        <w:t xml:space="preserve"> </w:t>
      </w:r>
      <w:r w:rsidRPr="005D19DB">
        <w:rPr>
          <w:rFonts w:cs="Arial"/>
          <w:bCs/>
          <w:iCs/>
        </w:rPr>
        <w:t>o</w:t>
      </w:r>
      <w:r w:rsidR="00600A6B">
        <w:rPr>
          <w:rFonts w:cs="Arial"/>
          <w:bCs/>
          <w:iCs/>
        </w:rPr>
        <w:t xml:space="preserve"> </w:t>
      </w:r>
      <w:r w:rsidRPr="005D19DB">
        <w:rPr>
          <w:rFonts w:cs="Arial"/>
          <w:bCs/>
          <w:iCs/>
        </w:rPr>
        <w:t>razvrstavanju</w:t>
      </w:r>
      <w:r w:rsidR="00600A6B">
        <w:rPr>
          <w:rFonts w:cs="Arial"/>
          <w:bCs/>
          <w:iCs/>
        </w:rPr>
        <w:t xml:space="preserve"> </w:t>
      </w:r>
      <w:r w:rsidRPr="005D19DB">
        <w:rPr>
          <w:rFonts w:cs="Arial"/>
          <w:bCs/>
          <w:iCs/>
        </w:rPr>
        <w:t>željezničkih</w:t>
      </w:r>
      <w:r w:rsidR="00600A6B">
        <w:rPr>
          <w:rFonts w:cs="Arial"/>
          <w:bCs/>
          <w:iCs/>
        </w:rPr>
        <w:t xml:space="preserve"> </w:t>
      </w:r>
      <w:r w:rsidRPr="005D19DB">
        <w:rPr>
          <w:rFonts w:cs="Arial"/>
          <w:bCs/>
          <w:iCs/>
        </w:rPr>
        <w:t>pruga</w:t>
      </w:r>
      <w:r w:rsidR="00600A6B">
        <w:rPr>
          <w:rFonts w:cs="Arial"/>
          <w:bCs/>
          <w:iCs/>
        </w:rPr>
        <w:t xml:space="preserve"> </w:t>
      </w:r>
      <w:r w:rsidRPr="005D19DB">
        <w:rPr>
          <w:rFonts w:cs="Arial"/>
          <w:bCs/>
          <w:iCs/>
        </w:rPr>
        <w:t>(„Narodne</w:t>
      </w:r>
      <w:r w:rsidR="00600A6B">
        <w:rPr>
          <w:rFonts w:cs="Arial"/>
          <w:bCs/>
          <w:iCs/>
        </w:rPr>
        <w:t xml:space="preserve"> </w:t>
      </w:r>
      <w:r w:rsidRPr="005D19DB">
        <w:rPr>
          <w:rFonts w:cs="Arial"/>
          <w:bCs/>
          <w:iCs/>
        </w:rPr>
        <w:t>novine“,</w:t>
      </w:r>
      <w:r w:rsidR="00600A6B">
        <w:rPr>
          <w:rFonts w:cs="Arial"/>
          <w:bCs/>
          <w:iCs/>
        </w:rPr>
        <w:t xml:space="preserve"> </w:t>
      </w:r>
      <w:r w:rsidRPr="005D19DB">
        <w:rPr>
          <w:rFonts w:cs="Arial"/>
          <w:bCs/>
          <w:iCs/>
        </w:rPr>
        <w:t>broj</w:t>
      </w:r>
      <w:r w:rsidR="00600A6B">
        <w:rPr>
          <w:rFonts w:cs="Arial"/>
          <w:bCs/>
          <w:iCs/>
        </w:rPr>
        <w:t xml:space="preserve"> </w:t>
      </w:r>
      <w:r w:rsidRPr="005D19DB">
        <w:rPr>
          <w:rFonts w:cs="Arial"/>
          <w:bCs/>
          <w:iCs/>
        </w:rPr>
        <w:t>3/14</w:t>
      </w:r>
      <w:r w:rsidR="00600A6B">
        <w:rPr>
          <w:rFonts w:cs="Arial"/>
          <w:bCs/>
          <w:iCs/>
        </w:rPr>
        <w:t xml:space="preserve"> </w:t>
      </w:r>
      <w:r w:rsidRPr="005D19DB">
        <w:rPr>
          <w:rFonts w:cs="Arial"/>
          <w:bCs/>
          <w:iCs/>
        </w:rPr>
        <w:t>i</w:t>
      </w:r>
      <w:r w:rsidR="00600A6B">
        <w:rPr>
          <w:rFonts w:cs="Arial"/>
          <w:bCs/>
          <w:iCs/>
        </w:rPr>
        <w:t xml:space="preserve"> </w:t>
      </w:r>
      <w:r w:rsidRPr="005D19DB">
        <w:rPr>
          <w:rFonts w:cs="Arial"/>
          <w:bCs/>
          <w:iCs/>
        </w:rPr>
        <w:t>72/17)</w:t>
      </w:r>
      <w:r w:rsidR="00600A6B">
        <w:rPr>
          <w:rFonts w:cs="Arial"/>
          <w:bCs/>
          <w:iCs/>
        </w:rPr>
        <w:t xml:space="preserve"> </w:t>
      </w:r>
      <w:r w:rsidRPr="005D19DB">
        <w:rPr>
          <w:rFonts w:cs="Arial"/>
          <w:bCs/>
          <w:iCs/>
        </w:rPr>
        <w:t>razvrstana</w:t>
      </w:r>
      <w:r w:rsidR="00600A6B">
        <w:rPr>
          <w:rFonts w:cs="Arial"/>
          <w:bCs/>
          <w:iCs/>
        </w:rPr>
        <w:t xml:space="preserve"> </w:t>
      </w:r>
      <w:r w:rsidRPr="005D19DB">
        <w:rPr>
          <w:rFonts w:cs="Arial"/>
          <w:bCs/>
          <w:iCs/>
        </w:rPr>
        <w:t>u željezničku</w:t>
      </w:r>
      <w:r w:rsidR="00600A6B">
        <w:rPr>
          <w:rFonts w:cs="Arial"/>
          <w:bCs/>
          <w:iCs/>
        </w:rPr>
        <w:t xml:space="preserve"> </w:t>
      </w:r>
      <w:r w:rsidRPr="005D19DB">
        <w:rPr>
          <w:rFonts w:cs="Arial"/>
          <w:bCs/>
          <w:iCs/>
        </w:rPr>
        <w:t>prugu</w:t>
      </w:r>
      <w:r w:rsidR="00600A6B">
        <w:rPr>
          <w:rFonts w:cs="Arial"/>
          <w:bCs/>
          <w:iCs/>
        </w:rPr>
        <w:t xml:space="preserve"> </w:t>
      </w:r>
      <w:r w:rsidRPr="005D19DB">
        <w:rPr>
          <w:rFonts w:cs="Arial"/>
          <w:bCs/>
          <w:iCs/>
        </w:rPr>
        <w:t>za</w:t>
      </w:r>
      <w:r w:rsidR="00600A6B">
        <w:rPr>
          <w:rFonts w:cs="Arial"/>
          <w:bCs/>
          <w:iCs/>
        </w:rPr>
        <w:t xml:space="preserve"> </w:t>
      </w:r>
      <w:r w:rsidRPr="005D19DB">
        <w:rPr>
          <w:rFonts w:cs="Arial"/>
          <w:bCs/>
          <w:iCs/>
        </w:rPr>
        <w:t>međunarodni</w:t>
      </w:r>
      <w:r w:rsidR="00600A6B">
        <w:rPr>
          <w:rFonts w:cs="Arial"/>
          <w:bCs/>
          <w:iCs/>
        </w:rPr>
        <w:t xml:space="preserve"> </w:t>
      </w:r>
      <w:r w:rsidRPr="005D19DB">
        <w:rPr>
          <w:rFonts w:cs="Arial"/>
          <w:bCs/>
          <w:iCs/>
        </w:rPr>
        <w:t>promet.</w:t>
      </w:r>
      <w:r w:rsidR="00600A6B">
        <w:rPr>
          <w:rFonts w:cs="Arial"/>
          <w:bCs/>
          <w:iCs/>
        </w:rPr>
        <w:t xml:space="preserve"> </w:t>
      </w:r>
      <w:r w:rsidRPr="005D19DB">
        <w:rPr>
          <w:rFonts w:cs="Arial"/>
          <w:bCs/>
          <w:iCs/>
        </w:rPr>
        <w:t>Željeznička</w:t>
      </w:r>
      <w:r w:rsidR="00600A6B">
        <w:rPr>
          <w:rFonts w:cs="Arial"/>
          <w:bCs/>
          <w:iCs/>
        </w:rPr>
        <w:t xml:space="preserve"> </w:t>
      </w:r>
      <w:r w:rsidRPr="005D19DB">
        <w:rPr>
          <w:rFonts w:cs="Arial"/>
          <w:bCs/>
          <w:iCs/>
        </w:rPr>
        <w:t>pruga</w:t>
      </w:r>
      <w:r w:rsidR="00600A6B">
        <w:rPr>
          <w:rFonts w:cs="Arial"/>
          <w:bCs/>
          <w:iCs/>
        </w:rPr>
        <w:t xml:space="preserve"> </w:t>
      </w:r>
      <w:r w:rsidRPr="005D19DB">
        <w:rPr>
          <w:rFonts w:cs="Arial"/>
          <w:bCs/>
          <w:iCs/>
        </w:rPr>
        <w:t>M103</w:t>
      </w:r>
      <w:r w:rsidR="00600A6B">
        <w:rPr>
          <w:rFonts w:cs="Arial"/>
          <w:bCs/>
          <w:iCs/>
        </w:rPr>
        <w:t xml:space="preserve"> </w:t>
      </w:r>
      <w:r w:rsidRPr="005D19DB">
        <w:rPr>
          <w:rFonts w:cs="Arial"/>
          <w:bCs/>
          <w:iCs/>
        </w:rPr>
        <w:t>je</w:t>
      </w:r>
      <w:r w:rsidR="00600A6B">
        <w:rPr>
          <w:rFonts w:cs="Arial"/>
          <w:bCs/>
          <w:iCs/>
        </w:rPr>
        <w:t xml:space="preserve"> </w:t>
      </w:r>
      <w:r w:rsidRPr="005D19DB">
        <w:rPr>
          <w:rFonts w:cs="Arial"/>
          <w:bCs/>
          <w:iCs/>
        </w:rPr>
        <w:t>elektrificirana jednokolosiječna pruga a pripada „koridoru RH1“ (bivši X. paneuropski koridor) državna granica - Savski Marof - Zagreb - Dugo Selo - Novska - Vinkovci - Tovarnik - državna granica. Prugom se odvija tranzitni teretni i putnički promet te prigradski (lokalni) putnički promet. Prema</w:t>
      </w:r>
      <w:r w:rsidR="00600A6B">
        <w:rPr>
          <w:rFonts w:cs="Arial"/>
          <w:bCs/>
          <w:iCs/>
        </w:rPr>
        <w:t xml:space="preserve"> </w:t>
      </w:r>
      <w:r w:rsidRPr="005D19DB">
        <w:rPr>
          <w:rFonts w:cs="Arial"/>
          <w:bCs/>
          <w:iCs/>
        </w:rPr>
        <w:t>podacima</w:t>
      </w:r>
      <w:r w:rsidR="00600A6B">
        <w:rPr>
          <w:rFonts w:cs="Arial"/>
          <w:bCs/>
          <w:iCs/>
        </w:rPr>
        <w:t xml:space="preserve"> </w:t>
      </w:r>
      <w:r w:rsidRPr="005D19DB">
        <w:rPr>
          <w:rFonts w:cs="Arial"/>
          <w:bCs/>
          <w:iCs/>
        </w:rPr>
        <w:t>HŽ</w:t>
      </w:r>
      <w:r w:rsidR="00600A6B">
        <w:rPr>
          <w:rFonts w:cs="Arial"/>
          <w:bCs/>
          <w:iCs/>
        </w:rPr>
        <w:t xml:space="preserve"> </w:t>
      </w:r>
      <w:r w:rsidRPr="005D19DB">
        <w:rPr>
          <w:rFonts w:cs="Arial"/>
          <w:bCs/>
          <w:iCs/>
        </w:rPr>
        <w:t>Infrastruktura,</w:t>
      </w:r>
      <w:r w:rsidR="00600A6B">
        <w:rPr>
          <w:rFonts w:cs="Arial"/>
          <w:bCs/>
          <w:iCs/>
        </w:rPr>
        <w:t xml:space="preserve"> </w:t>
      </w:r>
      <w:r w:rsidRPr="005D19DB">
        <w:rPr>
          <w:rFonts w:cs="Arial"/>
          <w:bCs/>
          <w:iCs/>
        </w:rPr>
        <w:t>ukupna</w:t>
      </w:r>
      <w:r w:rsidR="00600A6B">
        <w:rPr>
          <w:rFonts w:cs="Arial"/>
          <w:bCs/>
          <w:iCs/>
        </w:rPr>
        <w:t xml:space="preserve"> </w:t>
      </w:r>
      <w:r w:rsidRPr="005D19DB">
        <w:rPr>
          <w:rFonts w:cs="Arial"/>
          <w:bCs/>
          <w:iCs/>
        </w:rPr>
        <w:t>duljina</w:t>
      </w:r>
      <w:r w:rsidR="00600A6B">
        <w:rPr>
          <w:rFonts w:cs="Arial"/>
          <w:bCs/>
          <w:iCs/>
        </w:rPr>
        <w:t xml:space="preserve"> </w:t>
      </w:r>
      <w:r w:rsidRPr="005D19DB">
        <w:rPr>
          <w:rFonts w:cs="Arial"/>
          <w:bCs/>
          <w:iCs/>
        </w:rPr>
        <w:t>željezničke</w:t>
      </w:r>
      <w:r w:rsidR="00600A6B">
        <w:rPr>
          <w:rFonts w:cs="Arial"/>
          <w:bCs/>
          <w:iCs/>
        </w:rPr>
        <w:t xml:space="preserve"> </w:t>
      </w:r>
      <w:r w:rsidRPr="005D19DB">
        <w:rPr>
          <w:rFonts w:cs="Arial"/>
          <w:bCs/>
          <w:iCs/>
        </w:rPr>
        <w:t>pruge</w:t>
      </w:r>
      <w:r w:rsidR="00600A6B">
        <w:rPr>
          <w:rFonts w:cs="Arial"/>
          <w:bCs/>
          <w:iCs/>
        </w:rPr>
        <w:t xml:space="preserve"> </w:t>
      </w:r>
      <w:r w:rsidRPr="005D19DB">
        <w:rPr>
          <w:rFonts w:cs="Arial"/>
          <w:bCs/>
          <w:iCs/>
        </w:rPr>
        <w:t>M</w:t>
      </w:r>
      <w:r w:rsidR="00600A6B">
        <w:rPr>
          <w:rFonts w:cs="Arial"/>
          <w:bCs/>
          <w:iCs/>
        </w:rPr>
        <w:t xml:space="preserve"> </w:t>
      </w:r>
      <w:r w:rsidRPr="005D19DB">
        <w:rPr>
          <w:rFonts w:cs="Arial"/>
          <w:bCs/>
          <w:iCs/>
        </w:rPr>
        <w:t>103</w:t>
      </w:r>
      <w:r w:rsidR="00600A6B">
        <w:rPr>
          <w:rFonts w:cs="Arial"/>
          <w:bCs/>
          <w:iCs/>
        </w:rPr>
        <w:t xml:space="preserve"> </w:t>
      </w:r>
      <w:r w:rsidRPr="005D19DB">
        <w:rPr>
          <w:rFonts w:cs="Arial"/>
          <w:bCs/>
          <w:iCs/>
        </w:rPr>
        <w:t>na</w:t>
      </w:r>
      <w:r w:rsidR="00600A6B">
        <w:rPr>
          <w:rFonts w:cs="Arial"/>
          <w:bCs/>
          <w:iCs/>
        </w:rPr>
        <w:t xml:space="preserve"> </w:t>
      </w:r>
      <w:r w:rsidRPr="005D19DB">
        <w:rPr>
          <w:rFonts w:cs="Arial"/>
          <w:bCs/>
          <w:iCs/>
        </w:rPr>
        <w:t>području</w:t>
      </w:r>
      <w:r w:rsidR="00600A6B">
        <w:rPr>
          <w:rFonts w:cs="Arial"/>
          <w:bCs/>
          <w:iCs/>
        </w:rPr>
        <w:t xml:space="preserve"> </w:t>
      </w:r>
      <w:r w:rsidRPr="005D19DB">
        <w:rPr>
          <w:rFonts w:cs="Arial"/>
          <w:bCs/>
          <w:iCs/>
        </w:rPr>
        <w:t xml:space="preserve">Grada Ivanić-Grada iznosi 9,40 km što je 11,2% ukupne građevinske duljine željezničke pruge M 103. </w:t>
      </w:r>
    </w:p>
    <w:p w14:paraId="7A1E6A0F" w14:textId="77777777" w:rsidR="005D19DB" w:rsidRPr="005D19DB" w:rsidRDefault="005D19DB" w:rsidP="005D19DB">
      <w:pPr>
        <w:rPr>
          <w:rFonts w:cs="Arial"/>
          <w:bCs/>
          <w:iCs/>
        </w:rPr>
      </w:pPr>
      <w:r w:rsidRPr="005D19DB">
        <w:rPr>
          <w:rFonts w:cs="Arial"/>
          <w:bCs/>
          <w:iCs/>
        </w:rPr>
        <w:t xml:space="preserve"> </w:t>
      </w:r>
    </w:p>
    <w:p w14:paraId="7BD7B583" w14:textId="77777777" w:rsidR="005D19DB" w:rsidRPr="005D19DB" w:rsidRDefault="005D19DB" w:rsidP="005D19DB">
      <w:pPr>
        <w:jc w:val="both"/>
        <w:rPr>
          <w:rFonts w:cs="Arial"/>
          <w:bCs/>
          <w:iCs/>
        </w:rPr>
      </w:pPr>
      <w:r w:rsidRPr="005D19DB">
        <w:rPr>
          <w:rFonts w:cs="Arial"/>
          <w:bCs/>
          <w:iCs/>
        </w:rPr>
        <w:t>Sukladno</w:t>
      </w:r>
      <w:r w:rsidR="00600A6B">
        <w:rPr>
          <w:rFonts w:cs="Arial"/>
          <w:bCs/>
          <w:iCs/>
        </w:rPr>
        <w:t xml:space="preserve"> </w:t>
      </w:r>
      <w:r w:rsidRPr="005D19DB">
        <w:rPr>
          <w:rFonts w:cs="Arial"/>
          <w:bCs/>
          <w:iCs/>
        </w:rPr>
        <w:t>Nacionalnom</w:t>
      </w:r>
      <w:r w:rsidR="00600A6B">
        <w:rPr>
          <w:rFonts w:cs="Arial"/>
          <w:bCs/>
          <w:iCs/>
        </w:rPr>
        <w:t xml:space="preserve"> </w:t>
      </w:r>
      <w:r w:rsidRPr="005D19DB">
        <w:rPr>
          <w:rFonts w:cs="Arial"/>
          <w:bCs/>
          <w:iCs/>
        </w:rPr>
        <w:t>programu</w:t>
      </w:r>
      <w:r w:rsidR="00600A6B">
        <w:rPr>
          <w:rFonts w:cs="Arial"/>
          <w:bCs/>
          <w:iCs/>
        </w:rPr>
        <w:t xml:space="preserve"> </w:t>
      </w:r>
      <w:r w:rsidRPr="005D19DB">
        <w:rPr>
          <w:rFonts w:cs="Arial"/>
          <w:bCs/>
          <w:iCs/>
        </w:rPr>
        <w:t>željezničke</w:t>
      </w:r>
      <w:r w:rsidR="00600A6B">
        <w:rPr>
          <w:rFonts w:cs="Arial"/>
          <w:bCs/>
          <w:iCs/>
        </w:rPr>
        <w:t xml:space="preserve"> </w:t>
      </w:r>
      <w:r w:rsidRPr="005D19DB">
        <w:rPr>
          <w:rFonts w:cs="Arial"/>
          <w:bCs/>
          <w:iCs/>
        </w:rPr>
        <w:t>infrastrukture</w:t>
      </w:r>
      <w:r w:rsidR="00600A6B">
        <w:rPr>
          <w:rFonts w:cs="Arial"/>
          <w:bCs/>
          <w:iCs/>
        </w:rPr>
        <w:t xml:space="preserve"> </w:t>
      </w:r>
      <w:r w:rsidRPr="005D19DB">
        <w:rPr>
          <w:rFonts w:cs="Arial"/>
          <w:bCs/>
          <w:iCs/>
        </w:rPr>
        <w:t>za</w:t>
      </w:r>
      <w:r w:rsidR="00600A6B">
        <w:rPr>
          <w:rFonts w:cs="Arial"/>
          <w:bCs/>
          <w:iCs/>
        </w:rPr>
        <w:t xml:space="preserve"> </w:t>
      </w:r>
      <w:r w:rsidRPr="005D19DB">
        <w:rPr>
          <w:rFonts w:cs="Arial"/>
          <w:bCs/>
          <w:iCs/>
        </w:rPr>
        <w:t>razdoblje</w:t>
      </w:r>
      <w:r w:rsidR="00600A6B">
        <w:rPr>
          <w:rFonts w:cs="Arial"/>
          <w:bCs/>
          <w:iCs/>
        </w:rPr>
        <w:t xml:space="preserve"> </w:t>
      </w:r>
      <w:r w:rsidRPr="005D19DB">
        <w:rPr>
          <w:rFonts w:cs="Arial"/>
          <w:bCs/>
          <w:iCs/>
        </w:rPr>
        <w:t>2016.</w:t>
      </w:r>
      <w:r w:rsidR="00600A6B">
        <w:rPr>
          <w:rFonts w:cs="Arial"/>
          <w:bCs/>
          <w:iCs/>
        </w:rPr>
        <w:t xml:space="preserve"> </w:t>
      </w:r>
      <w:r w:rsidRPr="005D19DB">
        <w:rPr>
          <w:rFonts w:cs="Arial"/>
          <w:bCs/>
          <w:iCs/>
        </w:rPr>
        <w:t>do</w:t>
      </w:r>
      <w:r w:rsidR="00600A6B">
        <w:rPr>
          <w:rFonts w:cs="Arial"/>
          <w:bCs/>
          <w:iCs/>
        </w:rPr>
        <w:t xml:space="preserve"> </w:t>
      </w:r>
      <w:r w:rsidRPr="005D19DB">
        <w:rPr>
          <w:rFonts w:cs="Arial"/>
          <w:bCs/>
          <w:iCs/>
        </w:rPr>
        <w:t>2020.</w:t>
      </w:r>
      <w:r w:rsidR="00600A6B">
        <w:rPr>
          <w:rFonts w:cs="Arial"/>
          <w:bCs/>
          <w:iCs/>
        </w:rPr>
        <w:t xml:space="preserve"> </w:t>
      </w:r>
      <w:r w:rsidRPr="005D19DB">
        <w:rPr>
          <w:rFonts w:cs="Arial"/>
          <w:bCs/>
          <w:iCs/>
        </w:rPr>
        <w:t>godine, predviđena je rekonstrukcija i dogradnja drugog kolosijeka na dionici pruge Dugo Selo - Novska. U Izvješće o stanju u prostoru Grada Ivanić-Grada za razdoblje od 1.1.2017. do 31.12.2020. -</w:t>
      </w:r>
      <w:r w:rsidR="00600A6B">
        <w:rPr>
          <w:rFonts w:cs="Arial"/>
          <w:bCs/>
          <w:iCs/>
        </w:rPr>
        <w:t xml:space="preserve"> </w:t>
      </w:r>
      <w:r w:rsidRPr="005D19DB">
        <w:rPr>
          <w:rFonts w:cs="Arial"/>
          <w:bCs/>
          <w:iCs/>
        </w:rPr>
        <w:t>NACRT</w:t>
      </w:r>
      <w:r w:rsidR="00600A6B">
        <w:rPr>
          <w:rFonts w:cs="Arial"/>
          <w:bCs/>
          <w:iCs/>
        </w:rPr>
        <w:t xml:space="preserve"> </w:t>
      </w:r>
      <w:r w:rsidRPr="005D19DB">
        <w:rPr>
          <w:rFonts w:cs="Arial"/>
          <w:bCs/>
          <w:iCs/>
        </w:rPr>
        <w:t xml:space="preserve">II. Analiza i ocjena stanja, provedbe i trendova prostornog razvoja Zavod za prostorno </w:t>
      </w:r>
      <w:r w:rsidR="00855BD0">
        <w:rPr>
          <w:rFonts w:cs="Arial"/>
          <w:bCs/>
          <w:iCs/>
        </w:rPr>
        <w:t>uređenje Zagrebačke županije</w:t>
      </w:r>
      <w:r w:rsidR="00600A6B">
        <w:rPr>
          <w:rFonts w:cs="Arial"/>
          <w:bCs/>
          <w:iCs/>
        </w:rPr>
        <w:t xml:space="preserve"> </w:t>
      </w:r>
      <w:r w:rsidRPr="005D19DB">
        <w:rPr>
          <w:rFonts w:cs="Arial"/>
          <w:bCs/>
          <w:iCs/>
        </w:rPr>
        <w:t>tijeku</w:t>
      </w:r>
      <w:r w:rsidR="00600A6B">
        <w:rPr>
          <w:rFonts w:cs="Arial"/>
          <w:bCs/>
          <w:iCs/>
        </w:rPr>
        <w:t xml:space="preserve"> </w:t>
      </w:r>
      <w:r w:rsidRPr="005D19DB">
        <w:rPr>
          <w:rFonts w:cs="Arial"/>
          <w:bCs/>
          <w:iCs/>
        </w:rPr>
        <w:t>je</w:t>
      </w:r>
      <w:r w:rsidR="00600A6B">
        <w:rPr>
          <w:rFonts w:cs="Arial"/>
          <w:bCs/>
          <w:iCs/>
        </w:rPr>
        <w:t xml:space="preserve"> </w:t>
      </w:r>
      <w:r w:rsidRPr="005D19DB">
        <w:rPr>
          <w:rFonts w:cs="Arial"/>
          <w:bCs/>
          <w:iCs/>
        </w:rPr>
        <w:t>izrada</w:t>
      </w:r>
      <w:r w:rsidR="00600A6B">
        <w:rPr>
          <w:rFonts w:cs="Arial"/>
          <w:bCs/>
          <w:iCs/>
        </w:rPr>
        <w:t xml:space="preserve"> </w:t>
      </w:r>
      <w:r w:rsidRPr="005D19DB">
        <w:rPr>
          <w:rFonts w:cs="Arial"/>
          <w:bCs/>
          <w:iCs/>
        </w:rPr>
        <w:t>projektne</w:t>
      </w:r>
      <w:r w:rsidR="00600A6B">
        <w:rPr>
          <w:rFonts w:cs="Arial"/>
          <w:bCs/>
          <w:iCs/>
        </w:rPr>
        <w:t xml:space="preserve"> </w:t>
      </w:r>
      <w:r w:rsidRPr="005D19DB">
        <w:rPr>
          <w:rFonts w:cs="Arial"/>
          <w:bCs/>
          <w:iCs/>
        </w:rPr>
        <w:t>dokumentacije</w:t>
      </w:r>
      <w:r w:rsidR="00600A6B">
        <w:rPr>
          <w:rFonts w:cs="Arial"/>
          <w:bCs/>
          <w:iCs/>
        </w:rPr>
        <w:t xml:space="preserve"> </w:t>
      </w:r>
      <w:r w:rsidRPr="005D19DB">
        <w:rPr>
          <w:rFonts w:cs="Arial"/>
          <w:bCs/>
          <w:iCs/>
        </w:rPr>
        <w:t>za</w:t>
      </w:r>
      <w:r w:rsidR="00600A6B">
        <w:rPr>
          <w:rFonts w:cs="Arial"/>
          <w:bCs/>
          <w:iCs/>
        </w:rPr>
        <w:t xml:space="preserve"> </w:t>
      </w:r>
      <w:r w:rsidRPr="005D19DB">
        <w:rPr>
          <w:rFonts w:cs="Arial"/>
          <w:bCs/>
          <w:iCs/>
        </w:rPr>
        <w:t>projekt</w:t>
      </w:r>
      <w:r w:rsidR="00600A6B">
        <w:rPr>
          <w:rFonts w:cs="Arial"/>
          <w:bCs/>
          <w:iCs/>
        </w:rPr>
        <w:t xml:space="preserve"> </w:t>
      </w:r>
      <w:r w:rsidRPr="005D19DB">
        <w:rPr>
          <w:rFonts w:cs="Arial"/>
          <w:bCs/>
          <w:iCs/>
        </w:rPr>
        <w:t>„Unaprjeđenje,</w:t>
      </w:r>
      <w:r w:rsidR="00600A6B">
        <w:rPr>
          <w:rFonts w:cs="Arial"/>
          <w:bCs/>
          <w:iCs/>
        </w:rPr>
        <w:t xml:space="preserve"> </w:t>
      </w:r>
      <w:r w:rsidRPr="005D19DB">
        <w:rPr>
          <w:rFonts w:cs="Arial"/>
          <w:bCs/>
          <w:iCs/>
        </w:rPr>
        <w:t>obnova,</w:t>
      </w:r>
      <w:r w:rsidR="00600A6B">
        <w:rPr>
          <w:rFonts w:cs="Arial"/>
          <w:bCs/>
          <w:iCs/>
        </w:rPr>
        <w:t xml:space="preserve"> </w:t>
      </w:r>
      <w:r w:rsidRPr="005D19DB">
        <w:rPr>
          <w:rFonts w:cs="Arial"/>
          <w:bCs/>
          <w:iCs/>
        </w:rPr>
        <w:t>izgradnja</w:t>
      </w:r>
      <w:r w:rsidR="00600A6B">
        <w:rPr>
          <w:rFonts w:cs="Arial"/>
          <w:bCs/>
          <w:iCs/>
        </w:rPr>
        <w:t xml:space="preserve"> </w:t>
      </w:r>
      <w:r w:rsidRPr="005D19DB">
        <w:rPr>
          <w:rFonts w:cs="Arial"/>
          <w:bCs/>
          <w:iCs/>
        </w:rPr>
        <w:t xml:space="preserve">drugog kolosijeka te izgradnja nove dvokolosiječne pruge na dionici Dugo Selo - Novska. </w:t>
      </w:r>
    </w:p>
    <w:p w14:paraId="1D5B4A5E" w14:textId="77777777" w:rsidR="005D19DB" w:rsidRPr="005D19DB" w:rsidRDefault="005D19DB" w:rsidP="005D19DB">
      <w:pPr>
        <w:rPr>
          <w:rFonts w:cs="Arial"/>
          <w:bCs/>
          <w:iCs/>
        </w:rPr>
      </w:pPr>
      <w:r w:rsidRPr="005D19DB">
        <w:rPr>
          <w:rFonts w:cs="Arial"/>
          <w:bCs/>
          <w:iCs/>
        </w:rPr>
        <w:t xml:space="preserve"> </w:t>
      </w:r>
    </w:p>
    <w:p w14:paraId="5240C1A7" w14:textId="77777777" w:rsidR="005D19DB" w:rsidRPr="005D19DB" w:rsidRDefault="005D19DB" w:rsidP="005D19DB">
      <w:pPr>
        <w:jc w:val="both"/>
        <w:rPr>
          <w:rFonts w:cs="Arial"/>
          <w:bCs/>
          <w:iCs/>
        </w:rPr>
      </w:pPr>
      <w:r w:rsidRPr="005D19DB">
        <w:rPr>
          <w:rFonts w:cs="Arial"/>
          <w:bCs/>
          <w:iCs/>
        </w:rPr>
        <w:t>Za</w:t>
      </w:r>
      <w:r w:rsidR="00600A6B">
        <w:rPr>
          <w:rFonts w:cs="Arial"/>
          <w:bCs/>
          <w:iCs/>
        </w:rPr>
        <w:t xml:space="preserve"> </w:t>
      </w:r>
      <w:r w:rsidRPr="005D19DB">
        <w:rPr>
          <w:rFonts w:cs="Arial"/>
          <w:bCs/>
          <w:iCs/>
        </w:rPr>
        <w:t>postojeću</w:t>
      </w:r>
      <w:r w:rsidR="00600A6B">
        <w:rPr>
          <w:rFonts w:cs="Arial"/>
          <w:bCs/>
          <w:iCs/>
        </w:rPr>
        <w:t xml:space="preserve"> </w:t>
      </w:r>
      <w:r w:rsidRPr="005D19DB">
        <w:rPr>
          <w:rFonts w:cs="Arial"/>
          <w:bCs/>
          <w:iCs/>
        </w:rPr>
        <w:t>jednokolosiječnu</w:t>
      </w:r>
      <w:r w:rsidR="00600A6B">
        <w:rPr>
          <w:rFonts w:cs="Arial"/>
          <w:bCs/>
          <w:iCs/>
        </w:rPr>
        <w:t xml:space="preserve"> </w:t>
      </w:r>
      <w:r w:rsidRPr="005D19DB">
        <w:rPr>
          <w:rFonts w:cs="Arial"/>
          <w:bCs/>
          <w:iCs/>
        </w:rPr>
        <w:t>željezničku</w:t>
      </w:r>
      <w:r w:rsidR="00600A6B">
        <w:rPr>
          <w:rFonts w:cs="Arial"/>
          <w:bCs/>
          <w:iCs/>
        </w:rPr>
        <w:t xml:space="preserve"> </w:t>
      </w:r>
      <w:r w:rsidRPr="005D19DB">
        <w:rPr>
          <w:rFonts w:cs="Arial"/>
          <w:bCs/>
          <w:iCs/>
        </w:rPr>
        <w:t>prugu</w:t>
      </w:r>
      <w:r w:rsidR="00600A6B">
        <w:rPr>
          <w:rFonts w:cs="Arial"/>
          <w:bCs/>
          <w:iCs/>
        </w:rPr>
        <w:t xml:space="preserve"> </w:t>
      </w:r>
      <w:r w:rsidRPr="005D19DB">
        <w:rPr>
          <w:rFonts w:cs="Arial"/>
          <w:bCs/>
          <w:iCs/>
        </w:rPr>
        <w:t>planira</w:t>
      </w:r>
      <w:r w:rsidR="00600A6B">
        <w:rPr>
          <w:rFonts w:cs="Arial"/>
          <w:bCs/>
          <w:iCs/>
        </w:rPr>
        <w:t xml:space="preserve"> </w:t>
      </w:r>
      <w:r w:rsidRPr="005D19DB">
        <w:rPr>
          <w:rFonts w:cs="Arial"/>
          <w:bCs/>
          <w:iCs/>
        </w:rPr>
        <w:t>se</w:t>
      </w:r>
      <w:r w:rsidR="00600A6B">
        <w:rPr>
          <w:rFonts w:cs="Arial"/>
          <w:bCs/>
          <w:iCs/>
        </w:rPr>
        <w:t xml:space="preserve"> </w:t>
      </w:r>
      <w:r w:rsidRPr="005D19DB">
        <w:rPr>
          <w:rFonts w:cs="Arial"/>
          <w:bCs/>
          <w:iCs/>
        </w:rPr>
        <w:t>dogradnja</w:t>
      </w:r>
      <w:r w:rsidR="00600A6B">
        <w:rPr>
          <w:rFonts w:cs="Arial"/>
          <w:bCs/>
          <w:iCs/>
        </w:rPr>
        <w:t xml:space="preserve"> </w:t>
      </w:r>
      <w:r w:rsidRPr="005D19DB">
        <w:rPr>
          <w:rFonts w:cs="Arial"/>
          <w:bCs/>
          <w:iCs/>
        </w:rPr>
        <w:t>drugog</w:t>
      </w:r>
      <w:r w:rsidR="00600A6B">
        <w:rPr>
          <w:rFonts w:cs="Arial"/>
          <w:bCs/>
          <w:iCs/>
        </w:rPr>
        <w:t xml:space="preserve"> </w:t>
      </w:r>
      <w:r w:rsidRPr="005D19DB">
        <w:rPr>
          <w:rFonts w:cs="Arial"/>
          <w:bCs/>
          <w:iCs/>
        </w:rPr>
        <w:t>kolosijeka</w:t>
      </w:r>
      <w:r w:rsidR="00600A6B">
        <w:rPr>
          <w:rFonts w:cs="Arial"/>
          <w:bCs/>
          <w:iCs/>
        </w:rPr>
        <w:t xml:space="preserve"> </w:t>
      </w:r>
      <w:r w:rsidRPr="005D19DB">
        <w:rPr>
          <w:rFonts w:cs="Arial"/>
          <w:bCs/>
          <w:iCs/>
        </w:rPr>
        <w:t>s južne strane postojećeg kolosijeka, izgradnja deniveliranih željezničko - cestovnih prijelaza, rekonstrukcija trase pruge (veći radijusi krivina) te uređenje kolodvora i stajališta. Na području Grada Ivanić-Grada planirani su denivelirani željezničko - cestovni prijelazi Boltov brijeg (podvožnjak smješten zapadno od</w:t>
      </w:r>
      <w:r w:rsidR="00600A6B">
        <w:rPr>
          <w:rFonts w:cs="Arial"/>
          <w:bCs/>
          <w:iCs/>
        </w:rPr>
        <w:t xml:space="preserve"> </w:t>
      </w:r>
      <w:r w:rsidRPr="005D19DB">
        <w:rPr>
          <w:rFonts w:cs="Arial"/>
          <w:bCs/>
          <w:iCs/>
        </w:rPr>
        <w:t>postojećeg</w:t>
      </w:r>
      <w:r w:rsidR="00600A6B">
        <w:rPr>
          <w:rFonts w:cs="Arial"/>
          <w:bCs/>
          <w:iCs/>
        </w:rPr>
        <w:t xml:space="preserve"> </w:t>
      </w:r>
      <w:r w:rsidRPr="005D19DB">
        <w:rPr>
          <w:rFonts w:cs="Arial"/>
          <w:bCs/>
          <w:iCs/>
        </w:rPr>
        <w:t>prijelaza),</w:t>
      </w:r>
      <w:r w:rsidR="00600A6B">
        <w:rPr>
          <w:rFonts w:cs="Arial"/>
          <w:bCs/>
          <w:iCs/>
        </w:rPr>
        <w:t xml:space="preserve"> </w:t>
      </w:r>
      <w:r w:rsidRPr="005D19DB">
        <w:rPr>
          <w:rFonts w:cs="Arial"/>
          <w:bCs/>
          <w:iCs/>
        </w:rPr>
        <w:t>Vulinčeva</w:t>
      </w:r>
      <w:r w:rsidR="00600A6B">
        <w:rPr>
          <w:rFonts w:cs="Arial"/>
          <w:bCs/>
          <w:iCs/>
        </w:rPr>
        <w:t xml:space="preserve"> </w:t>
      </w:r>
      <w:r w:rsidRPr="005D19DB">
        <w:rPr>
          <w:rFonts w:cs="Arial"/>
          <w:bCs/>
          <w:iCs/>
        </w:rPr>
        <w:t>ulica</w:t>
      </w:r>
      <w:r w:rsidR="00600A6B">
        <w:rPr>
          <w:rFonts w:cs="Arial"/>
          <w:bCs/>
          <w:iCs/>
        </w:rPr>
        <w:t xml:space="preserve"> </w:t>
      </w:r>
      <w:r w:rsidRPr="005D19DB">
        <w:rPr>
          <w:rFonts w:cs="Arial"/>
          <w:bCs/>
          <w:iCs/>
        </w:rPr>
        <w:t>(podvožnjak</w:t>
      </w:r>
      <w:r w:rsidR="00600A6B">
        <w:rPr>
          <w:rFonts w:cs="Arial"/>
          <w:bCs/>
          <w:iCs/>
        </w:rPr>
        <w:t xml:space="preserve"> </w:t>
      </w:r>
      <w:r w:rsidRPr="005D19DB">
        <w:rPr>
          <w:rFonts w:cs="Arial"/>
          <w:bCs/>
          <w:iCs/>
        </w:rPr>
        <w:t>na</w:t>
      </w:r>
      <w:r w:rsidR="00600A6B">
        <w:rPr>
          <w:rFonts w:cs="Arial"/>
          <w:bCs/>
          <w:iCs/>
        </w:rPr>
        <w:t xml:space="preserve"> </w:t>
      </w:r>
      <w:r w:rsidRPr="005D19DB">
        <w:rPr>
          <w:rFonts w:cs="Arial"/>
          <w:bCs/>
          <w:iCs/>
        </w:rPr>
        <w:t>mjestu</w:t>
      </w:r>
      <w:r w:rsidR="00600A6B">
        <w:rPr>
          <w:rFonts w:cs="Arial"/>
          <w:bCs/>
          <w:iCs/>
        </w:rPr>
        <w:t xml:space="preserve"> </w:t>
      </w:r>
      <w:r w:rsidRPr="005D19DB">
        <w:rPr>
          <w:rFonts w:cs="Arial"/>
          <w:bCs/>
          <w:iCs/>
        </w:rPr>
        <w:t>postojećeg</w:t>
      </w:r>
      <w:r w:rsidR="00600A6B">
        <w:rPr>
          <w:rFonts w:cs="Arial"/>
          <w:bCs/>
          <w:iCs/>
        </w:rPr>
        <w:t xml:space="preserve"> </w:t>
      </w:r>
      <w:r w:rsidRPr="005D19DB">
        <w:rPr>
          <w:rFonts w:cs="Arial"/>
          <w:bCs/>
          <w:iCs/>
        </w:rPr>
        <w:t>prijelaza),</w:t>
      </w:r>
      <w:r w:rsidR="00600A6B">
        <w:rPr>
          <w:rFonts w:cs="Arial"/>
          <w:bCs/>
          <w:iCs/>
        </w:rPr>
        <w:t xml:space="preserve"> </w:t>
      </w:r>
      <w:r w:rsidRPr="005D19DB">
        <w:rPr>
          <w:rFonts w:cs="Arial"/>
          <w:bCs/>
          <w:iCs/>
        </w:rPr>
        <w:t>Caginec (nadvožnjak) i na lokaciji Deanovec (ukidanje postojećeg križanja i planiranje novog podvožnjaka). Ovim</w:t>
      </w:r>
      <w:r w:rsidR="00600A6B">
        <w:rPr>
          <w:rFonts w:cs="Arial"/>
          <w:bCs/>
          <w:iCs/>
        </w:rPr>
        <w:t xml:space="preserve"> </w:t>
      </w:r>
      <w:r w:rsidRPr="005D19DB">
        <w:rPr>
          <w:rFonts w:cs="Arial"/>
          <w:bCs/>
          <w:iCs/>
        </w:rPr>
        <w:t>će</w:t>
      </w:r>
      <w:r w:rsidR="00600A6B">
        <w:rPr>
          <w:rFonts w:cs="Arial"/>
          <w:bCs/>
          <w:iCs/>
        </w:rPr>
        <w:t xml:space="preserve"> </w:t>
      </w:r>
      <w:r w:rsidRPr="005D19DB">
        <w:rPr>
          <w:rFonts w:cs="Arial"/>
          <w:bCs/>
          <w:iCs/>
        </w:rPr>
        <w:t>se</w:t>
      </w:r>
      <w:r w:rsidR="00600A6B">
        <w:rPr>
          <w:rFonts w:cs="Arial"/>
          <w:bCs/>
          <w:iCs/>
        </w:rPr>
        <w:t xml:space="preserve"> </w:t>
      </w:r>
      <w:r w:rsidRPr="005D19DB">
        <w:rPr>
          <w:rFonts w:cs="Arial"/>
          <w:bCs/>
          <w:iCs/>
        </w:rPr>
        <w:t>projektom</w:t>
      </w:r>
      <w:r w:rsidR="00600A6B">
        <w:rPr>
          <w:rFonts w:cs="Arial"/>
          <w:bCs/>
          <w:iCs/>
        </w:rPr>
        <w:t xml:space="preserve"> </w:t>
      </w:r>
      <w:r w:rsidRPr="005D19DB">
        <w:rPr>
          <w:rFonts w:cs="Arial"/>
          <w:bCs/>
          <w:iCs/>
        </w:rPr>
        <w:t>osigurati</w:t>
      </w:r>
      <w:r w:rsidR="00600A6B">
        <w:rPr>
          <w:rFonts w:cs="Arial"/>
          <w:bCs/>
          <w:iCs/>
        </w:rPr>
        <w:t xml:space="preserve"> </w:t>
      </w:r>
      <w:r w:rsidRPr="005D19DB">
        <w:rPr>
          <w:rFonts w:cs="Arial"/>
          <w:bCs/>
          <w:iCs/>
        </w:rPr>
        <w:t>brzine</w:t>
      </w:r>
      <w:r w:rsidR="00600A6B">
        <w:rPr>
          <w:rFonts w:cs="Arial"/>
          <w:bCs/>
          <w:iCs/>
        </w:rPr>
        <w:t xml:space="preserve"> </w:t>
      </w:r>
      <w:r w:rsidRPr="005D19DB">
        <w:rPr>
          <w:rFonts w:cs="Arial"/>
          <w:bCs/>
          <w:iCs/>
        </w:rPr>
        <w:t>vlakova</w:t>
      </w:r>
      <w:r w:rsidR="00600A6B">
        <w:rPr>
          <w:rFonts w:cs="Arial"/>
          <w:bCs/>
          <w:iCs/>
        </w:rPr>
        <w:t xml:space="preserve"> </w:t>
      </w:r>
      <w:r w:rsidRPr="005D19DB">
        <w:rPr>
          <w:rFonts w:cs="Arial"/>
          <w:bCs/>
          <w:iCs/>
        </w:rPr>
        <w:t>do</w:t>
      </w:r>
      <w:r w:rsidR="00600A6B">
        <w:rPr>
          <w:rFonts w:cs="Arial"/>
          <w:bCs/>
          <w:iCs/>
        </w:rPr>
        <w:t xml:space="preserve"> </w:t>
      </w:r>
      <w:r w:rsidRPr="005D19DB">
        <w:rPr>
          <w:rFonts w:cs="Arial"/>
          <w:bCs/>
          <w:iCs/>
        </w:rPr>
        <w:t>160</w:t>
      </w:r>
      <w:r w:rsidR="00600A6B">
        <w:rPr>
          <w:rFonts w:cs="Arial"/>
          <w:bCs/>
          <w:iCs/>
        </w:rPr>
        <w:t xml:space="preserve"> </w:t>
      </w:r>
      <w:r w:rsidRPr="005D19DB">
        <w:rPr>
          <w:rFonts w:cs="Arial"/>
          <w:bCs/>
          <w:iCs/>
        </w:rPr>
        <w:t>km/sat</w:t>
      </w:r>
      <w:r w:rsidR="00600A6B">
        <w:rPr>
          <w:rFonts w:cs="Arial"/>
          <w:bCs/>
          <w:iCs/>
        </w:rPr>
        <w:t xml:space="preserve"> </w:t>
      </w:r>
      <w:r w:rsidRPr="005D19DB">
        <w:rPr>
          <w:rFonts w:cs="Arial"/>
          <w:bCs/>
          <w:iCs/>
        </w:rPr>
        <w:t>(umjesto</w:t>
      </w:r>
      <w:r w:rsidR="00600A6B">
        <w:rPr>
          <w:rFonts w:cs="Arial"/>
          <w:bCs/>
          <w:iCs/>
        </w:rPr>
        <w:t xml:space="preserve"> </w:t>
      </w:r>
      <w:r w:rsidRPr="005D19DB">
        <w:rPr>
          <w:rFonts w:cs="Arial"/>
          <w:bCs/>
          <w:iCs/>
        </w:rPr>
        <w:t>dosadašnjih</w:t>
      </w:r>
      <w:r w:rsidR="00600A6B">
        <w:rPr>
          <w:rFonts w:cs="Arial"/>
          <w:bCs/>
          <w:iCs/>
        </w:rPr>
        <w:t xml:space="preserve"> </w:t>
      </w:r>
      <w:r w:rsidRPr="005D19DB">
        <w:rPr>
          <w:rFonts w:cs="Arial"/>
          <w:bCs/>
          <w:iCs/>
        </w:rPr>
        <w:t>80</w:t>
      </w:r>
      <w:r w:rsidR="00600A6B">
        <w:rPr>
          <w:rFonts w:cs="Arial"/>
          <w:bCs/>
          <w:iCs/>
        </w:rPr>
        <w:t xml:space="preserve"> </w:t>
      </w:r>
      <w:r w:rsidRPr="005D19DB">
        <w:rPr>
          <w:rFonts w:cs="Arial"/>
          <w:bCs/>
          <w:iCs/>
        </w:rPr>
        <w:t>km/h)</w:t>
      </w:r>
      <w:r w:rsidR="00600A6B">
        <w:rPr>
          <w:rFonts w:cs="Arial"/>
          <w:bCs/>
          <w:iCs/>
        </w:rPr>
        <w:t xml:space="preserve"> </w:t>
      </w:r>
      <w:r w:rsidRPr="005D19DB">
        <w:rPr>
          <w:rFonts w:cs="Arial"/>
          <w:bCs/>
          <w:iCs/>
        </w:rPr>
        <w:t xml:space="preserve">i povećat će se kapacitet i propusnost prometnog koridora. </w:t>
      </w:r>
    </w:p>
    <w:p w14:paraId="195204C7" w14:textId="77777777" w:rsidR="005D19DB" w:rsidRPr="005D19DB" w:rsidRDefault="005D19DB" w:rsidP="005D19DB">
      <w:pPr>
        <w:rPr>
          <w:rFonts w:cs="Arial"/>
          <w:bCs/>
          <w:iCs/>
        </w:rPr>
      </w:pPr>
      <w:r w:rsidRPr="005D19DB">
        <w:rPr>
          <w:rFonts w:cs="Arial"/>
          <w:bCs/>
          <w:iCs/>
        </w:rPr>
        <w:t xml:space="preserve"> </w:t>
      </w:r>
    </w:p>
    <w:p w14:paraId="7A8E095A" w14:textId="77777777" w:rsidR="005D19DB" w:rsidRDefault="005D19DB" w:rsidP="005D19DB">
      <w:pPr>
        <w:rPr>
          <w:rFonts w:cs="Arial"/>
          <w:bCs/>
          <w:iCs/>
        </w:rPr>
      </w:pPr>
      <w:r w:rsidRPr="005D19DB">
        <w:rPr>
          <w:rFonts w:cs="Arial"/>
          <w:bCs/>
          <w:iCs/>
        </w:rPr>
        <w:t>U okviru pripreme projekta za financiranje iz fondova EU, u tijeku je izrada projektne dokumentacije za</w:t>
      </w:r>
      <w:r w:rsidR="00600A6B">
        <w:rPr>
          <w:rFonts w:cs="Arial"/>
          <w:bCs/>
          <w:iCs/>
        </w:rPr>
        <w:t xml:space="preserve"> </w:t>
      </w:r>
      <w:r w:rsidRPr="005D19DB">
        <w:rPr>
          <w:rFonts w:cs="Arial"/>
          <w:bCs/>
          <w:iCs/>
        </w:rPr>
        <w:t>dogradnju</w:t>
      </w:r>
      <w:r w:rsidR="00600A6B">
        <w:rPr>
          <w:rFonts w:cs="Arial"/>
          <w:bCs/>
          <w:iCs/>
        </w:rPr>
        <w:t xml:space="preserve"> </w:t>
      </w:r>
      <w:r w:rsidRPr="005D19DB">
        <w:rPr>
          <w:rFonts w:cs="Arial"/>
          <w:bCs/>
          <w:iCs/>
        </w:rPr>
        <w:t>i</w:t>
      </w:r>
      <w:r w:rsidR="00600A6B">
        <w:rPr>
          <w:rFonts w:cs="Arial"/>
          <w:bCs/>
          <w:iCs/>
        </w:rPr>
        <w:t xml:space="preserve"> </w:t>
      </w:r>
      <w:r w:rsidRPr="005D19DB">
        <w:rPr>
          <w:rFonts w:cs="Arial"/>
          <w:bCs/>
          <w:iCs/>
        </w:rPr>
        <w:t>modernizaciju</w:t>
      </w:r>
      <w:r w:rsidR="00600A6B">
        <w:rPr>
          <w:rFonts w:cs="Arial"/>
          <w:bCs/>
          <w:iCs/>
        </w:rPr>
        <w:t xml:space="preserve"> </w:t>
      </w:r>
      <w:r w:rsidRPr="005D19DB">
        <w:rPr>
          <w:rFonts w:cs="Arial"/>
          <w:bCs/>
          <w:iCs/>
        </w:rPr>
        <w:t>željezničke</w:t>
      </w:r>
      <w:r w:rsidR="00600A6B">
        <w:rPr>
          <w:rFonts w:cs="Arial"/>
          <w:bCs/>
          <w:iCs/>
        </w:rPr>
        <w:t xml:space="preserve"> </w:t>
      </w:r>
      <w:r w:rsidRPr="005D19DB">
        <w:rPr>
          <w:rFonts w:cs="Arial"/>
          <w:bCs/>
          <w:iCs/>
        </w:rPr>
        <w:t>pruge</w:t>
      </w:r>
      <w:r w:rsidR="00600A6B">
        <w:rPr>
          <w:rFonts w:cs="Arial"/>
          <w:bCs/>
          <w:iCs/>
        </w:rPr>
        <w:t xml:space="preserve"> </w:t>
      </w:r>
      <w:r w:rsidRPr="005D19DB">
        <w:rPr>
          <w:rFonts w:cs="Arial"/>
          <w:bCs/>
          <w:iCs/>
        </w:rPr>
        <w:t>M</w:t>
      </w:r>
      <w:r w:rsidR="00600A6B">
        <w:rPr>
          <w:rFonts w:cs="Arial"/>
          <w:bCs/>
          <w:iCs/>
        </w:rPr>
        <w:t xml:space="preserve"> </w:t>
      </w:r>
      <w:r w:rsidRPr="005D19DB">
        <w:rPr>
          <w:rFonts w:cs="Arial"/>
          <w:bCs/>
          <w:iCs/>
        </w:rPr>
        <w:t>103</w:t>
      </w:r>
      <w:r w:rsidR="00600A6B">
        <w:rPr>
          <w:rFonts w:cs="Arial"/>
          <w:bCs/>
          <w:iCs/>
        </w:rPr>
        <w:t xml:space="preserve"> </w:t>
      </w:r>
      <w:r w:rsidRPr="005D19DB">
        <w:rPr>
          <w:rFonts w:cs="Arial"/>
          <w:bCs/>
          <w:iCs/>
        </w:rPr>
        <w:t>Dugo</w:t>
      </w:r>
      <w:r w:rsidR="00600A6B">
        <w:rPr>
          <w:rFonts w:cs="Arial"/>
          <w:bCs/>
          <w:iCs/>
        </w:rPr>
        <w:t xml:space="preserve"> </w:t>
      </w:r>
      <w:r w:rsidRPr="005D19DB">
        <w:rPr>
          <w:rFonts w:cs="Arial"/>
          <w:bCs/>
          <w:iCs/>
        </w:rPr>
        <w:t>Selo</w:t>
      </w:r>
      <w:r w:rsidR="00600A6B">
        <w:rPr>
          <w:rFonts w:cs="Arial"/>
          <w:bCs/>
          <w:iCs/>
        </w:rPr>
        <w:t xml:space="preserve"> </w:t>
      </w:r>
      <w:r w:rsidRPr="005D19DB">
        <w:rPr>
          <w:rFonts w:cs="Arial"/>
          <w:bCs/>
          <w:iCs/>
        </w:rPr>
        <w:t>-</w:t>
      </w:r>
      <w:r w:rsidR="00600A6B">
        <w:rPr>
          <w:rFonts w:cs="Arial"/>
          <w:bCs/>
          <w:iCs/>
        </w:rPr>
        <w:t xml:space="preserve"> </w:t>
      </w:r>
      <w:r w:rsidRPr="005D19DB">
        <w:rPr>
          <w:rFonts w:cs="Arial"/>
          <w:bCs/>
          <w:iCs/>
        </w:rPr>
        <w:t>Novska,</w:t>
      </w:r>
      <w:r w:rsidR="00600A6B">
        <w:rPr>
          <w:rFonts w:cs="Arial"/>
          <w:bCs/>
          <w:iCs/>
        </w:rPr>
        <w:t xml:space="preserve"> </w:t>
      </w:r>
      <w:r w:rsidRPr="005D19DB">
        <w:rPr>
          <w:rFonts w:cs="Arial"/>
          <w:bCs/>
          <w:iCs/>
        </w:rPr>
        <w:t>1.</w:t>
      </w:r>
      <w:r w:rsidR="00600A6B">
        <w:rPr>
          <w:rFonts w:cs="Arial"/>
          <w:bCs/>
          <w:iCs/>
        </w:rPr>
        <w:t xml:space="preserve"> </w:t>
      </w:r>
      <w:r w:rsidRPr="005D19DB">
        <w:rPr>
          <w:rFonts w:cs="Arial"/>
          <w:bCs/>
          <w:iCs/>
        </w:rPr>
        <w:t>faza,</w:t>
      </w:r>
      <w:r w:rsidR="00600A6B">
        <w:rPr>
          <w:rFonts w:cs="Arial"/>
          <w:bCs/>
          <w:iCs/>
        </w:rPr>
        <w:t xml:space="preserve"> </w:t>
      </w:r>
      <w:r w:rsidRPr="005D19DB">
        <w:rPr>
          <w:rFonts w:cs="Arial"/>
          <w:bCs/>
          <w:iCs/>
        </w:rPr>
        <w:t>kojom</w:t>
      </w:r>
      <w:r w:rsidR="00600A6B">
        <w:rPr>
          <w:rFonts w:cs="Arial"/>
          <w:bCs/>
          <w:iCs/>
        </w:rPr>
        <w:t xml:space="preserve"> </w:t>
      </w:r>
      <w:r w:rsidRPr="005D19DB">
        <w:rPr>
          <w:rFonts w:cs="Arial"/>
          <w:bCs/>
          <w:iCs/>
        </w:rPr>
        <w:t xml:space="preserve">je predviđena izvedba deniveliranih željezničko - cestovnih prijelaza (ŽCP) na križanjima željezničke pruge </w:t>
      </w:r>
      <w:r w:rsidR="00E72412">
        <w:rPr>
          <w:rFonts w:cs="Arial"/>
          <w:bCs/>
          <w:iCs/>
        </w:rPr>
        <w:t xml:space="preserve">s </w:t>
      </w:r>
      <w:r w:rsidRPr="005D19DB">
        <w:rPr>
          <w:rFonts w:cs="Arial"/>
          <w:bCs/>
          <w:iCs/>
        </w:rPr>
        <w:t xml:space="preserve">državnim, županijskim, lokalnim i nerazvrstanim cestama te uređenje kolodvora i stajališta, dok se u drugoj fazi predviđa izgradnja II. kolosijeka željezničke pruge. </w:t>
      </w:r>
    </w:p>
    <w:p w14:paraId="3609B157" w14:textId="77777777" w:rsidR="005D19DB" w:rsidRPr="005D19DB" w:rsidRDefault="005D19DB" w:rsidP="005D19DB">
      <w:pPr>
        <w:rPr>
          <w:rFonts w:cs="Arial"/>
          <w:bCs/>
          <w:iCs/>
        </w:rPr>
      </w:pPr>
      <w:r w:rsidRPr="005D19DB">
        <w:rPr>
          <w:rFonts w:cs="Arial"/>
          <w:bCs/>
          <w:iCs/>
        </w:rPr>
        <w:t xml:space="preserve"> </w:t>
      </w:r>
    </w:p>
    <w:p w14:paraId="2CE522F5" w14:textId="77777777" w:rsidR="00E71D7E" w:rsidRPr="00C71820" w:rsidRDefault="005D19DB" w:rsidP="005D19DB">
      <w:pPr>
        <w:rPr>
          <w:rFonts w:cs="Arial"/>
          <w:lang w:bidi="ar-DZ"/>
        </w:rPr>
      </w:pPr>
      <w:r w:rsidRPr="005D19DB">
        <w:rPr>
          <w:rFonts w:cs="Arial"/>
          <w:bCs/>
          <w:iCs/>
        </w:rPr>
        <w:t xml:space="preserve"> </w:t>
      </w:r>
      <w:r w:rsidR="00E71D7E" w:rsidRPr="00C71820">
        <w:rPr>
          <w:rFonts w:cs="Arial"/>
          <w:lang w:bidi="ar-DZ"/>
        </w:rPr>
        <w:t xml:space="preserve">Pregled pruga od značaja za međunarodni promet na području </w:t>
      </w:r>
      <w:r w:rsidR="00E71D7E">
        <w:rPr>
          <w:rFonts w:cs="Arial"/>
          <w:lang w:bidi="ar-DZ"/>
        </w:rPr>
        <w:t>Grada Ivanić-Grada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2"/>
        <w:gridCol w:w="2670"/>
        <w:gridCol w:w="2319"/>
        <w:gridCol w:w="2469"/>
      </w:tblGrid>
      <w:tr w:rsidR="00E71D7E" w:rsidRPr="00C71820" w14:paraId="22F8E547" w14:textId="77777777" w:rsidTr="00E71D7E">
        <w:tc>
          <w:tcPr>
            <w:tcW w:w="1602" w:type="dxa"/>
            <w:shd w:val="clear" w:color="auto" w:fill="DDD9C3"/>
          </w:tcPr>
          <w:p w14:paraId="6D7AEE5D" w14:textId="77777777" w:rsidR="00E71D7E" w:rsidRPr="00C71820" w:rsidRDefault="00E71D7E" w:rsidP="00E71D7E">
            <w:pPr>
              <w:rPr>
                <w:rFonts w:cs="Arial"/>
                <w:lang w:bidi="ar-DZ"/>
              </w:rPr>
            </w:pPr>
            <w:r w:rsidRPr="00C71820">
              <w:rPr>
                <w:rFonts w:cs="Arial"/>
                <w:lang w:bidi="ar-DZ"/>
              </w:rPr>
              <w:t>Oznaka pruge</w:t>
            </w:r>
          </w:p>
        </w:tc>
        <w:tc>
          <w:tcPr>
            <w:tcW w:w="2670" w:type="dxa"/>
            <w:shd w:val="clear" w:color="auto" w:fill="DDD9C3"/>
          </w:tcPr>
          <w:p w14:paraId="20174C11" w14:textId="77777777" w:rsidR="00E71D7E" w:rsidRPr="00C71820" w:rsidRDefault="00E71D7E" w:rsidP="00E71D7E">
            <w:pPr>
              <w:rPr>
                <w:rFonts w:cs="Arial"/>
                <w:lang w:bidi="ar-DZ"/>
              </w:rPr>
            </w:pPr>
            <w:r w:rsidRPr="00C71820">
              <w:rPr>
                <w:rFonts w:cs="Arial"/>
                <w:lang w:bidi="ar-DZ"/>
              </w:rPr>
              <w:t>Naziv pruge</w:t>
            </w:r>
          </w:p>
        </w:tc>
        <w:tc>
          <w:tcPr>
            <w:tcW w:w="2319" w:type="dxa"/>
            <w:shd w:val="clear" w:color="auto" w:fill="DDD9C3"/>
          </w:tcPr>
          <w:p w14:paraId="38CDD968" w14:textId="77777777" w:rsidR="00E71D7E" w:rsidRPr="00C71820" w:rsidRDefault="00E71D7E" w:rsidP="00E71D7E">
            <w:pPr>
              <w:jc w:val="center"/>
              <w:rPr>
                <w:rFonts w:cs="Arial"/>
                <w:lang w:bidi="ar-DZ"/>
              </w:rPr>
            </w:pPr>
            <w:r w:rsidRPr="00C71820">
              <w:rPr>
                <w:rFonts w:cs="Arial"/>
                <w:lang w:bidi="ar-DZ"/>
              </w:rPr>
              <w:t>(km)</w:t>
            </w:r>
          </w:p>
        </w:tc>
        <w:tc>
          <w:tcPr>
            <w:tcW w:w="2469" w:type="dxa"/>
            <w:shd w:val="clear" w:color="auto" w:fill="DDD9C3"/>
          </w:tcPr>
          <w:p w14:paraId="4C1A2B38" w14:textId="77777777" w:rsidR="00E71D7E" w:rsidRPr="00C71820" w:rsidRDefault="00E71D7E" w:rsidP="00E71D7E">
            <w:pPr>
              <w:rPr>
                <w:rFonts w:cs="Arial"/>
                <w:lang w:bidi="ar-DZ"/>
              </w:rPr>
            </w:pPr>
            <w:r w:rsidRPr="00C71820">
              <w:rPr>
                <w:rFonts w:cs="Arial"/>
                <w:lang w:bidi="ar-DZ"/>
              </w:rPr>
              <w:t>Napomena</w:t>
            </w:r>
          </w:p>
        </w:tc>
      </w:tr>
      <w:tr w:rsidR="00E71D7E" w:rsidRPr="00C71820" w14:paraId="50457769" w14:textId="77777777" w:rsidTr="00E71D7E">
        <w:tc>
          <w:tcPr>
            <w:tcW w:w="1602" w:type="dxa"/>
            <w:shd w:val="clear" w:color="auto" w:fill="auto"/>
          </w:tcPr>
          <w:p w14:paraId="418097C7" w14:textId="77777777" w:rsidR="00E71D7E" w:rsidRPr="00C71820" w:rsidRDefault="00E71D7E" w:rsidP="00E71D7E">
            <w:pPr>
              <w:rPr>
                <w:rFonts w:cs="Arial"/>
                <w:lang w:bidi="ar-DZ"/>
              </w:rPr>
            </w:pPr>
            <w:r w:rsidRPr="00C71820">
              <w:rPr>
                <w:rFonts w:cs="Arial"/>
                <w:lang w:bidi="ar-DZ"/>
              </w:rPr>
              <w:t>M103</w:t>
            </w:r>
          </w:p>
        </w:tc>
        <w:tc>
          <w:tcPr>
            <w:tcW w:w="2670" w:type="dxa"/>
            <w:shd w:val="clear" w:color="auto" w:fill="auto"/>
          </w:tcPr>
          <w:p w14:paraId="7D4B95F7" w14:textId="77777777" w:rsidR="00E71D7E" w:rsidRPr="00C71820" w:rsidRDefault="00E71D7E" w:rsidP="00E71D7E">
            <w:pPr>
              <w:rPr>
                <w:rFonts w:cs="Arial"/>
                <w:lang w:bidi="ar-DZ"/>
              </w:rPr>
            </w:pPr>
            <w:r w:rsidRPr="00C71820">
              <w:rPr>
                <w:rFonts w:cs="Arial"/>
                <w:lang w:bidi="ar-DZ"/>
              </w:rPr>
              <w:t>Dugo Selo - Novska</w:t>
            </w:r>
          </w:p>
        </w:tc>
        <w:tc>
          <w:tcPr>
            <w:tcW w:w="2319" w:type="dxa"/>
            <w:shd w:val="clear" w:color="auto" w:fill="auto"/>
          </w:tcPr>
          <w:p w14:paraId="57C51B6A" w14:textId="77777777" w:rsidR="00E71D7E" w:rsidRPr="00C71820" w:rsidRDefault="00855BD0" w:rsidP="00E71D7E">
            <w:pPr>
              <w:rPr>
                <w:rFonts w:cs="Arial"/>
                <w:lang w:bidi="ar-DZ"/>
              </w:rPr>
            </w:pPr>
            <w:r>
              <w:rPr>
                <w:rFonts w:cs="Arial"/>
                <w:lang w:bidi="ar-DZ"/>
              </w:rPr>
              <w:t>9,40</w:t>
            </w:r>
          </w:p>
        </w:tc>
        <w:tc>
          <w:tcPr>
            <w:tcW w:w="2469" w:type="dxa"/>
            <w:shd w:val="clear" w:color="auto" w:fill="auto"/>
          </w:tcPr>
          <w:p w14:paraId="3FB9A6EC" w14:textId="77777777" w:rsidR="00E71D7E" w:rsidRPr="00C71820" w:rsidRDefault="00E71D7E" w:rsidP="00E71D7E">
            <w:pPr>
              <w:rPr>
                <w:rFonts w:cs="Arial"/>
                <w:lang w:bidi="ar-DZ"/>
              </w:rPr>
            </w:pPr>
            <w:r w:rsidRPr="00C71820">
              <w:rPr>
                <w:rFonts w:cs="Arial"/>
                <w:lang w:bidi="ar-DZ"/>
              </w:rPr>
              <w:t>Jednokolosječna, elektrificirana</w:t>
            </w:r>
          </w:p>
        </w:tc>
      </w:tr>
    </w:tbl>
    <w:p w14:paraId="1402E285" w14:textId="77777777" w:rsidR="00E71D7E" w:rsidRPr="005A4F62" w:rsidRDefault="00E71D7E" w:rsidP="00E71D7E">
      <w:pPr>
        <w:jc w:val="center"/>
        <w:rPr>
          <w:rFonts w:cs="Arial"/>
          <w:sz w:val="20"/>
          <w:szCs w:val="20"/>
        </w:rPr>
      </w:pPr>
      <w:r w:rsidRPr="005A4F62">
        <w:rPr>
          <w:rFonts w:cs="Arial"/>
          <w:sz w:val="20"/>
          <w:szCs w:val="20"/>
        </w:rPr>
        <w:t xml:space="preserve">Izvor: Izvješće o stanju u prostoru </w:t>
      </w:r>
      <w:r>
        <w:rPr>
          <w:rFonts w:cs="Arial"/>
          <w:sz w:val="20"/>
          <w:szCs w:val="20"/>
        </w:rPr>
        <w:t>Grada Ivanić-Grada</w:t>
      </w:r>
      <w:r w:rsidRPr="005A4F62">
        <w:rPr>
          <w:rFonts w:cs="Arial"/>
          <w:sz w:val="20"/>
          <w:szCs w:val="20"/>
        </w:rPr>
        <w:t xml:space="preserve"> za razdoblje 2013-2016. godine</w:t>
      </w:r>
    </w:p>
    <w:p w14:paraId="4DB8C6F5" w14:textId="77777777" w:rsidR="00E71D7E" w:rsidRPr="00C71820" w:rsidRDefault="00E71D7E" w:rsidP="00E71D7E">
      <w:pPr>
        <w:rPr>
          <w:rFonts w:cs="Arial"/>
          <w:lang w:bidi="ar-DZ"/>
        </w:rPr>
      </w:pPr>
    </w:p>
    <w:p w14:paraId="44B57926" w14:textId="77777777" w:rsidR="00B57506" w:rsidRPr="00B57506" w:rsidRDefault="00B57506" w:rsidP="00E71D7E">
      <w:pPr>
        <w:tabs>
          <w:tab w:val="num" w:pos="1122"/>
        </w:tabs>
        <w:rPr>
          <w:rFonts w:cs="Arial"/>
          <w:lang w:bidi="ar-DZ"/>
        </w:rPr>
      </w:pPr>
      <w:bookmarkStart w:id="28" w:name="_Toc243920854"/>
      <w:bookmarkStart w:id="29" w:name="_Toc283487038"/>
      <w:bookmarkStart w:id="30" w:name="_Toc438633523"/>
      <w:bookmarkStart w:id="31" w:name="_Toc440554948"/>
    </w:p>
    <w:p w14:paraId="00F57FF9" w14:textId="77777777" w:rsidR="00B57506" w:rsidRPr="00B57506" w:rsidRDefault="00B57506" w:rsidP="00B57506">
      <w:pPr>
        <w:tabs>
          <w:tab w:val="num" w:pos="1122"/>
        </w:tabs>
        <w:rPr>
          <w:rFonts w:cs="Arial"/>
          <w:b/>
          <w:lang w:bidi="ar-DZ"/>
        </w:rPr>
      </w:pPr>
      <w:r w:rsidRPr="00B57506">
        <w:rPr>
          <w:rFonts w:cs="Arial"/>
          <w:b/>
          <w:lang w:bidi="ar-DZ"/>
        </w:rPr>
        <w:t xml:space="preserve">Biciklistički promet </w:t>
      </w:r>
    </w:p>
    <w:p w14:paraId="653B2CC6" w14:textId="77777777" w:rsidR="00B57506" w:rsidRDefault="00B57506" w:rsidP="00B57506">
      <w:pPr>
        <w:tabs>
          <w:tab w:val="num" w:pos="1122"/>
        </w:tabs>
        <w:rPr>
          <w:rFonts w:cs="Arial"/>
          <w:lang w:bidi="ar-DZ"/>
        </w:rPr>
      </w:pPr>
    </w:p>
    <w:p w14:paraId="2A31A669" w14:textId="77777777" w:rsidR="00B57506" w:rsidRPr="00B57506" w:rsidRDefault="00B57506" w:rsidP="00B57506">
      <w:pPr>
        <w:tabs>
          <w:tab w:val="num" w:pos="1122"/>
        </w:tabs>
        <w:rPr>
          <w:rFonts w:cs="Arial"/>
          <w:lang w:bidi="ar-DZ"/>
        </w:rPr>
      </w:pPr>
      <w:r w:rsidRPr="00B57506">
        <w:rPr>
          <w:rFonts w:cs="Arial"/>
          <w:lang w:bidi="ar-DZ"/>
        </w:rPr>
        <w:t xml:space="preserve">Na području Grada Ivanić-Grada obilježene su biciklističke rute: </w:t>
      </w:r>
    </w:p>
    <w:p w14:paraId="4DC9E076" w14:textId="77777777" w:rsidR="00B57506" w:rsidRPr="00B57506" w:rsidRDefault="00B57506" w:rsidP="00FB2E1A">
      <w:pPr>
        <w:pStyle w:val="Odlomakpopisa"/>
        <w:numPr>
          <w:ilvl w:val="0"/>
          <w:numId w:val="42"/>
        </w:numPr>
        <w:tabs>
          <w:tab w:val="num" w:pos="1122"/>
        </w:tabs>
        <w:ind w:hanging="436"/>
        <w:rPr>
          <w:rFonts w:cs="Arial"/>
          <w:lang w:bidi="ar-DZ"/>
        </w:rPr>
      </w:pPr>
      <w:r w:rsidRPr="00B57506">
        <w:rPr>
          <w:rFonts w:cs="Arial"/>
          <w:lang w:bidi="ar-DZ"/>
        </w:rPr>
        <w:t>Savska</w:t>
      </w:r>
      <w:r w:rsidR="00C73056">
        <w:rPr>
          <w:rFonts w:cs="Arial"/>
          <w:lang w:bidi="ar-DZ"/>
        </w:rPr>
        <w:t xml:space="preserve"> </w:t>
      </w:r>
      <w:r w:rsidRPr="00B57506">
        <w:rPr>
          <w:rFonts w:cs="Arial"/>
          <w:lang w:bidi="ar-DZ"/>
        </w:rPr>
        <w:t>/</w:t>
      </w:r>
      <w:r w:rsidR="00C73056">
        <w:rPr>
          <w:rFonts w:cs="Arial"/>
          <w:lang w:bidi="ar-DZ"/>
        </w:rPr>
        <w:t xml:space="preserve"> </w:t>
      </w:r>
      <w:r w:rsidRPr="00B57506">
        <w:rPr>
          <w:rFonts w:cs="Arial"/>
          <w:lang w:bidi="ar-DZ"/>
        </w:rPr>
        <w:t>plava</w:t>
      </w:r>
      <w:r w:rsidR="00C73056">
        <w:rPr>
          <w:rFonts w:cs="Arial"/>
          <w:lang w:bidi="ar-DZ"/>
        </w:rPr>
        <w:t xml:space="preserve"> </w:t>
      </w:r>
      <w:r w:rsidRPr="00B57506">
        <w:rPr>
          <w:rFonts w:cs="Arial"/>
          <w:lang w:bidi="ar-DZ"/>
        </w:rPr>
        <w:t>ruta</w:t>
      </w:r>
      <w:r w:rsidR="00C73056">
        <w:rPr>
          <w:rFonts w:cs="Arial"/>
          <w:lang w:bidi="ar-DZ"/>
        </w:rPr>
        <w:t xml:space="preserve"> </w:t>
      </w:r>
      <w:r w:rsidRPr="00B57506">
        <w:rPr>
          <w:rFonts w:cs="Arial"/>
          <w:lang w:bidi="ar-DZ"/>
        </w:rPr>
        <w:t>(tra</w:t>
      </w:r>
      <w:r w:rsidR="00E72412">
        <w:rPr>
          <w:rFonts w:cs="Arial"/>
          <w:lang w:bidi="ar-DZ"/>
        </w:rPr>
        <w:t xml:space="preserve">s </w:t>
      </w:r>
      <w:r w:rsidRPr="00B57506">
        <w:rPr>
          <w:rFonts w:cs="Arial"/>
          <w:lang w:bidi="ar-DZ"/>
        </w:rPr>
        <w:t>duljine</w:t>
      </w:r>
      <w:r w:rsidR="00C73056">
        <w:rPr>
          <w:rFonts w:cs="Arial"/>
          <w:lang w:bidi="ar-DZ"/>
        </w:rPr>
        <w:t xml:space="preserve"> </w:t>
      </w:r>
      <w:r w:rsidRPr="00B57506">
        <w:rPr>
          <w:rFonts w:cs="Arial"/>
          <w:lang w:bidi="ar-DZ"/>
        </w:rPr>
        <w:t>41,3</w:t>
      </w:r>
      <w:r w:rsidR="00C73056">
        <w:rPr>
          <w:rFonts w:cs="Arial"/>
          <w:lang w:bidi="ar-DZ"/>
        </w:rPr>
        <w:t xml:space="preserve"> </w:t>
      </w:r>
      <w:r w:rsidRPr="00B57506">
        <w:rPr>
          <w:rFonts w:cs="Arial"/>
          <w:lang w:bidi="ar-DZ"/>
        </w:rPr>
        <w:t>km</w:t>
      </w:r>
      <w:r w:rsidR="00C73056">
        <w:rPr>
          <w:rFonts w:cs="Arial"/>
          <w:lang w:bidi="ar-DZ"/>
        </w:rPr>
        <w:t xml:space="preserve"> </w:t>
      </w:r>
      <w:r w:rsidRPr="00B57506">
        <w:rPr>
          <w:rFonts w:cs="Arial"/>
          <w:lang w:bidi="ar-DZ"/>
        </w:rPr>
        <w:t>od</w:t>
      </w:r>
      <w:r w:rsidR="00C73056">
        <w:rPr>
          <w:rFonts w:cs="Arial"/>
          <w:lang w:bidi="ar-DZ"/>
        </w:rPr>
        <w:t xml:space="preserve"> </w:t>
      </w:r>
      <w:r w:rsidRPr="00B57506">
        <w:rPr>
          <w:rFonts w:cs="Arial"/>
          <w:lang w:bidi="ar-DZ"/>
        </w:rPr>
        <w:t>ureda</w:t>
      </w:r>
      <w:r w:rsidR="00C73056">
        <w:rPr>
          <w:rFonts w:cs="Arial"/>
          <w:lang w:bidi="ar-DZ"/>
        </w:rPr>
        <w:t xml:space="preserve"> </w:t>
      </w:r>
      <w:r w:rsidRPr="00B57506">
        <w:rPr>
          <w:rFonts w:cs="Arial"/>
          <w:lang w:bidi="ar-DZ"/>
        </w:rPr>
        <w:t>Turističke</w:t>
      </w:r>
      <w:r w:rsidR="00C73056">
        <w:rPr>
          <w:rFonts w:cs="Arial"/>
          <w:lang w:bidi="ar-DZ"/>
        </w:rPr>
        <w:t xml:space="preserve"> </w:t>
      </w:r>
      <w:r w:rsidRPr="00B57506">
        <w:rPr>
          <w:rFonts w:cs="Arial"/>
          <w:lang w:bidi="ar-DZ"/>
        </w:rPr>
        <w:t>zajednice</w:t>
      </w:r>
      <w:r w:rsidR="00C73056">
        <w:rPr>
          <w:rFonts w:cs="Arial"/>
          <w:lang w:bidi="ar-DZ"/>
        </w:rPr>
        <w:t xml:space="preserve"> </w:t>
      </w:r>
      <w:r w:rsidRPr="00B57506">
        <w:rPr>
          <w:rFonts w:cs="Arial"/>
          <w:lang w:bidi="ar-DZ"/>
        </w:rPr>
        <w:t>u</w:t>
      </w:r>
      <w:r w:rsidR="00C73056">
        <w:rPr>
          <w:rFonts w:cs="Arial"/>
          <w:lang w:bidi="ar-DZ"/>
        </w:rPr>
        <w:t xml:space="preserve"> </w:t>
      </w:r>
      <w:r w:rsidRPr="00B57506">
        <w:rPr>
          <w:rFonts w:cs="Arial"/>
          <w:lang w:bidi="ar-DZ"/>
        </w:rPr>
        <w:t>Ivanić-Gradu prema</w:t>
      </w:r>
      <w:r w:rsidR="00C73056">
        <w:rPr>
          <w:rFonts w:cs="Arial"/>
          <w:lang w:bidi="ar-DZ"/>
        </w:rPr>
        <w:t xml:space="preserve"> </w:t>
      </w:r>
      <w:r w:rsidRPr="00B57506">
        <w:rPr>
          <w:rFonts w:cs="Arial"/>
          <w:lang w:bidi="ar-DZ"/>
        </w:rPr>
        <w:t>naseljima</w:t>
      </w:r>
      <w:r w:rsidR="00C73056">
        <w:rPr>
          <w:rFonts w:cs="Arial"/>
          <w:lang w:bidi="ar-DZ"/>
        </w:rPr>
        <w:t xml:space="preserve"> </w:t>
      </w:r>
      <w:r w:rsidRPr="00B57506">
        <w:rPr>
          <w:rFonts w:cs="Arial"/>
          <w:lang w:bidi="ar-DZ"/>
        </w:rPr>
        <w:t>Posavski</w:t>
      </w:r>
      <w:r w:rsidR="00C73056">
        <w:rPr>
          <w:rFonts w:cs="Arial"/>
          <w:lang w:bidi="ar-DZ"/>
        </w:rPr>
        <w:t xml:space="preserve"> </w:t>
      </w:r>
      <w:r w:rsidRPr="00B57506">
        <w:rPr>
          <w:rFonts w:cs="Arial"/>
          <w:lang w:bidi="ar-DZ"/>
        </w:rPr>
        <w:t>Bregi,</w:t>
      </w:r>
      <w:r w:rsidR="00C73056">
        <w:rPr>
          <w:rFonts w:cs="Arial"/>
          <w:lang w:bidi="ar-DZ"/>
        </w:rPr>
        <w:t xml:space="preserve"> </w:t>
      </w:r>
      <w:r w:rsidRPr="00B57506">
        <w:rPr>
          <w:rFonts w:cs="Arial"/>
          <w:lang w:bidi="ar-DZ"/>
        </w:rPr>
        <w:t>Topolje,</w:t>
      </w:r>
      <w:r w:rsidR="00C73056">
        <w:rPr>
          <w:rFonts w:cs="Arial"/>
          <w:lang w:bidi="ar-DZ"/>
        </w:rPr>
        <w:t xml:space="preserve"> </w:t>
      </w:r>
      <w:r w:rsidRPr="00B57506">
        <w:rPr>
          <w:rFonts w:cs="Arial"/>
          <w:lang w:bidi="ar-DZ"/>
        </w:rPr>
        <w:t>Dubrovčak</w:t>
      </w:r>
      <w:r w:rsidR="00C73056">
        <w:rPr>
          <w:rFonts w:cs="Arial"/>
          <w:lang w:bidi="ar-DZ"/>
        </w:rPr>
        <w:t xml:space="preserve"> </w:t>
      </w:r>
      <w:r w:rsidRPr="00B57506">
        <w:rPr>
          <w:rFonts w:cs="Arial"/>
          <w:lang w:bidi="ar-DZ"/>
        </w:rPr>
        <w:t>Lijevi,</w:t>
      </w:r>
      <w:r w:rsidR="00C73056">
        <w:rPr>
          <w:rFonts w:cs="Arial"/>
          <w:lang w:bidi="ar-DZ"/>
        </w:rPr>
        <w:t xml:space="preserve"> </w:t>
      </w:r>
      <w:r w:rsidRPr="00B57506">
        <w:rPr>
          <w:rFonts w:cs="Arial"/>
          <w:lang w:bidi="ar-DZ"/>
        </w:rPr>
        <w:t>preko</w:t>
      </w:r>
      <w:r w:rsidR="00C73056">
        <w:rPr>
          <w:rFonts w:cs="Arial"/>
          <w:lang w:bidi="ar-DZ"/>
        </w:rPr>
        <w:t xml:space="preserve"> </w:t>
      </w:r>
      <w:r w:rsidRPr="00B57506">
        <w:rPr>
          <w:rFonts w:cs="Arial"/>
          <w:lang w:bidi="ar-DZ"/>
        </w:rPr>
        <w:t>ravničarskog</w:t>
      </w:r>
      <w:r w:rsidR="00C73056">
        <w:rPr>
          <w:rFonts w:cs="Arial"/>
          <w:lang w:bidi="ar-DZ"/>
        </w:rPr>
        <w:t xml:space="preserve"> </w:t>
      </w:r>
      <w:r w:rsidRPr="00B57506">
        <w:rPr>
          <w:rFonts w:cs="Arial"/>
          <w:lang w:bidi="ar-DZ"/>
        </w:rPr>
        <w:t>dijela</w:t>
      </w:r>
      <w:r w:rsidR="00C73056">
        <w:rPr>
          <w:rFonts w:cs="Arial"/>
          <w:lang w:bidi="ar-DZ"/>
        </w:rPr>
        <w:t xml:space="preserve"> </w:t>
      </w:r>
      <w:r w:rsidRPr="00B57506">
        <w:rPr>
          <w:rFonts w:cs="Arial"/>
          <w:lang w:bidi="ar-DZ"/>
        </w:rPr>
        <w:t>uz Savu, kro</w:t>
      </w:r>
      <w:r w:rsidR="00221034">
        <w:rPr>
          <w:rFonts w:cs="Arial"/>
          <w:lang w:bidi="ar-DZ"/>
        </w:rPr>
        <w:t>z</w:t>
      </w:r>
      <w:r w:rsidRPr="00B57506">
        <w:rPr>
          <w:rFonts w:cs="Arial"/>
          <w:lang w:bidi="ar-DZ"/>
        </w:rPr>
        <w:t xml:space="preserve"> šumu Žuticu do Ivanić-Grada), </w:t>
      </w:r>
    </w:p>
    <w:p w14:paraId="54B4F24C" w14:textId="77777777" w:rsidR="00B57506" w:rsidRPr="00B57506" w:rsidRDefault="00B57506" w:rsidP="00FB2E1A">
      <w:pPr>
        <w:pStyle w:val="Odlomakpopisa"/>
        <w:numPr>
          <w:ilvl w:val="0"/>
          <w:numId w:val="42"/>
        </w:numPr>
        <w:tabs>
          <w:tab w:val="num" w:pos="1122"/>
        </w:tabs>
        <w:ind w:hanging="436"/>
        <w:rPr>
          <w:rFonts w:cs="Arial"/>
          <w:lang w:bidi="ar-DZ"/>
        </w:rPr>
      </w:pPr>
      <w:r w:rsidRPr="00B57506">
        <w:rPr>
          <w:rFonts w:cs="Arial"/>
          <w:lang w:bidi="ar-DZ"/>
        </w:rPr>
        <w:t>Moslavačka / žuta ruta (tra</w:t>
      </w:r>
      <w:r w:rsidR="00E72412">
        <w:rPr>
          <w:rFonts w:cs="Arial"/>
          <w:lang w:bidi="ar-DZ"/>
        </w:rPr>
        <w:t xml:space="preserve">s </w:t>
      </w:r>
      <w:r w:rsidRPr="00B57506">
        <w:rPr>
          <w:rFonts w:cs="Arial"/>
          <w:lang w:bidi="ar-DZ"/>
        </w:rPr>
        <w:t xml:space="preserve">duljine 37,7 km od ureda Turističke zajednice u Ivanić-Gradu prema Kloštar Ivaniću, te dalje do naselja Sobočani, Obreške, Stare Marče, Mostara, Sovara, Šumećana do Ivanić-Grada), </w:t>
      </w:r>
    </w:p>
    <w:p w14:paraId="3CC028DF" w14:textId="77777777" w:rsidR="00B57506" w:rsidRPr="00B57506" w:rsidRDefault="00B57506" w:rsidP="00FB2E1A">
      <w:pPr>
        <w:pStyle w:val="Odlomakpopisa"/>
        <w:numPr>
          <w:ilvl w:val="0"/>
          <w:numId w:val="42"/>
        </w:numPr>
        <w:tabs>
          <w:tab w:val="num" w:pos="1122"/>
        </w:tabs>
        <w:ind w:hanging="436"/>
        <w:rPr>
          <w:rFonts w:cs="Arial"/>
          <w:lang w:bidi="ar-DZ"/>
        </w:rPr>
      </w:pPr>
      <w:r w:rsidRPr="00B57506">
        <w:rPr>
          <w:rFonts w:cs="Arial"/>
          <w:lang w:bidi="ar-DZ"/>
        </w:rPr>
        <w:t>Moslavačka / narančasta ruta (tra</w:t>
      </w:r>
      <w:r w:rsidR="00E72412">
        <w:rPr>
          <w:rFonts w:cs="Arial"/>
          <w:lang w:bidi="ar-DZ"/>
        </w:rPr>
        <w:t xml:space="preserve">s </w:t>
      </w:r>
      <w:r w:rsidRPr="00B57506">
        <w:rPr>
          <w:rFonts w:cs="Arial"/>
          <w:lang w:bidi="ar-DZ"/>
        </w:rPr>
        <w:t>duljine 25,0 km od ureda Turističke zajednice u Ivanić-Gradu</w:t>
      </w:r>
      <w:r w:rsidR="00C73056">
        <w:rPr>
          <w:rFonts w:cs="Arial"/>
          <w:lang w:bidi="ar-DZ"/>
        </w:rPr>
        <w:t xml:space="preserve"> </w:t>
      </w:r>
      <w:r w:rsidRPr="00B57506">
        <w:rPr>
          <w:rFonts w:cs="Arial"/>
          <w:lang w:bidi="ar-DZ"/>
        </w:rPr>
        <w:t>prema</w:t>
      </w:r>
      <w:r w:rsidR="00C73056">
        <w:rPr>
          <w:rFonts w:cs="Arial"/>
          <w:lang w:bidi="ar-DZ"/>
        </w:rPr>
        <w:t xml:space="preserve"> </w:t>
      </w:r>
      <w:r w:rsidRPr="00B57506">
        <w:rPr>
          <w:rFonts w:cs="Arial"/>
          <w:lang w:bidi="ar-DZ"/>
        </w:rPr>
        <w:t>Kloštar</w:t>
      </w:r>
      <w:r w:rsidR="00C73056">
        <w:rPr>
          <w:rFonts w:cs="Arial"/>
          <w:lang w:bidi="ar-DZ"/>
        </w:rPr>
        <w:t xml:space="preserve"> </w:t>
      </w:r>
      <w:r w:rsidRPr="00B57506">
        <w:rPr>
          <w:rFonts w:cs="Arial"/>
          <w:lang w:bidi="ar-DZ"/>
        </w:rPr>
        <w:t>Ivaniću,</w:t>
      </w:r>
      <w:r w:rsidR="00C73056">
        <w:rPr>
          <w:rFonts w:cs="Arial"/>
          <w:lang w:bidi="ar-DZ"/>
        </w:rPr>
        <w:t xml:space="preserve"> </w:t>
      </w:r>
      <w:r w:rsidRPr="00B57506">
        <w:rPr>
          <w:rFonts w:cs="Arial"/>
          <w:lang w:bidi="ar-DZ"/>
        </w:rPr>
        <w:t>te</w:t>
      </w:r>
      <w:r w:rsidR="00C73056">
        <w:rPr>
          <w:rFonts w:cs="Arial"/>
          <w:lang w:bidi="ar-DZ"/>
        </w:rPr>
        <w:t xml:space="preserve"> </w:t>
      </w:r>
      <w:r w:rsidRPr="00B57506">
        <w:rPr>
          <w:rFonts w:cs="Arial"/>
          <w:lang w:bidi="ar-DZ"/>
        </w:rPr>
        <w:t>dalje</w:t>
      </w:r>
      <w:r w:rsidR="00C73056">
        <w:rPr>
          <w:rFonts w:cs="Arial"/>
          <w:lang w:bidi="ar-DZ"/>
        </w:rPr>
        <w:t xml:space="preserve"> </w:t>
      </w:r>
      <w:r w:rsidRPr="00B57506">
        <w:rPr>
          <w:rFonts w:cs="Arial"/>
          <w:lang w:bidi="ar-DZ"/>
        </w:rPr>
        <w:t>do</w:t>
      </w:r>
      <w:r w:rsidR="00C73056">
        <w:rPr>
          <w:rFonts w:cs="Arial"/>
          <w:lang w:bidi="ar-DZ"/>
        </w:rPr>
        <w:t xml:space="preserve"> </w:t>
      </w:r>
      <w:r w:rsidRPr="00B57506">
        <w:rPr>
          <w:rFonts w:cs="Arial"/>
          <w:lang w:bidi="ar-DZ"/>
        </w:rPr>
        <w:t>naselja</w:t>
      </w:r>
      <w:r w:rsidR="00C73056">
        <w:rPr>
          <w:rFonts w:cs="Arial"/>
          <w:lang w:bidi="ar-DZ"/>
        </w:rPr>
        <w:t xml:space="preserve"> </w:t>
      </w:r>
      <w:r w:rsidRPr="00B57506">
        <w:rPr>
          <w:rFonts w:cs="Arial"/>
          <w:lang w:bidi="ar-DZ"/>
        </w:rPr>
        <w:t>Sobočani,</w:t>
      </w:r>
      <w:r w:rsidR="00C73056">
        <w:rPr>
          <w:rFonts w:cs="Arial"/>
          <w:lang w:bidi="ar-DZ"/>
        </w:rPr>
        <w:t xml:space="preserve"> </w:t>
      </w:r>
      <w:r w:rsidRPr="00B57506">
        <w:rPr>
          <w:rFonts w:cs="Arial"/>
          <w:lang w:bidi="ar-DZ"/>
        </w:rPr>
        <w:t>Obreške,</w:t>
      </w:r>
      <w:r w:rsidR="00C73056">
        <w:rPr>
          <w:rFonts w:cs="Arial"/>
          <w:lang w:bidi="ar-DZ"/>
        </w:rPr>
        <w:t xml:space="preserve"> </w:t>
      </w:r>
      <w:r w:rsidRPr="00B57506">
        <w:rPr>
          <w:rFonts w:cs="Arial"/>
          <w:lang w:bidi="ar-DZ"/>
        </w:rPr>
        <w:t>Stare</w:t>
      </w:r>
      <w:r w:rsidR="00C73056">
        <w:rPr>
          <w:rFonts w:cs="Arial"/>
          <w:lang w:bidi="ar-DZ"/>
        </w:rPr>
        <w:t xml:space="preserve"> </w:t>
      </w:r>
      <w:r w:rsidRPr="00B57506">
        <w:rPr>
          <w:rFonts w:cs="Arial"/>
          <w:lang w:bidi="ar-DZ"/>
        </w:rPr>
        <w:t>Marče, Čemernice Lonjske, Predavca i Vinara do Kloštar Ivanića).</w:t>
      </w:r>
    </w:p>
    <w:p w14:paraId="32ECD5FE" w14:textId="77777777" w:rsidR="00B57506" w:rsidRPr="00B57506" w:rsidRDefault="00B57506" w:rsidP="00E71D7E">
      <w:pPr>
        <w:tabs>
          <w:tab w:val="num" w:pos="1122"/>
        </w:tabs>
        <w:rPr>
          <w:rFonts w:cs="Arial"/>
          <w:lang w:bidi="ar-DZ"/>
        </w:rPr>
      </w:pPr>
    </w:p>
    <w:p w14:paraId="42DA4917" w14:textId="77777777" w:rsidR="00B57506" w:rsidRPr="00B57506" w:rsidRDefault="00B57506" w:rsidP="00B57506">
      <w:pPr>
        <w:tabs>
          <w:tab w:val="num" w:pos="1122"/>
        </w:tabs>
        <w:jc w:val="both"/>
        <w:rPr>
          <w:rFonts w:cs="Arial"/>
          <w:lang w:bidi="ar-DZ"/>
        </w:rPr>
      </w:pPr>
      <w:r w:rsidRPr="00B57506">
        <w:rPr>
          <w:rFonts w:cs="Arial"/>
          <w:lang w:bidi="ar-DZ"/>
        </w:rPr>
        <w:lastRenderedPageBreak/>
        <w:t>U</w:t>
      </w:r>
      <w:r w:rsidR="00C73056">
        <w:rPr>
          <w:rFonts w:cs="Arial"/>
          <w:lang w:bidi="ar-DZ"/>
        </w:rPr>
        <w:t xml:space="preserve"> </w:t>
      </w:r>
      <w:r w:rsidRPr="00B57506">
        <w:rPr>
          <w:rFonts w:cs="Arial"/>
          <w:lang w:bidi="ar-DZ"/>
        </w:rPr>
        <w:t>okviru Operativnog</w:t>
      </w:r>
      <w:r w:rsidR="00C73056">
        <w:rPr>
          <w:rFonts w:cs="Arial"/>
          <w:lang w:bidi="ar-DZ"/>
        </w:rPr>
        <w:t xml:space="preserve"> </w:t>
      </w:r>
      <w:r w:rsidRPr="00B57506">
        <w:rPr>
          <w:rFonts w:cs="Arial"/>
          <w:lang w:bidi="ar-DZ"/>
        </w:rPr>
        <w:t>plana</w:t>
      </w:r>
      <w:r w:rsidR="00C73056">
        <w:rPr>
          <w:rFonts w:cs="Arial"/>
          <w:lang w:bidi="ar-DZ"/>
        </w:rPr>
        <w:t xml:space="preserve"> </w:t>
      </w:r>
      <w:r w:rsidRPr="00B57506">
        <w:rPr>
          <w:rFonts w:cs="Arial"/>
          <w:lang w:bidi="ar-DZ"/>
        </w:rPr>
        <w:t>razvoja cikloturizma</w:t>
      </w:r>
      <w:r w:rsidR="00C73056">
        <w:rPr>
          <w:rFonts w:cs="Arial"/>
          <w:lang w:bidi="ar-DZ"/>
        </w:rPr>
        <w:t xml:space="preserve"> </w:t>
      </w:r>
      <w:r w:rsidRPr="00B57506">
        <w:rPr>
          <w:rFonts w:cs="Arial"/>
          <w:lang w:bidi="ar-DZ"/>
        </w:rPr>
        <w:t>Zagrebačke</w:t>
      </w:r>
      <w:r w:rsidR="00C73056">
        <w:rPr>
          <w:rFonts w:cs="Arial"/>
          <w:lang w:bidi="ar-DZ"/>
        </w:rPr>
        <w:t xml:space="preserve"> </w:t>
      </w:r>
      <w:r w:rsidRPr="00B57506">
        <w:rPr>
          <w:rFonts w:cs="Arial"/>
          <w:lang w:bidi="ar-DZ"/>
        </w:rPr>
        <w:t>županije</w:t>
      </w:r>
      <w:r w:rsidR="00C73056">
        <w:rPr>
          <w:rFonts w:cs="Arial"/>
          <w:lang w:bidi="ar-DZ"/>
        </w:rPr>
        <w:t xml:space="preserve"> </w:t>
      </w:r>
      <w:r w:rsidRPr="00B57506">
        <w:rPr>
          <w:rFonts w:cs="Arial"/>
          <w:lang w:bidi="ar-DZ"/>
        </w:rPr>
        <w:t>(Institut</w:t>
      </w:r>
      <w:r w:rsidR="00C73056">
        <w:rPr>
          <w:rFonts w:cs="Arial"/>
          <w:lang w:bidi="ar-DZ"/>
        </w:rPr>
        <w:t xml:space="preserve"> </w:t>
      </w:r>
      <w:r w:rsidRPr="00B57506">
        <w:rPr>
          <w:rFonts w:cs="Arial"/>
          <w:lang w:bidi="ar-DZ"/>
        </w:rPr>
        <w:t>za</w:t>
      </w:r>
      <w:r w:rsidR="00C73056">
        <w:rPr>
          <w:rFonts w:cs="Arial"/>
          <w:lang w:bidi="ar-DZ"/>
        </w:rPr>
        <w:t xml:space="preserve"> </w:t>
      </w:r>
      <w:r w:rsidRPr="00B57506">
        <w:rPr>
          <w:rFonts w:cs="Arial"/>
          <w:lang w:bidi="ar-DZ"/>
        </w:rPr>
        <w:t>turizam,</w:t>
      </w:r>
      <w:r w:rsidR="00C73056">
        <w:rPr>
          <w:rFonts w:cs="Arial"/>
          <w:lang w:bidi="ar-DZ"/>
        </w:rPr>
        <w:t xml:space="preserve"> </w:t>
      </w:r>
      <w:r w:rsidRPr="00B57506">
        <w:rPr>
          <w:rFonts w:cs="Arial"/>
          <w:lang w:bidi="ar-DZ"/>
        </w:rPr>
        <w:t>2017. godina)</w:t>
      </w:r>
      <w:r w:rsidR="00C73056">
        <w:rPr>
          <w:rFonts w:cs="Arial"/>
          <w:lang w:bidi="ar-DZ"/>
        </w:rPr>
        <w:t xml:space="preserve"> </w:t>
      </w:r>
      <w:r w:rsidRPr="00B57506">
        <w:rPr>
          <w:rFonts w:cs="Arial"/>
          <w:lang w:bidi="ar-DZ"/>
        </w:rPr>
        <w:t>planiran</w:t>
      </w:r>
      <w:r w:rsidR="00C73056">
        <w:rPr>
          <w:rFonts w:cs="Arial"/>
          <w:lang w:bidi="ar-DZ"/>
        </w:rPr>
        <w:t xml:space="preserve"> </w:t>
      </w:r>
      <w:r w:rsidRPr="00B57506">
        <w:rPr>
          <w:rFonts w:cs="Arial"/>
          <w:lang w:bidi="ar-DZ"/>
        </w:rPr>
        <w:t>je</w:t>
      </w:r>
      <w:r w:rsidR="00C73056">
        <w:rPr>
          <w:rFonts w:cs="Arial"/>
          <w:lang w:bidi="ar-DZ"/>
        </w:rPr>
        <w:t xml:space="preserve"> </w:t>
      </w:r>
      <w:r w:rsidRPr="00B57506">
        <w:rPr>
          <w:rFonts w:cs="Arial"/>
          <w:lang w:bidi="ar-DZ"/>
        </w:rPr>
        <w:t>projekt</w:t>
      </w:r>
      <w:r w:rsidR="00C73056">
        <w:rPr>
          <w:rFonts w:cs="Arial"/>
          <w:lang w:bidi="ar-DZ"/>
        </w:rPr>
        <w:t xml:space="preserve"> </w:t>
      </w:r>
      <w:r w:rsidRPr="00B57506">
        <w:rPr>
          <w:rFonts w:cs="Arial"/>
          <w:lang w:bidi="ar-DZ"/>
        </w:rPr>
        <w:t>„Greenway</w:t>
      </w:r>
      <w:r w:rsidR="00C73056">
        <w:rPr>
          <w:rFonts w:cs="Arial"/>
          <w:lang w:bidi="ar-DZ"/>
        </w:rPr>
        <w:t xml:space="preserve"> </w:t>
      </w:r>
      <w:r w:rsidRPr="00B57506">
        <w:rPr>
          <w:rFonts w:cs="Arial"/>
          <w:lang w:bidi="ar-DZ"/>
        </w:rPr>
        <w:t>-</w:t>
      </w:r>
      <w:r w:rsidR="00C73056">
        <w:rPr>
          <w:rFonts w:cs="Arial"/>
          <w:lang w:bidi="ar-DZ"/>
        </w:rPr>
        <w:t xml:space="preserve"> </w:t>
      </w:r>
      <w:r w:rsidRPr="00B57506">
        <w:rPr>
          <w:rFonts w:cs="Arial"/>
          <w:lang w:bidi="ar-DZ"/>
        </w:rPr>
        <w:t>Državna</w:t>
      </w:r>
      <w:r w:rsidR="00C73056">
        <w:rPr>
          <w:rFonts w:cs="Arial"/>
          <w:lang w:bidi="ar-DZ"/>
        </w:rPr>
        <w:t xml:space="preserve"> </w:t>
      </w:r>
      <w:r w:rsidRPr="00B57506">
        <w:rPr>
          <w:rFonts w:cs="Arial"/>
          <w:lang w:bidi="ar-DZ"/>
        </w:rPr>
        <w:t>glavna</w:t>
      </w:r>
      <w:r w:rsidR="00C73056">
        <w:rPr>
          <w:rFonts w:cs="Arial"/>
          <w:lang w:bidi="ar-DZ"/>
        </w:rPr>
        <w:t xml:space="preserve"> </w:t>
      </w:r>
      <w:r w:rsidRPr="00B57506">
        <w:rPr>
          <w:rFonts w:cs="Arial"/>
          <w:lang w:bidi="ar-DZ"/>
        </w:rPr>
        <w:t>biciklistička</w:t>
      </w:r>
      <w:r w:rsidR="00C73056">
        <w:rPr>
          <w:rFonts w:cs="Arial"/>
          <w:lang w:bidi="ar-DZ"/>
        </w:rPr>
        <w:t xml:space="preserve"> </w:t>
      </w:r>
      <w:r w:rsidRPr="00B57506">
        <w:rPr>
          <w:rFonts w:cs="Arial"/>
          <w:lang w:bidi="ar-DZ"/>
        </w:rPr>
        <w:t>ruta</w:t>
      </w:r>
      <w:r w:rsidR="00C73056">
        <w:rPr>
          <w:rFonts w:cs="Arial"/>
          <w:lang w:bidi="ar-DZ"/>
        </w:rPr>
        <w:t xml:space="preserve"> </w:t>
      </w:r>
      <w:r w:rsidRPr="00B57506">
        <w:rPr>
          <w:rFonts w:cs="Arial"/>
          <w:lang w:bidi="ar-DZ"/>
        </w:rPr>
        <w:t>broj</w:t>
      </w:r>
      <w:r w:rsidR="00C73056">
        <w:rPr>
          <w:rFonts w:cs="Arial"/>
          <w:lang w:bidi="ar-DZ"/>
        </w:rPr>
        <w:t xml:space="preserve"> </w:t>
      </w:r>
      <w:r w:rsidRPr="00B57506">
        <w:rPr>
          <w:rFonts w:cs="Arial"/>
          <w:lang w:bidi="ar-DZ"/>
        </w:rPr>
        <w:t>2“.</w:t>
      </w:r>
      <w:r w:rsidR="00C73056">
        <w:rPr>
          <w:rFonts w:cs="Arial"/>
          <w:lang w:bidi="ar-DZ"/>
        </w:rPr>
        <w:t xml:space="preserve"> </w:t>
      </w:r>
      <w:r w:rsidRPr="00B57506">
        <w:rPr>
          <w:rFonts w:cs="Arial"/>
          <w:lang w:bidi="ar-DZ"/>
        </w:rPr>
        <w:t>Greenway</w:t>
      </w:r>
      <w:r w:rsidR="00C73056">
        <w:rPr>
          <w:rFonts w:cs="Arial"/>
          <w:lang w:bidi="ar-DZ"/>
        </w:rPr>
        <w:t xml:space="preserve"> </w:t>
      </w:r>
      <w:r w:rsidRPr="00B57506">
        <w:rPr>
          <w:rFonts w:cs="Arial"/>
          <w:lang w:bidi="ar-DZ"/>
        </w:rPr>
        <w:t xml:space="preserve">je biciklistička prometnica koja prati tok rijeke Save smještena na kruni savskog nasipa u ukupnoj duljini od 121,6 km, od Slovenije, kroz Zagreb i Zagrebačku županiju sve do Ivanić-Grada odnosno naselja Lijevi Dubrovčak. </w:t>
      </w:r>
    </w:p>
    <w:p w14:paraId="4B32CCB3" w14:textId="77777777" w:rsidR="00B57506" w:rsidRPr="00B57506" w:rsidRDefault="00B57506" w:rsidP="00B57506">
      <w:pPr>
        <w:tabs>
          <w:tab w:val="num" w:pos="1122"/>
        </w:tabs>
        <w:rPr>
          <w:rFonts w:cs="Arial"/>
          <w:lang w:bidi="ar-DZ"/>
        </w:rPr>
      </w:pPr>
      <w:r w:rsidRPr="00B57506">
        <w:rPr>
          <w:rFonts w:cs="Arial"/>
          <w:lang w:bidi="ar-DZ"/>
        </w:rPr>
        <w:t xml:space="preserve"> </w:t>
      </w:r>
    </w:p>
    <w:p w14:paraId="76E3C498" w14:textId="77777777" w:rsidR="00B57506" w:rsidRPr="00B57506" w:rsidRDefault="00B57506" w:rsidP="00B57506">
      <w:pPr>
        <w:tabs>
          <w:tab w:val="num" w:pos="1122"/>
        </w:tabs>
        <w:jc w:val="both"/>
        <w:rPr>
          <w:rFonts w:cs="Arial"/>
          <w:lang w:bidi="ar-DZ"/>
        </w:rPr>
      </w:pPr>
      <w:r w:rsidRPr="00B57506">
        <w:rPr>
          <w:rFonts w:cs="Arial"/>
          <w:lang w:bidi="ar-DZ"/>
        </w:rPr>
        <w:t>Na</w:t>
      </w:r>
      <w:r w:rsidR="00C73056">
        <w:rPr>
          <w:rFonts w:cs="Arial"/>
          <w:lang w:bidi="ar-DZ"/>
        </w:rPr>
        <w:t xml:space="preserve"> </w:t>
      </w:r>
      <w:r w:rsidRPr="00B57506">
        <w:rPr>
          <w:rFonts w:cs="Arial"/>
          <w:lang w:bidi="ar-DZ"/>
        </w:rPr>
        <w:t>području</w:t>
      </w:r>
      <w:r w:rsidR="00C73056">
        <w:rPr>
          <w:rFonts w:cs="Arial"/>
          <w:lang w:bidi="ar-DZ"/>
        </w:rPr>
        <w:t xml:space="preserve"> </w:t>
      </w:r>
      <w:r w:rsidRPr="00B57506">
        <w:rPr>
          <w:rFonts w:cs="Arial"/>
          <w:lang w:bidi="ar-DZ"/>
        </w:rPr>
        <w:t>Ivanić-Grada</w:t>
      </w:r>
      <w:r w:rsidR="00C73056">
        <w:rPr>
          <w:rFonts w:cs="Arial"/>
          <w:lang w:bidi="ar-DZ"/>
        </w:rPr>
        <w:t xml:space="preserve"> </w:t>
      </w:r>
      <w:r w:rsidRPr="00B57506">
        <w:rPr>
          <w:rFonts w:cs="Arial"/>
          <w:lang w:bidi="ar-DZ"/>
        </w:rPr>
        <w:t>u</w:t>
      </w:r>
      <w:r w:rsidR="00C73056">
        <w:rPr>
          <w:rFonts w:cs="Arial"/>
          <w:lang w:bidi="ar-DZ"/>
        </w:rPr>
        <w:t xml:space="preserve"> </w:t>
      </w:r>
      <w:r w:rsidRPr="00B57506">
        <w:rPr>
          <w:rFonts w:cs="Arial"/>
          <w:lang w:bidi="ar-DZ"/>
        </w:rPr>
        <w:t>funkciji</w:t>
      </w:r>
      <w:r w:rsidR="00C73056">
        <w:rPr>
          <w:rFonts w:cs="Arial"/>
          <w:lang w:bidi="ar-DZ"/>
        </w:rPr>
        <w:t xml:space="preserve"> </w:t>
      </w:r>
      <w:r w:rsidRPr="00B57506">
        <w:rPr>
          <w:rFonts w:cs="Arial"/>
          <w:lang w:bidi="ar-DZ"/>
        </w:rPr>
        <w:t>je</w:t>
      </w:r>
      <w:r w:rsidR="00C73056">
        <w:rPr>
          <w:rFonts w:cs="Arial"/>
          <w:lang w:bidi="ar-DZ"/>
        </w:rPr>
        <w:t xml:space="preserve"> </w:t>
      </w:r>
      <w:r w:rsidRPr="00B57506">
        <w:rPr>
          <w:rFonts w:cs="Arial"/>
          <w:lang w:bidi="ar-DZ"/>
        </w:rPr>
        <w:t>sustav</w:t>
      </w:r>
      <w:r w:rsidR="00C73056">
        <w:rPr>
          <w:rFonts w:cs="Arial"/>
          <w:lang w:bidi="ar-DZ"/>
        </w:rPr>
        <w:t xml:space="preserve"> </w:t>
      </w:r>
      <w:r w:rsidRPr="00B57506">
        <w:rPr>
          <w:rFonts w:cs="Arial"/>
          <w:lang w:bidi="ar-DZ"/>
        </w:rPr>
        <w:t>javnih</w:t>
      </w:r>
      <w:r w:rsidR="00C73056">
        <w:rPr>
          <w:rFonts w:cs="Arial"/>
          <w:lang w:bidi="ar-DZ"/>
        </w:rPr>
        <w:t xml:space="preserve"> </w:t>
      </w:r>
      <w:r w:rsidRPr="00B57506">
        <w:rPr>
          <w:rFonts w:cs="Arial"/>
          <w:lang w:bidi="ar-DZ"/>
        </w:rPr>
        <w:t>bicikla</w:t>
      </w:r>
      <w:r w:rsidR="00C73056">
        <w:rPr>
          <w:rFonts w:cs="Arial"/>
          <w:lang w:bidi="ar-DZ"/>
        </w:rPr>
        <w:t xml:space="preserve"> </w:t>
      </w:r>
      <w:r w:rsidRPr="00B57506">
        <w:rPr>
          <w:rFonts w:cs="Arial"/>
          <w:lang w:bidi="ar-DZ"/>
        </w:rPr>
        <w:t>koji</w:t>
      </w:r>
      <w:r w:rsidR="00C73056">
        <w:rPr>
          <w:rFonts w:cs="Arial"/>
          <w:lang w:bidi="ar-DZ"/>
        </w:rPr>
        <w:t xml:space="preserve"> </w:t>
      </w:r>
      <w:r w:rsidRPr="00B57506">
        <w:rPr>
          <w:rFonts w:cs="Arial"/>
          <w:lang w:bidi="ar-DZ"/>
        </w:rPr>
        <w:t>predstavljaju</w:t>
      </w:r>
      <w:r w:rsidR="00C73056">
        <w:rPr>
          <w:rFonts w:cs="Arial"/>
          <w:lang w:bidi="ar-DZ"/>
        </w:rPr>
        <w:t xml:space="preserve"> </w:t>
      </w:r>
      <w:r w:rsidRPr="00B57506">
        <w:rPr>
          <w:rFonts w:cs="Arial"/>
          <w:lang w:bidi="ar-DZ"/>
        </w:rPr>
        <w:t>jeftiniju,</w:t>
      </w:r>
      <w:r w:rsidR="00C73056">
        <w:rPr>
          <w:rFonts w:cs="Arial"/>
          <w:lang w:bidi="ar-DZ"/>
        </w:rPr>
        <w:t xml:space="preserve"> </w:t>
      </w:r>
      <w:r w:rsidRPr="00B57506">
        <w:rPr>
          <w:rFonts w:cs="Arial"/>
          <w:lang w:bidi="ar-DZ"/>
        </w:rPr>
        <w:t>zdraviju</w:t>
      </w:r>
      <w:r w:rsidR="00C73056">
        <w:rPr>
          <w:rFonts w:cs="Arial"/>
          <w:lang w:bidi="ar-DZ"/>
        </w:rPr>
        <w:t xml:space="preserve"> </w:t>
      </w:r>
      <w:r w:rsidRPr="00B57506">
        <w:rPr>
          <w:rFonts w:cs="Arial"/>
          <w:lang w:bidi="ar-DZ"/>
        </w:rPr>
        <w:t>i ekološku alternativu dosadašnjem javnom prijevozu, rješavaju problema parkiranja u špici sezone, doprinose</w:t>
      </w:r>
      <w:r w:rsidR="00C73056">
        <w:rPr>
          <w:rFonts w:cs="Arial"/>
          <w:lang w:bidi="ar-DZ"/>
        </w:rPr>
        <w:t xml:space="preserve"> </w:t>
      </w:r>
      <w:r w:rsidRPr="00B57506">
        <w:rPr>
          <w:rFonts w:cs="Arial"/>
          <w:lang w:bidi="ar-DZ"/>
        </w:rPr>
        <w:t>zaštiti</w:t>
      </w:r>
      <w:r w:rsidR="00C73056">
        <w:rPr>
          <w:rFonts w:cs="Arial"/>
          <w:lang w:bidi="ar-DZ"/>
        </w:rPr>
        <w:t xml:space="preserve"> </w:t>
      </w:r>
      <w:r w:rsidRPr="00B57506">
        <w:rPr>
          <w:rFonts w:cs="Arial"/>
          <w:lang w:bidi="ar-DZ"/>
        </w:rPr>
        <w:t>okoliša,</w:t>
      </w:r>
      <w:r w:rsidR="00C73056">
        <w:rPr>
          <w:rFonts w:cs="Arial"/>
          <w:lang w:bidi="ar-DZ"/>
        </w:rPr>
        <w:t xml:space="preserve"> </w:t>
      </w:r>
      <w:r w:rsidRPr="00B57506">
        <w:rPr>
          <w:rFonts w:cs="Arial"/>
          <w:lang w:bidi="ar-DZ"/>
        </w:rPr>
        <w:t>obogaćuju</w:t>
      </w:r>
      <w:r w:rsidR="00C73056">
        <w:rPr>
          <w:rFonts w:cs="Arial"/>
          <w:lang w:bidi="ar-DZ"/>
        </w:rPr>
        <w:t xml:space="preserve"> </w:t>
      </w:r>
      <w:r w:rsidRPr="00B57506">
        <w:rPr>
          <w:rFonts w:cs="Arial"/>
          <w:lang w:bidi="ar-DZ"/>
        </w:rPr>
        <w:t>turističku</w:t>
      </w:r>
      <w:r w:rsidR="00C73056">
        <w:rPr>
          <w:rFonts w:cs="Arial"/>
          <w:lang w:bidi="ar-DZ"/>
        </w:rPr>
        <w:t xml:space="preserve"> </w:t>
      </w:r>
      <w:r w:rsidRPr="00B57506">
        <w:rPr>
          <w:rFonts w:cs="Arial"/>
          <w:lang w:bidi="ar-DZ"/>
        </w:rPr>
        <w:t>ponudu,</w:t>
      </w:r>
      <w:r w:rsidR="00C73056">
        <w:rPr>
          <w:rFonts w:cs="Arial"/>
          <w:lang w:bidi="ar-DZ"/>
        </w:rPr>
        <w:t xml:space="preserve"> </w:t>
      </w:r>
      <w:r w:rsidRPr="00B57506">
        <w:rPr>
          <w:rFonts w:cs="Arial"/>
          <w:lang w:bidi="ar-DZ"/>
        </w:rPr>
        <w:t>promoviraju</w:t>
      </w:r>
      <w:r w:rsidR="00C73056">
        <w:rPr>
          <w:rFonts w:cs="Arial"/>
          <w:lang w:bidi="ar-DZ"/>
        </w:rPr>
        <w:t xml:space="preserve"> </w:t>
      </w:r>
      <w:r w:rsidRPr="00B57506">
        <w:rPr>
          <w:rFonts w:cs="Arial"/>
          <w:lang w:bidi="ar-DZ"/>
        </w:rPr>
        <w:t>Grad</w:t>
      </w:r>
      <w:r w:rsidR="00C73056">
        <w:rPr>
          <w:rFonts w:cs="Arial"/>
          <w:lang w:bidi="ar-DZ"/>
        </w:rPr>
        <w:t xml:space="preserve"> </w:t>
      </w:r>
      <w:r w:rsidRPr="00B57506">
        <w:rPr>
          <w:rFonts w:cs="Arial"/>
          <w:lang w:bidi="ar-DZ"/>
        </w:rPr>
        <w:t>i</w:t>
      </w:r>
      <w:r w:rsidR="00C73056">
        <w:rPr>
          <w:rFonts w:cs="Arial"/>
          <w:lang w:bidi="ar-DZ"/>
        </w:rPr>
        <w:t xml:space="preserve"> </w:t>
      </w:r>
      <w:r w:rsidRPr="00B57506">
        <w:rPr>
          <w:rFonts w:cs="Arial"/>
          <w:lang w:bidi="ar-DZ"/>
        </w:rPr>
        <w:t>obližnja</w:t>
      </w:r>
      <w:r w:rsidR="00C73056">
        <w:rPr>
          <w:rFonts w:cs="Arial"/>
          <w:lang w:bidi="ar-DZ"/>
        </w:rPr>
        <w:t xml:space="preserve"> </w:t>
      </w:r>
      <w:r w:rsidRPr="00B57506">
        <w:rPr>
          <w:rFonts w:cs="Arial"/>
          <w:lang w:bidi="ar-DZ"/>
        </w:rPr>
        <w:t>mjesta</w:t>
      </w:r>
      <w:r w:rsidR="00C73056">
        <w:rPr>
          <w:rFonts w:cs="Arial"/>
          <w:lang w:bidi="ar-DZ"/>
        </w:rPr>
        <w:t xml:space="preserve"> </w:t>
      </w:r>
      <w:r w:rsidRPr="00B57506">
        <w:rPr>
          <w:rFonts w:cs="Arial"/>
          <w:lang w:bidi="ar-DZ"/>
        </w:rPr>
        <w:t>kao poželjnu cikloturističku destinaciju te utječu na poboljšanje kvalitete života lokalnog stanovništva. Javni bicikli su u Ivanić-Gradu dostupni na dvije lokacije: u samom centru na Šetnici (Školska ulica) i ispred Specijalne bolnice Naftalan.</w:t>
      </w:r>
    </w:p>
    <w:p w14:paraId="1AF9E5B2" w14:textId="77777777" w:rsidR="00B57506" w:rsidRPr="00B57506" w:rsidRDefault="00B57506" w:rsidP="00E71D7E">
      <w:pPr>
        <w:tabs>
          <w:tab w:val="num" w:pos="1122"/>
        </w:tabs>
        <w:rPr>
          <w:rFonts w:cs="Arial"/>
          <w:lang w:bidi="ar-DZ"/>
        </w:rPr>
      </w:pPr>
    </w:p>
    <w:bookmarkEnd w:id="28"/>
    <w:bookmarkEnd w:id="29"/>
    <w:bookmarkEnd w:id="30"/>
    <w:bookmarkEnd w:id="31"/>
    <w:p w14:paraId="7FED957B" w14:textId="77777777" w:rsidR="00E71D7E" w:rsidRDefault="00B57506" w:rsidP="00E71D7E">
      <w:pPr>
        <w:autoSpaceDE w:val="0"/>
        <w:autoSpaceDN w:val="0"/>
        <w:adjustRightInd w:val="0"/>
        <w:rPr>
          <w:rFonts w:cs="Arial"/>
          <w:b/>
          <w:lang w:bidi="ar-DZ"/>
        </w:rPr>
      </w:pPr>
      <w:r w:rsidRPr="00B57506">
        <w:rPr>
          <w:rFonts w:cs="Arial"/>
          <w:b/>
          <w:lang w:bidi="ar-DZ"/>
        </w:rPr>
        <w:t>Zračni promet</w:t>
      </w:r>
    </w:p>
    <w:p w14:paraId="588C9C3F" w14:textId="77777777" w:rsidR="00B57506" w:rsidRPr="00C71820" w:rsidRDefault="00B57506" w:rsidP="00E71D7E">
      <w:pPr>
        <w:autoSpaceDE w:val="0"/>
        <w:autoSpaceDN w:val="0"/>
        <w:adjustRightInd w:val="0"/>
        <w:rPr>
          <w:rFonts w:cs="Arial"/>
        </w:rPr>
      </w:pPr>
    </w:p>
    <w:p w14:paraId="255313CD" w14:textId="77777777" w:rsidR="00E71D7E" w:rsidRDefault="00E71D7E" w:rsidP="005D19DB">
      <w:pPr>
        <w:tabs>
          <w:tab w:val="left" w:pos="0"/>
        </w:tabs>
        <w:jc w:val="both"/>
        <w:rPr>
          <w:rFonts w:cs="Arial"/>
          <w:bCs/>
          <w:iCs/>
        </w:rPr>
      </w:pPr>
      <w:r w:rsidRPr="00DD7DC3">
        <w:rPr>
          <w:rFonts w:cs="Arial"/>
          <w:bCs/>
          <w:iCs/>
        </w:rPr>
        <w:t xml:space="preserve">Prema podacima Hrvatske agencije za civilno zrakoplovstvo, na području </w:t>
      </w:r>
      <w:r>
        <w:rPr>
          <w:rFonts w:cs="Arial"/>
          <w:bCs/>
          <w:iCs/>
        </w:rPr>
        <w:t>Grada Ivanić-Grada</w:t>
      </w:r>
      <w:r w:rsidRPr="00DD7DC3">
        <w:rPr>
          <w:rFonts w:cs="Arial"/>
          <w:bCs/>
          <w:iCs/>
        </w:rPr>
        <w:t xml:space="preserve"> ne nalazi se registrirani aerodrom. Na prostoru Grada planirana je lokacija za smještaj, uzlijetanje i slijetanje zrakoplova za sportsko - rekreativne, poljoprivredne i turističke djelatnosti u blizini naselja Greda Breška. Obzirom da nisu riješeni imovinsko-pravni poslovi, letjelište još nije registrirano. Na lokaciji</w:t>
      </w:r>
      <w:r w:rsidR="000E0136">
        <w:rPr>
          <w:rFonts w:cs="Arial"/>
          <w:bCs/>
          <w:iCs/>
        </w:rPr>
        <w:t xml:space="preserve"> </w:t>
      </w:r>
      <w:r w:rsidRPr="00DD7DC3">
        <w:rPr>
          <w:rFonts w:cs="Arial"/>
          <w:bCs/>
          <w:iCs/>
        </w:rPr>
        <w:t>je</w:t>
      </w:r>
      <w:r w:rsidR="000E0136">
        <w:rPr>
          <w:rFonts w:cs="Arial"/>
          <w:bCs/>
          <w:iCs/>
        </w:rPr>
        <w:t xml:space="preserve"> </w:t>
      </w:r>
      <w:r w:rsidRPr="00DD7DC3">
        <w:rPr>
          <w:rFonts w:cs="Arial"/>
          <w:bCs/>
          <w:iCs/>
        </w:rPr>
        <w:t>formirana</w:t>
      </w:r>
      <w:r w:rsidR="000E0136">
        <w:rPr>
          <w:rFonts w:cs="Arial"/>
          <w:bCs/>
          <w:iCs/>
        </w:rPr>
        <w:t xml:space="preserve"> </w:t>
      </w:r>
      <w:r w:rsidRPr="00DD7DC3">
        <w:rPr>
          <w:rFonts w:cs="Arial"/>
          <w:bCs/>
          <w:iCs/>
        </w:rPr>
        <w:t>privremena</w:t>
      </w:r>
      <w:r w:rsidR="000E0136">
        <w:rPr>
          <w:rFonts w:cs="Arial"/>
          <w:bCs/>
          <w:iCs/>
        </w:rPr>
        <w:t xml:space="preserve"> </w:t>
      </w:r>
      <w:r w:rsidRPr="00DD7DC3">
        <w:rPr>
          <w:rFonts w:cs="Arial"/>
          <w:bCs/>
          <w:iCs/>
        </w:rPr>
        <w:t>poletno-sletna</w:t>
      </w:r>
      <w:r w:rsidR="000E0136">
        <w:rPr>
          <w:rFonts w:cs="Arial"/>
          <w:bCs/>
          <w:iCs/>
        </w:rPr>
        <w:t xml:space="preserve"> </w:t>
      </w:r>
      <w:r w:rsidRPr="00DD7DC3">
        <w:rPr>
          <w:rFonts w:cs="Arial"/>
          <w:bCs/>
          <w:iCs/>
        </w:rPr>
        <w:t>staza</w:t>
      </w:r>
      <w:r w:rsidR="000E0136">
        <w:rPr>
          <w:rFonts w:cs="Arial"/>
          <w:bCs/>
          <w:iCs/>
        </w:rPr>
        <w:t xml:space="preserve"> </w:t>
      </w:r>
      <w:r w:rsidRPr="00DD7DC3">
        <w:rPr>
          <w:rFonts w:cs="Arial"/>
          <w:bCs/>
          <w:iCs/>
        </w:rPr>
        <w:t>za</w:t>
      </w:r>
      <w:r w:rsidR="000E0136">
        <w:rPr>
          <w:rFonts w:cs="Arial"/>
          <w:bCs/>
          <w:iCs/>
        </w:rPr>
        <w:t xml:space="preserve"> </w:t>
      </w:r>
      <w:r w:rsidRPr="00DD7DC3">
        <w:rPr>
          <w:rFonts w:cs="Arial"/>
          <w:bCs/>
          <w:iCs/>
        </w:rPr>
        <w:t>testiranje</w:t>
      </w:r>
      <w:r w:rsidR="000E0136">
        <w:rPr>
          <w:rFonts w:cs="Arial"/>
          <w:bCs/>
          <w:iCs/>
        </w:rPr>
        <w:t xml:space="preserve"> </w:t>
      </w:r>
      <w:r w:rsidRPr="00DD7DC3">
        <w:rPr>
          <w:rFonts w:cs="Arial"/>
          <w:bCs/>
          <w:iCs/>
        </w:rPr>
        <w:t>lokacije</w:t>
      </w:r>
      <w:r w:rsidR="000E0136">
        <w:rPr>
          <w:rFonts w:cs="Arial"/>
          <w:bCs/>
          <w:iCs/>
        </w:rPr>
        <w:t xml:space="preserve"> </w:t>
      </w:r>
      <w:r w:rsidRPr="00DD7DC3">
        <w:rPr>
          <w:rFonts w:cs="Arial"/>
          <w:bCs/>
          <w:iCs/>
        </w:rPr>
        <w:t>te</w:t>
      </w:r>
      <w:r w:rsidR="000E0136">
        <w:rPr>
          <w:rFonts w:cs="Arial"/>
          <w:bCs/>
          <w:iCs/>
        </w:rPr>
        <w:t xml:space="preserve"> </w:t>
      </w:r>
      <w:r w:rsidRPr="00DD7DC3">
        <w:rPr>
          <w:rFonts w:cs="Arial"/>
          <w:bCs/>
          <w:iCs/>
        </w:rPr>
        <w:t>je</w:t>
      </w:r>
      <w:r w:rsidR="000E0136">
        <w:rPr>
          <w:rFonts w:cs="Arial"/>
          <w:bCs/>
          <w:iCs/>
        </w:rPr>
        <w:t xml:space="preserve"> </w:t>
      </w:r>
      <w:r w:rsidRPr="00DD7DC3">
        <w:rPr>
          <w:rFonts w:cs="Arial"/>
          <w:bCs/>
          <w:iCs/>
        </w:rPr>
        <w:t xml:space="preserve">postavljeno privremeno spremište za sportske letjelice. </w:t>
      </w:r>
    </w:p>
    <w:p w14:paraId="73CD6D55" w14:textId="77777777" w:rsidR="00F06697" w:rsidRDefault="00F06697" w:rsidP="005D19DB">
      <w:pPr>
        <w:tabs>
          <w:tab w:val="left" w:pos="0"/>
        </w:tabs>
        <w:jc w:val="both"/>
        <w:rPr>
          <w:rFonts w:cs="Arial"/>
          <w:bCs/>
          <w:iCs/>
        </w:rPr>
      </w:pPr>
    </w:p>
    <w:p w14:paraId="7484EBFA" w14:textId="77777777" w:rsidR="005D19DB" w:rsidRDefault="005D19DB" w:rsidP="00E71D7E">
      <w:pPr>
        <w:tabs>
          <w:tab w:val="left" w:pos="0"/>
        </w:tabs>
        <w:rPr>
          <w:rFonts w:cs="Arial"/>
        </w:rPr>
      </w:pPr>
    </w:p>
    <w:p w14:paraId="2A5DDD98" w14:textId="77777777" w:rsidR="005D19DB" w:rsidRPr="009046E8" w:rsidRDefault="005D19DB" w:rsidP="009046E8">
      <w:pPr>
        <w:autoSpaceDE w:val="0"/>
        <w:autoSpaceDN w:val="0"/>
        <w:adjustRightInd w:val="0"/>
        <w:rPr>
          <w:rFonts w:cs="Arial"/>
          <w:b/>
          <w:lang w:bidi="ar-DZ"/>
        </w:rPr>
      </w:pPr>
      <w:r w:rsidRPr="009046E8">
        <w:rPr>
          <w:rFonts w:cs="Arial"/>
          <w:b/>
          <w:lang w:bidi="ar-DZ"/>
        </w:rPr>
        <w:t xml:space="preserve">Riječni promet </w:t>
      </w:r>
    </w:p>
    <w:p w14:paraId="6E0AC8CA" w14:textId="77777777" w:rsidR="005D19DB" w:rsidRPr="00F06697" w:rsidRDefault="005D19DB" w:rsidP="005D19DB">
      <w:pPr>
        <w:tabs>
          <w:tab w:val="left" w:pos="0"/>
        </w:tabs>
        <w:rPr>
          <w:rFonts w:cs="Arial"/>
          <w:highlight w:val="yellow"/>
        </w:rPr>
      </w:pPr>
    </w:p>
    <w:p w14:paraId="2EC5CC8B" w14:textId="77777777" w:rsidR="005D19DB" w:rsidRPr="005D19DB" w:rsidRDefault="005D19DB" w:rsidP="005D19DB">
      <w:pPr>
        <w:tabs>
          <w:tab w:val="left" w:pos="0"/>
        </w:tabs>
        <w:jc w:val="both"/>
        <w:rPr>
          <w:rFonts w:cs="Arial"/>
        </w:rPr>
      </w:pPr>
      <w:r w:rsidRPr="005D19DB">
        <w:rPr>
          <w:rFonts w:cs="Arial"/>
        </w:rPr>
        <w:t>Sava</w:t>
      </w:r>
      <w:r w:rsidR="00600A6B">
        <w:rPr>
          <w:rFonts w:cs="Arial"/>
        </w:rPr>
        <w:t xml:space="preserve"> </w:t>
      </w:r>
      <w:r w:rsidRPr="005D19DB">
        <w:rPr>
          <w:rFonts w:cs="Arial"/>
        </w:rPr>
        <w:t>kao</w:t>
      </w:r>
      <w:r w:rsidR="00600A6B">
        <w:rPr>
          <w:rFonts w:cs="Arial"/>
        </w:rPr>
        <w:t xml:space="preserve"> </w:t>
      </w:r>
      <w:r w:rsidRPr="005D19DB">
        <w:rPr>
          <w:rFonts w:cs="Arial"/>
        </w:rPr>
        <w:t>najveći</w:t>
      </w:r>
      <w:r w:rsidR="00600A6B">
        <w:rPr>
          <w:rFonts w:cs="Arial"/>
        </w:rPr>
        <w:t xml:space="preserve"> </w:t>
      </w:r>
      <w:r w:rsidRPr="005D19DB">
        <w:rPr>
          <w:rFonts w:cs="Arial"/>
        </w:rPr>
        <w:t>riječni</w:t>
      </w:r>
      <w:r w:rsidR="00600A6B">
        <w:rPr>
          <w:rFonts w:cs="Arial"/>
        </w:rPr>
        <w:t xml:space="preserve"> </w:t>
      </w:r>
      <w:r w:rsidRPr="005D19DB">
        <w:rPr>
          <w:rFonts w:cs="Arial"/>
        </w:rPr>
        <w:t>plovni</w:t>
      </w:r>
      <w:r w:rsidR="00600A6B">
        <w:rPr>
          <w:rFonts w:cs="Arial"/>
        </w:rPr>
        <w:t xml:space="preserve"> </w:t>
      </w:r>
      <w:r w:rsidRPr="005D19DB">
        <w:rPr>
          <w:rFonts w:cs="Arial"/>
        </w:rPr>
        <w:t>put</w:t>
      </w:r>
      <w:r w:rsidR="00600A6B">
        <w:rPr>
          <w:rFonts w:cs="Arial"/>
        </w:rPr>
        <w:t xml:space="preserve"> </w:t>
      </w:r>
      <w:r w:rsidRPr="005D19DB">
        <w:rPr>
          <w:rFonts w:cs="Arial"/>
        </w:rPr>
        <w:t>trenutno</w:t>
      </w:r>
      <w:r w:rsidR="00600A6B">
        <w:rPr>
          <w:rFonts w:cs="Arial"/>
        </w:rPr>
        <w:t xml:space="preserve"> </w:t>
      </w:r>
      <w:r w:rsidRPr="005D19DB">
        <w:rPr>
          <w:rFonts w:cs="Arial"/>
        </w:rPr>
        <w:t>je</w:t>
      </w:r>
      <w:r w:rsidR="00600A6B">
        <w:rPr>
          <w:rFonts w:cs="Arial"/>
        </w:rPr>
        <w:t xml:space="preserve"> </w:t>
      </w:r>
      <w:r w:rsidRPr="005D19DB">
        <w:rPr>
          <w:rFonts w:cs="Arial"/>
        </w:rPr>
        <w:t>plovna</w:t>
      </w:r>
      <w:r w:rsidR="00600A6B">
        <w:rPr>
          <w:rFonts w:cs="Arial"/>
        </w:rPr>
        <w:t xml:space="preserve"> </w:t>
      </w:r>
      <w:r w:rsidRPr="005D19DB">
        <w:rPr>
          <w:rFonts w:cs="Arial"/>
        </w:rPr>
        <w:t>tek</w:t>
      </w:r>
      <w:r w:rsidR="00600A6B">
        <w:rPr>
          <w:rFonts w:cs="Arial"/>
        </w:rPr>
        <w:t xml:space="preserve"> </w:t>
      </w:r>
      <w:r w:rsidRPr="005D19DB">
        <w:rPr>
          <w:rFonts w:cs="Arial"/>
        </w:rPr>
        <w:t>nizvodno</w:t>
      </w:r>
      <w:r w:rsidR="00600A6B">
        <w:rPr>
          <w:rFonts w:cs="Arial"/>
        </w:rPr>
        <w:t xml:space="preserve"> </w:t>
      </w:r>
      <w:r w:rsidRPr="005D19DB">
        <w:rPr>
          <w:rFonts w:cs="Arial"/>
        </w:rPr>
        <w:t>od</w:t>
      </w:r>
      <w:r w:rsidR="00600A6B">
        <w:rPr>
          <w:rFonts w:cs="Arial"/>
        </w:rPr>
        <w:t xml:space="preserve"> </w:t>
      </w:r>
      <w:r w:rsidRPr="005D19DB">
        <w:rPr>
          <w:rFonts w:cs="Arial"/>
        </w:rPr>
        <w:t>Siska.</w:t>
      </w:r>
      <w:r w:rsidR="00600A6B">
        <w:rPr>
          <w:rFonts w:cs="Arial"/>
        </w:rPr>
        <w:t xml:space="preserve"> </w:t>
      </w:r>
      <w:r w:rsidRPr="005D19DB">
        <w:rPr>
          <w:rFonts w:cs="Arial"/>
        </w:rPr>
        <w:t>Prema</w:t>
      </w:r>
      <w:r w:rsidR="00600A6B">
        <w:rPr>
          <w:rFonts w:cs="Arial"/>
        </w:rPr>
        <w:t xml:space="preserve"> </w:t>
      </w:r>
      <w:r w:rsidRPr="005D19DB">
        <w:rPr>
          <w:rFonts w:cs="Arial"/>
        </w:rPr>
        <w:t>podacima Ministarstva mora, prometa i infrastrukture na području Grada Ivanić-Grada nema riječnih luka, dok je rijeka Sava razvrstana kao državni plovni put duljine 9,5 km.</w:t>
      </w:r>
      <w:r w:rsidR="00600A6B">
        <w:rPr>
          <w:rFonts w:cs="Arial"/>
        </w:rPr>
        <w:t xml:space="preserve"> </w:t>
      </w:r>
    </w:p>
    <w:p w14:paraId="7544BE58" w14:textId="77777777" w:rsidR="005D19DB" w:rsidRPr="005D19DB" w:rsidRDefault="005D19DB" w:rsidP="005D19DB">
      <w:pPr>
        <w:tabs>
          <w:tab w:val="left" w:pos="0"/>
        </w:tabs>
        <w:rPr>
          <w:rFonts w:cs="Arial"/>
        </w:rPr>
      </w:pPr>
      <w:r w:rsidRPr="005D19DB">
        <w:rPr>
          <w:rFonts w:cs="Arial"/>
        </w:rPr>
        <w:t xml:space="preserve"> </w:t>
      </w:r>
    </w:p>
    <w:p w14:paraId="69472B9B" w14:textId="77777777" w:rsidR="005D19DB" w:rsidRPr="00C71820" w:rsidRDefault="005D19DB" w:rsidP="005D19DB">
      <w:pPr>
        <w:tabs>
          <w:tab w:val="left" w:pos="0"/>
        </w:tabs>
        <w:jc w:val="both"/>
        <w:rPr>
          <w:rFonts w:cs="Arial"/>
        </w:rPr>
      </w:pPr>
      <w:r w:rsidRPr="005D19DB">
        <w:rPr>
          <w:rFonts w:cs="Arial"/>
        </w:rPr>
        <w:t>Na području Grada u funkciji je prijevoz skelom „Martinska Ves“ na rijeci Savi, a koja prometuje na relaciji Desni Dubrovčak - Lijevi Dubrovčak i povezuje područje Grada i naselje Martinska Ves u Sisačko-moslavačkoj županiji.</w:t>
      </w:r>
    </w:p>
    <w:p w14:paraId="6A60BA0A" w14:textId="77777777" w:rsidR="00E71D7E" w:rsidRPr="00C71820" w:rsidRDefault="00E71D7E" w:rsidP="00E71D7E">
      <w:pPr>
        <w:tabs>
          <w:tab w:val="left" w:pos="0"/>
        </w:tabs>
        <w:rPr>
          <w:rFonts w:cs="Arial"/>
        </w:rPr>
      </w:pPr>
    </w:p>
    <w:p w14:paraId="31A48953" w14:textId="77777777" w:rsidR="00A77C20" w:rsidRDefault="00A77C20" w:rsidP="00E71D7E">
      <w:pPr>
        <w:tabs>
          <w:tab w:val="num" w:pos="1122"/>
        </w:tabs>
        <w:rPr>
          <w:rFonts w:cs="Arial"/>
          <w:b/>
          <w:lang w:bidi="ar-DZ"/>
        </w:rPr>
      </w:pPr>
      <w:bookmarkStart w:id="32" w:name="_Toc283487037"/>
      <w:bookmarkStart w:id="33" w:name="_Toc438633524"/>
      <w:bookmarkStart w:id="34" w:name="_Toc440554949"/>
    </w:p>
    <w:p w14:paraId="1BCDFE95" w14:textId="77777777" w:rsidR="00E71D7E" w:rsidRPr="00C71820" w:rsidRDefault="00E71D7E" w:rsidP="00E71D7E">
      <w:pPr>
        <w:tabs>
          <w:tab w:val="num" w:pos="1122"/>
        </w:tabs>
        <w:rPr>
          <w:rFonts w:cs="Arial"/>
          <w:b/>
          <w:lang w:bidi="ar-DZ"/>
        </w:rPr>
      </w:pPr>
      <w:r w:rsidRPr="00C71820">
        <w:rPr>
          <w:rFonts w:cs="Arial"/>
          <w:b/>
          <w:lang w:bidi="ar-DZ"/>
        </w:rPr>
        <w:t>Mostovi, vijadukti i tuneli</w:t>
      </w:r>
      <w:bookmarkEnd w:id="32"/>
      <w:bookmarkEnd w:id="33"/>
      <w:bookmarkEnd w:id="34"/>
    </w:p>
    <w:p w14:paraId="48AC51A7" w14:textId="77777777" w:rsidR="00E71D7E" w:rsidRPr="00C71820" w:rsidRDefault="00E71D7E" w:rsidP="00E71D7E">
      <w:pPr>
        <w:autoSpaceDE w:val="0"/>
        <w:autoSpaceDN w:val="0"/>
        <w:adjustRightInd w:val="0"/>
        <w:rPr>
          <w:rFonts w:cs="Arial"/>
        </w:rPr>
      </w:pPr>
    </w:p>
    <w:p w14:paraId="15C53E00" w14:textId="77777777" w:rsidR="00E71D7E" w:rsidRDefault="00E71D7E" w:rsidP="005D19DB">
      <w:pPr>
        <w:jc w:val="both"/>
        <w:rPr>
          <w:rFonts w:cs="Arial"/>
          <w:bCs/>
          <w:iCs/>
        </w:rPr>
      </w:pPr>
      <w:r w:rsidRPr="00C71820">
        <w:rPr>
          <w:rFonts w:cs="Arial"/>
          <w:iCs/>
        </w:rPr>
        <w:t xml:space="preserve">Cestovna mreža na području </w:t>
      </w:r>
      <w:r>
        <w:rPr>
          <w:rFonts w:cs="Arial"/>
          <w:iCs/>
        </w:rPr>
        <w:t>Grada Ivanić-Grada</w:t>
      </w:r>
      <w:r w:rsidRPr="00C71820">
        <w:rPr>
          <w:rFonts w:cs="Arial"/>
          <w:iCs/>
        </w:rPr>
        <w:t xml:space="preserve"> je dobro razvijena. Područjem grada prolazi autoput koji gradsko područje dijeli na dva dijela. Na autoputu su izgrađeni armirano betonski mostovi i nadvožnjaci, kojima se omogućava prijelaz iz jednog područja u drugo. Također na prostoru </w:t>
      </w:r>
      <w:r>
        <w:rPr>
          <w:rFonts w:cs="Arial"/>
          <w:iCs/>
        </w:rPr>
        <w:t>Grada Ivanić-Grada</w:t>
      </w:r>
      <w:r w:rsidRPr="00C71820">
        <w:rPr>
          <w:rFonts w:cs="Arial"/>
          <w:iCs/>
        </w:rPr>
        <w:t xml:space="preserve"> postoje mostovi preko rijeke Lonje, te preko drugih, manjih vodotokova, potoka i kanala, kao i nadvožnjak preko </w:t>
      </w:r>
      <w:r w:rsidRPr="00C71820">
        <w:rPr>
          <w:rFonts w:cs="Arial"/>
          <w:bCs/>
          <w:iCs/>
        </w:rPr>
        <w:t>magistralne željezničke pruge MG 2.1.</w:t>
      </w:r>
      <w:r>
        <w:rPr>
          <w:rFonts w:cs="Arial"/>
          <w:bCs/>
          <w:iCs/>
        </w:rPr>
        <w:t xml:space="preserve"> </w:t>
      </w:r>
    </w:p>
    <w:p w14:paraId="4AE840AB" w14:textId="77777777" w:rsidR="00E71D7E" w:rsidRDefault="00E71D7E" w:rsidP="00E71D7E">
      <w:pPr>
        <w:pStyle w:val="t-9-8"/>
        <w:spacing w:beforeLines="30" w:before="72" w:beforeAutospacing="0" w:afterLines="30" w:after="72" w:afterAutospacing="0"/>
        <w:jc w:val="both"/>
        <w:rPr>
          <w:rFonts w:cs="Arial"/>
          <w:b/>
          <w:color w:val="000000"/>
          <w:szCs w:val="22"/>
        </w:rPr>
      </w:pPr>
    </w:p>
    <w:p w14:paraId="4B05C294" w14:textId="77777777" w:rsidR="00EB5445" w:rsidRDefault="00EB5445">
      <w:pPr>
        <w:rPr>
          <w:rFonts w:cs="Arial"/>
          <w:b/>
          <w:color w:val="000000"/>
          <w:szCs w:val="22"/>
        </w:rPr>
      </w:pPr>
      <w:r>
        <w:rPr>
          <w:rFonts w:cs="Arial"/>
          <w:b/>
          <w:color w:val="000000"/>
          <w:szCs w:val="22"/>
        </w:rPr>
        <w:br w:type="page"/>
      </w:r>
    </w:p>
    <w:p w14:paraId="3706752B" w14:textId="77777777" w:rsidR="00E71D7E" w:rsidRDefault="00E71D7E" w:rsidP="00E71D7E">
      <w:pPr>
        <w:pStyle w:val="t-9-8"/>
        <w:spacing w:beforeLines="30" w:before="72" w:beforeAutospacing="0" w:afterLines="30" w:after="72" w:afterAutospacing="0"/>
        <w:jc w:val="both"/>
        <w:rPr>
          <w:rFonts w:cs="Arial"/>
          <w:b/>
          <w:color w:val="000000"/>
          <w:szCs w:val="22"/>
        </w:rPr>
      </w:pPr>
      <w:r w:rsidRPr="0078001E">
        <w:rPr>
          <w:rFonts w:cs="Arial"/>
          <w:b/>
          <w:color w:val="000000"/>
          <w:szCs w:val="22"/>
        </w:rPr>
        <w:lastRenderedPageBreak/>
        <w:t>4. Zdravstvo (zdravstvena zaštita, proizvodnja, promet i nadzor nad lijekovima</w:t>
      </w:r>
      <w:r>
        <w:rPr>
          <w:rFonts w:cs="Arial"/>
          <w:b/>
          <w:color w:val="000000"/>
          <w:szCs w:val="22"/>
        </w:rPr>
        <w:t>)</w:t>
      </w:r>
    </w:p>
    <w:p w14:paraId="0DC9BE74" w14:textId="77777777" w:rsidR="00EB5445" w:rsidRDefault="00EB5445" w:rsidP="00B57506">
      <w:pPr>
        <w:spacing w:after="160" w:line="259" w:lineRule="auto"/>
        <w:rPr>
          <w:rFonts w:cs="Arial"/>
          <w:b/>
        </w:rPr>
      </w:pPr>
    </w:p>
    <w:p w14:paraId="0F9C14BA" w14:textId="77777777" w:rsidR="00B57506" w:rsidRPr="00EB5445" w:rsidRDefault="00EB5445" w:rsidP="00B57506">
      <w:pPr>
        <w:spacing w:after="160" w:line="259" w:lineRule="auto"/>
        <w:rPr>
          <w:rFonts w:cs="Arial"/>
          <w:b/>
        </w:rPr>
      </w:pPr>
      <w:r w:rsidRPr="00EB5445">
        <w:rPr>
          <w:rFonts w:cs="Arial"/>
          <w:b/>
        </w:rPr>
        <w:t xml:space="preserve">Zdravstvo i socijalna skrb </w:t>
      </w:r>
    </w:p>
    <w:p w14:paraId="71D3D9F7" w14:textId="77777777" w:rsidR="00B57506" w:rsidRPr="00B57506" w:rsidRDefault="00B57506" w:rsidP="00B57506">
      <w:pPr>
        <w:spacing w:after="160" w:line="259" w:lineRule="auto"/>
        <w:jc w:val="both"/>
        <w:rPr>
          <w:rFonts w:cs="Arial"/>
        </w:rPr>
      </w:pPr>
      <w:r w:rsidRPr="00B57506">
        <w:rPr>
          <w:rFonts w:cs="Arial"/>
        </w:rPr>
        <w:t>Na području Grada Ivanić-Grada zdravstvena zaštita stanovnika na primarnoj razini osigurana je putem ispostave Doma zdravlja Zagrebačke županije čiji se središnji objekt nalazi u Ivanić-Gradu. Ispostava pruža zdravstvenu zaštitu kroz organizacijski oblik 5 područnih ambulanti od čega se 3 nalaze na području Grada, po jedna u Ivanić-Gradu, Posavskim Bregima i Graberju Ivanićkom, a preostale dvije su na</w:t>
      </w:r>
      <w:r w:rsidR="00C73056">
        <w:rPr>
          <w:rFonts w:cs="Arial"/>
        </w:rPr>
        <w:t xml:space="preserve"> </w:t>
      </w:r>
      <w:r w:rsidRPr="00B57506">
        <w:rPr>
          <w:rFonts w:cs="Arial"/>
        </w:rPr>
        <w:t>području Općina Kloštar Ivanić i Križ. U ambulantama se većinom pružaju zdravstvene usluge obiteljske (opće) medicine i dentalne zdravstvene zaštite. U fazi je pripreme dokumentacija</w:t>
      </w:r>
      <w:r w:rsidR="00C73056">
        <w:rPr>
          <w:rFonts w:cs="Arial"/>
        </w:rPr>
        <w:t xml:space="preserve"> </w:t>
      </w:r>
      <w:r w:rsidRPr="00B57506">
        <w:rPr>
          <w:rFonts w:cs="Arial"/>
        </w:rPr>
        <w:t>za</w:t>
      </w:r>
      <w:r w:rsidR="00C73056">
        <w:rPr>
          <w:rFonts w:cs="Arial"/>
        </w:rPr>
        <w:t xml:space="preserve"> </w:t>
      </w:r>
      <w:r w:rsidRPr="00B57506">
        <w:rPr>
          <w:rFonts w:cs="Arial"/>
        </w:rPr>
        <w:t>energetsku</w:t>
      </w:r>
      <w:r w:rsidR="00C73056">
        <w:rPr>
          <w:rFonts w:cs="Arial"/>
        </w:rPr>
        <w:t xml:space="preserve"> </w:t>
      </w:r>
      <w:r w:rsidRPr="00B57506">
        <w:rPr>
          <w:rFonts w:cs="Arial"/>
        </w:rPr>
        <w:t>obnovu,</w:t>
      </w:r>
      <w:r w:rsidR="00C73056">
        <w:rPr>
          <w:rFonts w:cs="Arial"/>
        </w:rPr>
        <w:t xml:space="preserve"> </w:t>
      </w:r>
      <w:r w:rsidRPr="00B57506">
        <w:rPr>
          <w:rFonts w:cs="Arial"/>
        </w:rPr>
        <w:t>iz</w:t>
      </w:r>
      <w:r w:rsidR="00C73056">
        <w:rPr>
          <w:rFonts w:cs="Arial"/>
        </w:rPr>
        <w:t xml:space="preserve"> </w:t>
      </w:r>
      <w:r w:rsidRPr="00B57506">
        <w:rPr>
          <w:rFonts w:cs="Arial"/>
        </w:rPr>
        <w:t>EU</w:t>
      </w:r>
      <w:r w:rsidR="00C73056">
        <w:rPr>
          <w:rFonts w:cs="Arial"/>
        </w:rPr>
        <w:t xml:space="preserve"> </w:t>
      </w:r>
      <w:r w:rsidRPr="00B57506">
        <w:rPr>
          <w:rFonts w:cs="Arial"/>
        </w:rPr>
        <w:t>fondova,</w:t>
      </w:r>
      <w:r w:rsidR="00C73056">
        <w:rPr>
          <w:rFonts w:cs="Arial"/>
        </w:rPr>
        <w:t xml:space="preserve"> </w:t>
      </w:r>
      <w:r w:rsidRPr="00B57506">
        <w:rPr>
          <w:rFonts w:cs="Arial"/>
        </w:rPr>
        <w:t>glavne</w:t>
      </w:r>
      <w:r w:rsidR="00C73056">
        <w:rPr>
          <w:rFonts w:cs="Arial"/>
        </w:rPr>
        <w:t xml:space="preserve"> </w:t>
      </w:r>
      <w:r w:rsidRPr="00B57506">
        <w:rPr>
          <w:rFonts w:cs="Arial"/>
        </w:rPr>
        <w:t>zgrade</w:t>
      </w:r>
      <w:r w:rsidR="00C73056">
        <w:rPr>
          <w:rFonts w:cs="Arial"/>
        </w:rPr>
        <w:t xml:space="preserve"> </w:t>
      </w:r>
      <w:r w:rsidRPr="00B57506">
        <w:rPr>
          <w:rFonts w:cs="Arial"/>
        </w:rPr>
        <w:t>Doma</w:t>
      </w:r>
      <w:r w:rsidR="00C73056">
        <w:rPr>
          <w:rFonts w:cs="Arial"/>
        </w:rPr>
        <w:t xml:space="preserve"> </w:t>
      </w:r>
      <w:r w:rsidRPr="00B57506">
        <w:rPr>
          <w:rFonts w:cs="Arial"/>
        </w:rPr>
        <w:t>zdravlja</w:t>
      </w:r>
      <w:r w:rsidR="00C73056">
        <w:rPr>
          <w:rFonts w:cs="Arial"/>
        </w:rPr>
        <w:t xml:space="preserve"> </w:t>
      </w:r>
      <w:r w:rsidRPr="00B57506">
        <w:rPr>
          <w:rFonts w:cs="Arial"/>
        </w:rPr>
        <w:t>u</w:t>
      </w:r>
      <w:r w:rsidR="00C73056">
        <w:rPr>
          <w:rFonts w:cs="Arial"/>
        </w:rPr>
        <w:t xml:space="preserve"> </w:t>
      </w:r>
      <w:r w:rsidRPr="00B57506">
        <w:rPr>
          <w:rFonts w:cs="Arial"/>
        </w:rPr>
        <w:t>Ispostavi Ivanić-Grad. U okviru Doma zdravlja Zagrebačke županije djeluje Zavod za hitnu medicinu koji ima ispostavu u Ivanić-Gradu na lokaciji ispostave doma zdravlja. U Ivanić-Gradu djeluju službe Zavoda za</w:t>
      </w:r>
      <w:r w:rsidR="00C73056">
        <w:rPr>
          <w:rFonts w:cs="Arial"/>
        </w:rPr>
        <w:t xml:space="preserve"> </w:t>
      </w:r>
      <w:r w:rsidRPr="00B57506">
        <w:rPr>
          <w:rFonts w:cs="Arial"/>
        </w:rPr>
        <w:t>javno</w:t>
      </w:r>
      <w:r w:rsidR="00C73056">
        <w:rPr>
          <w:rFonts w:cs="Arial"/>
        </w:rPr>
        <w:t xml:space="preserve"> </w:t>
      </w:r>
      <w:r w:rsidRPr="00B57506">
        <w:rPr>
          <w:rFonts w:cs="Arial"/>
        </w:rPr>
        <w:t>zdravstvo</w:t>
      </w:r>
      <w:r w:rsidR="00C73056">
        <w:rPr>
          <w:rFonts w:cs="Arial"/>
        </w:rPr>
        <w:t xml:space="preserve"> </w:t>
      </w:r>
      <w:r w:rsidRPr="00B57506">
        <w:rPr>
          <w:rFonts w:cs="Arial"/>
        </w:rPr>
        <w:t>Zagrebačke</w:t>
      </w:r>
      <w:r w:rsidR="00C73056">
        <w:rPr>
          <w:rFonts w:cs="Arial"/>
        </w:rPr>
        <w:t xml:space="preserve"> </w:t>
      </w:r>
      <w:r w:rsidRPr="00B57506">
        <w:rPr>
          <w:rFonts w:cs="Arial"/>
        </w:rPr>
        <w:t>županije</w:t>
      </w:r>
      <w:r w:rsidR="00C73056">
        <w:rPr>
          <w:rFonts w:cs="Arial"/>
        </w:rPr>
        <w:t xml:space="preserve"> </w:t>
      </w:r>
      <w:r w:rsidRPr="00B57506">
        <w:rPr>
          <w:rFonts w:cs="Arial"/>
        </w:rPr>
        <w:t>(za</w:t>
      </w:r>
      <w:r w:rsidR="00C73056">
        <w:rPr>
          <w:rFonts w:cs="Arial"/>
        </w:rPr>
        <w:t xml:space="preserve"> </w:t>
      </w:r>
      <w:r w:rsidRPr="00B57506">
        <w:rPr>
          <w:rFonts w:cs="Arial"/>
        </w:rPr>
        <w:t>mikrobiologiju,</w:t>
      </w:r>
      <w:r w:rsidR="00C73056">
        <w:rPr>
          <w:rFonts w:cs="Arial"/>
        </w:rPr>
        <w:t xml:space="preserve"> </w:t>
      </w:r>
      <w:r w:rsidRPr="00B57506">
        <w:rPr>
          <w:rFonts w:cs="Arial"/>
        </w:rPr>
        <w:t>školsku</w:t>
      </w:r>
      <w:r w:rsidR="00C73056">
        <w:rPr>
          <w:rFonts w:cs="Arial"/>
        </w:rPr>
        <w:t xml:space="preserve"> </w:t>
      </w:r>
      <w:r w:rsidRPr="00B57506">
        <w:rPr>
          <w:rFonts w:cs="Arial"/>
        </w:rPr>
        <w:t>i</w:t>
      </w:r>
      <w:r w:rsidR="00C73056">
        <w:rPr>
          <w:rFonts w:cs="Arial"/>
        </w:rPr>
        <w:t xml:space="preserve"> </w:t>
      </w:r>
      <w:r w:rsidRPr="00B57506">
        <w:rPr>
          <w:rFonts w:cs="Arial"/>
        </w:rPr>
        <w:t>sveučilišnu</w:t>
      </w:r>
      <w:r w:rsidR="00C73056">
        <w:rPr>
          <w:rFonts w:cs="Arial"/>
        </w:rPr>
        <w:t xml:space="preserve"> </w:t>
      </w:r>
      <w:r w:rsidRPr="00B57506">
        <w:rPr>
          <w:rFonts w:cs="Arial"/>
        </w:rPr>
        <w:t>medicinu</w:t>
      </w:r>
      <w:r w:rsidR="00C73056">
        <w:rPr>
          <w:rFonts w:cs="Arial"/>
        </w:rPr>
        <w:t xml:space="preserve"> </w:t>
      </w:r>
      <w:r w:rsidRPr="00B57506">
        <w:rPr>
          <w:rFonts w:cs="Arial"/>
        </w:rPr>
        <w:t>te epidemiologiju). Ljekarničku djelatnost provode 2</w:t>
      </w:r>
      <w:r w:rsidR="00C73056">
        <w:rPr>
          <w:rFonts w:cs="Arial"/>
        </w:rPr>
        <w:t xml:space="preserve"> </w:t>
      </w:r>
      <w:r w:rsidRPr="00B57506">
        <w:rPr>
          <w:rFonts w:cs="Arial"/>
        </w:rPr>
        <w:t xml:space="preserve">ljekarne u Ivanić-Gradu, te ljekarne u Graberju Ivanićkom i Posavskim Bregima. </w:t>
      </w:r>
    </w:p>
    <w:p w14:paraId="675DD3FC" w14:textId="3038FA43" w:rsidR="00B57506" w:rsidRPr="00B57506" w:rsidRDefault="00B57506" w:rsidP="00EB5445">
      <w:pPr>
        <w:spacing w:after="160" w:line="259" w:lineRule="auto"/>
        <w:jc w:val="both"/>
        <w:rPr>
          <w:rFonts w:cs="Arial"/>
        </w:rPr>
      </w:pPr>
      <w:r w:rsidRPr="00B57506">
        <w:rPr>
          <w:rFonts w:cs="Arial"/>
        </w:rPr>
        <w:t xml:space="preserve">U Ivanić-Gradu se nalazi Specijalna bolnica za medicinsku rehabilitaciju Naftalan koja raspolaže </w:t>
      </w:r>
      <w:r w:rsidR="00E72412">
        <w:rPr>
          <w:rFonts w:cs="Arial"/>
        </w:rPr>
        <w:t xml:space="preserve">s </w:t>
      </w:r>
      <w:r w:rsidRPr="00B57506">
        <w:rPr>
          <w:rFonts w:cs="Arial"/>
        </w:rPr>
        <w:t>137 kreveta, od čega 26 kreveta višeg smještajnog nivoa. Dovršen je razvojni projekt „Naftalan 2“ tj.</w:t>
      </w:r>
      <w:r w:rsidR="00C73056">
        <w:rPr>
          <w:rFonts w:cs="Arial"/>
        </w:rPr>
        <w:t xml:space="preserve"> </w:t>
      </w:r>
      <w:r w:rsidRPr="00B57506">
        <w:rPr>
          <w:rFonts w:cs="Arial"/>
        </w:rPr>
        <w:t>izgrađen</w:t>
      </w:r>
      <w:r w:rsidR="00C73056">
        <w:rPr>
          <w:rFonts w:cs="Arial"/>
        </w:rPr>
        <w:t xml:space="preserve"> </w:t>
      </w:r>
      <w:r w:rsidRPr="00B57506">
        <w:rPr>
          <w:rFonts w:cs="Arial"/>
        </w:rPr>
        <w:t>je</w:t>
      </w:r>
      <w:r w:rsidR="00C73056">
        <w:rPr>
          <w:rFonts w:cs="Arial"/>
        </w:rPr>
        <w:t xml:space="preserve"> </w:t>
      </w:r>
      <w:r w:rsidRPr="00B57506">
        <w:rPr>
          <w:rFonts w:cs="Arial"/>
        </w:rPr>
        <w:t>komplek</w:t>
      </w:r>
      <w:r w:rsidR="000F6D76">
        <w:rPr>
          <w:rFonts w:cs="Arial"/>
        </w:rPr>
        <w:t>sa s</w:t>
      </w:r>
      <w:r w:rsidRPr="00B57506">
        <w:rPr>
          <w:rFonts w:cs="Arial"/>
        </w:rPr>
        <w:t xml:space="preserve"> tri</w:t>
      </w:r>
      <w:r w:rsidR="00C73056">
        <w:rPr>
          <w:rFonts w:cs="Arial"/>
        </w:rPr>
        <w:t xml:space="preserve"> </w:t>
      </w:r>
      <w:r w:rsidRPr="00B57506">
        <w:rPr>
          <w:rFonts w:cs="Arial"/>
        </w:rPr>
        <w:t>unutarnja</w:t>
      </w:r>
      <w:r w:rsidR="00C73056">
        <w:rPr>
          <w:rFonts w:cs="Arial"/>
        </w:rPr>
        <w:t xml:space="preserve"> </w:t>
      </w:r>
      <w:r w:rsidRPr="00B57506">
        <w:rPr>
          <w:rFonts w:cs="Arial"/>
        </w:rPr>
        <w:t>i</w:t>
      </w:r>
      <w:r w:rsidR="00C73056">
        <w:rPr>
          <w:rFonts w:cs="Arial"/>
        </w:rPr>
        <w:t xml:space="preserve"> </w:t>
      </w:r>
      <w:r w:rsidRPr="00B57506">
        <w:rPr>
          <w:rFonts w:cs="Arial"/>
        </w:rPr>
        <w:t>jednim</w:t>
      </w:r>
      <w:r w:rsidR="00C73056">
        <w:rPr>
          <w:rFonts w:cs="Arial"/>
        </w:rPr>
        <w:t xml:space="preserve"> </w:t>
      </w:r>
      <w:r w:rsidRPr="00B57506">
        <w:rPr>
          <w:rFonts w:cs="Arial"/>
        </w:rPr>
        <w:t>vanjskim</w:t>
      </w:r>
      <w:r w:rsidR="00C73056">
        <w:rPr>
          <w:rFonts w:cs="Arial"/>
        </w:rPr>
        <w:t xml:space="preserve"> </w:t>
      </w:r>
      <w:r w:rsidRPr="00B57506">
        <w:rPr>
          <w:rFonts w:cs="Arial"/>
        </w:rPr>
        <w:t>bazenom,</w:t>
      </w:r>
      <w:r w:rsidR="00C73056">
        <w:rPr>
          <w:rFonts w:cs="Arial"/>
        </w:rPr>
        <w:t xml:space="preserve"> </w:t>
      </w:r>
      <w:r w:rsidRPr="00B57506">
        <w:rPr>
          <w:rFonts w:cs="Arial"/>
        </w:rPr>
        <w:t>novom</w:t>
      </w:r>
      <w:r w:rsidR="00C73056">
        <w:rPr>
          <w:rFonts w:cs="Arial"/>
        </w:rPr>
        <w:t xml:space="preserve"> </w:t>
      </w:r>
      <w:r w:rsidRPr="00B57506">
        <w:rPr>
          <w:rFonts w:cs="Arial"/>
        </w:rPr>
        <w:t>kuhinjom</w:t>
      </w:r>
      <w:r w:rsidR="00C73056">
        <w:rPr>
          <w:rFonts w:cs="Arial"/>
        </w:rPr>
        <w:t xml:space="preserve"> </w:t>
      </w:r>
      <w:r w:rsidRPr="00B57506">
        <w:rPr>
          <w:rFonts w:cs="Arial"/>
        </w:rPr>
        <w:t>i restoranom, teretanom,</w:t>
      </w:r>
      <w:r w:rsidR="00C73056">
        <w:rPr>
          <w:rFonts w:cs="Arial"/>
        </w:rPr>
        <w:t xml:space="preserve"> </w:t>
      </w:r>
      <w:r w:rsidRPr="00B57506">
        <w:rPr>
          <w:rFonts w:cs="Arial"/>
        </w:rPr>
        <w:t>multifunkcionalnom</w:t>
      </w:r>
      <w:r w:rsidR="00C73056">
        <w:rPr>
          <w:rFonts w:cs="Arial"/>
        </w:rPr>
        <w:t xml:space="preserve"> </w:t>
      </w:r>
      <w:r w:rsidRPr="00B57506">
        <w:rPr>
          <w:rFonts w:cs="Arial"/>
        </w:rPr>
        <w:t>dvoranom</w:t>
      </w:r>
      <w:r w:rsidR="00C73056">
        <w:rPr>
          <w:rFonts w:cs="Arial"/>
        </w:rPr>
        <w:t xml:space="preserve"> </w:t>
      </w:r>
      <w:r w:rsidRPr="00B57506">
        <w:rPr>
          <w:rFonts w:cs="Arial"/>
        </w:rPr>
        <w:t>i</w:t>
      </w:r>
      <w:r w:rsidR="00C73056">
        <w:rPr>
          <w:rFonts w:cs="Arial"/>
        </w:rPr>
        <w:t xml:space="preserve"> </w:t>
      </w:r>
      <w:r w:rsidRPr="00B57506">
        <w:rPr>
          <w:rFonts w:cs="Arial"/>
        </w:rPr>
        <w:t>parkiralištem.</w:t>
      </w:r>
      <w:r w:rsidR="00C73056">
        <w:rPr>
          <w:rFonts w:cs="Arial"/>
        </w:rPr>
        <w:t xml:space="preserve"> </w:t>
      </w:r>
      <w:r w:rsidRPr="00B57506">
        <w:rPr>
          <w:rFonts w:cs="Arial"/>
        </w:rPr>
        <w:t>Pored</w:t>
      </w:r>
      <w:r w:rsidR="00C73056">
        <w:rPr>
          <w:rFonts w:cs="Arial"/>
        </w:rPr>
        <w:t xml:space="preserve"> </w:t>
      </w:r>
      <w:r w:rsidRPr="00B57506">
        <w:rPr>
          <w:rFonts w:cs="Arial"/>
        </w:rPr>
        <w:t>komplek</w:t>
      </w:r>
      <w:r w:rsidR="00E72412">
        <w:rPr>
          <w:rFonts w:cs="Arial"/>
        </w:rPr>
        <w:t xml:space="preserve">s </w:t>
      </w:r>
      <w:r w:rsidRPr="00B57506">
        <w:rPr>
          <w:rFonts w:cs="Arial"/>
        </w:rPr>
        <w:t>izgrađena</w:t>
      </w:r>
      <w:r w:rsidR="00C73056">
        <w:rPr>
          <w:rFonts w:cs="Arial"/>
        </w:rPr>
        <w:t xml:space="preserve"> </w:t>
      </w:r>
      <w:r w:rsidRPr="00B57506">
        <w:rPr>
          <w:rFonts w:cs="Arial"/>
        </w:rPr>
        <w:t>je</w:t>
      </w:r>
      <w:r w:rsidR="00C73056">
        <w:rPr>
          <w:rFonts w:cs="Arial"/>
        </w:rPr>
        <w:t xml:space="preserve"> </w:t>
      </w:r>
      <w:r w:rsidRPr="00B57506">
        <w:rPr>
          <w:rFonts w:cs="Arial"/>
        </w:rPr>
        <w:t>nova šetnica, sportski tereni i igrališta za djecu</w:t>
      </w:r>
      <w:r w:rsidR="00221034">
        <w:rPr>
          <w:rFonts w:cs="Arial"/>
        </w:rPr>
        <w:t>, a kroz koji mjesec realizirat</w:t>
      </w:r>
      <w:r w:rsidRPr="00B57506">
        <w:rPr>
          <w:rFonts w:cs="Arial"/>
        </w:rPr>
        <w:t xml:space="preserve"> će se i vodeni zabavni „spray“ park</w:t>
      </w:r>
      <w:r w:rsidR="00C73056">
        <w:rPr>
          <w:rFonts w:cs="Arial"/>
        </w:rPr>
        <w:t xml:space="preserve"> </w:t>
      </w:r>
      <w:r w:rsidRPr="00B57506">
        <w:rPr>
          <w:rFonts w:cs="Arial"/>
        </w:rPr>
        <w:t>za</w:t>
      </w:r>
      <w:r w:rsidR="00C73056">
        <w:rPr>
          <w:rFonts w:cs="Arial"/>
        </w:rPr>
        <w:t xml:space="preserve"> </w:t>
      </w:r>
      <w:r w:rsidRPr="00B57506">
        <w:rPr>
          <w:rFonts w:cs="Arial"/>
        </w:rPr>
        <w:t>djecu.</w:t>
      </w:r>
      <w:r w:rsidR="00C73056">
        <w:rPr>
          <w:rFonts w:cs="Arial"/>
        </w:rPr>
        <w:t xml:space="preserve"> </w:t>
      </w:r>
      <w:r w:rsidRPr="00B57506">
        <w:rPr>
          <w:rFonts w:cs="Arial"/>
        </w:rPr>
        <w:t>Također,</w:t>
      </w:r>
      <w:r w:rsidR="00C73056">
        <w:rPr>
          <w:rFonts w:cs="Arial"/>
        </w:rPr>
        <w:t xml:space="preserve"> </w:t>
      </w:r>
      <w:r w:rsidRPr="00B57506">
        <w:rPr>
          <w:rFonts w:cs="Arial"/>
        </w:rPr>
        <w:t>Naftalan</w:t>
      </w:r>
      <w:r w:rsidR="00C73056">
        <w:rPr>
          <w:rFonts w:cs="Arial"/>
        </w:rPr>
        <w:t xml:space="preserve"> </w:t>
      </w:r>
      <w:r w:rsidRPr="00B57506">
        <w:rPr>
          <w:rFonts w:cs="Arial"/>
        </w:rPr>
        <w:t>je</w:t>
      </w:r>
      <w:r w:rsidR="00C73056">
        <w:rPr>
          <w:rFonts w:cs="Arial"/>
        </w:rPr>
        <w:t xml:space="preserve"> </w:t>
      </w:r>
      <w:r w:rsidRPr="00B57506">
        <w:rPr>
          <w:rFonts w:cs="Arial"/>
        </w:rPr>
        <w:t>osnivač</w:t>
      </w:r>
      <w:r w:rsidR="00C73056">
        <w:rPr>
          <w:rFonts w:cs="Arial"/>
        </w:rPr>
        <w:t xml:space="preserve"> </w:t>
      </w:r>
      <w:r w:rsidRPr="00B57506">
        <w:rPr>
          <w:rFonts w:cs="Arial"/>
        </w:rPr>
        <w:t>Ivalan</w:t>
      </w:r>
      <w:r w:rsidR="00C73056">
        <w:rPr>
          <w:rFonts w:cs="Arial"/>
        </w:rPr>
        <w:t xml:space="preserve"> </w:t>
      </w:r>
      <w:r w:rsidRPr="00B57506">
        <w:rPr>
          <w:rFonts w:cs="Arial"/>
        </w:rPr>
        <w:t>Terme</w:t>
      </w:r>
      <w:r w:rsidR="00C73056">
        <w:rPr>
          <w:rFonts w:cs="Arial"/>
        </w:rPr>
        <w:t xml:space="preserve"> </w:t>
      </w:r>
      <w:r w:rsidRPr="00B57506">
        <w:rPr>
          <w:rFonts w:cs="Arial"/>
        </w:rPr>
        <w:t>d.o.o.</w:t>
      </w:r>
      <w:r w:rsidR="00C73056">
        <w:rPr>
          <w:rFonts w:cs="Arial"/>
        </w:rPr>
        <w:t xml:space="preserve"> </w:t>
      </w:r>
      <w:r w:rsidRPr="00B57506">
        <w:rPr>
          <w:rFonts w:cs="Arial"/>
        </w:rPr>
        <w:t>za</w:t>
      </w:r>
      <w:r w:rsidR="00C73056">
        <w:rPr>
          <w:rFonts w:cs="Arial"/>
        </w:rPr>
        <w:t xml:space="preserve"> </w:t>
      </w:r>
      <w:r w:rsidRPr="00B57506">
        <w:rPr>
          <w:rFonts w:cs="Arial"/>
        </w:rPr>
        <w:t>proizvodnju</w:t>
      </w:r>
      <w:r w:rsidR="00C73056">
        <w:rPr>
          <w:rFonts w:cs="Arial"/>
        </w:rPr>
        <w:t xml:space="preserve"> </w:t>
      </w:r>
      <w:r w:rsidRPr="00B57506">
        <w:rPr>
          <w:rFonts w:cs="Arial"/>
        </w:rPr>
        <w:t>kozmetike</w:t>
      </w:r>
      <w:r w:rsidR="00C73056">
        <w:rPr>
          <w:rFonts w:cs="Arial"/>
        </w:rPr>
        <w:t xml:space="preserve"> </w:t>
      </w:r>
      <w:r w:rsidRPr="00B57506">
        <w:rPr>
          <w:rFonts w:cs="Arial"/>
        </w:rPr>
        <w:t>s posebnom namjenom iz naftalanskog ulja. Na području Grada djeluje ispostava Veterinarske stanice Križ</w:t>
      </w:r>
      <w:r w:rsidR="00C73056">
        <w:rPr>
          <w:rFonts w:cs="Arial"/>
        </w:rPr>
        <w:t xml:space="preserve"> </w:t>
      </w:r>
      <w:r w:rsidRPr="00B57506">
        <w:rPr>
          <w:rFonts w:cs="Arial"/>
        </w:rPr>
        <w:t>u</w:t>
      </w:r>
      <w:r w:rsidR="00C73056">
        <w:rPr>
          <w:rFonts w:cs="Arial"/>
        </w:rPr>
        <w:t xml:space="preserve"> </w:t>
      </w:r>
      <w:r w:rsidRPr="00B57506">
        <w:rPr>
          <w:rFonts w:cs="Arial"/>
        </w:rPr>
        <w:t>Posavskim</w:t>
      </w:r>
      <w:r w:rsidR="00C73056">
        <w:rPr>
          <w:rFonts w:cs="Arial"/>
        </w:rPr>
        <w:t xml:space="preserve"> </w:t>
      </w:r>
      <w:r w:rsidRPr="00B57506">
        <w:rPr>
          <w:rFonts w:cs="Arial"/>
        </w:rPr>
        <w:t>Bregima</w:t>
      </w:r>
      <w:r w:rsidR="00C73056">
        <w:rPr>
          <w:rFonts w:cs="Arial"/>
        </w:rPr>
        <w:t xml:space="preserve"> </w:t>
      </w:r>
      <w:r w:rsidRPr="00B57506">
        <w:rPr>
          <w:rFonts w:cs="Arial"/>
        </w:rPr>
        <w:t>i</w:t>
      </w:r>
      <w:r w:rsidR="00C73056">
        <w:rPr>
          <w:rFonts w:cs="Arial"/>
        </w:rPr>
        <w:t xml:space="preserve"> </w:t>
      </w:r>
      <w:r w:rsidRPr="00B57506">
        <w:rPr>
          <w:rFonts w:cs="Arial"/>
        </w:rPr>
        <w:t>privatna</w:t>
      </w:r>
      <w:r w:rsidR="00C73056">
        <w:rPr>
          <w:rFonts w:cs="Arial"/>
        </w:rPr>
        <w:t xml:space="preserve"> </w:t>
      </w:r>
      <w:r w:rsidRPr="00B57506">
        <w:rPr>
          <w:rFonts w:cs="Arial"/>
        </w:rPr>
        <w:t>Veterinarska</w:t>
      </w:r>
      <w:r w:rsidR="00C73056">
        <w:rPr>
          <w:rFonts w:cs="Arial"/>
        </w:rPr>
        <w:t xml:space="preserve"> </w:t>
      </w:r>
      <w:r w:rsidRPr="00B57506">
        <w:rPr>
          <w:rFonts w:cs="Arial"/>
        </w:rPr>
        <w:t>ambulanta</w:t>
      </w:r>
      <w:r w:rsidR="00C73056">
        <w:rPr>
          <w:rFonts w:cs="Arial"/>
        </w:rPr>
        <w:t xml:space="preserve"> </w:t>
      </w:r>
      <w:r w:rsidRPr="00B57506">
        <w:rPr>
          <w:rFonts w:cs="Arial"/>
        </w:rPr>
        <w:t>u</w:t>
      </w:r>
      <w:r w:rsidR="00C73056">
        <w:rPr>
          <w:rFonts w:cs="Arial"/>
        </w:rPr>
        <w:t xml:space="preserve"> </w:t>
      </w:r>
      <w:r w:rsidRPr="00B57506">
        <w:rPr>
          <w:rFonts w:cs="Arial"/>
        </w:rPr>
        <w:t>Ivanić-Gradu,</w:t>
      </w:r>
      <w:r w:rsidR="00C73056">
        <w:rPr>
          <w:rFonts w:cs="Arial"/>
        </w:rPr>
        <w:t xml:space="preserve"> </w:t>
      </w:r>
      <w:r w:rsidRPr="00B57506">
        <w:rPr>
          <w:rFonts w:cs="Arial"/>
        </w:rPr>
        <w:t>kao</w:t>
      </w:r>
      <w:r w:rsidR="00C73056">
        <w:rPr>
          <w:rFonts w:cs="Arial"/>
        </w:rPr>
        <w:t xml:space="preserve"> </w:t>
      </w:r>
      <w:r w:rsidRPr="00B57506">
        <w:rPr>
          <w:rFonts w:cs="Arial"/>
        </w:rPr>
        <w:t>i veterinarska ljekarna.</w:t>
      </w:r>
      <w:r w:rsidR="00C73056">
        <w:rPr>
          <w:rFonts w:cs="Arial"/>
        </w:rPr>
        <w:t xml:space="preserve"> </w:t>
      </w:r>
    </w:p>
    <w:p w14:paraId="159A631C" w14:textId="560245B4" w:rsidR="00B57506" w:rsidRPr="00B57506" w:rsidRDefault="00B57506" w:rsidP="00EB5445">
      <w:pPr>
        <w:spacing w:after="160" w:line="259" w:lineRule="auto"/>
        <w:jc w:val="both"/>
        <w:rPr>
          <w:rFonts w:cs="Arial"/>
        </w:rPr>
      </w:pPr>
      <w:r w:rsidRPr="00B57506">
        <w:rPr>
          <w:rFonts w:cs="Arial"/>
        </w:rPr>
        <w:t xml:space="preserve">Za poslove socijalne skrbi nadležan </w:t>
      </w:r>
      <w:r w:rsidRPr="00A77C20">
        <w:rPr>
          <w:rFonts w:cs="Arial"/>
        </w:rPr>
        <w:t xml:space="preserve">je </w:t>
      </w:r>
      <w:r w:rsidR="00DC50CE" w:rsidRPr="00A77C20">
        <w:rPr>
          <w:rFonts w:cs="Arial"/>
        </w:rPr>
        <w:t>Hrvatski zavod za socijalni rad-Područni ured Ivanić-Grad</w:t>
      </w:r>
      <w:r w:rsidRPr="00B57506">
        <w:rPr>
          <w:rFonts w:cs="Arial"/>
        </w:rPr>
        <w:t xml:space="preserve">, </w:t>
      </w:r>
      <w:r w:rsidR="000F6D76">
        <w:rPr>
          <w:rFonts w:cs="Arial"/>
        </w:rPr>
        <w:t>sa s</w:t>
      </w:r>
      <w:r w:rsidRPr="00B57506">
        <w:rPr>
          <w:rFonts w:cs="Arial"/>
        </w:rPr>
        <w:t>jedištem u Ivanić-Gradu,</w:t>
      </w:r>
      <w:r w:rsidR="00C73056">
        <w:rPr>
          <w:rFonts w:cs="Arial"/>
        </w:rPr>
        <w:t xml:space="preserve"> </w:t>
      </w:r>
      <w:r w:rsidRPr="00B57506">
        <w:rPr>
          <w:rFonts w:cs="Arial"/>
        </w:rPr>
        <w:t>koji</w:t>
      </w:r>
      <w:r w:rsidR="00C73056">
        <w:rPr>
          <w:rFonts w:cs="Arial"/>
        </w:rPr>
        <w:t xml:space="preserve"> </w:t>
      </w:r>
      <w:r w:rsidRPr="00B57506">
        <w:rPr>
          <w:rFonts w:cs="Arial"/>
        </w:rPr>
        <w:t>pokriva</w:t>
      </w:r>
      <w:r w:rsidR="00C73056">
        <w:rPr>
          <w:rFonts w:cs="Arial"/>
        </w:rPr>
        <w:t xml:space="preserve"> </w:t>
      </w:r>
      <w:r w:rsidRPr="00B57506">
        <w:rPr>
          <w:rFonts w:cs="Arial"/>
        </w:rPr>
        <w:t>područje</w:t>
      </w:r>
      <w:r w:rsidR="00C73056">
        <w:rPr>
          <w:rFonts w:cs="Arial"/>
        </w:rPr>
        <w:t xml:space="preserve"> </w:t>
      </w:r>
      <w:r w:rsidRPr="00B57506">
        <w:rPr>
          <w:rFonts w:cs="Arial"/>
        </w:rPr>
        <w:t>Grada</w:t>
      </w:r>
      <w:r w:rsidR="00C73056">
        <w:rPr>
          <w:rFonts w:cs="Arial"/>
        </w:rPr>
        <w:t xml:space="preserve"> </w:t>
      </w:r>
      <w:r w:rsidRPr="00B57506">
        <w:rPr>
          <w:rFonts w:cs="Arial"/>
        </w:rPr>
        <w:t>Ivanić-Grada,</w:t>
      </w:r>
      <w:r w:rsidR="00C73056">
        <w:rPr>
          <w:rFonts w:cs="Arial"/>
        </w:rPr>
        <w:t xml:space="preserve"> </w:t>
      </w:r>
      <w:r w:rsidRPr="00B57506">
        <w:rPr>
          <w:rFonts w:cs="Arial"/>
        </w:rPr>
        <w:t>Općine</w:t>
      </w:r>
      <w:r w:rsidR="00C73056">
        <w:rPr>
          <w:rFonts w:cs="Arial"/>
        </w:rPr>
        <w:t xml:space="preserve"> </w:t>
      </w:r>
      <w:r w:rsidRPr="00B57506">
        <w:rPr>
          <w:rFonts w:cs="Arial"/>
        </w:rPr>
        <w:t>Kloštar</w:t>
      </w:r>
      <w:r w:rsidR="00C73056">
        <w:rPr>
          <w:rFonts w:cs="Arial"/>
        </w:rPr>
        <w:t xml:space="preserve"> </w:t>
      </w:r>
      <w:r w:rsidRPr="00B57506">
        <w:rPr>
          <w:rFonts w:cs="Arial"/>
        </w:rPr>
        <w:t>Ivanić</w:t>
      </w:r>
      <w:r w:rsidR="00C73056">
        <w:rPr>
          <w:rFonts w:cs="Arial"/>
        </w:rPr>
        <w:t xml:space="preserve"> </w:t>
      </w:r>
      <w:r w:rsidRPr="00B57506">
        <w:rPr>
          <w:rFonts w:cs="Arial"/>
        </w:rPr>
        <w:t>i</w:t>
      </w:r>
      <w:r w:rsidR="00C73056">
        <w:rPr>
          <w:rFonts w:cs="Arial"/>
        </w:rPr>
        <w:t xml:space="preserve"> </w:t>
      </w:r>
      <w:r w:rsidRPr="00B57506">
        <w:rPr>
          <w:rFonts w:cs="Arial"/>
        </w:rPr>
        <w:t>Općine</w:t>
      </w:r>
      <w:r w:rsidR="00C73056">
        <w:rPr>
          <w:rFonts w:cs="Arial"/>
        </w:rPr>
        <w:t xml:space="preserve"> </w:t>
      </w:r>
      <w:r w:rsidRPr="00B57506">
        <w:rPr>
          <w:rFonts w:cs="Arial"/>
        </w:rPr>
        <w:t>Križ.</w:t>
      </w:r>
      <w:r w:rsidR="00C73056">
        <w:rPr>
          <w:rFonts w:cs="Arial"/>
        </w:rPr>
        <w:t xml:space="preserve"> </w:t>
      </w:r>
      <w:r w:rsidRPr="00B57506">
        <w:rPr>
          <w:rFonts w:cs="Arial"/>
        </w:rPr>
        <w:t xml:space="preserve">Prema podacima </w:t>
      </w:r>
      <w:r w:rsidR="000F6D76">
        <w:rPr>
          <w:rFonts w:cs="Arial"/>
        </w:rPr>
        <w:t>sa s</w:t>
      </w:r>
      <w:r w:rsidRPr="00B57506">
        <w:rPr>
          <w:rFonts w:cs="Arial"/>
        </w:rPr>
        <w:t>tranica Centra za socijalnu skrb na području Grada djeluju 3 obiteljska doma za starije i nemoćne u privatnom vlasništvu od kojih jedan u Šumećanima (OD Kožić kapaciteta 16 osoba) i dva u Ivanić-Gradu (OD ProVita kapaciteta 20 osoba i OD Bardić kapaciteta 18 osoba). U Ivanić-Gradu djeluje 1 privatni dom za psihički bolesne odrasle osobe (Dom Biser kapaciteta 32 osobe).</w:t>
      </w:r>
      <w:r w:rsidR="00C73056">
        <w:rPr>
          <w:rFonts w:cs="Arial"/>
        </w:rPr>
        <w:t xml:space="preserve"> </w:t>
      </w:r>
    </w:p>
    <w:p w14:paraId="4950BD12" w14:textId="2958F9B6" w:rsidR="00A77C20" w:rsidRDefault="00B57506" w:rsidP="00A77C20">
      <w:pPr>
        <w:spacing w:after="160" w:line="259" w:lineRule="auto"/>
        <w:jc w:val="both"/>
        <w:rPr>
          <w:rFonts w:cs="Arial"/>
          <w:b/>
        </w:rPr>
      </w:pPr>
      <w:r w:rsidRPr="00B57506">
        <w:rPr>
          <w:rFonts w:cs="Arial"/>
        </w:rPr>
        <w:t xml:space="preserve">Na području Grada, </w:t>
      </w:r>
      <w:r w:rsidR="000F6D76">
        <w:rPr>
          <w:rFonts w:cs="Arial"/>
        </w:rPr>
        <w:t>sa s</w:t>
      </w:r>
      <w:r w:rsidRPr="00B57506">
        <w:rPr>
          <w:rFonts w:cs="Arial"/>
        </w:rPr>
        <w:t xml:space="preserve">jedištem u Ivanić-Gradu, djeluje Gradsko društvo Crvenog križa Ivanić-Grad, </w:t>
      </w:r>
      <w:r w:rsidR="000F6D76">
        <w:rPr>
          <w:rFonts w:cs="Arial"/>
        </w:rPr>
        <w:t>sa s</w:t>
      </w:r>
      <w:r w:rsidRPr="00B57506">
        <w:rPr>
          <w:rFonts w:cs="Arial"/>
        </w:rPr>
        <w:t>vojim Obiteljskim savjetovalištem za psihosocijalnu pomoć i podršku “Uvijek tu”</w:t>
      </w:r>
      <w:r w:rsidR="00157C6B">
        <w:rPr>
          <w:rFonts w:cs="Arial"/>
        </w:rPr>
        <w:t>,</w:t>
      </w:r>
      <w:r w:rsidR="00157C6B" w:rsidRPr="00A77C20">
        <w:rPr>
          <w:rFonts w:cs="Arial"/>
        </w:rPr>
        <w:t xml:space="preserve"> Klubom osoba s dijabetesom „Za bolji život</w:t>
      </w:r>
      <w:r w:rsidR="00157C6B" w:rsidRPr="00157C6B">
        <w:rPr>
          <w:rFonts w:cs="Arial"/>
        </w:rPr>
        <w:t>“</w:t>
      </w:r>
      <w:r w:rsidR="00157C6B">
        <w:rPr>
          <w:rFonts w:cs="Arial"/>
        </w:rPr>
        <w:t>,</w:t>
      </w:r>
      <w:r w:rsidR="00157C6B" w:rsidRPr="00A77C20">
        <w:rPr>
          <w:rFonts w:cs="Arial"/>
        </w:rPr>
        <w:t xml:space="preserve"> Klubom osoba s invaliditetom „Duga“</w:t>
      </w:r>
      <w:r w:rsidR="00157C6B">
        <w:rPr>
          <w:rFonts w:cs="Arial"/>
        </w:rPr>
        <w:t xml:space="preserve"> </w:t>
      </w:r>
      <w:r w:rsidR="00157C6B" w:rsidRPr="00A77C20">
        <w:rPr>
          <w:rFonts w:cs="Arial"/>
        </w:rPr>
        <w:t>te Udruga roditelja djece i osoba s invaliditetom Mali princ.</w:t>
      </w:r>
    </w:p>
    <w:p w14:paraId="4213ECC7" w14:textId="77777777" w:rsidR="00E71D7E" w:rsidRPr="008E7194" w:rsidRDefault="00E71D7E" w:rsidP="00E71D7E">
      <w:pPr>
        <w:spacing w:after="160" w:line="259" w:lineRule="auto"/>
        <w:rPr>
          <w:rFonts w:cs="Arial"/>
          <w:b/>
        </w:rPr>
      </w:pPr>
      <w:r w:rsidRPr="008E7194">
        <w:rPr>
          <w:rFonts w:cs="Arial"/>
          <w:b/>
        </w:rPr>
        <w:t>Ljekarne</w:t>
      </w:r>
    </w:p>
    <w:p w14:paraId="39722F29" w14:textId="74317B6D" w:rsidR="00A77C20" w:rsidRDefault="00E71D7E" w:rsidP="00A77C20">
      <w:pPr>
        <w:spacing w:after="160" w:line="259" w:lineRule="auto"/>
        <w:jc w:val="both"/>
        <w:rPr>
          <w:rFonts w:cs="Arial"/>
          <w:b/>
        </w:rPr>
      </w:pPr>
      <w:r w:rsidRPr="008E7194">
        <w:rPr>
          <w:rFonts w:cs="Arial"/>
        </w:rPr>
        <w:t xml:space="preserve">Na području </w:t>
      </w:r>
      <w:r>
        <w:rPr>
          <w:rFonts w:cs="Arial"/>
        </w:rPr>
        <w:t>Grada Ivanić-Grada</w:t>
      </w:r>
      <w:r w:rsidRPr="008E7194">
        <w:rPr>
          <w:rFonts w:cs="Arial"/>
        </w:rPr>
        <w:t xml:space="preserve"> nalaze se četiri ljekarne koje opskrbljuju stanovništvo </w:t>
      </w:r>
      <w:r w:rsidR="00E72412">
        <w:rPr>
          <w:rFonts w:cs="Arial"/>
        </w:rPr>
        <w:t xml:space="preserve">s </w:t>
      </w:r>
      <w:r w:rsidRPr="008E7194">
        <w:rPr>
          <w:rFonts w:cs="Arial"/>
        </w:rPr>
        <w:t>lijekovima i ostalim medicinskim proizvodima. Dvije ljekarne nalaze se u Ivanić-Gradu a po jedna u Posavskim Bregima i Graberju Ivanićkom</w:t>
      </w:r>
      <w:r>
        <w:rPr>
          <w:rFonts w:cs="Arial"/>
        </w:rPr>
        <w:t>.</w:t>
      </w:r>
    </w:p>
    <w:p w14:paraId="5570915C" w14:textId="77777777" w:rsidR="00A77C20" w:rsidRDefault="00A77C20" w:rsidP="00E71D7E">
      <w:pPr>
        <w:spacing w:after="160" w:line="259" w:lineRule="auto"/>
        <w:rPr>
          <w:rFonts w:cs="Arial"/>
          <w:b/>
        </w:rPr>
      </w:pPr>
    </w:p>
    <w:p w14:paraId="7842E5CF" w14:textId="77777777" w:rsidR="00E71D7E" w:rsidRDefault="00E71D7E" w:rsidP="00E71D7E">
      <w:pPr>
        <w:spacing w:after="160" w:line="259" w:lineRule="auto"/>
        <w:rPr>
          <w:rFonts w:cs="Arial"/>
          <w:b/>
        </w:rPr>
      </w:pPr>
      <w:r w:rsidRPr="00E03914">
        <w:rPr>
          <w:rFonts w:cs="Arial"/>
          <w:b/>
        </w:rPr>
        <w:t>Veterinarska zaštita</w:t>
      </w:r>
    </w:p>
    <w:p w14:paraId="3977204C" w14:textId="77777777" w:rsidR="00E71D7E" w:rsidRPr="006A6287" w:rsidRDefault="00E71D7E" w:rsidP="005D19DB">
      <w:pPr>
        <w:spacing w:after="160" w:line="259" w:lineRule="auto"/>
        <w:jc w:val="both"/>
        <w:rPr>
          <w:rFonts w:cs="Arial"/>
        </w:rPr>
      </w:pPr>
      <w:r w:rsidRPr="006A6287">
        <w:rPr>
          <w:rFonts w:cs="Arial"/>
        </w:rPr>
        <w:t>Na</w:t>
      </w:r>
      <w:r w:rsidR="000E0136">
        <w:rPr>
          <w:rFonts w:cs="Arial"/>
        </w:rPr>
        <w:t xml:space="preserve"> </w:t>
      </w:r>
      <w:r w:rsidRPr="006A6287">
        <w:rPr>
          <w:rFonts w:cs="Arial"/>
        </w:rPr>
        <w:t>području</w:t>
      </w:r>
      <w:r w:rsidR="000E0136">
        <w:rPr>
          <w:rFonts w:cs="Arial"/>
        </w:rPr>
        <w:t xml:space="preserve"> </w:t>
      </w:r>
      <w:r w:rsidRPr="006A6287">
        <w:rPr>
          <w:rFonts w:cs="Arial"/>
        </w:rPr>
        <w:t>Grada</w:t>
      </w:r>
      <w:r w:rsidR="000E0136">
        <w:rPr>
          <w:rFonts w:cs="Arial"/>
        </w:rPr>
        <w:t xml:space="preserve"> </w:t>
      </w:r>
      <w:r w:rsidRPr="006A6287">
        <w:rPr>
          <w:rFonts w:cs="Arial"/>
        </w:rPr>
        <w:t>djeluje</w:t>
      </w:r>
      <w:r w:rsidR="000E0136">
        <w:rPr>
          <w:rFonts w:cs="Arial"/>
        </w:rPr>
        <w:t xml:space="preserve"> </w:t>
      </w:r>
      <w:r w:rsidRPr="006A6287">
        <w:rPr>
          <w:rFonts w:cs="Arial"/>
        </w:rPr>
        <w:t>ispostava</w:t>
      </w:r>
      <w:r w:rsidR="000E0136">
        <w:rPr>
          <w:rFonts w:cs="Arial"/>
        </w:rPr>
        <w:t xml:space="preserve"> </w:t>
      </w:r>
      <w:r w:rsidRPr="006A6287">
        <w:rPr>
          <w:rFonts w:cs="Arial"/>
        </w:rPr>
        <w:t>Veterinarske</w:t>
      </w:r>
      <w:r w:rsidR="000E0136">
        <w:rPr>
          <w:rFonts w:cs="Arial"/>
        </w:rPr>
        <w:t xml:space="preserve"> </w:t>
      </w:r>
      <w:r w:rsidRPr="006A6287">
        <w:rPr>
          <w:rFonts w:cs="Arial"/>
        </w:rPr>
        <w:t>stanice</w:t>
      </w:r>
      <w:r w:rsidR="000E0136">
        <w:rPr>
          <w:rFonts w:cs="Arial"/>
        </w:rPr>
        <w:t xml:space="preserve"> </w:t>
      </w:r>
      <w:r w:rsidRPr="006A6287">
        <w:rPr>
          <w:rFonts w:cs="Arial"/>
        </w:rPr>
        <w:t>Križ</w:t>
      </w:r>
      <w:r w:rsidR="000E0136">
        <w:rPr>
          <w:rFonts w:cs="Arial"/>
        </w:rPr>
        <w:t xml:space="preserve"> </w:t>
      </w:r>
      <w:r w:rsidRPr="006A6287">
        <w:rPr>
          <w:rFonts w:cs="Arial"/>
        </w:rPr>
        <w:t>u</w:t>
      </w:r>
      <w:r w:rsidR="000E0136">
        <w:rPr>
          <w:rFonts w:cs="Arial"/>
        </w:rPr>
        <w:t xml:space="preserve"> </w:t>
      </w:r>
      <w:r w:rsidRPr="006A6287">
        <w:rPr>
          <w:rFonts w:cs="Arial"/>
        </w:rPr>
        <w:t>Posavskim</w:t>
      </w:r>
      <w:r w:rsidR="000E0136">
        <w:rPr>
          <w:rFonts w:cs="Arial"/>
        </w:rPr>
        <w:t xml:space="preserve"> </w:t>
      </w:r>
      <w:r w:rsidRPr="006A6287">
        <w:rPr>
          <w:rFonts w:cs="Arial"/>
        </w:rPr>
        <w:t>Bregima</w:t>
      </w:r>
      <w:r w:rsidR="000E0136">
        <w:rPr>
          <w:rFonts w:cs="Arial"/>
        </w:rPr>
        <w:t xml:space="preserve"> </w:t>
      </w:r>
      <w:r w:rsidRPr="006A6287">
        <w:rPr>
          <w:rFonts w:cs="Arial"/>
        </w:rPr>
        <w:t>i</w:t>
      </w:r>
      <w:r w:rsidR="000E0136">
        <w:rPr>
          <w:rFonts w:cs="Arial"/>
        </w:rPr>
        <w:t xml:space="preserve"> </w:t>
      </w:r>
      <w:r w:rsidRPr="006A6287">
        <w:rPr>
          <w:rFonts w:cs="Arial"/>
        </w:rPr>
        <w:t>privatna Veterinarska ambulanta u Ivanić-Gradu.</w:t>
      </w:r>
    </w:p>
    <w:p w14:paraId="2A1EE53E" w14:textId="77777777" w:rsidR="00E71D7E" w:rsidRDefault="00E71D7E" w:rsidP="00E71D7E">
      <w:pPr>
        <w:spacing w:after="160" w:line="259" w:lineRule="auto"/>
        <w:rPr>
          <w:rFonts w:cs="Arial"/>
          <w:b/>
        </w:rPr>
      </w:pPr>
    </w:p>
    <w:p w14:paraId="7E4D48FF" w14:textId="6C8806A4" w:rsidR="00855BD0" w:rsidRDefault="00855BD0">
      <w:pPr>
        <w:rPr>
          <w:rFonts w:cs="Arial"/>
          <w:b/>
          <w:color w:val="000000"/>
          <w:szCs w:val="22"/>
        </w:rPr>
      </w:pPr>
    </w:p>
    <w:p w14:paraId="75F657CB" w14:textId="77777777" w:rsidR="00E71D7E" w:rsidRPr="0078001E" w:rsidRDefault="00E71D7E" w:rsidP="00E71D7E">
      <w:pPr>
        <w:pStyle w:val="t-9-8"/>
        <w:spacing w:beforeLines="30" w:before="72" w:beforeAutospacing="0" w:afterLines="30" w:after="72" w:afterAutospacing="0"/>
        <w:rPr>
          <w:rFonts w:cs="Arial"/>
          <w:b/>
          <w:color w:val="000000"/>
          <w:szCs w:val="22"/>
        </w:rPr>
      </w:pPr>
      <w:r w:rsidRPr="0078001E">
        <w:rPr>
          <w:rFonts w:cs="Arial"/>
          <w:b/>
          <w:color w:val="000000"/>
          <w:szCs w:val="22"/>
        </w:rPr>
        <w:lastRenderedPageBreak/>
        <w:t>5. Vodno gospodarstvo (regulacijske i zaštitne vodne građevine i komunalne vodne građevine)</w:t>
      </w:r>
    </w:p>
    <w:p w14:paraId="0692FC03" w14:textId="77777777" w:rsidR="00E71D7E" w:rsidRDefault="00E71D7E" w:rsidP="00E71D7E">
      <w:pPr>
        <w:pStyle w:val="Naslov31"/>
        <w:jc w:val="both"/>
        <w:rPr>
          <w:b/>
          <w:bCs/>
          <w:sz w:val="22"/>
          <w:szCs w:val="22"/>
        </w:rPr>
      </w:pPr>
    </w:p>
    <w:p w14:paraId="4FDABCE8" w14:textId="77777777" w:rsidR="0032619F" w:rsidRDefault="0032619F" w:rsidP="0032619F">
      <w:pPr>
        <w:jc w:val="both"/>
        <w:rPr>
          <w:rFonts w:cs="Arial"/>
          <w:b/>
          <w:lang w:bidi="ar-DZ"/>
        </w:rPr>
      </w:pPr>
      <w:r w:rsidRPr="0032619F">
        <w:rPr>
          <w:rFonts w:cs="Arial"/>
          <w:b/>
          <w:lang w:bidi="ar-DZ"/>
        </w:rPr>
        <w:t>Opskrba pitkom vodom i odvodnja otpadnih voda</w:t>
      </w:r>
    </w:p>
    <w:p w14:paraId="158DE481" w14:textId="77777777" w:rsidR="0032619F" w:rsidRDefault="0032619F" w:rsidP="0032619F">
      <w:pPr>
        <w:jc w:val="both"/>
        <w:rPr>
          <w:rFonts w:cs="Arial"/>
          <w:b/>
          <w:lang w:bidi="ar-DZ"/>
        </w:rPr>
      </w:pPr>
    </w:p>
    <w:p w14:paraId="7F83E2A1" w14:textId="77777777" w:rsidR="0032619F" w:rsidRPr="0032619F" w:rsidRDefault="0032619F" w:rsidP="0032619F">
      <w:pPr>
        <w:jc w:val="both"/>
        <w:rPr>
          <w:rFonts w:cs="Arial"/>
          <w:lang w:bidi="ar-DZ"/>
        </w:rPr>
      </w:pPr>
      <w:r w:rsidRPr="0032619F">
        <w:rPr>
          <w:rFonts w:cs="Arial"/>
          <w:lang w:bidi="ar-DZ"/>
        </w:rPr>
        <w:t>Vodoopskrba</w:t>
      </w:r>
      <w:r w:rsidR="00C73056">
        <w:rPr>
          <w:rFonts w:cs="Arial"/>
          <w:lang w:bidi="ar-DZ"/>
        </w:rPr>
        <w:t xml:space="preserve"> </w:t>
      </w:r>
      <w:r w:rsidRPr="0032619F">
        <w:rPr>
          <w:rFonts w:cs="Arial"/>
          <w:lang w:bidi="ar-DZ"/>
        </w:rPr>
        <w:t>i</w:t>
      </w:r>
      <w:r w:rsidR="00C73056">
        <w:rPr>
          <w:rFonts w:cs="Arial"/>
          <w:lang w:bidi="ar-DZ"/>
        </w:rPr>
        <w:t xml:space="preserve"> </w:t>
      </w:r>
      <w:r w:rsidRPr="0032619F">
        <w:rPr>
          <w:rFonts w:cs="Arial"/>
          <w:lang w:bidi="ar-DZ"/>
        </w:rPr>
        <w:t>odvodnja</w:t>
      </w:r>
      <w:r w:rsidR="00C73056">
        <w:rPr>
          <w:rFonts w:cs="Arial"/>
          <w:lang w:bidi="ar-DZ"/>
        </w:rPr>
        <w:t xml:space="preserve"> </w:t>
      </w:r>
      <w:r w:rsidRPr="0032619F">
        <w:rPr>
          <w:rFonts w:cs="Arial"/>
          <w:lang w:bidi="ar-DZ"/>
        </w:rPr>
        <w:t>Zagrebačke</w:t>
      </w:r>
      <w:r w:rsidR="00C73056">
        <w:rPr>
          <w:rFonts w:cs="Arial"/>
          <w:lang w:bidi="ar-DZ"/>
        </w:rPr>
        <w:t xml:space="preserve"> </w:t>
      </w:r>
      <w:r w:rsidRPr="0032619F">
        <w:rPr>
          <w:rFonts w:cs="Arial"/>
          <w:lang w:bidi="ar-DZ"/>
        </w:rPr>
        <w:t>županije</w:t>
      </w:r>
      <w:r w:rsidR="00C73056">
        <w:rPr>
          <w:rFonts w:cs="Arial"/>
          <w:lang w:bidi="ar-DZ"/>
        </w:rPr>
        <w:t xml:space="preserve"> </w:t>
      </w:r>
      <w:r w:rsidRPr="0032619F">
        <w:rPr>
          <w:rFonts w:cs="Arial"/>
          <w:lang w:bidi="ar-DZ"/>
        </w:rPr>
        <w:t>je</w:t>
      </w:r>
      <w:r w:rsidR="00C73056">
        <w:rPr>
          <w:rFonts w:cs="Arial"/>
          <w:lang w:bidi="ar-DZ"/>
        </w:rPr>
        <w:t xml:space="preserve"> </w:t>
      </w:r>
      <w:r w:rsidRPr="0032619F">
        <w:rPr>
          <w:rFonts w:cs="Arial"/>
          <w:lang w:bidi="ar-DZ"/>
        </w:rPr>
        <w:t>javni</w:t>
      </w:r>
      <w:r w:rsidR="00C73056">
        <w:rPr>
          <w:rFonts w:cs="Arial"/>
          <w:lang w:bidi="ar-DZ"/>
        </w:rPr>
        <w:t xml:space="preserve"> </w:t>
      </w:r>
      <w:r w:rsidRPr="0032619F">
        <w:rPr>
          <w:rFonts w:cs="Arial"/>
          <w:lang w:bidi="ar-DZ"/>
        </w:rPr>
        <w:t>isporučitelj</w:t>
      </w:r>
      <w:r w:rsidR="00C73056">
        <w:rPr>
          <w:rFonts w:cs="Arial"/>
          <w:lang w:bidi="ar-DZ"/>
        </w:rPr>
        <w:t xml:space="preserve"> </w:t>
      </w:r>
      <w:r w:rsidRPr="0032619F">
        <w:rPr>
          <w:rFonts w:cs="Arial"/>
          <w:lang w:bidi="ar-DZ"/>
        </w:rPr>
        <w:t>vodnih</w:t>
      </w:r>
      <w:r w:rsidR="00C73056">
        <w:rPr>
          <w:rFonts w:cs="Arial"/>
          <w:lang w:bidi="ar-DZ"/>
        </w:rPr>
        <w:t xml:space="preserve"> </w:t>
      </w:r>
      <w:r w:rsidRPr="0032619F">
        <w:rPr>
          <w:rFonts w:cs="Arial"/>
          <w:lang w:bidi="ar-DZ"/>
        </w:rPr>
        <w:t>usluga</w:t>
      </w:r>
      <w:r w:rsidR="00C73056">
        <w:rPr>
          <w:rFonts w:cs="Arial"/>
          <w:lang w:bidi="ar-DZ"/>
        </w:rPr>
        <w:t xml:space="preserve"> </w:t>
      </w:r>
      <w:r w:rsidRPr="0032619F">
        <w:rPr>
          <w:rFonts w:cs="Arial"/>
          <w:lang w:bidi="ar-DZ"/>
        </w:rPr>
        <w:t>vodoopskrbe</w:t>
      </w:r>
      <w:r w:rsidR="00C73056">
        <w:rPr>
          <w:rFonts w:cs="Arial"/>
          <w:lang w:bidi="ar-DZ"/>
        </w:rPr>
        <w:t xml:space="preserve"> </w:t>
      </w:r>
      <w:r w:rsidRPr="0032619F">
        <w:rPr>
          <w:rFonts w:cs="Arial"/>
          <w:lang w:bidi="ar-DZ"/>
        </w:rPr>
        <w:t>i odvodnje za područje Grada Ivanić-Grada odnosno istočnog dijela županije javni isporučitelj vodnih usluga.</w:t>
      </w:r>
      <w:r w:rsidR="00C73056">
        <w:rPr>
          <w:rFonts w:cs="Arial"/>
          <w:lang w:bidi="ar-DZ"/>
        </w:rPr>
        <w:t xml:space="preserve"> </w:t>
      </w:r>
      <w:r w:rsidRPr="0032619F">
        <w:rPr>
          <w:rFonts w:cs="Arial"/>
          <w:lang w:bidi="ar-DZ"/>
        </w:rPr>
        <w:t xml:space="preserve">Uredbom o uslužnim područjima („Narodne novine“, broj 67/14), područje Grada Ivanić-Grad smješteno je unutar Uslužnog područja 7. </w:t>
      </w:r>
    </w:p>
    <w:p w14:paraId="019A3C6B" w14:textId="77777777" w:rsidR="0032619F" w:rsidRPr="0032619F" w:rsidRDefault="0032619F" w:rsidP="00E71D7E">
      <w:pPr>
        <w:rPr>
          <w:rFonts w:cs="Arial"/>
          <w:lang w:bidi="ar-DZ"/>
        </w:rPr>
      </w:pPr>
    </w:p>
    <w:p w14:paraId="150C8727" w14:textId="77777777" w:rsidR="0032619F" w:rsidRPr="00A77C20" w:rsidRDefault="0032619F" w:rsidP="0032619F">
      <w:pPr>
        <w:rPr>
          <w:rFonts w:cs="Arial"/>
          <w:b/>
          <w:lang w:bidi="ar-DZ"/>
        </w:rPr>
      </w:pPr>
      <w:r w:rsidRPr="00A77C20">
        <w:rPr>
          <w:rFonts w:cs="Arial"/>
          <w:b/>
          <w:lang w:bidi="ar-DZ"/>
        </w:rPr>
        <w:t xml:space="preserve">Korištenje voda </w:t>
      </w:r>
    </w:p>
    <w:p w14:paraId="1CA99214" w14:textId="77777777" w:rsidR="0032619F" w:rsidRDefault="0032619F" w:rsidP="0032619F">
      <w:pPr>
        <w:rPr>
          <w:rFonts w:cs="Arial"/>
          <w:lang w:bidi="ar-DZ"/>
        </w:rPr>
      </w:pPr>
    </w:p>
    <w:p w14:paraId="3055BD01" w14:textId="77777777" w:rsidR="0032619F" w:rsidRPr="0032619F" w:rsidRDefault="0032619F" w:rsidP="0032619F">
      <w:pPr>
        <w:jc w:val="both"/>
        <w:rPr>
          <w:rFonts w:cs="Arial"/>
          <w:lang w:bidi="ar-DZ"/>
        </w:rPr>
      </w:pPr>
      <w:r w:rsidRPr="0032619F">
        <w:rPr>
          <w:rFonts w:cs="Arial"/>
          <w:lang w:bidi="ar-DZ"/>
        </w:rPr>
        <w:t>Prema podacima Hrvatskih voda u 2019. godini na području Grada Ivanić-Grad priključeno je cca 80,9% stanovništva na sustave javne vodoopskrbe, dok se preostalih 24% stanovništva još uvijek opskrbljuje</w:t>
      </w:r>
      <w:r w:rsidR="00C73056">
        <w:rPr>
          <w:rFonts w:cs="Arial"/>
          <w:lang w:bidi="ar-DZ"/>
        </w:rPr>
        <w:t xml:space="preserve"> </w:t>
      </w:r>
      <w:r w:rsidRPr="0032619F">
        <w:rPr>
          <w:rFonts w:cs="Arial"/>
          <w:lang w:bidi="ar-DZ"/>
        </w:rPr>
        <w:t>vodom</w:t>
      </w:r>
      <w:r w:rsidR="00C73056">
        <w:rPr>
          <w:rFonts w:cs="Arial"/>
          <w:lang w:bidi="ar-DZ"/>
        </w:rPr>
        <w:t xml:space="preserve"> </w:t>
      </w:r>
      <w:r w:rsidRPr="0032619F">
        <w:rPr>
          <w:rFonts w:cs="Arial"/>
          <w:lang w:bidi="ar-DZ"/>
        </w:rPr>
        <w:t>uz</w:t>
      </w:r>
      <w:r w:rsidR="00C73056">
        <w:rPr>
          <w:rFonts w:cs="Arial"/>
          <w:lang w:bidi="ar-DZ"/>
        </w:rPr>
        <w:t xml:space="preserve"> </w:t>
      </w:r>
      <w:r w:rsidRPr="0032619F">
        <w:rPr>
          <w:rFonts w:cs="Arial"/>
          <w:lang w:bidi="ar-DZ"/>
        </w:rPr>
        <w:t>korištenje</w:t>
      </w:r>
      <w:r w:rsidR="00C73056">
        <w:rPr>
          <w:rFonts w:cs="Arial"/>
          <w:lang w:bidi="ar-DZ"/>
        </w:rPr>
        <w:t xml:space="preserve"> </w:t>
      </w:r>
      <w:r w:rsidRPr="0032619F">
        <w:rPr>
          <w:rFonts w:cs="Arial"/>
          <w:lang w:bidi="ar-DZ"/>
        </w:rPr>
        <w:t>individualnih</w:t>
      </w:r>
      <w:r w:rsidR="00C73056">
        <w:rPr>
          <w:rFonts w:cs="Arial"/>
          <w:lang w:bidi="ar-DZ"/>
        </w:rPr>
        <w:t xml:space="preserve"> </w:t>
      </w:r>
      <w:r w:rsidRPr="0032619F">
        <w:rPr>
          <w:rFonts w:cs="Arial"/>
          <w:lang w:bidi="ar-DZ"/>
        </w:rPr>
        <w:t>zahvata</w:t>
      </w:r>
      <w:r w:rsidR="00C73056">
        <w:rPr>
          <w:rFonts w:cs="Arial"/>
          <w:lang w:bidi="ar-DZ"/>
        </w:rPr>
        <w:t xml:space="preserve"> </w:t>
      </w:r>
      <w:r w:rsidRPr="0032619F">
        <w:rPr>
          <w:rFonts w:cs="Arial"/>
          <w:lang w:bidi="ar-DZ"/>
        </w:rPr>
        <w:t>ili</w:t>
      </w:r>
      <w:r w:rsidR="00C73056">
        <w:rPr>
          <w:rFonts w:cs="Arial"/>
          <w:lang w:bidi="ar-DZ"/>
        </w:rPr>
        <w:t xml:space="preserve"> </w:t>
      </w:r>
      <w:r w:rsidRPr="0032619F">
        <w:rPr>
          <w:rFonts w:cs="Arial"/>
          <w:lang w:bidi="ar-DZ"/>
        </w:rPr>
        <w:t>manjih</w:t>
      </w:r>
      <w:r w:rsidR="00C73056">
        <w:rPr>
          <w:rFonts w:cs="Arial"/>
          <w:lang w:bidi="ar-DZ"/>
        </w:rPr>
        <w:t xml:space="preserve"> </w:t>
      </w:r>
      <w:r w:rsidRPr="0032619F">
        <w:rPr>
          <w:rFonts w:cs="Arial"/>
          <w:lang w:bidi="ar-DZ"/>
        </w:rPr>
        <w:t>lokalnih</w:t>
      </w:r>
      <w:r w:rsidR="00C73056">
        <w:rPr>
          <w:rFonts w:cs="Arial"/>
          <w:lang w:bidi="ar-DZ"/>
        </w:rPr>
        <w:t xml:space="preserve"> </w:t>
      </w:r>
      <w:r w:rsidRPr="0032619F">
        <w:rPr>
          <w:rFonts w:cs="Arial"/>
          <w:lang w:bidi="ar-DZ"/>
        </w:rPr>
        <w:t>vodovoda.</w:t>
      </w:r>
      <w:r w:rsidR="00C73056">
        <w:rPr>
          <w:rFonts w:cs="Arial"/>
          <w:lang w:bidi="ar-DZ"/>
        </w:rPr>
        <w:t xml:space="preserve"> </w:t>
      </w:r>
      <w:r w:rsidRPr="0032619F">
        <w:rPr>
          <w:rFonts w:cs="Arial"/>
          <w:lang w:bidi="ar-DZ"/>
        </w:rPr>
        <w:t>Navedeni postotak</w:t>
      </w:r>
      <w:r w:rsidR="00C73056">
        <w:rPr>
          <w:rFonts w:cs="Arial"/>
          <w:lang w:bidi="ar-DZ"/>
        </w:rPr>
        <w:t xml:space="preserve"> </w:t>
      </w:r>
      <w:r w:rsidRPr="0032619F">
        <w:rPr>
          <w:rFonts w:cs="Arial"/>
          <w:lang w:bidi="ar-DZ"/>
        </w:rPr>
        <w:t>priključenosti</w:t>
      </w:r>
      <w:r w:rsidR="00C73056">
        <w:rPr>
          <w:rFonts w:cs="Arial"/>
          <w:lang w:bidi="ar-DZ"/>
        </w:rPr>
        <w:t xml:space="preserve"> </w:t>
      </w:r>
      <w:r w:rsidRPr="0032619F">
        <w:rPr>
          <w:rFonts w:cs="Arial"/>
          <w:lang w:bidi="ar-DZ"/>
        </w:rPr>
        <w:t>stanovništva</w:t>
      </w:r>
      <w:r w:rsidR="00C73056">
        <w:rPr>
          <w:rFonts w:cs="Arial"/>
          <w:lang w:bidi="ar-DZ"/>
        </w:rPr>
        <w:t xml:space="preserve"> </w:t>
      </w:r>
      <w:r w:rsidRPr="0032619F">
        <w:rPr>
          <w:rFonts w:cs="Arial"/>
          <w:lang w:bidi="ar-DZ"/>
        </w:rPr>
        <w:t>na</w:t>
      </w:r>
      <w:r w:rsidR="00C73056">
        <w:rPr>
          <w:rFonts w:cs="Arial"/>
          <w:lang w:bidi="ar-DZ"/>
        </w:rPr>
        <w:t xml:space="preserve"> </w:t>
      </w:r>
      <w:r w:rsidRPr="0032619F">
        <w:rPr>
          <w:rFonts w:cs="Arial"/>
          <w:lang w:bidi="ar-DZ"/>
        </w:rPr>
        <w:t>sustav</w:t>
      </w:r>
      <w:r w:rsidR="00C73056">
        <w:rPr>
          <w:rFonts w:cs="Arial"/>
          <w:lang w:bidi="ar-DZ"/>
        </w:rPr>
        <w:t xml:space="preserve"> </w:t>
      </w:r>
      <w:r w:rsidRPr="0032619F">
        <w:rPr>
          <w:rFonts w:cs="Arial"/>
          <w:lang w:bidi="ar-DZ"/>
        </w:rPr>
        <w:t>javne</w:t>
      </w:r>
      <w:r w:rsidR="00C73056">
        <w:rPr>
          <w:rFonts w:cs="Arial"/>
          <w:lang w:bidi="ar-DZ"/>
        </w:rPr>
        <w:t xml:space="preserve"> </w:t>
      </w:r>
      <w:r w:rsidRPr="0032619F">
        <w:rPr>
          <w:rFonts w:cs="Arial"/>
          <w:lang w:bidi="ar-DZ"/>
        </w:rPr>
        <w:t>vodoopskrbe</w:t>
      </w:r>
      <w:r w:rsidR="00C73056">
        <w:rPr>
          <w:rFonts w:cs="Arial"/>
          <w:lang w:bidi="ar-DZ"/>
        </w:rPr>
        <w:t xml:space="preserve"> </w:t>
      </w:r>
      <w:r w:rsidRPr="0032619F">
        <w:rPr>
          <w:rFonts w:cs="Arial"/>
          <w:lang w:bidi="ar-DZ"/>
        </w:rPr>
        <w:t>u</w:t>
      </w:r>
      <w:r w:rsidR="00C73056">
        <w:rPr>
          <w:rFonts w:cs="Arial"/>
          <w:lang w:bidi="ar-DZ"/>
        </w:rPr>
        <w:t xml:space="preserve"> </w:t>
      </w:r>
      <w:r w:rsidRPr="0032619F">
        <w:rPr>
          <w:rFonts w:cs="Arial"/>
          <w:lang w:bidi="ar-DZ"/>
        </w:rPr>
        <w:t>2019.</w:t>
      </w:r>
      <w:r w:rsidR="00C73056">
        <w:rPr>
          <w:rFonts w:cs="Arial"/>
          <w:lang w:bidi="ar-DZ"/>
        </w:rPr>
        <w:t xml:space="preserve"> </w:t>
      </w:r>
      <w:r w:rsidRPr="0032619F">
        <w:rPr>
          <w:rFonts w:cs="Arial"/>
          <w:lang w:bidi="ar-DZ"/>
        </w:rPr>
        <w:t>godini</w:t>
      </w:r>
      <w:r w:rsidR="00C73056">
        <w:rPr>
          <w:rFonts w:cs="Arial"/>
          <w:lang w:bidi="ar-DZ"/>
        </w:rPr>
        <w:t xml:space="preserve"> </w:t>
      </w:r>
      <w:r w:rsidRPr="0032619F">
        <w:rPr>
          <w:rFonts w:cs="Arial"/>
          <w:lang w:bidi="ar-DZ"/>
        </w:rPr>
        <w:t>je</w:t>
      </w:r>
      <w:r w:rsidR="00C73056">
        <w:rPr>
          <w:rFonts w:cs="Arial"/>
          <w:lang w:bidi="ar-DZ"/>
        </w:rPr>
        <w:t xml:space="preserve"> </w:t>
      </w:r>
      <w:r w:rsidRPr="0032619F">
        <w:rPr>
          <w:rFonts w:cs="Arial"/>
          <w:lang w:bidi="ar-DZ"/>
        </w:rPr>
        <w:t>na</w:t>
      </w:r>
      <w:r w:rsidR="00C73056">
        <w:rPr>
          <w:rFonts w:cs="Arial"/>
          <w:lang w:bidi="ar-DZ"/>
        </w:rPr>
        <w:t xml:space="preserve"> </w:t>
      </w:r>
      <w:r w:rsidRPr="0032619F">
        <w:rPr>
          <w:rFonts w:cs="Arial"/>
          <w:lang w:bidi="ar-DZ"/>
        </w:rPr>
        <w:t>nivou priključenosti cijele Zagrebačke županije (cca 76,4%).</w:t>
      </w:r>
    </w:p>
    <w:p w14:paraId="6440A63E" w14:textId="77777777" w:rsidR="0032619F" w:rsidRPr="0032619F" w:rsidRDefault="0032619F" w:rsidP="0032619F">
      <w:pPr>
        <w:jc w:val="both"/>
        <w:rPr>
          <w:rFonts w:cs="Arial"/>
          <w:lang w:bidi="ar-DZ"/>
        </w:rPr>
      </w:pPr>
    </w:p>
    <w:p w14:paraId="1F3676AC" w14:textId="77777777" w:rsidR="0032619F" w:rsidRPr="0032619F" w:rsidRDefault="0032619F" w:rsidP="0032619F">
      <w:pPr>
        <w:jc w:val="both"/>
        <w:rPr>
          <w:rFonts w:cs="Arial"/>
          <w:lang w:bidi="ar-DZ"/>
        </w:rPr>
      </w:pPr>
      <w:r w:rsidRPr="0032619F">
        <w:rPr>
          <w:rFonts w:cs="Arial"/>
          <w:lang w:bidi="ar-DZ"/>
        </w:rPr>
        <w:t xml:space="preserve">Obzirom na postojeću izgrađenost vodoopskrbne mreže na području Grada Ivanić-Grada, prema </w:t>
      </w:r>
    </w:p>
    <w:p w14:paraId="07737410" w14:textId="77777777" w:rsidR="0032619F" w:rsidRPr="0032619F" w:rsidRDefault="0032619F" w:rsidP="0032619F">
      <w:pPr>
        <w:jc w:val="both"/>
        <w:rPr>
          <w:rFonts w:cs="Arial"/>
          <w:lang w:bidi="ar-DZ"/>
        </w:rPr>
      </w:pPr>
      <w:r w:rsidRPr="0032619F">
        <w:rPr>
          <w:rFonts w:cs="Arial"/>
          <w:lang w:bidi="ar-DZ"/>
        </w:rPr>
        <w:t>podacima Hrvatskih voda, mogućnost priključenja stanovništva na sustav javne vodoopskrbe iznosi 100%. Vodoopskrba na području Grada pripada Vodoopskrbnoj zoni Ivanić-Grad, koja obuhvaća administrativna područja Grada Ivanić-Grada te općina Kloštar Ivanić i Križ.</w:t>
      </w:r>
    </w:p>
    <w:p w14:paraId="7338398A" w14:textId="77777777" w:rsidR="0032619F" w:rsidRDefault="0032619F" w:rsidP="0032619F">
      <w:pPr>
        <w:jc w:val="both"/>
        <w:rPr>
          <w:rFonts w:cs="Arial"/>
          <w:lang w:bidi="ar-DZ"/>
        </w:rPr>
      </w:pPr>
    </w:p>
    <w:p w14:paraId="5D3E93E8" w14:textId="7A83CFCE" w:rsidR="0032619F" w:rsidRPr="0032619F" w:rsidRDefault="0032619F" w:rsidP="0032619F">
      <w:pPr>
        <w:jc w:val="both"/>
        <w:rPr>
          <w:rFonts w:cs="Arial"/>
          <w:lang w:bidi="ar-DZ"/>
        </w:rPr>
      </w:pPr>
      <w:r w:rsidRPr="0032619F">
        <w:rPr>
          <w:rFonts w:cs="Arial"/>
          <w:lang w:bidi="ar-DZ"/>
        </w:rPr>
        <w:t>Strateški</w:t>
      </w:r>
      <w:r w:rsidR="00C73056">
        <w:rPr>
          <w:rFonts w:cs="Arial"/>
          <w:lang w:bidi="ar-DZ"/>
        </w:rPr>
        <w:t xml:space="preserve"> </w:t>
      </w:r>
      <w:r w:rsidRPr="0032619F">
        <w:rPr>
          <w:rFonts w:cs="Arial"/>
          <w:lang w:bidi="ar-DZ"/>
        </w:rPr>
        <w:t>projekt</w:t>
      </w:r>
      <w:r w:rsidR="00C73056">
        <w:rPr>
          <w:rFonts w:cs="Arial"/>
          <w:lang w:bidi="ar-DZ"/>
        </w:rPr>
        <w:t xml:space="preserve"> </w:t>
      </w:r>
      <w:r w:rsidRPr="0032619F">
        <w:rPr>
          <w:rFonts w:cs="Arial"/>
          <w:lang w:bidi="ar-DZ"/>
        </w:rPr>
        <w:t>vodoopskrbe</w:t>
      </w:r>
      <w:r w:rsidR="00C73056">
        <w:rPr>
          <w:rFonts w:cs="Arial"/>
          <w:lang w:bidi="ar-DZ"/>
        </w:rPr>
        <w:t xml:space="preserve"> </w:t>
      </w:r>
      <w:r w:rsidRPr="0032619F">
        <w:rPr>
          <w:rFonts w:cs="Arial"/>
          <w:lang w:bidi="ar-DZ"/>
        </w:rPr>
        <w:t>Zagrebačke</w:t>
      </w:r>
      <w:r w:rsidR="00C73056">
        <w:rPr>
          <w:rFonts w:cs="Arial"/>
          <w:lang w:bidi="ar-DZ"/>
        </w:rPr>
        <w:t xml:space="preserve"> </w:t>
      </w:r>
      <w:r w:rsidRPr="0032619F">
        <w:rPr>
          <w:rFonts w:cs="Arial"/>
          <w:lang w:bidi="ar-DZ"/>
        </w:rPr>
        <w:t>županije</w:t>
      </w:r>
      <w:r w:rsidR="00C73056">
        <w:rPr>
          <w:rFonts w:cs="Arial"/>
          <w:lang w:bidi="ar-DZ"/>
        </w:rPr>
        <w:t xml:space="preserve"> </w:t>
      </w:r>
      <w:r w:rsidRPr="0032619F">
        <w:rPr>
          <w:rFonts w:cs="Arial"/>
          <w:lang w:bidi="ar-DZ"/>
        </w:rPr>
        <w:t>je</w:t>
      </w:r>
      <w:r w:rsidR="00C73056">
        <w:rPr>
          <w:rFonts w:cs="Arial"/>
          <w:lang w:bidi="ar-DZ"/>
        </w:rPr>
        <w:t xml:space="preserve"> </w:t>
      </w:r>
      <w:r w:rsidRPr="0032619F">
        <w:rPr>
          <w:rFonts w:cs="Arial"/>
          <w:lang w:bidi="ar-DZ"/>
        </w:rPr>
        <w:t>projekt</w:t>
      </w:r>
      <w:r w:rsidR="00C73056">
        <w:rPr>
          <w:rFonts w:cs="Arial"/>
          <w:lang w:bidi="ar-DZ"/>
        </w:rPr>
        <w:t xml:space="preserve"> </w:t>
      </w:r>
      <w:r w:rsidRPr="0032619F">
        <w:rPr>
          <w:rFonts w:cs="Arial"/>
          <w:lang w:bidi="ar-DZ"/>
        </w:rPr>
        <w:t>„Regionalni</w:t>
      </w:r>
      <w:r w:rsidR="00C73056">
        <w:rPr>
          <w:rFonts w:cs="Arial"/>
          <w:lang w:bidi="ar-DZ"/>
        </w:rPr>
        <w:t xml:space="preserve"> </w:t>
      </w:r>
      <w:r w:rsidRPr="0032619F">
        <w:rPr>
          <w:rFonts w:cs="Arial"/>
          <w:lang w:bidi="ar-DZ"/>
        </w:rPr>
        <w:t>vodoopskrbni</w:t>
      </w:r>
      <w:r w:rsidR="00C73056">
        <w:rPr>
          <w:rFonts w:cs="Arial"/>
          <w:lang w:bidi="ar-DZ"/>
        </w:rPr>
        <w:t xml:space="preserve"> </w:t>
      </w:r>
      <w:r w:rsidRPr="0032619F">
        <w:rPr>
          <w:rFonts w:cs="Arial"/>
          <w:lang w:bidi="ar-DZ"/>
        </w:rPr>
        <w:t xml:space="preserve">sustav Zagrebačke županije - Zagreb istok“ za područje gradova Dugog Sela, Ivanić-Grada, Svetog Ivana Zeline, Vrbovca te općina Brckovljani, Rugvica, Kloštar Ivanić, Križ, Bedenica, Dubrava, Farkaševec, Gradec, Rakovec i Preseka. Navedeni projekt obuhvaća izgradnju vodocrpilišta Kosnica te izgradnju magistralnih cjevovoda Sesvetski Kraljevec - Ivanić Grad, Sesvetski Kraljevec - Božjakovina, Cerje - Vukovje - Sveta Helena te Kosnica </w:t>
      </w:r>
      <w:r w:rsidR="00A77C20">
        <w:rPr>
          <w:rFonts w:cs="Arial"/>
          <w:lang w:bidi="ar-DZ"/>
        </w:rPr>
        <w:t>–</w:t>
      </w:r>
      <w:r w:rsidRPr="0032619F">
        <w:rPr>
          <w:rFonts w:cs="Arial"/>
          <w:lang w:bidi="ar-DZ"/>
        </w:rPr>
        <w:t xml:space="preserve"> Cerje</w:t>
      </w:r>
      <w:r w:rsidR="00A77C20">
        <w:rPr>
          <w:rFonts w:cs="Arial"/>
          <w:lang w:bidi="ar-DZ"/>
        </w:rPr>
        <w:t xml:space="preserve">. </w:t>
      </w:r>
    </w:p>
    <w:p w14:paraId="400E7088" w14:textId="480BE794" w:rsidR="0032619F" w:rsidRPr="0032619F" w:rsidRDefault="0032619F" w:rsidP="0032619F">
      <w:pPr>
        <w:jc w:val="both"/>
        <w:rPr>
          <w:rFonts w:cs="Arial"/>
          <w:lang w:bidi="ar-DZ"/>
        </w:rPr>
      </w:pPr>
      <w:r w:rsidRPr="0032619F">
        <w:rPr>
          <w:rFonts w:cs="Arial"/>
          <w:lang w:bidi="ar-DZ"/>
        </w:rPr>
        <w:t xml:space="preserve"> </w:t>
      </w:r>
    </w:p>
    <w:p w14:paraId="04FFE4BB" w14:textId="6B21D76E" w:rsidR="0032619F" w:rsidRPr="0032619F" w:rsidRDefault="0032619F" w:rsidP="0032619F">
      <w:pPr>
        <w:jc w:val="both"/>
        <w:rPr>
          <w:rFonts w:cs="Arial"/>
          <w:lang w:bidi="ar-DZ"/>
        </w:rPr>
      </w:pPr>
      <w:r w:rsidRPr="0032619F">
        <w:rPr>
          <w:rFonts w:cs="Arial"/>
          <w:lang w:bidi="ar-DZ"/>
        </w:rPr>
        <w:t xml:space="preserve">U okviru projekta Regionalni vodoopskrbni sustav Zagrebačke županije - Zagreb istok, </w:t>
      </w:r>
      <w:r w:rsidRPr="00A77C20">
        <w:rPr>
          <w:rFonts w:cs="Arial"/>
          <w:lang w:bidi="ar-DZ"/>
        </w:rPr>
        <w:t>provod</w:t>
      </w:r>
      <w:r w:rsidR="00A80C44" w:rsidRPr="00A77C20">
        <w:rPr>
          <w:rFonts w:cs="Arial"/>
          <w:lang w:bidi="ar-DZ"/>
        </w:rPr>
        <w:t>e</w:t>
      </w:r>
      <w:r w:rsidR="00DE440E">
        <w:rPr>
          <w:rFonts w:cs="Arial"/>
          <w:lang w:bidi="ar-DZ"/>
        </w:rPr>
        <w:t xml:space="preserve"> </w:t>
      </w:r>
      <w:r w:rsidRPr="00A77C20">
        <w:rPr>
          <w:rFonts w:cs="Arial"/>
          <w:lang w:bidi="ar-DZ"/>
        </w:rPr>
        <w:t>se radovi na izgradnji</w:t>
      </w:r>
      <w:r w:rsidR="00A80C44" w:rsidRPr="00A77C20">
        <w:rPr>
          <w:rFonts w:cs="Arial"/>
          <w:lang w:bidi="ar-DZ"/>
        </w:rPr>
        <w:t xml:space="preserve"> nove</w:t>
      </w:r>
      <w:r w:rsidRPr="0032619F">
        <w:rPr>
          <w:rFonts w:cs="Arial"/>
          <w:lang w:bidi="ar-DZ"/>
        </w:rPr>
        <w:t xml:space="preserve"> i rekonstrukciji postojeće javne vodoopskrbne mreže i pripadajućih objekata. </w:t>
      </w:r>
    </w:p>
    <w:p w14:paraId="67F68CCF" w14:textId="77777777" w:rsidR="0032619F" w:rsidRPr="0032619F" w:rsidRDefault="0032619F" w:rsidP="0032619F">
      <w:pPr>
        <w:jc w:val="both"/>
        <w:rPr>
          <w:rFonts w:cs="Arial"/>
          <w:lang w:bidi="ar-DZ"/>
        </w:rPr>
      </w:pPr>
    </w:p>
    <w:p w14:paraId="7884C7D9" w14:textId="77777777" w:rsidR="00E71D7E" w:rsidRPr="008E7194" w:rsidRDefault="00E71D7E" w:rsidP="00E71D7E">
      <w:pPr>
        <w:rPr>
          <w:rFonts w:cs="Arial"/>
          <w:b/>
          <w:lang w:bidi="ar-DZ"/>
        </w:rPr>
      </w:pPr>
      <w:r w:rsidRPr="008E7194">
        <w:rPr>
          <w:rFonts w:cs="Arial"/>
          <w:b/>
          <w:lang w:bidi="ar-DZ"/>
        </w:rPr>
        <w:t>Odvodnja otpadnih voda</w:t>
      </w:r>
    </w:p>
    <w:p w14:paraId="18F3CA31" w14:textId="77777777" w:rsidR="00E71D7E" w:rsidRDefault="00E71D7E" w:rsidP="00E71D7E">
      <w:pPr>
        <w:pStyle w:val="Naslov31"/>
        <w:jc w:val="both"/>
        <w:rPr>
          <w:rFonts w:ascii="Calibri" w:hAnsi="Calibri" w:cs="Calibri"/>
          <w:b/>
          <w:bCs/>
          <w:sz w:val="22"/>
          <w:szCs w:val="22"/>
        </w:rPr>
      </w:pPr>
    </w:p>
    <w:p w14:paraId="5BA0851A" w14:textId="77777777" w:rsidR="00855BD0" w:rsidRDefault="00855BD0" w:rsidP="0032619F">
      <w:pPr>
        <w:jc w:val="both"/>
      </w:pPr>
      <w:r>
        <w:t>Aglomeracija je područje na kojem su stanovništvo i gospodarske djelatnosti dovoljno koncentrirani da se komunalne otpadne vode mogu prikupljati i odvoditi do uređaja za pročišćavanje otpadnih voda</w:t>
      </w:r>
      <w:r w:rsidR="00600A6B">
        <w:t xml:space="preserve"> </w:t>
      </w:r>
      <w:r>
        <w:t>ili</w:t>
      </w:r>
      <w:r w:rsidR="00600A6B">
        <w:t xml:space="preserve"> </w:t>
      </w:r>
      <w:r>
        <w:t>do</w:t>
      </w:r>
      <w:r w:rsidR="00600A6B">
        <w:t xml:space="preserve"> </w:t>
      </w:r>
      <w:r>
        <w:t>krajnje</w:t>
      </w:r>
      <w:r w:rsidR="00600A6B">
        <w:t xml:space="preserve"> </w:t>
      </w:r>
      <w:r>
        <w:t>točke</w:t>
      </w:r>
      <w:r w:rsidR="00600A6B">
        <w:t xml:space="preserve"> </w:t>
      </w:r>
      <w:r>
        <w:t>ispuštanja</w:t>
      </w:r>
      <w:r w:rsidR="00600A6B">
        <w:t xml:space="preserve"> </w:t>
      </w:r>
      <w:r>
        <w:t>u</w:t>
      </w:r>
      <w:r w:rsidR="00600A6B">
        <w:t xml:space="preserve"> </w:t>
      </w:r>
      <w:r>
        <w:t>prijemnik.</w:t>
      </w:r>
      <w:r w:rsidR="00600A6B">
        <w:t xml:space="preserve"> </w:t>
      </w:r>
      <w:r>
        <w:t>Za</w:t>
      </w:r>
      <w:r w:rsidR="00600A6B">
        <w:t xml:space="preserve"> </w:t>
      </w:r>
      <w:r>
        <w:t>Aglomeraciju</w:t>
      </w:r>
      <w:r w:rsidR="00600A6B">
        <w:t xml:space="preserve"> </w:t>
      </w:r>
      <w:r>
        <w:t>Ivanić-Grad</w:t>
      </w:r>
      <w:r w:rsidR="00600A6B">
        <w:t xml:space="preserve"> </w:t>
      </w:r>
      <w:r>
        <w:t>sustav</w:t>
      </w:r>
      <w:r w:rsidR="00600A6B">
        <w:t xml:space="preserve"> </w:t>
      </w:r>
      <w:r>
        <w:t>odvodnje</w:t>
      </w:r>
      <w:r w:rsidR="00600A6B">
        <w:t xml:space="preserve"> </w:t>
      </w:r>
      <w:r>
        <w:t xml:space="preserve">i pročišćavanja otpadnih voda odnosi se na administrativno područje Grada Ivanić-Grada i dio naselja Općine Kloštar Ivanić </w:t>
      </w:r>
      <w:r w:rsidR="00ED7120">
        <w:t>sa za</w:t>
      </w:r>
      <w:r>
        <w:t>jedničkim uređajem za pročišćavanje otpadnih voda na području Ivanić-Grada.</w:t>
      </w:r>
      <w:r w:rsidR="00600A6B">
        <w:t xml:space="preserve"> </w:t>
      </w:r>
    </w:p>
    <w:p w14:paraId="381F2557" w14:textId="77777777" w:rsidR="00855BD0" w:rsidRDefault="00855BD0" w:rsidP="00855BD0">
      <w:r>
        <w:t xml:space="preserve"> </w:t>
      </w:r>
    </w:p>
    <w:p w14:paraId="2A709E01" w14:textId="50BB3A9C" w:rsidR="00855BD0" w:rsidRDefault="00855BD0" w:rsidP="00A77C20">
      <w:pPr>
        <w:jc w:val="both"/>
      </w:pPr>
      <w:r>
        <w:t>Naselja na području Grada Ivanić-Grada imaju djelomično riješen sustav odvodnje i pročišćavanja otpadnih voda. To se prvenstveno odnosi na područje središnjeg naselja Ivanić-Grad, u kojem je izgrađen</w:t>
      </w:r>
      <w:r w:rsidR="00600A6B">
        <w:t xml:space="preserve"> </w:t>
      </w:r>
      <w:r>
        <w:t>uglavnom</w:t>
      </w:r>
      <w:r w:rsidR="00600A6B">
        <w:t xml:space="preserve"> </w:t>
      </w:r>
      <w:r>
        <w:t>mješoviti</w:t>
      </w:r>
      <w:r w:rsidR="00600A6B">
        <w:t xml:space="preserve"> </w:t>
      </w:r>
      <w:r>
        <w:t>sustav</w:t>
      </w:r>
      <w:r w:rsidR="00600A6B">
        <w:t xml:space="preserve"> </w:t>
      </w:r>
      <w:r>
        <w:t>odvodnje</w:t>
      </w:r>
      <w:r w:rsidR="00600A6B">
        <w:t xml:space="preserve"> </w:t>
      </w:r>
      <w:r>
        <w:t>sanitarnih</w:t>
      </w:r>
      <w:r w:rsidR="00600A6B">
        <w:t xml:space="preserve"> </w:t>
      </w:r>
      <w:r>
        <w:t>i</w:t>
      </w:r>
      <w:r w:rsidR="00600A6B">
        <w:t xml:space="preserve"> </w:t>
      </w:r>
      <w:r>
        <w:t>oborinskih</w:t>
      </w:r>
      <w:r w:rsidR="00600A6B">
        <w:t xml:space="preserve"> </w:t>
      </w:r>
      <w:r>
        <w:t>voda,</w:t>
      </w:r>
      <w:r w:rsidR="00600A6B">
        <w:t xml:space="preserve"> </w:t>
      </w:r>
      <w:r>
        <w:t>a</w:t>
      </w:r>
      <w:r w:rsidR="00600A6B">
        <w:t xml:space="preserve"> </w:t>
      </w:r>
      <w:r>
        <w:t>obuhvaća</w:t>
      </w:r>
      <w:r w:rsidR="00600A6B">
        <w:t xml:space="preserve"> </w:t>
      </w:r>
      <w:r>
        <w:t>i</w:t>
      </w:r>
      <w:r w:rsidR="00600A6B">
        <w:t xml:space="preserve"> </w:t>
      </w:r>
      <w:r>
        <w:t>dotok mješovitog</w:t>
      </w:r>
      <w:r w:rsidR="00600A6B">
        <w:t xml:space="preserve"> </w:t>
      </w:r>
      <w:r>
        <w:t>sustava</w:t>
      </w:r>
      <w:r w:rsidR="00600A6B">
        <w:t xml:space="preserve"> </w:t>
      </w:r>
      <w:r>
        <w:t>odvodnje</w:t>
      </w:r>
      <w:r w:rsidR="00600A6B">
        <w:t xml:space="preserve"> </w:t>
      </w:r>
      <w:r>
        <w:t>iz</w:t>
      </w:r>
      <w:r w:rsidR="00600A6B">
        <w:t xml:space="preserve"> </w:t>
      </w:r>
      <w:r>
        <w:t>naselja</w:t>
      </w:r>
      <w:r w:rsidR="00600A6B">
        <w:t xml:space="preserve"> </w:t>
      </w:r>
      <w:r>
        <w:t>Kloštar</w:t>
      </w:r>
      <w:r w:rsidR="00600A6B">
        <w:t xml:space="preserve"> </w:t>
      </w:r>
      <w:r>
        <w:t>Ivanić.</w:t>
      </w:r>
      <w:r w:rsidR="00600A6B">
        <w:t xml:space="preserve"> </w:t>
      </w:r>
      <w:r>
        <w:t>Prema</w:t>
      </w:r>
      <w:r w:rsidR="00600A6B">
        <w:t xml:space="preserve"> </w:t>
      </w:r>
      <w:r>
        <w:t>podacima</w:t>
      </w:r>
      <w:r w:rsidR="00600A6B">
        <w:t xml:space="preserve"> </w:t>
      </w:r>
      <w:r>
        <w:t>Hrvatskih</w:t>
      </w:r>
      <w:r w:rsidR="00600A6B">
        <w:t xml:space="preserve"> </w:t>
      </w:r>
      <w:r>
        <w:t>voda</w:t>
      </w:r>
      <w:r w:rsidR="00600A6B">
        <w:t xml:space="preserve"> </w:t>
      </w:r>
      <w:r>
        <w:t>iz</w:t>
      </w:r>
      <w:r w:rsidR="00600A6B">
        <w:t xml:space="preserve"> </w:t>
      </w:r>
      <w:r>
        <w:t>2020.</w:t>
      </w:r>
      <w:r w:rsidR="00600A6B">
        <w:t xml:space="preserve"> </w:t>
      </w:r>
      <w:r>
        <w:t>godine,</w:t>
      </w:r>
      <w:r w:rsidR="00600A6B">
        <w:t xml:space="preserve"> </w:t>
      </w:r>
      <w:r>
        <w:t>postotak</w:t>
      </w:r>
      <w:r w:rsidR="00600A6B">
        <w:t xml:space="preserve"> </w:t>
      </w:r>
      <w:r>
        <w:t>priključenosti</w:t>
      </w:r>
      <w:r w:rsidR="00600A6B">
        <w:t xml:space="preserve"> </w:t>
      </w:r>
      <w:r>
        <w:t>stanovništva</w:t>
      </w:r>
      <w:r w:rsidR="00600A6B">
        <w:t xml:space="preserve"> </w:t>
      </w:r>
      <w:r>
        <w:t>na</w:t>
      </w:r>
      <w:r w:rsidR="00600A6B">
        <w:t xml:space="preserve"> </w:t>
      </w:r>
      <w:r>
        <w:t>sustav odvodnje za područje aglomeracije Ivanić-Grad iznosi 85%.</w:t>
      </w:r>
    </w:p>
    <w:p w14:paraId="3D6A600F" w14:textId="77777777" w:rsidR="00855BD0" w:rsidRDefault="00855BD0" w:rsidP="00855BD0"/>
    <w:p w14:paraId="478429FD" w14:textId="529B9030" w:rsidR="00855BD0" w:rsidRDefault="00855BD0" w:rsidP="00221034">
      <w:pPr>
        <w:jc w:val="both"/>
      </w:pPr>
      <w:r>
        <w:t>„Projekt odvodnje i pročišćavanja otpadne vode aglomeracije</w:t>
      </w:r>
      <w:r w:rsidR="00600A6B">
        <w:t xml:space="preserve"> </w:t>
      </w:r>
      <w:r>
        <w:t>Ivanić-Grad“ koji se sufinancira</w:t>
      </w:r>
      <w:r w:rsidR="00DE440E">
        <w:t xml:space="preserve"> </w:t>
      </w:r>
      <w:r>
        <w:t>sredstvima EU, obuhvaća rekonstrukciju i poboljšanje postojećeg sustava odvodnje u duljini 9,3 km, izgradnju</w:t>
      </w:r>
      <w:r w:rsidR="00600A6B">
        <w:t xml:space="preserve"> </w:t>
      </w:r>
      <w:r>
        <w:t>novih</w:t>
      </w:r>
      <w:r w:rsidR="00600A6B">
        <w:t xml:space="preserve"> </w:t>
      </w:r>
      <w:r>
        <w:t>66,1</w:t>
      </w:r>
      <w:r w:rsidR="00600A6B">
        <w:t xml:space="preserve"> </w:t>
      </w:r>
      <w:r>
        <w:t>km</w:t>
      </w:r>
      <w:r w:rsidR="00600A6B">
        <w:t xml:space="preserve"> </w:t>
      </w:r>
      <w:r>
        <w:t>gravitacijskih</w:t>
      </w:r>
      <w:r w:rsidR="00600A6B">
        <w:t xml:space="preserve"> </w:t>
      </w:r>
      <w:r>
        <w:t>cjevovoda,</w:t>
      </w:r>
      <w:r w:rsidR="00600A6B">
        <w:t xml:space="preserve"> </w:t>
      </w:r>
      <w:r>
        <w:t>4,8</w:t>
      </w:r>
      <w:r w:rsidR="00600A6B">
        <w:t xml:space="preserve"> </w:t>
      </w:r>
      <w:r>
        <w:t>km</w:t>
      </w:r>
      <w:r w:rsidR="00600A6B">
        <w:t xml:space="preserve"> </w:t>
      </w:r>
      <w:r>
        <w:t>tlačnih</w:t>
      </w:r>
      <w:r w:rsidR="00600A6B">
        <w:t xml:space="preserve"> </w:t>
      </w:r>
      <w:r>
        <w:t>kolektora,</w:t>
      </w:r>
      <w:r w:rsidR="00600A6B">
        <w:t xml:space="preserve"> </w:t>
      </w:r>
      <w:r>
        <w:t>izgradnja</w:t>
      </w:r>
      <w:r w:rsidR="00600A6B">
        <w:t xml:space="preserve"> </w:t>
      </w:r>
      <w:r>
        <w:t>19</w:t>
      </w:r>
      <w:r w:rsidR="00600A6B">
        <w:t xml:space="preserve"> </w:t>
      </w:r>
      <w:r>
        <w:t>crpnih stanica te izgradnja uređaja za pročišćavanje otpadnih voda kapaciteta 21.400 E</w:t>
      </w:r>
      <w:r w:rsidR="000F6D76">
        <w:t>Sa s</w:t>
      </w:r>
      <w:r>
        <w:t xml:space="preserve"> III. stupnjem na lokaciji postojećeg uređaja za pročišćavanje otpadnih voda s ispustom u rijeku Lonju.</w:t>
      </w:r>
      <w:r w:rsidR="00C73056">
        <w:t xml:space="preserve"> </w:t>
      </w:r>
    </w:p>
    <w:p w14:paraId="344BAEE5" w14:textId="77777777" w:rsidR="00855BD0" w:rsidRDefault="00855BD0" w:rsidP="00855BD0"/>
    <w:p w14:paraId="3A9FB6A9" w14:textId="39C4435F" w:rsidR="00855BD0" w:rsidRDefault="00855BD0">
      <w:pPr>
        <w:rPr>
          <w:rFonts w:cs="Arial"/>
          <w:b/>
        </w:rPr>
      </w:pPr>
    </w:p>
    <w:p w14:paraId="1C2F37FB" w14:textId="77777777" w:rsidR="00E71D7E" w:rsidRPr="003C6785" w:rsidRDefault="00E71D7E" w:rsidP="00E71D7E">
      <w:pPr>
        <w:rPr>
          <w:rFonts w:cs="Arial"/>
          <w:b/>
        </w:rPr>
      </w:pPr>
      <w:r w:rsidRPr="003C6785">
        <w:rPr>
          <w:rFonts w:cs="Arial"/>
          <w:b/>
        </w:rPr>
        <w:t>6. Hrana (proizvodnja i opskrba hranom i sustav sigurnosti hrane, robne zalihe)</w:t>
      </w:r>
    </w:p>
    <w:p w14:paraId="5A834FB4" w14:textId="77777777" w:rsidR="00E71D7E" w:rsidRDefault="00E71D7E" w:rsidP="00E71D7E">
      <w:pPr>
        <w:rPr>
          <w:rFonts w:cs="Arial"/>
        </w:rPr>
      </w:pPr>
    </w:p>
    <w:p w14:paraId="7A959D14" w14:textId="77777777" w:rsidR="00E71D7E" w:rsidRPr="003C6785" w:rsidRDefault="00E71D7E" w:rsidP="00E71D7E">
      <w:pPr>
        <w:rPr>
          <w:rFonts w:cs="Arial"/>
        </w:rPr>
      </w:pPr>
      <w:r w:rsidRPr="003C6785">
        <w:rPr>
          <w:rFonts w:cs="Arial"/>
        </w:rPr>
        <w:t>Opskrba prehrambenim artiklima obavlja se putem maloprodajnih mjesta te trgovačkih centara koji u asortimanu imaju prehrambene proizvode, a to su, Lidl, Konzum</w:t>
      </w:r>
      <w:r w:rsidR="00C01B55">
        <w:rPr>
          <w:rFonts w:cs="Arial"/>
        </w:rPr>
        <w:t>, Spar</w:t>
      </w:r>
      <w:r w:rsidRPr="003C6785">
        <w:rPr>
          <w:rFonts w:cs="Arial"/>
        </w:rPr>
        <w:t xml:space="preserve"> i </w:t>
      </w:r>
      <w:r>
        <w:rPr>
          <w:rFonts w:cs="Arial"/>
        </w:rPr>
        <w:t xml:space="preserve">Plodine </w:t>
      </w:r>
      <w:r w:rsidRPr="003C6785">
        <w:rPr>
          <w:rFonts w:cs="Arial"/>
        </w:rPr>
        <w:t>Osim toga, opskrbu stanovništva prehrambenim proizvodima obavlja i stotinjak manjih prodavaonica mješovitom robom kojima je pokriveno područje Grada. Stanovništvo pekarskim proizvodima opskrbljuje desetak pekarnica, a voćem i povrćem nekoliko voćarni.</w:t>
      </w:r>
      <w:r w:rsidR="000E0136">
        <w:rPr>
          <w:rFonts w:cs="Arial"/>
        </w:rPr>
        <w:t xml:space="preserve"> </w:t>
      </w:r>
    </w:p>
    <w:p w14:paraId="58B80FA9" w14:textId="77777777" w:rsidR="00E71D7E" w:rsidRPr="003C6785" w:rsidRDefault="00E71D7E" w:rsidP="00E71D7E">
      <w:pPr>
        <w:rPr>
          <w:rFonts w:cs="Arial"/>
        </w:rPr>
      </w:pPr>
    </w:p>
    <w:p w14:paraId="283DA8ED" w14:textId="77777777" w:rsidR="00E71D7E" w:rsidRDefault="00E71D7E" w:rsidP="00E71D7E">
      <w:pPr>
        <w:rPr>
          <w:rFonts w:cs="Arial"/>
        </w:rPr>
      </w:pPr>
      <w:r w:rsidRPr="003C6785">
        <w:rPr>
          <w:rFonts w:cs="Arial"/>
        </w:rPr>
        <w:t xml:space="preserve">Pregled </w:t>
      </w:r>
      <w:r>
        <w:rPr>
          <w:rFonts w:cs="Arial"/>
        </w:rPr>
        <w:t xml:space="preserve">značajnijih </w:t>
      </w:r>
      <w:r w:rsidRPr="003C6785">
        <w:rPr>
          <w:rFonts w:cs="Arial"/>
        </w:rPr>
        <w:t xml:space="preserve">pravnih osoba koje se bave </w:t>
      </w:r>
      <w:r>
        <w:rPr>
          <w:rFonts w:cs="Arial"/>
        </w:rPr>
        <w:t>hranom (</w:t>
      </w:r>
      <w:r w:rsidRPr="001911D8">
        <w:rPr>
          <w:rFonts w:cs="Arial"/>
        </w:rPr>
        <w:t>proizvodnj</w:t>
      </w:r>
      <w:r>
        <w:rPr>
          <w:rFonts w:cs="Arial"/>
        </w:rPr>
        <w:t xml:space="preserve">om, </w:t>
      </w:r>
      <w:r w:rsidRPr="001911D8">
        <w:rPr>
          <w:rFonts w:cs="Arial"/>
        </w:rPr>
        <w:t>opskrb</w:t>
      </w:r>
      <w:r>
        <w:rPr>
          <w:rFonts w:cs="Arial"/>
        </w:rPr>
        <w:t>om, pripremom, kontrolom sigurnosti, čuvanjem robnih zaliha).</w:t>
      </w:r>
    </w:p>
    <w:p w14:paraId="60866077" w14:textId="77777777" w:rsidR="00E71D7E" w:rsidRPr="003C6785" w:rsidRDefault="00E71D7E" w:rsidP="00E71D7E">
      <w:pPr>
        <w:rPr>
          <w:rFonts w:cs="Arial"/>
        </w:rPr>
      </w:pPr>
    </w:p>
    <w:tbl>
      <w:tblPr>
        <w:tblStyle w:val="Reetkatablice"/>
        <w:tblpPr w:leftFromText="180" w:rightFromText="180" w:vertAnchor="text" w:tblpY="1"/>
        <w:tblOverlap w:val="never"/>
        <w:tblW w:w="0" w:type="auto"/>
        <w:tblLook w:val="04A0" w:firstRow="1" w:lastRow="0" w:firstColumn="1" w:lastColumn="0" w:noHBand="0" w:noVBand="1"/>
      </w:tblPr>
      <w:tblGrid>
        <w:gridCol w:w="548"/>
        <w:gridCol w:w="4263"/>
        <w:gridCol w:w="562"/>
        <w:gridCol w:w="562"/>
        <w:gridCol w:w="562"/>
        <w:gridCol w:w="562"/>
        <w:gridCol w:w="703"/>
        <w:gridCol w:w="1069"/>
      </w:tblGrid>
      <w:tr w:rsidR="00E71D7E" w:rsidRPr="003C6785" w14:paraId="299F1860" w14:textId="77777777" w:rsidTr="00AF53D5">
        <w:trPr>
          <w:cantSplit/>
          <w:trHeight w:val="1621"/>
        </w:trPr>
        <w:tc>
          <w:tcPr>
            <w:tcW w:w="548" w:type="dxa"/>
            <w:shd w:val="clear" w:color="auto" w:fill="FFD966" w:themeFill="accent4" w:themeFillTint="99"/>
            <w:vAlign w:val="center"/>
          </w:tcPr>
          <w:p w14:paraId="1E2FA34D" w14:textId="77777777" w:rsidR="00E71D7E" w:rsidRPr="003C6785" w:rsidRDefault="00E71D7E" w:rsidP="00E71D7E">
            <w:pPr>
              <w:jc w:val="center"/>
              <w:rPr>
                <w:rFonts w:cs="Arial"/>
              </w:rPr>
            </w:pPr>
            <w:r w:rsidRPr="003C6785">
              <w:rPr>
                <w:rFonts w:cs="Arial"/>
              </w:rPr>
              <w:t>RB</w:t>
            </w:r>
          </w:p>
        </w:tc>
        <w:tc>
          <w:tcPr>
            <w:tcW w:w="4263" w:type="dxa"/>
            <w:shd w:val="clear" w:color="auto" w:fill="FFD966" w:themeFill="accent4" w:themeFillTint="99"/>
            <w:vAlign w:val="center"/>
          </w:tcPr>
          <w:p w14:paraId="2498944B" w14:textId="77777777" w:rsidR="00E71D7E" w:rsidRPr="003C6785" w:rsidRDefault="00E71D7E" w:rsidP="00E71D7E">
            <w:pPr>
              <w:jc w:val="center"/>
              <w:rPr>
                <w:rFonts w:cs="Arial"/>
              </w:rPr>
            </w:pPr>
            <w:r w:rsidRPr="003C6785">
              <w:rPr>
                <w:rFonts w:cs="Arial"/>
              </w:rPr>
              <w:t>Pravna osoba</w:t>
            </w:r>
          </w:p>
        </w:tc>
        <w:tc>
          <w:tcPr>
            <w:tcW w:w="562" w:type="dxa"/>
            <w:shd w:val="clear" w:color="auto" w:fill="FFD966" w:themeFill="accent4" w:themeFillTint="99"/>
            <w:textDirection w:val="btLr"/>
            <w:vAlign w:val="center"/>
          </w:tcPr>
          <w:p w14:paraId="0C7DDA7D" w14:textId="77777777" w:rsidR="00E71D7E" w:rsidRPr="003C6785" w:rsidRDefault="00E71D7E" w:rsidP="00E71D7E">
            <w:pPr>
              <w:jc w:val="center"/>
              <w:rPr>
                <w:rFonts w:cs="Arial"/>
              </w:rPr>
            </w:pPr>
            <w:r w:rsidRPr="001911D8">
              <w:rPr>
                <w:rFonts w:cs="Arial"/>
              </w:rPr>
              <w:t>proizvodnj</w:t>
            </w:r>
            <w:r>
              <w:rPr>
                <w:rFonts w:cs="Arial"/>
              </w:rPr>
              <w:t>a</w:t>
            </w:r>
          </w:p>
        </w:tc>
        <w:tc>
          <w:tcPr>
            <w:tcW w:w="562" w:type="dxa"/>
            <w:shd w:val="clear" w:color="auto" w:fill="FFD966" w:themeFill="accent4" w:themeFillTint="99"/>
            <w:textDirection w:val="btLr"/>
            <w:vAlign w:val="center"/>
          </w:tcPr>
          <w:p w14:paraId="5333ADB3" w14:textId="77777777" w:rsidR="00E71D7E" w:rsidRPr="003C6785" w:rsidRDefault="00E71D7E" w:rsidP="00E71D7E">
            <w:pPr>
              <w:jc w:val="center"/>
              <w:rPr>
                <w:rFonts w:cs="Arial"/>
              </w:rPr>
            </w:pPr>
            <w:r w:rsidRPr="001911D8">
              <w:rPr>
                <w:rFonts w:cs="Arial"/>
              </w:rPr>
              <w:t>opskrb</w:t>
            </w:r>
            <w:r>
              <w:rPr>
                <w:rFonts w:cs="Arial"/>
              </w:rPr>
              <w:t>a</w:t>
            </w:r>
          </w:p>
        </w:tc>
        <w:tc>
          <w:tcPr>
            <w:tcW w:w="562" w:type="dxa"/>
            <w:shd w:val="clear" w:color="auto" w:fill="FFD966" w:themeFill="accent4" w:themeFillTint="99"/>
            <w:textDirection w:val="btLr"/>
            <w:vAlign w:val="center"/>
          </w:tcPr>
          <w:p w14:paraId="009B8007" w14:textId="77777777" w:rsidR="00E71D7E" w:rsidRPr="003C6785" w:rsidRDefault="00E71D7E" w:rsidP="00E71D7E">
            <w:pPr>
              <w:jc w:val="center"/>
              <w:rPr>
                <w:rFonts w:cs="Arial"/>
              </w:rPr>
            </w:pPr>
            <w:r>
              <w:rPr>
                <w:rFonts w:cs="Arial"/>
              </w:rPr>
              <w:t>priprema</w:t>
            </w:r>
          </w:p>
        </w:tc>
        <w:tc>
          <w:tcPr>
            <w:tcW w:w="562" w:type="dxa"/>
            <w:shd w:val="clear" w:color="auto" w:fill="FFD966" w:themeFill="accent4" w:themeFillTint="99"/>
            <w:textDirection w:val="btLr"/>
            <w:vAlign w:val="center"/>
          </w:tcPr>
          <w:p w14:paraId="688B3168" w14:textId="77777777" w:rsidR="00E71D7E" w:rsidRPr="003C6785" w:rsidRDefault="00E71D7E" w:rsidP="00E71D7E">
            <w:pPr>
              <w:jc w:val="center"/>
              <w:rPr>
                <w:rFonts w:cs="Arial"/>
              </w:rPr>
            </w:pPr>
            <w:r w:rsidRPr="003C6785">
              <w:rPr>
                <w:rFonts w:cs="Arial"/>
              </w:rPr>
              <w:t>kontrola</w:t>
            </w:r>
          </w:p>
        </w:tc>
        <w:tc>
          <w:tcPr>
            <w:tcW w:w="703" w:type="dxa"/>
            <w:shd w:val="clear" w:color="auto" w:fill="FFD966" w:themeFill="accent4" w:themeFillTint="99"/>
            <w:textDirection w:val="btLr"/>
            <w:vAlign w:val="center"/>
          </w:tcPr>
          <w:p w14:paraId="3EF34AB5" w14:textId="77777777" w:rsidR="00E71D7E" w:rsidRPr="003C6785" w:rsidRDefault="00E71D7E" w:rsidP="00E71D7E">
            <w:pPr>
              <w:jc w:val="center"/>
              <w:rPr>
                <w:rFonts w:cs="Arial"/>
              </w:rPr>
            </w:pPr>
            <w:r w:rsidRPr="003C6785">
              <w:rPr>
                <w:rFonts w:cs="Arial"/>
              </w:rPr>
              <w:t>robne zalihe</w:t>
            </w:r>
          </w:p>
        </w:tc>
        <w:tc>
          <w:tcPr>
            <w:tcW w:w="1069" w:type="dxa"/>
            <w:shd w:val="clear" w:color="auto" w:fill="C9C9C9" w:themeFill="accent3" w:themeFillTint="99"/>
            <w:textDirection w:val="btLr"/>
            <w:vAlign w:val="center"/>
          </w:tcPr>
          <w:p w14:paraId="1685E496" w14:textId="77777777" w:rsidR="00E71D7E" w:rsidRPr="003C6785" w:rsidRDefault="00E71D7E" w:rsidP="00E71D7E">
            <w:pPr>
              <w:jc w:val="center"/>
              <w:rPr>
                <w:rFonts w:cs="Arial"/>
              </w:rPr>
            </w:pPr>
            <w:r w:rsidRPr="003C6785">
              <w:rPr>
                <w:rFonts w:cs="Arial"/>
              </w:rPr>
              <w:t>napomena</w:t>
            </w:r>
          </w:p>
        </w:tc>
      </w:tr>
      <w:tr w:rsidR="00AF53D5" w:rsidRPr="003C6785" w14:paraId="2ABEFC48" w14:textId="77777777" w:rsidTr="00AF53D5">
        <w:trPr>
          <w:trHeight w:val="482"/>
        </w:trPr>
        <w:tc>
          <w:tcPr>
            <w:tcW w:w="548" w:type="dxa"/>
            <w:vAlign w:val="center"/>
          </w:tcPr>
          <w:p w14:paraId="5776D219" w14:textId="77777777" w:rsidR="00AF53D5" w:rsidRPr="00D04D91" w:rsidRDefault="00AF53D5" w:rsidP="00AF53D5">
            <w:pPr>
              <w:jc w:val="center"/>
              <w:rPr>
                <w:rFonts w:cs="Arial"/>
              </w:rPr>
            </w:pPr>
            <w:r w:rsidRPr="00D04D91">
              <w:rPr>
                <w:rFonts w:cs="Arial"/>
              </w:rPr>
              <w:t>1</w:t>
            </w:r>
          </w:p>
        </w:tc>
        <w:tc>
          <w:tcPr>
            <w:tcW w:w="4263" w:type="dxa"/>
            <w:shd w:val="clear" w:color="auto" w:fill="auto"/>
            <w:vAlign w:val="center"/>
          </w:tcPr>
          <w:p w14:paraId="0466DDE8" w14:textId="77777777" w:rsidR="00AF53D5" w:rsidRDefault="00AF53D5" w:rsidP="00AF53D5">
            <w:pPr>
              <w:spacing w:line="259" w:lineRule="auto"/>
              <w:rPr>
                <w:rFonts w:cs="Arial"/>
                <w:szCs w:val="22"/>
              </w:rPr>
            </w:pPr>
            <w:r w:rsidRPr="008B40C6">
              <w:rPr>
                <w:rFonts w:cs="Arial"/>
                <w:szCs w:val="22"/>
              </w:rPr>
              <w:t xml:space="preserve">KONZUM, </w:t>
            </w:r>
          </w:p>
          <w:p w14:paraId="795BB211" w14:textId="77777777" w:rsidR="00AF53D5" w:rsidRPr="008B40C6" w:rsidRDefault="00AF53D5" w:rsidP="00AF53D5">
            <w:pPr>
              <w:spacing w:line="259" w:lineRule="auto"/>
              <w:rPr>
                <w:rFonts w:cs="Arial"/>
                <w:szCs w:val="22"/>
              </w:rPr>
            </w:pPr>
            <w:r>
              <w:rPr>
                <w:rFonts w:cs="Arial"/>
                <w:szCs w:val="22"/>
              </w:rPr>
              <w:t xml:space="preserve">Trg Vladimira Nazora , </w:t>
            </w:r>
            <w:r w:rsidRPr="008B40C6">
              <w:rPr>
                <w:rFonts w:cs="Arial"/>
                <w:szCs w:val="22"/>
              </w:rPr>
              <w:t>Ivanić Grad</w:t>
            </w:r>
          </w:p>
        </w:tc>
        <w:tc>
          <w:tcPr>
            <w:tcW w:w="562" w:type="dxa"/>
            <w:vAlign w:val="center"/>
          </w:tcPr>
          <w:p w14:paraId="4DCB3D7F" w14:textId="77777777" w:rsidR="00AF53D5" w:rsidRPr="00300BC2" w:rsidRDefault="00AF53D5" w:rsidP="00AF53D5">
            <w:pPr>
              <w:jc w:val="center"/>
              <w:rPr>
                <w:rFonts w:cs="Arial"/>
                <w:b/>
              </w:rPr>
            </w:pPr>
          </w:p>
        </w:tc>
        <w:tc>
          <w:tcPr>
            <w:tcW w:w="562" w:type="dxa"/>
            <w:vAlign w:val="center"/>
          </w:tcPr>
          <w:p w14:paraId="09030CC7" w14:textId="77777777" w:rsidR="00AF53D5" w:rsidRPr="00300BC2" w:rsidRDefault="00AF53D5" w:rsidP="00AF53D5">
            <w:pPr>
              <w:jc w:val="center"/>
              <w:rPr>
                <w:rFonts w:cs="Arial"/>
                <w:b/>
              </w:rPr>
            </w:pPr>
            <w:r w:rsidRPr="00300BC2">
              <w:rPr>
                <w:rFonts w:cs="Arial"/>
                <w:b/>
              </w:rPr>
              <w:t>+</w:t>
            </w:r>
          </w:p>
        </w:tc>
        <w:tc>
          <w:tcPr>
            <w:tcW w:w="562" w:type="dxa"/>
            <w:vAlign w:val="center"/>
          </w:tcPr>
          <w:p w14:paraId="550DE763" w14:textId="77777777" w:rsidR="00AF53D5" w:rsidRPr="00300BC2" w:rsidRDefault="00AF53D5" w:rsidP="00AF53D5">
            <w:pPr>
              <w:jc w:val="center"/>
              <w:rPr>
                <w:rFonts w:cs="Arial"/>
                <w:b/>
              </w:rPr>
            </w:pPr>
          </w:p>
        </w:tc>
        <w:tc>
          <w:tcPr>
            <w:tcW w:w="562" w:type="dxa"/>
            <w:vAlign w:val="center"/>
          </w:tcPr>
          <w:p w14:paraId="1172AA8B" w14:textId="77777777" w:rsidR="00AF53D5" w:rsidRPr="00300BC2" w:rsidRDefault="00AF53D5" w:rsidP="00AF53D5">
            <w:pPr>
              <w:jc w:val="center"/>
              <w:rPr>
                <w:rFonts w:cs="Arial"/>
                <w:b/>
              </w:rPr>
            </w:pPr>
          </w:p>
        </w:tc>
        <w:tc>
          <w:tcPr>
            <w:tcW w:w="703" w:type="dxa"/>
            <w:vAlign w:val="center"/>
          </w:tcPr>
          <w:p w14:paraId="77054759" w14:textId="77777777" w:rsidR="00AF53D5" w:rsidRPr="00300BC2" w:rsidRDefault="00AF53D5" w:rsidP="00AF53D5">
            <w:pPr>
              <w:jc w:val="center"/>
              <w:rPr>
                <w:rFonts w:cs="Arial"/>
                <w:b/>
              </w:rPr>
            </w:pPr>
          </w:p>
        </w:tc>
        <w:tc>
          <w:tcPr>
            <w:tcW w:w="1069" w:type="dxa"/>
            <w:vAlign w:val="center"/>
          </w:tcPr>
          <w:p w14:paraId="208F0BA8" w14:textId="77777777" w:rsidR="00AF53D5" w:rsidRPr="007168C6" w:rsidRDefault="00AF53D5" w:rsidP="00AF53D5">
            <w:pPr>
              <w:rPr>
                <w:rFonts w:cs="Arial"/>
              </w:rPr>
            </w:pPr>
          </w:p>
        </w:tc>
      </w:tr>
      <w:tr w:rsidR="00AF53D5" w:rsidRPr="003C6785" w14:paraId="4E5A8C70" w14:textId="77777777" w:rsidTr="00AF53D5">
        <w:trPr>
          <w:trHeight w:val="482"/>
        </w:trPr>
        <w:tc>
          <w:tcPr>
            <w:tcW w:w="548" w:type="dxa"/>
            <w:vAlign w:val="center"/>
          </w:tcPr>
          <w:p w14:paraId="7BE11E3C" w14:textId="77777777" w:rsidR="00AF53D5" w:rsidRPr="00D04D91" w:rsidRDefault="00AF53D5" w:rsidP="00AF53D5">
            <w:pPr>
              <w:jc w:val="center"/>
              <w:rPr>
                <w:rFonts w:cs="Arial"/>
              </w:rPr>
            </w:pPr>
            <w:r w:rsidRPr="00D04D91">
              <w:rPr>
                <w:rFonts w:cs="Arial"/>
              </w:rPr>
              <w:t>2</w:t>
            </w:r>
          </w:p>
        </w:tc>
        <w:tc>
          <w:tcPr>
            <w:tcW w:w="4263" w:type="dxa"/>
            <w:shd w:val="clear" w:color="auto" w:fill="auto"/>
            <w:vAlign w:val="center"/>
          </w:tcPr>
          <w:p w14:paraId="0651D9F6" w14:textId="77777777" w:rsidR="00AF53D5" w:rsidRDefault="00AF53D5" w:rsidP="00AF53D5">
            <w:pPr>
              <w:spacing w:line="259" w:lineRule="auto"/>
              <w:rPr>
                <w:rFonts w:cs="Arial"/>
                <w:szCs w:val="22"/>
              </w:rPr>
            </w:pPr>
            <w:r w:rsidRPr="008B40C6">
              <w:rPr>
                <w:rFonts w:cs="Arial"/>
                <w:szCs w:val="22"/>
              </w:rPr>
              <w:t>LIDL,</w:t>
            </w:r>
            <w:r>
              <w:rPr>
                <w:rFonts w:cs="Arial"/>
                <w:szCs w:val="22"/>
              </w:rPr>
              <w:t xml:space="preserve"> </w:t>
            </w:r>
          </w:p>
          <w:p w14:paraId="0D237714" w14:textId="77777777" w:rsidR="00AF53D5" w:rsidRPr="008B40C6" w:rsidRDefault="00AF53D5" w:rsidP="00AF53D5">
            <w:pPr>
              <w:spacing w:line="259" w:lineRule="auto"/>
              <w:rPr>
                <w:rFonts w:cs="Arial"/>
                <w:szCs w:val="22"/>
              </w:rPr>
            </w:pPr>
            <w:r w:rsidRPr="008B40C6">
              <w:rPr>
                <w:rFonts w:cs="Arial"/>
                <w:szCs w:val="22"/>
              </w:rPr>
              <w:t xml:space="preserve">Stjepana Majdeka 47, Ivanić Grad </w:t>
            </w:r>
          </w:p>
        </w:tc>
        <w:tc>
          <w:tcPr>
            <w:tcW w:w="562" w:type="dxa"/>
            <w:vAlign w:val="center"/>
          </w:tcPr>
          <w:p w14:paraId="249C0366" w14:textId="77777777" w:rsidR="00AF53D5" w:rsidRPr="00300BC2" w:rsidRDefault="00AF53D5" w:rsidP="00AF53D5">
            <w:pPr>
              <w:jc w:val="center"/>
              <w:rPr>
                <w:rFonts w:cs="Arial"/>
                <w:b/>
              </w:rPr>
            </w:pPr>
          </w:p>
        </w:tc>
        <w:tc>
          <w:tcPr>
            <w:tcW w:w="562" w:type="dxa"/>
            <w:vAlign w:val="center"/>
          </w:tcPr>
          <w:p w14:paraId="103B1E53" w14:textId="77777777" w:rsidR="00AF53D5" w:rsidRPr="00300BC2" w:rsidRDefault="00AF53D5" w:rsidP="00AF53D5">
            <w:pPr>
              <w:jc w:val="center"/>
              <w:rPr>
                <w:rFonts w:cs="Arial"/>
                <w:b/>
              </w:rPr>
            </w:pPr>
            <w:r w:rsidRPr="00300BC2">
              <w:rPr>
                <w:rFonts w:cs="Arial"/>
                <w:b/>
              </w:rPr>
              <w:t>+</w:t>
            </w:r>
          </w:p>
        </w:tc>
        <w:tc>
          <w:tcPr>
            <w:tcW w:w="562" w:type="dxa"/>
            <w:vAlign w:val="center"/>
          </w:tcPr>
          <w:p w14:paraId="47070774" w14:textId="77777777" w:rsidR="00AF53D5" w:rsidRPr="00300BC2" w:rsidRDefault="00AF53D5" w:rsidP="00AF53D5">
            <w:pPr>
              <w:jc w:val="center"/>
              <w:rPr>
                <w:rFonts w:cs="Arial"/>
                <w:b/>
              </w:rPr>
            </w:pPr>
          </w:p>
        </w:tc>
        <w:tc>
          <w:tcPr>
            <w:tcW w:w="562" w:type="dxa"/>
            <w:vAlign w:val="center"/>
          </w:tcPr>
          <w:p w14:paraId="73B5DAE8" w14:textId="77777777" w:rsidR="00AF53D5" w:rsidRPr="00300BC2" w:rsidRDefault="00AF53D5" w:rsidP="00AF53D5">
            <w:pPr>
              <w:jc w:val="center"/>
              <w:rPr>
                <w:rFonts w:cs="Arial"/>
                <w:b/>
              </w:rPr>
            </w:pPr>
          </w:p>
        </w:tc>
        <w:tc>
          <w:tcPr>
            <w:tcW w:w="703" w:type="dxa"/>
            <w:vAlign w:val="center"/>
          </w:tcPr>
          <w:p w14:paraId="229BFA75" w14:textId="77777777" w:rsidR="00AF53D5" w:rsidRPr="00300BC2" w:rsidRDefault="00AF53D5" w:rsidP="00AF53D5">
            <w:pPr>
              <w:jc w:val="center"/>
              <w:rPr>
                <w:rFonts w:cs="Arial"/>
                <w:b/>
              </w:rPr>
            </w:pPr>
          </w:p>
        </w:tc>
        <w:tc>
          <w:tcPr>
            <w:tcW w:w="1069" w:type="dxa"/>
            <w:vAlign w:val="center"/>
          </w:tcPr>
          <w:p w14:paraId="54E41DDD" w14:textId="77777777" w:rsidR="00AF53D5" w:rsidRPr="007168C6" w:rsidRDefault="00AF53D5" w:rsidP="00AF53D5">
            <w:pPr>
              <w:rPr>
                <w:rFonts w:cs="Arial"/>
              </w:rPr>
            </w:pPr>
          </w:p>
        </w:tc>
      </w:tr>
      <w:tr w:rsidR="00AF53D5" w:rsidRPr="003C6785" w14:paraId="74E5D336" w14:textId="77777777" w:rsidTr="00AF53D5">
        <w:trPr>
          <w:trHeight w:val="482"/>
        </w:trPr>
        <w:tc>
          <w:tcPr>
            <w:tcW w:w="548" w:type="dxa"/>
            <w:vAlign w:val="center"/>
          </w:tcPr>
          <w:p w14:paraId="02CA86C6" w14:textId="77777777" w:rsidR="00AF53D5" w:rsidRPr="00D04D91" w:rsidRDefault="00AF53D5" w:rsidP="00AF53D5">
            <w:pPr>
              <w:jc w:val="center"/>
              <w:rPr>
                <w:rFonts w:cs="Arial"/>
              </w:rPr>
            </w:pPr>
            <w:r w:rsidRPr="00D04D91">
              <w:rPr>
                <w:rFonts w:cs="Arial"/>
              </w:rPr>
              <w:t>3</w:t>
            </w:r>
          </w:p>
        </w:tc>
        <w:tc>
          <w:tcPr>
            <w:tcW w:w="4263" w:type="dxa"/>
            <w:shd w:val="clear" w:color="auto" w:fill="auto"/>
            <w:vAlign w:val="center"/>
          </w:tcPr>
          <w:p w14:paraId="2EA1047E" w14:textId="77777777" w:rsidR="00AF53D5" w:rsidRDefault="00AF53D5" w:rsidP="00AF53D5">
            <w:pPr>
              <w:spacing w:line="259" w:lineRule="auto"/>
              <w:rPr>
                <w:rFonts w:cs="Arial"/>
                <w:szCs w:val="22"/>
              </w:rPr>
            </w:pPr>
            <w:r w:rsidRPr="008B40C6">
              <w:rPr>
                <w:rFonts w:cs="Arial"/>
                <w:szCs w:val="22"/>
              </w:rPr>
              <w:t>PLODINE,</w:t>
            </w:r>
            <w:r>
              <w:rPr>
                <w:rFonts w:cs="Arial"/>
                <w:szCs w:val="22"/>
              </w:rPr>
              <w:t xml:space="preserve"> </w:t>
            </w:r>
          </w:p>
          <w:p w14:paraId="72360FD8" w14:textId="77777777" w:rsidR="00AF53D5" w:rsidRPr="008B40C6" w:rsidRDefault="00AF53D5" w:rsidP="00AF53D5">
            <w:pPr>
              <w:spacing w:line="259" w:lineRule="auto"/>
              <w:rPr>
                <w:rFonts w:cs="Arial"/>
                <w:szCs w:val="22"/>
              </w:rPr>
            </w:pPr>
            <w:r w:rsidRPr="008B40C6">
              <w:rPr>
                <w:rFonts w:cs="Arial"/>
                <w:szCs w:val="22"/>
              </w:rPr>
              <w:t>Savska ul. 91, Ivanić Grad</w:t>
            </w:r>
          </w:p>
        </w:tc>
        <w:tc>
          <w:tcPr>
            <w:tcW w:w="562" w:type="dxa"/>
            <w:vAlign w:val="center"/>
          </w:tcPr>
          <w:p w14:paraId="1F0AB98C" w14:textId="77777777" w:rsidR="00AF53D5" w:rsidRPr="00300BC2" w:rsidRDefault="00AF53D5" w:rsidP="00AF53D5">
            <w:pPr>
              <w:jc w:val="center"/>
              <w:rPr>
                <w:rFonts w:cs="Arial"/>
                <w:b/>
              </w:rPr>
            </w:pPr>
          </w:p>
        </w:tc>
        <w:tc>
          <w:tcPr>
            <w:tcW w:w="562" w:type="dxa"/>
            <w:vAlign w:val="center"/>
          </w:tcPr>
          <w:p w14:paraId="797CEEDF" w14:textId="77777777" w:rsidR="00AF53D5" w:rsidRPr="00300BC2" w:rsidRDefault="00AF53D5" w:rsidP="00AF53D5">
            <w:pPr>
              <w:jc w:val="center"/>
              <w:rPr>
                <w:rFonts w:cs="Arial"/>
                <w:b/>
              </w:rPr>
            </w:pPr>
            <w:r w:rsidRPr="00300BC2">
              <w:rPr>
                <w:rFonts w:cs="Arial"/>
                <w:b/>
              </w:rPr>
              <w:t>+</w:t>
            </w:r>
          </w:p>
        </w:tc>
        <w:tc>
          <w:tcPr>
            <w:tcW w:w="562" w:type="dxa"/>
            <w:vAlign w:val="center"/>
          </w:tcPr>
          <w:p w14:paraId="48E4D7FF" w14:textId="77777777" w:rsidR="00AF53D5" w:rsidRPr="00300BC2" w:rsidRDefault="00AF53D5" w:rsidP="00AF53D5">
            <w:pPr>
              <w:jc w:val="center"/>
              <w:rPr>
                <w:rFonts w:cs="Arial"/>
                <w:b/>
              </w:rPr>
            </w:pPr>
          </w:p>
        </w:tc>
        <w:tc>
          <w:tcPr>
            <w:tcW w:w="562" w:type="dxa"/>
            <w:vAlign w:val="center"/>
          </w:tcPr>
          <w:p w14:paraId="0E3F3C90" w14:textId="77777777" w:rsidR="00AF53D5" w:rsidRPr="00300BC2" w:rsidRDefault="00AF53D5" w:rsidP="00AF53D5">
            <w:pPr>
              <w:jc w:val="center"/>
              <w:rPr>
                <w:rFonts w:cs="Arial"/>
                <w:b/>
              </w:rPr>
            </w:pPr>
          </w:p>
        </w:tc>
        <w:tc>
          <w:tcPr>
            <w:tcW w:w="703" w:type="dxa"/>
            <w:vAlign w:val="center"/>
          </w:tcPr>
          <w:p w14:paraId="2B031B82" w14:textId="77777777" w:rsidR="00AF53D5" w:rsidRPr="00300BC2" w:rsidRDefault="00AF53D5" w:rsidP="00AF53D5">
            <w:pPr>
              <w:jc w:val="center"/>
              <w:rPr>
                <w:rFonts w:cs="Arial"/>
                <w:b/>
              </w:rPr>
            </w:pPr>
          </w:p>
        </w:tc>
        <w:tc>
          <w:tcPr>
            <w:tcW w:w="1069" w:type="dxa"/>
            <w:vAlign w:val="center"/>
          </w:tcPr>
          <w:p w14:paraId="314310BC" w14:textId="77777777" w:rsidR="00AF53D5" w:rsidRPr="007168C6" w:rsidRDefault="00AF53D5" w:rsidP="00AF53D5">
            <w:pPr>
              <w:rPr>
                <w:rFonts w:cs="Arial"/>
              </w:rPr>
            </w:pPr>
          </w:p>
        </w:tc>
      </w:tr>
      <w:tr w:rsidR="00C01B55" w:rsidRPr="003C6785" w14:paraId="38A72F0F" w14:textId="77777777" w:rsidTr="00AF53D5">
        <w:trPr>
          <w:trHeight w:val="482"/>
        </w:trPr>
        <w:tc>
          <w:tcPr>
            <w:tcW w:w="548" w:type="dxa"/>
            <w:vAlign w:val="center"/>
          </w:tcPr>
          <w:p w14:paraId="2FE4B36F" w14:textId="77777777" w:rsidR="00C01B55" w:rsidRPr="00D04D91" w:rsidRDefault="00C01B55" w:rsidP="00C01B55">
            <w:pPr>
              <w:jc w:val="center"/>
              <w:rPr>
                <w:rFonts w:cs="Arial"/>
              </w:rPr>
            </w:pPr>
            <w:r>
              <w:rPr>
                <w:rFonts w:cs="Arial"/>
              </w:rPr>
              <w:t>4</w:t>
            </w:r>
          </w:p>
        </w:tc>
        <w:tc>
          <w:tcPr>
            <w:tcW w:w="4263" w:type="dxa"/>
            <w:shd w:val="clear" w:color="auto" w:fill="auto"/>
            <w:vAlign w:val="center"/>
          </w:tcPr>
          <w:p w14:paraId="73C463B1" w14:textId="77777777" w:rsidR="00C01B55" w:rsidRDefault="00C01B55" w:rsidP="00C01B55">
            <w:pPr>
              <w:spacing w:line="259" w:lineRule="auto"/>
              <w:rPr>
                <w:rFonts w:cs="Arial"/>
                <w:szCs w:val="22"/>
              </w:rPr>
            </w:pPr>
            <w:r w:rsidRPr="007B2705">
              <w:rPr>
                <w:rFonts w:cs="Arial"/>
                <w:szCs w:val="22"/>
              </w:rPr>
              <w:t>SPAR SUPERMARKET</w:t>
            </w:r>
            <w:r>
              <w:rPr>
                <w:rFonts w:cs="Arial"/>
                <w:szCs w:val="22"/>
              </w:rPr>
              <w:t xml:space="preserve"> </w:t>
            </w:r>
          </w:p>
          <w:p w14:paraId="50316A3F" w14:textId="77777777" w:rsidR="00C01B55" w:rsidRPr="008B40C6" w:rsidRDefault="00C01B55" w:rsidP="00C01B55">
            <w:pPr>
              <w:spacing w:line="259" w:lineRule="auto"/>
              <w:rPr>
                <w:rFonts w:cs="Arial"/>
                <w:szCs w:val="22"/>
              </w:rPr>
            </w:pPr>
            <w:r>
              <w:rPr>
                <w:rFonts w:cs="Arial"/>
                <w:szCs w:val="22"/>
              </w:rPr>
              <w:t xml:space="preserve">Stjepana Majdeka 53, </w:t>
            </w:r>
            <w:r w:rsidRPr="007B2705">
              <w:rPr>
                <w:rFonts w:cs="Arial"/>
                <w:szCs w:val="22"/>
              </w:rPr>
              <w:t>Ivanić Grad</w:t>
            </w:r>
          </w:p>
        </w:tc>
        <w:tc>
          <w:tcPr>
            <w:tcW w:w="562" w:type="dxa"/>
            <w:vAlign w:val="center"/>
          </w:tcPr>
          <w:p w14:paraId="12C5D0ED" w14:textId="77777777" w:rsidR="00C01B55" w:rsidRPr="00300BC2" w:rsidRDefault="00C01B55" w:rsidP="00C01B55">
            <w:pPr>
              <w:jc w:val="center"/>
              <w:rPr>
                <w:rFonts w:cs="Arial"/>
                <w:b/>
              </w:rPr>
            </w:pPr>
          </w:p>
        </w:tc>
        <w:tc>
          <w:tcPr>
            <w:tcW w:w="562" w:type="dxa"/>
            <w:vAlign w:val="center"/>
          </w:tcPr>
          <w:p w14:paraId="49ECC600" w14:textId="77777777" w:rsidR="00C01B55" w:rsidRPr="00300BC2" w:rsidRDefault="00C01B55" w:rsidP="00C01B55">
            <w:pPr>
              <w:jc w:val="center"/>
              <w:rPr>
                <w:rFonts w:cs="Arial"/>
                <w:b/>
              </w:rPr>
            </w:pPr>
            <w:r>
              <w:rPr>
                <w:rFonts w:cs="Arial"/>
                <w:b/>
              </w:rPr>
              <w:t>+</w:t>
            </w:r>
          </w:p>
        </w:tc>
        <w:tc>
          <w:tcPr>
            <w:tcW w:w="562" w:type="dxa"/>
            <w:vAlign w:val="center"/>
          </w:tcPr>
          <w:p w14:paraId="1B74C6CB" w14:textId="77777777" w:rsidR="00C01B55" w:rsidRPr="00300BC2" w:rsidRDefault="00C01B55" w:rsidP="00C01B55">
            <w:pPr>
              <w:jc w:val="center"/>
              <w:rPr>
                <w:rFonts w:cs="Arial"/>
                <w:b/>
              </w:rPr>
            </w:pPr>
            <w:r>
              <w:rPr>
                <w:rFonts w:cs="Arial"/>
                <w:b/>
              </w:rPr>
              <w:t>+</w:t>
            </w:r>
          </w:p>
        </w:tc>
        <w:tc>
          <w:tcPr>
            <w:tcW w:w="562" w:type="dxa"/>
            <w:vAlign w:val="center"/>
          </w:tcPr>
          <w:p w14:paraId="69FB1696" w14:textId="77777777" w:rsidR="00C01B55" w:rsidRPr="00300BC2" w:rsidRDefault="00C01B55" w:rsidP="00C01B55">
            <w:pPr>
              <w:jc w:val="center"/>
              <w:rPr>
                <w:rFonts w:cs="Arial"/>
                <w:b/>
              </w:rPr>
            </w:pPr>
          </w:p>
        </w:tc>
        <w:tc>
          <w:tcPr>
            <w:tcW w:w="703" w:type="dxa"/>
            <w:vAlign w:val="center"/>
          </w:tcPr>
          <w:p w14:paraId="609E6536" w14:textId="77777777" w:rsidR="00C01B55" w:rsidRPr="00300BC2" w:rsidRDefault="00C01B55" w:rsidP="00C01B55">
            <w:pPr>
              <w:jc w:val="center"/>
              <w:rPr>
                <w:rFonts w:cs="Arial"/>
                <w:b/>
              </w:rPr>
            </w:pPr>
          </w:p>
        </w:tc>
        <w:tc>
          <w:tcPr>
            <w:tcW w:w="1069" w:type="dxa"/>
            <w:vAlign w:val="center"/>
          </w:tcPr>
          <w:p w14:paraId="379DB7F6" w14:textId="77777777" w:rsidR="00C01B55" w:rsidRPr="007168C6" w:rsidRDefault="00C01B55" w:rsidP="00C01B55">
            <w:pPr>
              <w:rPr>
                <w:rFonts w:cs="Arial"/>
              </w:rPr>
            </w:pPr>
          </w:p>
        </w:tc>
      </w:tr>
      <w:tr w:rsidR="00C01B55" w:rsidRPr="003C6785" w14:paraId="030EF07C" w14:textId="77777777" w:rsidTr="00AF53D5">
        <w:trPr>
          <w:trHeight w:val="482"/>
        </w:trPr>
        <w:tc>
          <w:tcPr>
            <w:tcW w:w="548" w:type="dxa"/>
            <w:vAlign w:val="center"/>
          </w:tcPr>
          <w:p w14:paraId="00C5325D" w14:textId="77777777" w:rsidR="00C01B55" w:rsidRPr="00D04D91" w:rsidRDefault="00C01B55" w:rsidP="00C01B55">
            <w:pPr>
              <w:jc w:val="center"/>
              <w:rPr>
                <w:rFonts w:cs="Arial"/>
              </w:rPr>
            </w:pPr>
            <w:r>
              <w:rPr>
                <w:rFonts w:cs="Arial"/>
              </w:rPr>
              <w:t>5</w:t>
            </w:r>
          </w:p>
        </w:tc>
        <w:tc>
          <w:tcPr>
            <w:tcW w:w="4263" w:type="dxa"/>
            <w:shd w:val="clear" w:color="auto" w:fill="auto"/>
            <w:vAlign w:val="center"/>
          </w:tcPr>
          <w:p w14:paraId="2829BA15" w14:textId="77777777" w:rsidR="00C01B55" w:rsidRDefault="00C01B55" w:rsidP="00C01B55">
            <w:pPr>
              <w:rPr>
                <w:rFonts w:cs="Arial"/>
                <w:szCs w:val="22"/>
              </w:rPr>
            </w:pPr>
            <w:r w:rsidRPr="008B40C6">
              <w:rPr>
                <w:rFonts w:cs="Arial"/>
                <w:szCs w:val="22"/>
              </w:rPr>
              <w:t xml:space="preserve">Mesnica RANOGAJEC, </w:t>
            </w:r>
          </w:p>
          <w:p w14:paraId="63D4761E" w14:textId="77777777" w:rsidR="00C01B55" w:rsidRPr="008B40C6" w:rsidRDefault="00C01B55" w:rsidP="00C01B55">
            <w:pPr>
              <w:rPr>
                <w:rFonts w:cs="Arial"/>
                <w:szCs w:val="22"/>
              </w:rPr>
            </w:pPr>
            <w:r w:rsidRPr="008B40C6">
              <w:rPr>
                <w:rFonts w:cs="Arial"/>
                <w:szCs w:val="22"/>
              </w:rPr>
              <w:t>65. Bataljuna ZNG 47, Ivanić-Grad</w:t>
            </w:r>
          </w:p>
        </w:tc>
        <w:tc>
          <w:tcPr>
            <w:tcW w:w="562" w:type="dxa"/>
            <w:vAlign w:val="center"/>
          </w:tcPr>
          <w:p w14:paraId="68C454F8" w14:textId="77777777" w:rsidR="00C01B55" w:rsidRPr="00300BC2" w:rsidRDefault="00C01B55" w:rsidP="00C01B55">
            <w:pPr>
              <w:jc w:val="center"/>
              <w:rPr>
                <w:rFonts w:cs="Arial"/>
                <w:b/>
              </w:rPr>
            </w:pPr>
          </w:p>
        </w:tc>
        <w:tc>
          <w:tcPr>
            <w:tcW w:w="562" w:type="dxa"/>
            <w:vAlign w:val="center"/>
          </w:tcPr>
          <w:p w14:paraId="4EFC9E30" w14:textId="77777777" w:rsidR="00C01B55" w:rsidRPr="00300BC2" w:rsidRDefault="00C01B55" w:rsidP="00C01B55">
            <w:pPr>
              <w:jc w:val="center"/>
              <w:rPr>
                <w:rFonts w:cs="Arial"/>
                <w:b/>
              </w:rPr>
            </w:pPr>
            <w:r>
              <w:rPr>
                <w:rFonts w:cs="Arial"/>
                <w:b/>
              </w:rPr>
              <w:t>+</w:t>
            </w:r>
          </w:p>
        </w:tc>
        <w:tc>
          <w:tcPr>
            <w:tcW w:w="562" w:type="dxa"/>
            <w:vAlign w:val="center"/>
          </w:tcPr>
          <w:p w14:paraId="4C4D6716" w14:textId="77777777" w:rsidR="00C01B55" w:rsidRPr="00300BC2" w:rsidRDefault="00C01B55" w:rsidP="00C01B55">
            <w:pPr>
              <w:jc w:val="center"/>
              <w:rPr>
                <w:rFonts w:cs="Arial"/>
                <w:b/>
              </w:rPr>
            </w:pPr>
          </w:p>
        </w:tc>
        <w:tc>
          <w:tcPr>
            <w:tcW w:w="562" w:type="dxa"/>
            <w:vAlign w:val="center"/>
          </w:tcPr>
          <w:p w14:paraId="5078940D" w14:textId="77777777" w:rsidR="00C01B55" w:rsidRPr="00300BC2" w:rsidRDefault="00C01B55" w:rsidP="00C01B55">
            <w:pPr>
              <w:jc w:val="center"/>
              <w:rPr>
                <w:rFonts w:cs="Arial"/>
                <w:b/>
              </w:rPr>
            </w:pPr>
          </w:p>
        </w:tc>
        <w:tc>
          <w:tcPr>
            <w:tcW w:w="703" w:type="dxa"/>
            <w:vAlign w:val="center"/>
          </w:tcPr>
          <w:p w14:paraId="3CD4A77E" w14:textId="77777777" w:rsidR="00C01B55" w:rsidRPr="00300BC2" w:rsidRDefault="00C01B55" w:rsidP="00C01B55">
            <w:pPr>
              <w:jc w:val="center"/>
              <w:rPr>
                <w:rFonts w:cs="Arial"/>
                <w:b/>
              </w:rPr>
            </w:pPr>
          </w:p>
        </w:tc>
        <w:tc>
          <w:tcPr>
            <w:tcW w:w="1069" w:type="dxa"/>
            <w:vAlign w:val="center"/>
          </w:tcPr>
          <w:p w14:paraId="452A4E69" w14:textId="77777777" w:rsidR="00C01B55" w:rsidRPr="007168C6" w:rsidRDefault="00C01B55" w:rsidP="00C01B55">
            <w:pPr>
              <w:rPr>
                <w:rFonts w:cs="Arial"/>
              </w:rPr>
            </w:pPr>
          </w:p>
        </w:tc>
      </w:tr>
      <w:tr w:rsidR="00C01B55" w:rsidRPr="003C6785" w14:paraId="3D3784F5" w14:textId="77777777" w:rsidTr="00AF53D5">
        <w:trPr>
          <w:trHeight w:val="482"/>
        </w:trPr>
        <w:tc>
          <w:tcPr>
            <w:tcW w:w="548" w:type="dxa"/>
            <w:vAlign w:val="center"/>
          </w:tcPr>
          <w:p w14:paraId="6F2C6C75" w14:textId="77777777" w:rsidR="00C01B55" w:rsidRPr="00D04D91" w:rsidRDefault="00C01B55" w:rsidP="00C01B55">
            <w:pPr>
              <w:jc w:val="center"/>
              <w:rPr>
                <w:rFonts w:cs="Arial"/>
              </w:rPr>
            </w:pPr>
            <w:r>
              <w:rPr>
                <w:rFonts w:cs="Arial"/>
              </w:rPr>
              <w:t>6</w:t>
            </w:r>
          </w:p>
        </w:tc>
        <w:tc>
          <w:tcPr>
            <w:tcW w:w="4263" w:type="dxa"/>
            <w:shd w:val="clear" w:color="auto" w:fill="auto"/>
            <w:vAlign w:val="center"/>
          </w:tcPr>
          <w:p w14:paraId="1649B32E" w14:textId="77777777" w:rsidR="00C01B55" w:rsidRDefault="00C01B55" w:rsidP="00C01B55">
            <w:pPr>
              <w:spacing w:line="259" w:lineRule="auto"/>
              <w:rPr>
                <w:rFonts w:cs="Arial"/>
                <w:szCs w:val="22"/>
              </w:rPr>
            </w:pPr>
            <w:r w:rsidRPr="008B40C6">
              <w:rPr>
                <w:rFonts w:cs="Arial"/>
                <w:szCs w:val="22"/>
              </w:rPr>
              <w:t>RESTORAN GARFIELD,</w:t>
            </w:r>
            <w:r>
              <w:rPr>
                <w:rFonts w:cs="Arial"/>
                <w:szCs w:val="22"/>
              </w:rPr>
              <w:t xml:space="preserve"> </w:t>
            </w:r>
          </w:p>
          <w:p w14:paraId="246B9AB1" w14:textId="77777777" w:rsidR="00C01B55" w:rsidRPr="008B40C6" w:rsidRDefault="00C01B55" w:rsidP="00C01B55">
            <w:pPr>
              <w:spacing w:line="259" w:lineRule="auto"/>
              <w:rPr>
                <w:rFonts w:cs="Arial"/>
                <w:szCs w:val="22"/>
              </w:rPr>
            </w:pPr>
            <w:r w:rsidRPr="008B40C6">
              <w:rPr>
                <w:rFonts w:cs="Arial"/>
                <w:szCs w:val="22"/>
              </w:rPr>
              <w:t>Etanska ul. 4,</w:t>
            </w:r>
            <w:r>
              <w:rPr>
                <w:rFonts w:cs="Arial"/>
                <w:szCs w:val="22"/>
              </w:rPr>
              <w:t xml:space="preserve"> </w:t>
            </w:r>
            <w:r w:rsidRPr="008B40C6">
              <w:rPr>
                <w:rFonts w:cs="Arial"/>
                <w:szCs w:val="22"/>
              </w:rPr>
              <w:t>Ivanić Grad</w:t>
            </w:r>
          </w:p>
        </w:tc>
        <w:tc>
          <w:tcPr>
            <w:tcW w:w="562" w:type="dxa"/>
            <w:vAlign w:val="center"/>
          </w:tcPr>
          <w:p w14:paraId="4F1A4DDE" w14:textId="77777777" w:rsidR="00C01B55" w:rsidRPr="00300BC2" w:rsidRDefault="00C01B55" w:rsidP="00C01B55">
            <w:pPr>
              <w:jc w:val="center"/>
              <w:rPr>
                <w:rFonts w:cs="Arial"/>
                <w:b/>
              </w:rPr>
            </w:pPr>
          </w:p>
        </w:tc>
        <w:tc>
          <w:tcPr>
            <w:tcW w:w="562" w:type="dxa"/>
            <w:vAlign w:val="center"/>
          </w:tcPr>
          <w:p w14:paraId="3F2A281F" w14:textId="77777777" w:rsidR="00C01B55" w:rsidRPr="00300BC2" w:rsidRDefault="00C01B55" w:rsidP="00C01B55">
            <w:pPr>
              <w:jc w:val="center"/>
              <w:rPr>
                <w:rFonts w:cs="Arial"/>
                <w:b/>
              </w:rPr>
            </w:pPr>
          </w:p>
        </w:tc>
        <w:tc>
          <w:tcPr>
            <w:tcW w:w="562" w:type="dxa"/>
            <w:vAlign w:val="center"/>
          </w:tcPr>
          <w:p w14:paraId="4F520B5F" w14:textId="77777777" w:rsidR="00C01B55" w:rsidRPr="00300BC2" w:rsidRDefault="00C01B55" w:rsidP="00C01B55">
            <w:pPr>
              <w:jc w:val="center"/>
              <w:rPr>
                <w:rFonts w:cs="Arial"/>
                <w:b/>
              </w:rPr>
            </w:pPr>
            <w:r>
              <w:rPr>
                <w:rFonts w:cs="Arial"/>
                <w:b/>
              </w:rPr>
              <w:t>+</w:t>
            </w:r>
          </w:p>
        </w:tc>
        <w:tc>
          <w:tcPr>
            <w:tcW w:w="562" w:type="dxa"/>
            <w:vAlign w:val="center"/>
          </w:tcPr>
          <w:p w14:paraId="198B1AC0" w14:textId="77777777" w:rsidR="00C01B55" w:rsidRPr="00300BC2" w:rsidRDefault="00C01B55" w:rsidP="00C01B55">
            <w:pPr>
              <w:jc w:val="center"/>
              <w:rPr>
                <w:rFonts w:cs="Arial"/>
                <w:b/>
              </w:rPr>
            </w:pPr>
          </w:p>
        </w:tc>
        <w:tc>
          <w:tcPr>
            <w:tcW w:w="703" w:type="dxa"/>
            <w:vAlign w:val="center"/>
          </w:tcPr>
          <w:p w14:paraId="088DE60F" w14:textId="77777777" w:rsidR="00C01B55" w:rsidRPr="00300BC2" w:rsidRDefault="00C01B55" w:rsidP="00C01B55">
            <w:pPr>
              <w:jc w:val="center"/>
              <w:rPr>
                <w:rFonts w:cs="Arial"/>
                <w:b/>
              </w:rPr>
            </w:pPr>
          </w:p>
        </w:tc>
        <w:tc>
          <w:tcPr>
            <w:tcW w:w="1069" w:type="dxa"/>
            <w:vAlign w:val="center"/>
          </w:tcPr>
          <w:p w14:paraId="46BF8AAA" w14:textId="77777777" w:rsidR="00C01B55" w:rsidRPr="007168C6" w:rsidRDefault="00C01B55" w:rsidP="00C01B55">
            <w:pPr>
              <w:rPr>
                <w:rFonts w:cs="Arial"/>
              </w:rPr>
            </w:pPr>
          </w:p>
        </w:tc>
      </w:tr>
      <w:tr w:rsidR="00C01B55" w:rsidRPr="003C6785" w14:paraId="32F907DA" w14:textId="77777777" w:rsidTr="00AF53D5">
        <w:trPr>
          <w:trHeight w:val="482"/>
        </w:trPr>
        <w:tc>
          <w:tcPr>
            <w:tcW w:w="548" w:type="dxa"/>
            <w:vAlign w:val="center"/>
          </w:tcPr>
          <w:p w14:paraId="15F485BF" w14:textId="77777777" w:rsidR="00C01B55" w:rsidRPr="00D04D91" w:rsidRDefault="00C01B55" w:rsidP="00C01B55">
            <w:pPr>
              <w:jc w:val="center"/>
              <w:rPr>
                <w:rFonts w:cs="Arial"/>
              </w:rPr>
            </w:pPr>
            <w:r>
              <w:rPr>
                <w:rFonts w:cs="Arial"/>
              </w:rPr>
              <w:t>7</w:t>
            </w:r>
          </w:p>
        </w:tc>
        <w:tc>
          <w:tcPr>
            <w:tcW w:w="4263" w:type="dxa"/>
            <w:shd w:val="clear" w:color="auto" w:fill="auto"/>
            <w:vAlign w:val="center"/>
          </w:tcPr>
          <w:p w14:paraId="60BBA296" w14:textId="77777777" w:rsidR="00C01B55" w:rsidRDefault="00C01B55" w:rsidP="00C01B55">
            <w:pPr>
              <w:spacing w:line="259" w:lineRule="auto"/>
              <w:rPr>
                <w:rFonts w:cs="Arial"/>
                <w:szCs w:val="22"/>
              </w:rPr>
            </w:pPr>
            <w:r w:rsidRPr="008B40C6">
              <w:rPr>
                <w:rFonts w:cs="Arial"/>
                <w:szCs w:val="22"/>
              </w:rPr>
              <w:t>RESTORAN PIVNICA,</w:t>
            </w:r>
            <w:r>
              <w:rPr>
                <w:rFonts w:cs="Arial"/>
                <w:szCs w:val="22"/>
              </w:rPr>
              <w:t xml:space="preserve"> </w:t>
            </w:r>
          </w:p>
          <w:p w14:paraId="19594929" w14:textId="77777777" w:rsidR="00C01B55" w:rsidRPr="008B40C6" w:rsidRDefault="00C01B55" w:rsidP="00C01B55">
            <w:pPr>
              <w:spacing w:line="259" w:lineRule="auto"/>
              <w:rPr>
                <w:rFonts w:cs="Arial"/>
                <w:szCs w:val="22"/>
              </w:rPr>
            </w:pPr>
            <w:r w:rsidRPr="008B40C6">
              <w:rPr>
                <w:rFonts w:cs="Arial"/>
                <w:szCs w:val="22"/>
              </w:rPr>
              <w:t>Savska ul. 15,</w:t>
            </w:r>
            <w:r>
              <w:rPr>
                <w:rFonts w:cs="Arial"/>
                <w:szCs w:val="22"/>
              </w:rPr>
              <w:t xml:space="preserve"> </w:t>
            </w:r>
            <w:r w:rsidRPr="008B40C6">
              <w:rPr>
                <w:rFonts w:cs="Arial"/>
                <w:szCs w:val="22"/>
              </w:rPr>
              <w:t>Ivanić Grad</w:t>
            </w:r>
          </w:p>
        </w:tc>
        <w:tc>
          <w:tcPr>
            <w:tcW w:w="562" w:type="dxa"/>
            <w:vAlign w:val="center"/>
          </w:tcPr>
          <w:p w14:paraId="11585641" w14:textId="77777777" w:rsidR="00C01B55" w:rsidRPr="00300BC2" w:rsidRDefault="00C01B55" w:rsidP="00C01B55">
            <w:pPr>
              <w:jc w:val="center"/>
              <w:rPr>
                <w:rFonts w:cs="Arial"/>
                <w:b/>
              </w:rPr>
            </w:pPr>
          </w:p>
        </w:tc>
        <w:tc>
          <w:tcPr>
            <w:tcW w:w="562" w:type="dxa"/>
            <w:vAlign w:val="center"/>
          </w:tcPr>
          <w:p w14:paraId="04F1C379" w14:textId="77777777" w:rsidR="00C01B55" w:rsidRPr="00300BC2" w:rsidRDefault="00C01B55" w:rsidP="00C01B55">
            <w:pPr>
              <w:jc w:val="center"/>
              <w:rPr>
                <w:rFonts w:cs="Arial"/>
                <w:b/>
              </w:rPr>
            </w:pPr>
          </w:p>
        </w:tc>
        <w:tc>
          <w:tcPr>
            <w:tcW w:w="562" w:type="dxa"/>
            <w:vAlign w:val="center"/>
          </w:tcPr>
          <w:p w14:paraId="49E4B3DA" w14:textId="77777777" w:rsidR="00C01B55" w:rsidRPr="00300BC2" w:rsidRDefault="00C01B55" w:rsidP="00C01B55">
            <w:pPr>
              <w:jc w:val="center"/>
              <w:rPr>
                <w:rFonts w:cs="Arial"/>
                <w:b/>
              </w:rPr>
            </w:pPr>
            <w:r w:rsidRPr="00300BC2">
              <w:rPr>
                <w:rFonts w:cs="Arial"/>
                <w:b/>
              </w:rPr>
              <w:t>+</w:t>
            </w:r>
          </w:p>
        </w:tc>
        <w:tc>
          <w:tcPr>
            <w:tcW w:w="562" w:type="dxa"/>
            <w:vAlign w:val="center"/>
          </w:tcPr>
          <w:p w14:paraId="65D48331" w14:textId="77777777" w:rsidR="00C01B55" w:rsidRPr="00300BC2" w:rsidRDefault="00C01B55" w:rsidP="00C01B55">
            <w:pPr>
              <w:jc w:val="center"/>
              <w:rPr>
                <w:rFonts w:cs="Arial"/>
                <w:b/>
              </w:rPr>
            </w:pPr>
          </w:p>
        </w:tc>
        <w:tc>
          <w:tcPr>
            <w:tcW w:w="703" w:type="dxa"/>
            <w:vAlign w:val="center"/>
          </w:tcPr>
          <w:p w14:paraId="24B9D634" w14:textId="77777777" w:rsidR="00C01B55" w:rsidRPr="00300BC2" w:rsidRDefault="00C01B55" w:rsidP="00C01B55">
            <w:pPr>
              <w:jc w:val="center"/>
              <w:rPr>
                <w:rFonts w:cs="Arial"/>
                <w:b/>
              </w:rPr>
            </w:pPr>
          </w:p>
        </w:tc>
        <w:tc>
          <w:tcPr>
            <w:tcW w:w="1069" w:type="dxa"/>
            <w:vAlign w:val="center"/>
          </w:tcPr>
          <w:p w14:paraId="085B55D9" w14:textId="77777777" w:rsidR="00C01B55" w:rsidRPr="007168C6" w:rsidRDefault="00C01B55" w:rsidP="00C01B55">
            <w:pPr>
              <w:rPr>
                <w:rFonts w:cs="Arial"/>
              </w:rPr>
            </w:pPr>
          </w:p>
        </w:tc>
      </w:tr>
      <w:tr w:rsidR="00C01B55" w:rsidRPr="003C6785" w14:paraId="017D5FAA" w14:textId="77777777" w:rsidTr="00AF53D5">
        <w:trPr>
          <w:trHeight w:val="482"/>
        </w:trPr>
        <w:tc>
          <w:tcPr>
            <w:tcW w:w="548" w:type="dxa"/>
            <w:vAlign w:val="center"/>
          </w:tcPr>
          <w:p w14:paraId="16AEFB82" w14:textId="77777777" w:rsidR="00C01B55" w:rsidRPr="00D04D91" w:rsidRDefault="00C01B55" w:rsidP="00C01B55">
            <w:pPr>
              <w:jc w:val="center"/>
              <w:rPr>
                <w:rFonts w:cs="Arial"/>
              </w:rPr>
            </w:pPr>
            <w:r>
              <w:rPr>
                <w:rFonts w:cs="Arial"/>
              </w:rPr>
              <w:t>8</w:t>
            </w:r>
          </w:p>
        </w:tc>
        <w:tc>
          <w:tcPr>
            <w:tcW w:w="4263" w:type="dxa"/>
            <w:shd w:val="clear" w:color="auto" w:fill="auto"/>
            <w:vAlign w:val="center"/>
          </w:tcPr>
          <w:p w14:paraId="51F35E60" w14:textId="77777777" w:rsidR="00C01B55" w:rsidRPr="008B40C6" w:rsidRDefault="00C01B55" w:rsidP="00C01B55">
            <w:pPr>
              <w:spacing w:line="259" w:lineRule="auto"/>
              <w:rPr>
                <w:rFonts w:cs="Arial"/>
                <w:szCs w:val="22"/>
              </w:rPr>
            </w:pPr>
            <w:r>
              <w:rPr>
                <w:rFonts w:cs="Arial"/>
                <w:szCs w:val="22"/>
              </w:rPr>
              <w:t xml:space="preserve">Pekara </w:t>
            </w:r>
            <w:r w:rsidRPr="008B40C6">
              <w:rPr>
                <w:rFonts w:cs="Arial"/>
                <w:szCs w:val="22"/>
              </w:rPr>
              <w:t xml:space="preserve">PEKSI, Obitelj Kletečki d.o.o., </w:t>
            </w:r>
            <w:r w:rsidRPr="00601A0D">
              <w:rPr>
                <w:rFonts w:cs="Arial"/>
                <w:szCs w:val="22"/>
              </w:rPr>
              <w:t>Ulica Ivana Horčićke 1</w:t>
            </w:r>
            <w:r>
              <w:rPr>
                <w:rFonts w:cs="Arial"/>
                <w:szCs w:val="22"/>
              </w:rPr>
              <w:t xml:space="preserve">, </w:t>
            </w:r>
            <w:r w:rsidRPr="00601A0D">
              <w:rPr>
                <w:rFonts w:cs="Arial"/>
                <w:szCs w:val="22"/>
              </w:rPr>
              <w:t>Graberje Ivanićko</w:t>
            </w:r>
          </w:p>
        </w:tc>
        <w:tc>
          <w:tcPr>
            <w:tcW w:w="562" w:type="dxa"/>
            <w:vAlign w:val="center"/>
          </w:tcPr>
          <w:p w14:paraId="007872E7" w14:textId="77777777" w:rsidR="00C01B55" w:rsidRPr="00300BC2" w:rsidRDefault="00C01B55" w:rsidP="00C01B55">
            <w:pPr>
              <w:jc w:val="center"/>
              <w:rPr>
                <w:rFonts w:cs="Arial"/>
                <w:b/>
              </w:rPr>
            </w:pPr>
          </w:p>
        </w:tc>
        <w:tc>
          <w:tcPr>
            <w:tcW w:w="562" w:type="dxa"/>
            <w:vAlign w:val="center"/>
          </w:tcPr>
          <w:p w14:paraId="27DCBC38" w14:textId="77777777" w:rsidR="00C01B55" w:rsidRPr="00300BC2" w:rsidRDefault="00C01B55" w:rsidP="00C01B55">
            <w:pPr>
              <w:jc w:val="center"/>
              <w:rPr>
                <w:rFonts w:cs="Arial"/>
                <w:b/>
              </w:rPr>
            </w:pPr>
          </w:p>
        </w:tc>
        <w:tc>
          <w:tcPr>
            <w:tcW w:w="562" w:type="dxa"/>
            <w:vAlign w:val="center"/>
          </w:tcPr>
          <w:p w14:paraId="5A2D81F1" w14:textId="77777777" w:rsidR="00C01B55" w:rsidRPr="00300BC2" w:rsidRDefault="00C01B55" w:rsidP="00C01B55">
            <w:pPr>
              <w:jc w:val="center"/>
              <w:rPr>
                <w:rFonts w:cs="Arial"/>
                <w:b/>
              </w:rPr>
            </w:pPr>
            <w:r>
              <w:rPr>
                <w:rFonts w:cs="Arial"/>
                <w:b/>
              </w:rPr>
              <w:t>+</w:t>
            </w:r>
          </w:p>
        </w:tc>
        <w:tc>
          <w:tcPr>
            <w:tcW w:w="562" w:type="dxa"/>
            <w:vAlign w:val="center"/>
          </w:tcPr>
          <w:p w14:paraId="1EDED87A" w14:textId="77777777" w:rsidR="00C01B55" w:rsidRPr="00300BC2" w:rsidRDefault="00C01B55" w:rsidP="00C01B55">
            <w:pPr>
              <w:jc w:val="center"/>
              <w:rPr>
                <w:rFonts w:cs="Arial"/>
                <w:b/>
              </w:rPr>
            </w:pPr>
          </w:p>
        </w:tc>
        <w:tc>
          <w:tcPr>
            <w:tcW w:w="703" w:type="dxa"/>
            <w:vAlign w:val="center"/>
          </w:tcPr>
          <w:p w14:paraId="66237AEA" w14:textId="77777777" w:rsidR="00C01B55" w:rsidRPr="00300BC2" w:rsidRDefault="00C01B55" w:rsidP="00C01B55">
            <w:pPr>
              <w:jc w:val="center"/>
              <w:rPr>
                <w:rFonts w:cs="Arial"/>
                <w:b/>
              </w:rPr>
            </w:pPr>
          </w:p>
        </w:tc>
        <w:tc>
          <w:tcPr>
            <w:tcW w:w="1069" w:type="dxa"/>
            <w:vAlign w:val="center"/>
          </w:tcPr>
          <w:p w14:paraId="7A2F3E7E" w14:textId="77777777" w:rsidR="00C01B55" w:rsidRPr="007168C6" w:rsidRDefault="00C01B55" w:rsidP="00C01B55">
            <w:pPr>
              <w:rPr>
                <w:rFonts w:cs="Arial"/>
              </w:rPr>
            </w:pPr>
          </w:p>
        </w:tc>
      </w:tr>
      <w:tr w:rsidR="00C01B55" w:rsidRPr="003C6785" w14:paraId="71887E1B" w14:textId="77777777" w:rsidTr="00AF53D5">
        <w:trPr>
          <w:trHeight w:val="482"/>
        </w:trPr>
        <w:tc>
          <w:tcPr>
            <w:tcW w:w="548" w:type="dxa"/>
            <w:vAlign w:val="center"/>
          </w:tcPr>
          <w:p w14:paraId="41CBA1D9" w14:textId="77777777" w:rsidR="00C01B55" w:rsidRPr="00D04D91" w:rsidRDefault="00C01B55" w:rsidP="00C01B55">
            <w:pPr>
              <w:jc w:val="center"/>
              <w:rPr>
                <w:rFonts w:cs="Arial"/>
              </w:rPr>
            </w:pPr>
            <w:r>
              <w:rPr>
                <w:rFonts w:cs="Arial"/>
              </w:rPr>
              <w:t>9</w:t>
            </w:r>
          </w:p>
        </w:tc>
        <w:tc>
          <w:tcPr>
            <w:tcW w:w="4263" w:type="dxa"/>
            <w:shd w:val="clear" w:color="auto" w:fill="auto"/>
            <w:vAlign w:val="center"/>
          </w:tcPr>
          <w:p w14:paraId="3C0CD84D" w14:textId="77777777" w:rsidR="00C01B55" w:rsidRDefault="00C01B55" w:rsidP="00C01B55">
            <w:pPr>
              <w:spacing w:line="259" w:lineRule="auto"/>
              <w:rPr>
                <w:rFonts w:cs="Arial"/>
                <w:szCs w:val="22"/>
              </w:rPr>
            </w:pPr>
            <w:r w:rsidRPr="008B40C6">
              <w:rPr>
                <w:rFonts w:cs="Arial"/>
                <w:szCs w:val="22"/>
              </w:rPr>
              <w:t xml:space="preserve">Ugostiteljski obrt ROŠO </w:t>
            </w:r>
          </w:p>
          <w:p w14:paraId="53D2D870" w14:textId="77777777" w:rsidR="00C01B55" w:rsidRPr="008B40C6" w:rsidRDefault="00C01B55" w:rsidP="00C01B55">
            <w:pPr>
              <w:spacing w:line="259" w:lineRule="auto"/>
              <w:rPr>
                <w:rFonts w:cs="Arial"/>
                <w:szCs w:val="22"/>
              </w:rPr>
            </w:pPr>
            <w:r w:rsidRPr="008B40C6">
              <w:rPr>
                <w:rFonts w:cs="Arial"/>
                <w:szCs w:val="22"/>
              </w:rPr>
              <w:t>Godrijanov put 9, Ivanić-Grad</w:t>
            </w:r>
          </w:p>
        </w:tc>
        <w:tc>
          <w:tcPr>
            <w:tcW w:w="562" w:type="dxa"/>
            <w:vAlign w:val="center"/>
          </w:tcPr>
          <w:p w14:paraId="5AC6320D" w14:textId="77777777" w:rsidR="00C01B55" w:rsidRPr="00300BC2" w:rsidRDefault="00C01B55" w:rsidP="00C01B55">
            <w:pPr>
              <w:jc w:val="center"/>
              <w:rPr>
                <w:rFonts w:cs="Arial"/>
                <w:b/>
              </w:rPr>
            </w:pPr>
          </w:p>
        </w:tc>
        <w:tc>
          <w:tcPr>
            <w:tcW w:w="562" w:type="dxa"/>
            <w:vAlign w:val="center"/>
          </w:tcPr>
          <w:p w14:paraId="007B161C" w14:textId="77777777" w:rsidR="00C01B55" w:rsidRPr="00300BC2" w:rsidRDefault="00C01B55" w:rsidP="00C01B55">
            <w:pPr>
              <w:jc w:val="center"/>
              <w:rPr>
                <w:rFonts w:cs="Arial"/>
                <w:b/>
              </w:rPr>
            </w:pPr>
          </w:p>
        </w:tc>
        <w:tc>
          <w:tcPr>
            <w:tcW w:w="562" w:type="dxa"/>
            <w:vAlign w:val="center"/>
          </w:tcPr>
          <w:p w14:paraId="0D0BED8B" w14:textId="77777777" w:rsidR="00C01B55" w:rsidRPr="00300BC2" w:rsidRDefault="00C01B55" w:rsidP="00C01B55">
            <w:pPr>
              <w:jc w:val="center"/>
              <w:rPr>
                <w:rFonts w:cs="Arial"/>
                <w:b/>
              </w:rPr>
            </w:pPr>
            <w:r>
              <w:rPr>
                <w:rFonts w:cs="Arial"/>
                <w:b/>
              </w:rPr>
              <w:t>+</w:t>
            </w:r>
          </w:p>
        </w:tc>
        <w:tc>
          <w:tcPr>
            <w:tcW w:w="562" w:type="dxa"/>
            <w:vAlign w:val="center"/>
          </w:tcPr>
          <w:p w14:paraId="1DA497E9" w14:textId="77777777" w:rsidR="00C01B55" w:rsidRPr="00300BC2" w:rsidRDefault="00C01B55" w:rsidP="00C01B55">
            <w:pPr>
              <w:jc w:val="center"/>
              <w:rPr>
                <w:rFonts w:cs="Arial"/>
                <w:b/>
              </w:rPr>
            </w:pPr>
          </w:p>
        </w:tc>
        <w:tc>
          <w:tcPr>
            <w:tcW w:w="703" w:type="dxa"/>
            <w:vAlign w:val="center"/>
          </w:tcPr>
          <w:p w14:paraId="4E647D47" w14:textId="77777777" w:rsidR="00C01B55" w:rsidRPr="00300BC2" w:rsidRDefault="00C01B55" w:rsidP="00C01B55">
            <w:pPr>
              <w:jc w:val="center"/>
              <w:rPr>
                <w:rFonts w:cs="Arial"/>
                <w:b/>
              </w:rPr>
            </w:pPr>
          </w:p>
        </w:tc>
        <w:tc>
          <w:tcPr>
            <w:tcW w:w="1069" w:type="dxa"/>
            <w:vAlign w:val="center"/>
          </w:tcPr>
          <w:p w14:paraId="0026F4C3" w14:textId="77777777" w:rsidR="00C01B55" w:rsidRPr="007168C6" w:rsidRDefault="00C01B55" w:rsidP="00C01B55">
            <w:pPr>
              <w:rPr>
                <w:rFonts w:cs="Arial"/>
              </w:rPr>
            </w:pPr>
          </w:p>
        </w:tc>
      </w:tr>
      <w:tr w:rsidR="00C01B55" w:rsidRPr="003C6785" w14:paraId="4E07218C" w14:textId="77777777" w:rsidTr="00AF53D5">
        <w:trPr>
          <w:trHeight w:val="482"/>
        </w:trPr>
        <w:tc>
          <w:tcPr>
            <w:tcW w:w="548" w:type="dxa"/>
            <w:vAlign w:val="center"/>
          </w:tcPr>
          <w:p w14:paraId="1C5AC487" w14:textId="77777777" w:rsidR="00C01B55" w:rsidRPr="00D04D91" w:rsidRDefault="00C01B55" w:rsidP="00C01B55">
            <w:pPr>
              <w:jc w:val="center"/>
              <w:rPr>
                <w:rFonts w:cs="Arial"/>
              </w:rPr>
            </w:pPr>
            <w:r>
              <w:rPr>
                <w:rFonts w:cs="Arial"/>
              </w:rPr>
              <w:t>10</w:t>
            </w:r>
          </w:p>
        </w:tc>
        <w:tc>
          <w:tcPr>
            <w:tcW w:w="4263" w:type="dxa"/>
            <w:shd w:val="clear" w:color="auto" w:fill="auto"/>
            <w:vAlign w:val="center"/>
          </w:tcPr>
          <w:p w14:paraId="61323480" w14:textId="77777777" w:rsidR="00C01B55" w:rsidRDefault="00C01B55" w:rsidP="00C01B55">
            <w:pPr>
              <w:spacing w:line="259" w:lineRule="auto"/>
              <w:rPr>
                <w:rFonts w:cs="Arial"/>
                <w:szCs w:val="22"/>
              </w:rPr>
            </w:pPr>
            <w:r w:rsidRPr="008B40C6">
              <w:rPr>
                <w:rFonts w:cs="Arial"/>
                <w:szCs w:val="22"/>
              </w:rPr>
              <w:t xml:space="preserve">PEČENJARNICA </w:t>
            </w:r>
          </w:p>
          <w:p w14:paraId="5E14FAF3" w14:textId="77777777" w:rsidR="00C01B55" w:rsidRPr="008B40C6" w:rsidRDefault="00C01B55" w:rsidP="00C01B55">
            <w:pPr>
              <w:spacing w:line="259" w:lineRule="auto"/>
              <w:rPr>
                <w:rFonts w:cs="Arial"/>
                <w:szCs w:val="22"/>
              </w:rPr>
            </w:pPr>
            <w:r w:rsidRPr="008B40C6">
              <w:rPr>
                <w:rFonts w:cs="Arial"/>
                <w:szCs w:val="22"/>
              </w:rPr>
              <w:t>Josipa Badalića</w:t>
            </w:r>
            <w:r>
              <w:rPr>
                <w:rFonts w:cs="Arial"/>
                <w:szCs w:val="22"/>
              </w:rPr>
              <w:t>,</w:t>
            </w:r>
            <w:r w:rsidRPr="008B40C6">
              <w:rPr>
                <w:rFonts w:cs="Arial"/>
                <w:szCs w:val="22"/>
              </w:rPr>
              <w:t xml:space="preserve"> Ivanić-Grad</w:t>
            </w:r>
          </w:p>
        </w:tc>
        <w:tc>
          <w:tcPr>
            <w:tcW w:w="562" w:type="dxa"/>
            <w:vAlign w:val="center"/>
          </w:tcPr>
          <w:p w14:paraId="65EC1E0F" w14:textId="77777777" w:rsidR="00C01B55" w:rsidRPr="00300BC2" w:rsidRDefault="00C01B55" w:rsidP="00C01B55">
            <w:pPr>
              <w:jc w:val="center"/>
              <w:rPr>
                <w:rFonts w:cs="Arial"/>
                <w:b/>
              </w:rPr>
            </w:pPr>
          </w:p>
        </w:tc>
        <w:tc>
          <w:tcPr>
            <w:tcW w:w="562" w:type="dxa"/>
            <w:vAlign w:val="center"/>
          </w:tcPr>
          <w:p w14:paraId="2E4A00DD" w14:textId="77777777" w:rsidR="00C01B55" w:rsidRPr="00300BC2" w:rsidRDefault="00C01B55" w:rsidP="00C01B55">
            <w:pPr>
              <w:jc w:val="center"/>
              <w:rPr>
                <w:rFonts w:cs="Arial"/>
                <w:b/>
              </w:rPr>
            </w:pPr>
          </w:p>
        </w:tc>
        <w:tc>
          <w:tcPr>
            <w:tcW w:w="562" w:type="dxa"/>
            <w:vAlign w:val="center"/>
          </w:tcPr>
          <w:p w14:paraId="680FE8D6" w14:textId="77777777" w:rsidR="00C01B55" w:rsidRPr="00300BC2" w:rsidRDefault="00C01B55" w:rsidP="00C01B55">
            <w:pPr>
              <w:jc w:val="center"/>
              <w:rPr>
                <w:rFonts w:cs="Arial"/>
                <w:b/>
              </w:rPr>
            </w:pPr>
            <w:r>
              <w:rPr>
                <w:rFonts w:cs="Arial"/>
                <w:b/>
              </w:rPr>
              <w:t>+</w:t>
            </w:r>
          </w:p>
        </w:tc>
        <w:tc>
          <w:tcPr>
            <w:tcW w:w="562" w:type="dxa"/>
            <w:vAlign w:val="center"/>
          </w:tcPr>
          <w:p w14:paraId="45644FAE" w14:textId="77777777" w:rsidR="00C01B55" w:rsidRPr="00300BC2" w:rsidRDefault="00C01B55" w:rsidP="00C01B55">
            <w:pPr>
              <w:jc w:val="center"/>
              <w:rPr>
                <w:rFonts w:cs="Arial"/>
                <w:b/>
              </w:rPr>
            </w:pPr>
          </w:p>
        </w:tc>
        <w:tc>
          <w:tcPr>
            <w:tcW w:w="703" w:type="dxa"/>
            <w:vAlign w:val="center"/>
          </w:tcPr>
          <w:p w14:paraId="34519C4E" w14:textId="77777777" w:rsidR="00C01B55" w:rsidRPr="00300BC2" w:rsidRDefault="00C01B55" w:rsidP="00C01B55">
            <w:pPr>
              <w:jc w:val="center"/>
              <w:rPr>
                <w:rFonts w:cs="Arial"/>
                <w:b/>
              </w:rPr>
            </w:pPr>
          </w:p>
        </w:tc>
        <w:tc>
          <w:tcPr>
            <w:tcW w:w="1069" w:type="dxa"/>
            <w:vAlign w:val="center"/>
          </w:tcPr>
          <w:p w14:paraId="39E62ADD" w14:textId="77777777" w:rsidR="00C01B55" w:rsidRPr="007168C6" w:rsidRDefault="00C01B55" w:rsidP="00C01B55">
            <w:pPr>
              <w:rPr>
                <w:rFonts w:cs="Arial"/>
              </w:rPr>
            </w:pPr>
          </w:p>
        </w:tc>
      </w:tr>
      <w:tr w:rsidR="00C01B55" w:rsidRPr="003C6785" w14:paraId="7CE4A71A" w14:textId="77777777" w:rsidTr="00AF53D5">
        <w:trPr>
          <w:trHeight w:val="482"/>
        </w:trPr>
        <w:tc>
          <w:tcPr>
            <w:tcW w:w="548" w:type="dxa"/>
            <w:vAlign w:val="center"/>
          </w:tcPr>
          <w:p w14:paraId="029ED9B8" w14:textId="77777777" w:rsidR="00C01B55" w:rsidRPr="00D04D91" w:rsidRDefault="00C01B55" w:rsidP="00C01B55">
            <w:pPr>
              <w:jc w:val="center"/>
              <w:rPr>
                <w:rFonts w:cs="Arial"/>
              </w:rPr>
            </w:pPr>
            <w:r>
              <w:rPr>
                <w:rFonts w:cs="Arial"/>
              </w:rPr>
              <w:t>11</w:t>
            </w:r>
          </w:p>
        </w:tc>
        <w:tc>
          <w:tcPr>
            <w:tcW w:w="4263" w:type="dxa"/>
            <w:shd w:val="clear" w:color="auto" w:fill="auto"/>
            <w:vAlign w:val="center"/>
          </w:tcPr>
          <w:p w14:paraId="231323DD" w14:textId="77777777" w:rsidR="00C01B55" w:rsidRDefault="00C01B55" w:rsidP="00C01B55">
            <w:pPr>
              <w:spacing w:line="259" w:lineRule="auto"/>
              <w:rPr>
                <w:rFonts w:cs="Arial"/>
                <w:szCs w:val="22"/>
              </w:rPr>
            </w:pPr>
            <w:r w:rsidRPr="008B40C6">
              <w:rPr>
                <w:rFonts w:cs="Arial"/>
                <w:szCs w:val="22"/>
              </w:rPr>
              <w:t xml:space="preserve">KONAT d.o.o. </w:t>
            </w:r>
          </w:p>
          <w:p w14:paraId="30539BB9" w14:textId="77777777" w:rsidR="00C01B55" w:rsidRPr="008B40C6" w:rsidRDefault="00C01B55" w:rsidP="00C01B55">
            <w:pPr>
              <w:spacing w:line="259" w:lineRule="auto"/>
              <w:rPr>
                <w:rFonts w:cs="Arial"/>
                <w:szCs w:val="22"/>
              </w:rPr>
            </w:pPr>
            <w:r w:rsidRPr="008B40C6">
              <w:rPr>
                <w:rFonts w:cs="Arial"/>
                <w:szCs w:val="22"/>
              </w:rPr>
              <w:t>Trg Vladimira Nazora 2</w:t>
            </w:r>
            <w:r>
              <w:rPr>
                <w:rFonts w:cs="Arial"/>
                <w:szCs w:val="22"/>
              </w:rPr>
              <w:t>,</w:t>
            </w:r>
            <w:r w:rsidRPr="008B40C6">
              <w:rPr>
                <w:rFonts w:cs="Arial"/>
                <w:szCs w:val="22"/>
              </w:rPr>
              <w:t xml:space="preserve"> Ivanić-Grad</w:t>
            </w:r>
          </w:p>
        </w:tc>
        <w:tc>
          <w:tcPr>
            <w:tcW w:w="562" w:type="dxa"/>
            <w:vAlign w:val="center"/>
          </w:tcPr>
          <w:p w14:paraId="1289C8CC" w14:textId="77777777" w:rsidR="00C01B55" w:rsidRPr="00300BC2" w:rsidRDefault="00C01B55" w:rsidP="00C01B55">
            <w:pPr>
              <w:jc w:val="center"/>
              <w:rPr>
                <w:rFonts w:cs="Arial"/>
                <w:b/>
              </w:rPr>
            </w:pPr>
          </w:p>
        </w:tc>
        <w:tc>
          <w:tcPr>
            <w:tcW w:w="562" w:type="dxa"/>
            <w:vAlign w:val="center"/>
          </w:tcPr>
          <w:p w14:paraId="4AE9039D" w14:textId="77777777" w:rsidR="00C01B55" w:rsidRPr="00300BC2" w:rsidRDefault="00C01B55" w:rsidP="00C01B55">
            <w:pPr>
              <w:jc w:val="center"/>
              <w:rPr>
                <w:rFonts w:cs="Arial"/>
                <w:b/>
              </w:rPr>
            </w:pPr>
          </w:p>
        </w:tc>
        <w:tc>
          <w:tcPr>
            <w:tcW w:w="562" w:type="dxa"/>
            <w:vAlign w:val="center"/>
          </w:tcPr>
          <w:p w14:paraId="683C7F24" w14:textId="77777777" w:rsidR="00C01B55" w:rsidRPr="00300BC2" w:rsidRDefault="00C01B55" w:rsidP="00C01B55">
            <w:pPr>
              <w:jc w:val="center"/>
              <w:rPr>
                <w:rFonts w:cs="Arial"/>
                <w:b/>
              </w:rPr>
            </w:pPr>
            <w:r>
              <w:rPr>
                <w:rFonts w:cs="Arial"/>
                <w:b/>
              </w:rPr>
              <w:t>+</w:t>
            </w:r>
          </w:p>
        </w:tc>
        <w:tc>
          <w:tcPr>
            <w:tcW w:w="562" w:type="dxa"/>
            <w:vAlign w:val="center"/>
          </w:tcPr>
          <w:p w14:paraId="73E67180" w14:textId="77777777" w:rsidR="00C01B55" w:rsidRPr="00300BC2" w:rsidRDefault="00C01B55" w:rsidP="00C01B55">
            <w:pPr>
              <w:jc w:val="center"/>
              <w:rPr>
                <w:rFonts w:cs="Arial"/>
                <w:b/>
              </w:rPr>
            </w:pPr>
          </w:p>
        </w:tc>
        <w:tc>
          <w:tcPr>
            <w:tcW w:w="703" w:type="dxa"/>
            <w:vAlign w:val="center"/>
          </w:tcPr>
          <w:p w14:paraId="6A9D2B24" w14:textId="77777777" w:rsidR="00C01B55" w:rsidRPr="00300BC2" w:rsidRDefault="00C01B55" w:rsidP="00C01B55">
            <w:pPr>
              <w:jc w:val="center"/>
              <w:rPr>
                <w:rFonts w:cs="Arial"/>
                <w:b/>
              </w:rPr>
            </w:pPr>
          </w:p>
        </w:tc>
        <w:tc>
          <w:tcPr>
            <w:tcW w:w="1069" w:type="dxa"/>
            <w:vAlign w:val="center"/>
          </w:tcPr>
          <w:p w14:paraId="2A8CF6CC" w14:textId="77777777" w:rsidR="00C01B55" w:rsidRPr="007168C6" w:rsidRDefault="00C01B55" w:rsidP="00C01B55">
            <w:pPr>
              <w:rPr>
                <w:rFonts w:cs="Arial"/>
              </w:rPr>
            </w:pPr>
          </w:p>
        </w:tc>
      </w:tr>
      <w:tr w:rsidR="00C01B55" w:rsidRPr="003C6785" w14:paraId="09B06F87" w14:textId="77777777" w:rsidTr="00AF53D5">
        <w:trPr>
          <w:trHeight w:val="482"/>
        </w:trPr>
        <w:tc>
          <w:tcPr>
            <w:tcW w:w="548" w:type="dxa"/>
            <w:vAlign w:val="center"/>
          </w:tcPr>
          <w:p w14:paraId="6AEB9D15" w14:textId="77777777" w:rsidR="00C01B55" w:rsidRPr="00D04D91" w:rsidRDefault="00C01B55" w:rsidP="00C01B55">
            <w:pPr>
              <w:jc w:val="center"/>
              <w:rPr>
                <w:rFonts w:cs="Arial"/>
              </w:rPr>
            </w:pPr>
            <w:r>
              <w:rPr>
                <w:rFonts w:cs="Arial"/>
              </w:rPr>
              <w:t>12</w:t>
            </w:r>
          </w:p>
        </w:tc>
        <w:tc>
          <w:tcPr>
            <w:tcW w:w="4263" w:type="dxa"/>
            <w:shd w:val="clear" w:color="auto" w:fill="auto"/>
            <w:vAlign w:val="center"/>
          </w:tcPr>
          <w:p w14:paraId="6BF62C95" w14:textId="77777777" w:rsidR="00C01B55" w:rsidRDefault="00C01B55" w:rsidP="00C01B55">
            <w:pPr>
              <w:spacing w:line="259" w:lineRule="auto"/>
              <w:rPr>
                <w:rFonts w:cs="Arial"/>
                <w:szCs w:val="22"/>
              </w:rPr>
            </w:pPr>
            <w:r w:rsidRPr="008B40C6">
              <w:rPr>
                <w:rFonts w:cs="Arial"/>
                <w:szCs w:val="22"/>
              </w:rPr>
              <w:t xml:space="preserve">KLAS, d.o.o. </w:t>
            </w:r>
          </w:p>
          <w:p w14:paraId="5E193701" w14:textId="77777777" w:rsidR="00C01B55" w:rsidRPr="008B40C6" w:rsidRDefault="00C01B55" w:rsidP="00C01B55">
            <w:pPr>
              <w:spacing w:line="259" w:lineRule="auto"/>
              <w:rPr>
                <w:rFonts w:cs="Arial"/>
                <w:szCs w:val="22"/>
              </w:rPr>
            </w:pPr>
            <w:r w:rsidRPr="008B40C6">
              <w:rPr>
                <w:rFonts w:cs="Arial"/>
                <w:szCs w:val="22"/>
              </w:rPr>
              <w:t>Franje Jurinca 1, Ivanić-Grad</w:t>
            </w:r>
          </w:p>
        </w:tc>
        <w:tc>
          <w:tcPr>
            <w:tcW w:w="562" w:type="dxa"/>
            <w:vAlign w:val="center"/>
          </w:tcPr>
          <w:p w14:paraId="08600A57" w14:textId="77777777" w:rsidR="00C01B55" w:rsidRPr="00300BC2" w:rsidRDefault="00C01B55" w:rsidP="00C01B55">
            <w:pPr>
              <w:jc w:val="center"/>
              <w:rPr>
                <w:rFonts w:cs="Arial"/>
                <w:b/>
              </w:rPr>
            </w:pPr>
          </w:p>
        </w:tc>
        <w:tc>
          <w:tcPr>
            <w:tcW w:w="562" w:type="dxa"/>
            <w:vAlign w:val="center"/>
          </w:tcPr>
          <w:p w14:paraId="67797170" w14:textId="77777777" w:rsidR="00C01B55" w:rsidRPr="00300BC2" w:rsidRDefault="00C01B55" w:rsidP="00C01B55">
            <w:pPr>
              <w:jc w:val="center"/>
              <w:rPr>
                <w:rFonts w:cs="Arial"/>
                <w:b/>
              </w:rPr>
            </w:pPr>
          </w:p>
        </w:tc>
        <w:tc>
          <w:tcPr>
            <w:tcW w:w="562" w:type="dxa"/>
            <w:vAlign w:val="center"/>
          </w:tcPr>
          <w:p w14:paraId="3901BA9E" w14:textId="77777777" w:rsidR="00C01B55" w:rsidRPr="00300BC2" w:rsidRDefault="00C01B55" w:rsidP="00C01B55">
            <w:pPr>
              <w:jc w:val="center"/>
              <w:rPr>
                <w:rFonts w:cs="Arial"/>
                <w:b/>
              </w:rPr>
            </w:pPr>
            <w:r>
              <w:rPr>
                <w:rFonts w:cs="Arial"/>
                <w:b/>
              </w:rPr>
              <w:t>+</w:t>
            </w:r>
          </w:p>
        </w:tc>
        <w:tc>
          <w:tcPr>
            <w:tcW w:w="562" w:type="dxa"/>
            <w:vAlign w:val="center"/>
          </w:tcPr>
          <w:p w14:paraId="12610C94" w14:textId="77777777" w:rsidR="00C01B55" w:rsidRPr="00300BC2" w:rsidRDefault="00C01B55" w:rsidP="00C01B55">
            <w:pPr>
              <w:jc w:val="center"/>
              <w:rPr>
                <w:rFonts w:cs="Arial"/>
                <w:b/>
              </w:rPr>
            </w:pPr>
          </w:p>
        </w:tc>
        <w:tc>
          <w:tcPr>
            <w:tcW w:w="703" w:type="dxa"/>
            <w:vAlign w:val="center"/>
          </w:tcPr>
          <w:p w14:paraId="302C40B0" w14:textId="77777777" w:rsidR="00C01B55" w:rsidRPr="00300BC2" w:rsidRDefault="00C01B55" w:rsidP="00C01B55">
            <w:pPr>
              <w:jc w:val="center"/>
              <w:rPr>
                <w:rFonts w:cs="Arial"/>
                <w:b/>
              </w:rPr>
            </w:pPr>
          </w:p>
        </w:tc>
        <w:tc>
          <w:tcPr>
            <w:tcW w:w="1069" w:type="dxa"/>
            <w:vAlign w:val="center"/>
          </w:tcPr>
          <w:p w14:paraId="2CBA7F3F" w14:textId="77777777" w:rsidR="00C01B55" w:rsidRPr="007168C6" w:rsidRDefault="00C01B55" w:rsidP="00C01B55">
            <w:pPr>
              <w:rPr>
                <w:rFonts w:cs="Arial"/>
              </w:rPr>
            </w:pPr>
          </w:p>
        </w:tc>
      </w:tr>
      <w:tr w:rsidR="00C01B55" w:rsidRPr="003C6785" w14:paraId="1AB4827A" w14:textId="77777777" w:rsidTr="00AF53D5">
        <w:trPr>
          <w:trHeight w:val="482"/>
        </w:trPr>
        <w:tc>
          <w:tcPr>
            <w:tcW w:w="548" w:type="dxa"/>
            <w:vAlign w:val="center"/>
          </w:tcPr>
          <w:p w14:paraId="50B34723" w14:textId="77777777" w:rsidR="00C01B55" w:rsidRPr="00D04D91" w:rsidRDefault="00C01B55" w:rsidP="00C01B55">
            <w:pPr>
              <w:jc w:val="center"/>
              <w:rPr>
                <w:rFonts w:cs="Arial"/>
              </w:rPr>
            </w:pPr>
            <w:r>
              <w:rPr>
                <w:rFonts w:cs="Arial"/>
              </w:rPr>
              <w:t>13</w:t>
            </w:r>
          </w:p>
        </w:tc>
        <w:tc>
          <w:tcPr>
            <w:tcW w:w="4263" w:type="dxa"/>
            <w:shd w:val="clear" w:color="auto" w:fill="auto"/>
            <w:vAlign w:val="center"/>
          </w:tcPr>
          <w:p w14:paraId="08BCF34B" w14:textId="77777777" w:rsidR="00C01B55" w:rsidRDefault="00C01B55" w:rsidP="00C01B55">
            <w:pPr>
              <w:rPr>
                <w:rFonts w:cs="Arial"/>
                <w:szCs w:val="22"/>
              </w:rPr>
            </w:pPr>
            <w:r w:rsidRPr="008B40C6">
              <w:rPr>
                <w:rFonts w:cs="Arial"/>
                <w:szCs w:val="22"/>
              </w:rPr>
              <w:t xml:space="preserve">BEN-MAR d.o.o., </w:t>
            </w:r>
          </w:p>
          <w:p w14:paraId="53CE3519" w14:textId="77777777" w:rsidR="00C01B55" w:rsidRPr="008B40C6" w:rsidRDefault="00C01B55" w:rsidP="00C01B55">
            <w:pPr>
              <w:rPr>
                <w:rFonts w:cs="Arial"/>
                <w:szCs w:val="22"/>
              </w:rPr>
            </w:pPr>
            <w:r w:rsidRPr="008B40C6">
              <w:rPr>
                <w:rFonts w:cs="Arial"/>
                <w:szCs w:val="22"/>
              </w:rPr>
              <w:t>Hercegovačka 10,</w:t>
            </w:r>
            <w:r>
              <w:rPr>
                <w:rFonts w:cs="Arial"/>
                <w:szCs w:val="22"/>
              </w:rPr>
              <w:t xml:space="preserve"> </w:t>
            </w:r>
          </w:p>
        </w:tc>
        <w:tc>
          <w:tcPr>
            <w:tcW w:w="562" w:type="dxa"/>
            <w:vAlign w:val="center"/>
          </w:tcPr>
          <w:p w14:paraId="28D7EA68" w14:textId="77777777" w:rsidR="00C01B55" w:rsidRPr="00300BC2" w:rsidRDefault="00C01B55" w:rsidP="00C01B55">
            <w:pPr>
              <w:jc w:val="center"/>
              <w:rPr>
                <w:rFonts w:cs="Arial"/>
                <w:b/>
              </w:rPr>
            </w:pPr>
          </w:p>
        </w:tc>
        <w:tc>
          <w:tcPr>
            <w:tcW w:w="562" w:type="dxa"/>
            <w:shd w:val="clear" w:color="auto" w:fill="auto"/>
            <w:vAlign w:val="center"/>
          </w:tcPr>
          <w:p w14:paraId="7E4867F3" w14:textId="77777777" w:rsidR="00C01B55" w:rsidRPr="00300BC2" w:rsidRDefault="00C01B55" w:rsidP="00C01B55">
            <w:pPr>
              <w:jc w:val="center"/>
              <w:rPr>
                <w:rFonts w:cs="Arial"/>
                <w:b/>
              </w:rPr>
            </w:pPr>
          </w:p>
        </w:tc>
        <w:tc>
          <w:tcPr>
            <w:tcW w:w="562" w:type="dxa"/>
            <w:shd w:val="clear" w:color="auto" w:fill="auto"/>
            <w:vAlign w:val="center"/>
          </w:tcPr>
          <w:p w14:paraId="3AC8E31E" w14:textId="77777777" w:rsidR="00C01B55" w:rsidRPr="00300BC2" w:rsidRDefault="00C01B55" w:rsidP="00C01B55">
            <w:pPr>
              <w:jc w:val="center"/>
              <w:rPr>
                <w:rFonts w:cs="Arial"/>
                <w:b/>
              </w:rPr>
            </w:pPr>
            <w:r>
              <w:rPr>
                <w:rFonts w:cs="Arial"/>
                <w:b/>
              </w:rPr>
              <w:t>+</w:t>
            </w:r>
          </w:p>
        </w:tc>
        <w:tc>
          <w:tcPr>
            <w:tcW w:w="562" w:type="dxa"/>
            <w:vAlign w:val="center"/>
          </w:tcPr>
          <w:p w14:paraId="47BDC9E5" w14:textId="77777777" w:rsidR="00C01B55" w:rsidRPr="00300BC2" w:rsidRDefault="00C01B55" w:rsidP="00C01B55">
            <w:pPr>
              <w:jc w:val="center"/>
              <w:rPr>
                <w:rFonts w:cs="Arial"/>
                <w:b/>
              </w:rPr>
            </w:pPr>
          </w:p>
        </w:tc>
        <w:tc>
          <w:tcPr>
            <w:tcW w:w="703" w:type="dxa"/>
            <w:vAlign w:val="center"/>
          </w:tcPr>
          <w:p w14:paraId="56F7216B" w14:textId="77777777" w:rsidR="00C01B55" w:rsidRPr="00300BC2" w:rsidRDefault="00C01B55" w:rsidP="00C01B55">
            <w:pPr>
              <w:jc w:val="center"/>
              <w:rPr>
                <w:rFonts w:cs="Arial"/>
                <w:b/>
              </w:rPr>
            </w:pPr>
          </w:p>
        </w:tc>
        <w:tc>
          <w:tcPr>
            <w:tcW w:w="1069" w:type="dxa"/>
            <w:vAlign w:val="center"/>
          </w:tcPr>
          <w:p w14:paraId="61C9EDCB" w14:textId="77777777" w:rsidR="00C01B55" w:rsidRPr="007168C6" w:rsidRDefault="00C01B55" w:rsidP="00C01B55">
            <w:pPr>
              <w:rPr>
                <w:rFonts w:cs="Arial"/>
              </w:rPr>
            </w:pPr>
          </w:p>
        </w:tc>
      </w:tr>
      <w:tr w:rsidR="00C01B55" w:rsidRPr="003C6785" w14:paraId="5356881D" w14:textId="77777777" w:rsidTr="00AF53D5">
        <w:trPr>
          <w:trHeight w:val="482"/>
        </w:trPr>
        <w:tc>
          <w:tcPr>
            <w:tcW w:w="548" w:type="dxa"/>
            <w:vAlign w:val="center"/>
          </w:tcPr>
          <w:p w14:paraId="19FE5438" w14:textId="77777777" w:rsidR="00C01B55" w:rsidRPr="00D04D91" w:rsidRDefault="00C01B55" w:rsidP="00C01B55">
            <w:pPr>
              <w:jc w:val="center"/>
              <w:rPr>
                <w:rFonts w:cs="Arial"/>
              </w:rPr>
            </w:pPr>
            <w:r>
              <w:rPr>
                <w:rFonts w:cs="Arial"/>
              </w:rPr>
              <w:t>14</w:t>
            </w:r>
          </w:p>
        </w:tc>
        <w:tc>
          <w:tcPr>
            <w:tcW w:w="4263" w:type="dxa"/>
            <w:shd w:val="clear" w:color="auto" w:fill="auto"/>
            <w:vAlign w:val="center"/>
          </w:tcPr>
          <w:p w14:paraId="4CF1B046" w14:textId="77777777" w:rsidR="00C01B55" w:rsidRDefault="00C01B55" w:rsidP="00C01B55">
            <w:pPr>
              <w:rPr>
                <w:rFonts w:cs="Arial"/>
                <w:szCs w:val="22"/>
              </w:rPr>
            </w:pPr>
            <w:r w:rsidRPr="008B40C6">
              <w:rPr>
                <w:rFonts w:cs="Arial"/>
                <w:szCs w:val="22"/>
              </w:rPr>
              <w:t xml:space="preserve">Pekarski </w:t>
            </w:r>
            <w:r>
              <w:rPr>
                <w:rFonts w:cs="Arial"/>
                <w:szCs w:val="22"/>
              </w:rPr>
              <w:t>o</w:t>
            </w:r>
            <w:r w:rsidRPr="008B40C6">
              <w:rPr>
                <w:rFonts w:cs="Arial"/>
                <w:szCs w:val="22"/>
              </w:rPr>
              <w:t xml:space="preserve">brt FORTUNA, </w:t>
            </w:r>
          </w:p>
          <w:p w14:paraId="6F0455A7" w14:textId="77777777" w:rsidR="00C01B55" w:rsidRPr="008B40C6" w:rsidRDefault="00C01B55" w:rsidP="00C01B55">
            <w:pPr>
              <w:rPr>
                <w:rFonts w:cs="Arial"/>
                <w:szCs w:val="22"/>
              </w:rPr>
            </w:pPr>
            <w:r w:rsidRPr="008B40C6">
              <w:rPr>
                <w:rFonts w:cs="Arial"/>
                <w:szCs w:val="22"/>
              </w:rPr>
              <w:t>Savska 24, Ivanić-Grad</w:t>
            </w:r>
          </w:p>
        </w:tc>
        <w:tc>
          <w:tcPr>
            <w:tcW w:w="562" w:type="dxa"/>
            <w:vAlign w:val="center"/>
          </w:tcPr>
          <w:p w14:paraId="1456DAE9" w14:textId="77777777" w:rsidR="00C01B55" w:rsidRPr="00300BC2" w:rsidRDefault="00C01B55" w:rsidP="00C01B55">
            <w:pPr>
              <w:jc w:val="center"/>
              <w:rPr>
                <w:rFonts w:cs="Arial"/>
                <w:b/>
              </w:rPr>
            </w:pPr>
          </w:p>
        </w:tc>
        <w:tc>
          <w:tcPr>
            <w:tcW w:w="562" w:type="dxa"/>
            <w:shd w:val="clear" w:color="auto" w:fill="auto"/>
            <w:vAlign w:val="center"/>
          </w:tcPr>
          <w:p w14:paraId="6318DE34" w14:textId="77777777" w:rsidR="00C01B55" w:rsidRPr="00300BC2" w:rsidRDefault="00C01B55" w:rsidP="00C01B55">
            <w:pPr>
              <w:jc w:val="center"/>
              <w:rPr>
                <w:rFonts w:cs="Arial"/>
                <w:b/>
              </w:rPr>
            </w:pPr>
          </w:p>
        </w:tc>
        <w:tc>
          <w:tcPr>
            <w:tcW w:w="562" w:type="dxa"/>
            <w:shd w:val="clear" w:color="auto" w:fill="auto"/>
            <w:vAlign w:val="center"/>
          </w:tcPr>
          <w:p w14:paraId="4C116E9F" w14:textId="77777777" w:rsidR="00C01B55" w:rsidRPr="00300BC2" w:rsidRDefault="00C01B55" w:rsidP="00C01B55">
            <w:pPr>
              <w:jc w:val="center"/>
              <w:rPr>
                <w:rFonts w:cs="Arial"/>
                <w:b/>
              </w:rPr>
            </w:pPr>
            <w:r>
              <w:rPr>
                <w:rFonts w:cs="Arial"/>
                <w:b/>
              </w:rPr>
              <w:t>+</w:t>
            </w:r>
          </w:p>
        </w:tc>
        <w:tc>
          <w:tcPr>
            <w:tcW w:w="562" w:type="dxa"/>
            <w:vAlign w:val="center"/>
          </w:tcPr>
          <w:p w14:paraId="53CD9BA8" w14:textId="77777777" w:rsidR="00C01B55" w:rsidRPr="00300BC2" w:rsidRDefault="00C01B55" w:rsidP="00C01B55">
            <w:pPr>
              <w:jc w:val="center"/>
              <w:rPr>
                <w:rFonts w:cs="Arial"/>
                <w:b/>
              </w:rPr>
            </w:pPr>
          </w:p>
        </w:tc>
        <w:tc>
          <w:tcPr>
            <w:tcW w:w="703" w:type="dxa"/>
            <w:vAlign w:val="center"/>
          </w:tcPr>
          <w:p w14:paraId="11D96A54" w14:textId="77777777" w:rsidR="00C01B55" w:rsidRPr="00300BC2" w:rsidRDefault="00C01B55" w:rsidP="00C01B55">
            <w:pPr>
              <w:jc w:val="center"/>
              <w:rPr>
                <w:rFonts w:cs="Arial"/>
                <w:b/>
              </w:rPr>
            </w:pPr>
          </w:p>
        </w:tc>
        <w:tc>
          <w:tcPr>
            <w:tcW w:w="1069" w:type="dxa"/>
            <w:vAlign w:val="center"/>
          </w:tcPr>
          <w:p w14:paraId="5CD0DA60" w14:textId="77777777" w:rsidR="00C01B55" w:rsidRPr="007168C6" w:rsidRDefault="00C01B55" w:rsidP="00C01B55">
            <w:pPr>
              <w:rPr>
                <w:rFonts w:cs="Arial"/>
              </w:rPr>
            </w:pPr>
          </w:p>
        </w:tc>
      </w:tr>
      <w:tr w:rsidR="00C01B55" w:rsidRPr="003C6785" w14:paraId="0CDB05B9" w14:textId="77777777" w:rsidTr="00AF53D5">
        <w:trPr>
          <w:trHeight w:val="482"/>
        </w:trPr>
        <w:tc>
          <w:tcPr>
            <w:tcW w:w="548" w:type="dxa"/>
            <w:vAlign w:val="center"/>
          </w:tcPr>
          <w:p w14:paraId="39B0A850" w14:textId="77777777" w:rsidR="00C01B55" w:rsidRPr="00D04D91" w:rsidRDefault="00C01B55" w:rsidP="00C01B55">
            <w:pPr>
              <w:jc w:val="center"/>
              <w:rPr>
                <w:rFonts w:cs="Arial"/>
              </w:rPr>
            </w:pPr>
            <w:r>
              <w:rPr>
                <w:rFonts w:cs="Arial"/>
              </w:rPr>
              <w:t>15</w:t>
            </w:r>
          </w:p>
        </w:tc>
        <w:tc>
          <w:tcPr>
            <w:tcW w:w="4263" w:type="dxa"/>
            <w:shd w:val="clear" w:color="auto" w:fill="auto"/>
            <w:vAlign w:val="center"/>
          </w:tcPr>
          <w:p w14:paraId="4935CE7E" w14:textId="77777777" w:rsidR="00C01B55" w:rsidRDefault="00C01B55" w:rsidP="00C01B55">
            <w:pPr>
              <w:rPr>
                <w:rFonts w:cs="Arial"/>
                <w:szCs w:val="22"/>
              </w:rPr>
            </w:pPr>
            <w:r w:rsidRPr="008B40C6">
              <w:rPr>
                <w:rFonts w:cs="Arial"/>
                <w:szCs w:val="22"/>
              </w:rPr>
              <w:t xml:space="preserve">4 M, ugostiteljski obrt, </w:t>
            </w:r>
          </w:p>
          <w:p w14:paraId="303F91EA" w14:textId="77777777" w:rsidR="00C01B55" w:rsidRPr="008B40C6" w:rsidRDefault="00C01B55" w:rsidP="00C01B55">
            <w:pPr>
              <w:rPr>
                <w:rFonts w:cs="Arial"/>
                <w:szCs w:val="22"/>
              </w:rPr>
            </w:pPr>
            <w:r w:rsidRPr="008B40C6">
              <w:rPr>
                <w:rFonts w:cs="Arial"/>
                <w:szCs w:val="22"/>
              </w:rPr>
              <w:t>Naftalanska 8, Ivanić-Grad</w:t>
            </w:r>
          </w:p>
        </w:tc>
        <w:tc>
          <w:tcPr>
            <w:tcW w:w="562" w:type="dxa"/>
            <w:vAlign w:val="center"/>
          </w:tcPr>
          <w:p w14:paraId="11CD8531" w14:textId="77777777" w:rsidR="00C01B55" w:rsidRPr="00300BC2" w:rsidRDefault="00C01B55" w:rsidP="00C01B55">
            <w:pPr>
              <w:jc w:val="center"/>
              <w:rPr>
                <w:rFonts w:cs="Arial"/>
                <w:b/>
              </w:rPr>
            </w:pPr>
          </w:p>
        </w:tc>
        <w:tc>
          <w:tcPr>
            <w:tcW w:w="562" w:type="dxa"/>
            <w:shd w:val="clear" w:color="auto" w:fill="auto"/>
            <w:vAlign w:val="center"/>
          </w:tcPr>
          <w:p w14:paraId="147B71B6" w14:textId="77777777" w:rsidR="00C01B55" w:rsidRPr="00300BC2" w:rsidRDefault="00C01B55" w:rsidP="00C01B55">
            <w:pPr>
              <w:jc w:val="center"/>
              <w:rPr>
                <w:rFonts w:cs="Arial"/>
                <w:b/>
              </w:rPr>
            </w:pPr>
          </w:p>
        </w:tc>
        <w:tc>
          <w:tcPr>
            <w:tcW w:w="562" w:type="dxa"/>
            <w:shd w:val="clear" w:color="auto" w:fill="auto"/>
            <w:vAlign w:val="center"/>
          </w:tcPr>
          <w:p w14:paraId="5EC5FC7A" w14:textId="77777777" w:rsidR="00C01B55" w:rsidRPr="00300BC2" w:rsidRDefault="00C01B55" w:rsidP="00C01B55">
            <w:pPr>
              <w:jc w:val="center"/>
              <w:rPr>
                <w:rFonts w:cs="Arial"/>
                <w:b/>
              </w:rPr>
            </w:pPr>
            <w:r>
              <w:rPr>
                <w:rFonts w:cs="Arial"/>
                <w:b/>
              </w:rPr>
              <w:t>+</w:t>
            </w:r>
          </w:p>
        </w:tc>
        <w:tc>
          <w:tcPr>
            <w:tcW w:w="562" w:type="dxa"/>
            <w:vAlign w:val="center"/>
          </w:tcPr>
          <w:p w14:paraId="6C73B859" w14:textId="77777777" w:rsidR="00C01B55" w:rsidRPr="00300BC2" w:rsidRDefault="00C01B55" w:rsidP="00C01B55">
            <w:pPr>
              <w:jc w:val="center"/>
              <w:rPr>
                <w:rFonts w:cs="Arial"/>
                <w:b/>
              </w:rPr>
            </w:pPr>
          </w:p>
        </w:tc>
        <w:tc>
          <w:tcPr>
            <w:tcW w:w="703" w:type="dxa"/>
            <w:vAlign w:val="center"/>
          </w:tcPr>
          <w:p w14:paraId="2E741AFB" w14:textId="77777777" w:rsidR="00C01B55" w:rsidRPr="00300BC2" w:rsidRDefault="00C01B55" w:rsidP="00C01B55">
            <w:pPr>
              <w:jc w:val="center"/>
              <w:rPr>
                <w:rFonts w:cs="Arial"/>
                <w:b/>
              </w:rPr>
            </w:pPr>
          </w:p>
        </w:tc>
        <w:tc>
          <w:tcPr>
            <w:tcW w:w="1069" w:type="dxa"/>
            <w:vAlign w:val="center"/>
          </w:tcPr>
          <w:p w14:paraId="373BD159" w14:textId="77777777" w:rsidR="00C01B55" w:rsidRPr="007168C6" w:rsidRDefault="00C01B55" w:rsidP="00C01B55">
            <w:pPr>
              <w:rPr>
                <w:rFonts w:cs="Arial"/>
              </w:rPr>
            </w:pPr>
          </w:p>
        </w:tc>
      </w:tr>
      <w:tr w:rsidR="00C01B55" w:rsidRPr="003C6785" w14:paraId="729FF31D" w14:textId="77777777" w:rsidTr="00AF53D5">
        <w:trPr>
          <w:trHeight w:val="482"/>
        </w:trPr>
        <w:tc>
          <w:tcPr>
            <w:tcW w:w="548" w:type="dxa"/>
            <w:vAlign w:val="center"/>
          </w:tcPr>
          <w:p w14:paraId="49773B23" w14:textId="77777777" w:rsidR="00C01B55" w:rsidRPr="00D04D91" w:rsidRDefault="00C01B55" w:rsidP="00C01B55">
            <w:pPr>
              <w:jc w:val="center"/>
              <w:rPr>
                <w:rFonts w:cs="Arial"/>
              </w:rPr>
            </w:pPr>
            <w:r>
              <w:rPr>
                <w:rFonts w:cs="Arial"/>
              </w:rPr>
              <w:t>16</w:t>
            </w:r>
          </w:p>
        </w:tc>
        <w:tc>
          <w:tcPr>
            <w:tcW w:w="4263" w:type="dxa"/>
            <w:shd w:val="clear" w:color="auto" w:fill="auto"/>
            <w:vAlign w:val="center"/>
          </w:tcPr>
          <w:p w14:paraId="7E2478A4" w14:textId="77777777" w:rsidR="00C01B55" w:rsidRPr="00E9566B" w:rsidRDefault="00C01B55" w:rsidP="00C01B55">
            <w:pPr>
              <w:rPr>
                <w:rFonts w:cs="Arial"/>
                <w:szCs w:val="22"/>
              </w:rPr>
            </w:pPr>
            <w:r w:rsidRPr="00E9566B">
              <w:rPr>
                <w:rFonts w:cs="Arial"/>
                <w:szCs w:val="22"/>
              </w:rPr>
              <w:t xml:space="preserve">Pekara </w:t>
            </w:r>
            <w:r>
              <w:rPr>
                <w:rFonts w:cs="Arial"/>
                <w:szCs w:val="22"/>
              </w:rPr>
              <w:t>Perić</w:t>
            </w:r>
            <w:r w:rsidRPr="00E9566B">
              <w:rPr>
                <w:rFonts w:cs="Arial"/>
                <w:szCs w:val="22"/>
              </w:rPr>
              <w:t xml:space="preserve"> j.d.o.o., </w:t>
            </w:r>
          </w:p>
          <w:p w14:paraId="58351DFE" w14:textId="77777777" w:rsidR="00C01B55" w:rsidRPr="00E9566B" w:rsidRDefault="00C01B55" w:rsidP="00C01B55">
            <w:pPr>
              <w:rPr>
                <w:szCs w:val="22"/>
              </w:rPr>
            </w:pPr>
            <w:r w:rsidRPr="00E9566B">
              <w:rPr>
                <w:rFonts w:cs="Arial"/>
                <w:szCs w:val="22"/>
              </w:rPr>
              <w:t>Vulinčeva 45, Ivanić-Grad</w:t>
            </w:r>
          </w:p>
        </w:tc>
        <w:tc>
          <w:tcPr>
            <w:tcW w:w="562" w:type="dxa"/>
            <w:vAlign w:val="center"/>
          </w:tcPr>
          <w:p w14:paraId="08CC8134" w14:textId="77777777" w:rsidR="00C01B55" w:rsidRPr="00300BC2" w:rsidRDefault="00C01B55" w:rsidP="00C01B55">
            <w:pPr>
              <w:jc w:val="center"/>
              <w:rPr>
                <w:rFonts w:cs="Arial"/>
                <w:b/>
              </w:rPr>
            </w:pPr>
          </w:p>
        </w:tc>
        <w:tc>
          <w:tcPr>
            <w:tcW w:w="562" w:type="dxa"/>
            <w:shd w:val="clear" w:color="auto" w:fill="auto"/>
            <w:vAlign w:val="center"/>
          </w:tcPr>
          <w:p w14:paraId="288558E5" w14:textId="77777777" w:rsidR="00C01B55" w:rsidRPr="00300BC2" w:rsidRDefault="00C01B55" w:rsidP="00C01B55">
            <w:pPr>
              <w:jc w:val="center"/>
              <w:rPr>
                <w:rFonts w:cs="Arial"/>
                <w:b/>
              </w:rPr>
            </w:pPr>
          </w:p>
        </w:tc>
        <w:tc>
          <w:tcPr>
            <w:tcW w:w="562" w:type="dxa"/>
            <w:shd w:val="clear" w:color="auto" w:fill="auto"/>
            <w:vAlign w:val="center"/>
          </w:tcPr>
          <w:p w14:paraId="1EB01B17" w14:textId="77777777" w:rsidR="00C01B55" w:rsidRPr="00300BC2" w:rsidRDefault="00C01B55" w:rsidP="00C01B55">
            <w:pPr>
              <w:jc w:val="center"/>
              <w:rPr>
                <w:rFonts w:cs="Arial"/>
                <w:b/>
              </w:rPr>
            </w:pPr>
            <w:r>
              <w:rPr>
                <w:rFonts w:cs="Arial"/>
                <w:b/>
              </w:rPr>
              <w:t>+</w:t>
            </w:r>
          </w:p>
        </w:tc>
        <w:tc>
          <w:tcPr>
            <w:tcW w:w="562" w:type="dxa"/>
            <w:shd w:val="clear" w:color="auto" w:fill="auto"/>
            <w:vAlign w:val="center"/>
          </w:tcPr>
          <w:p w14:paraId="650C0949" w14:textId="77777777" w:rsidR="00C01B55" w:rsidRPr="00300BC2" w:rsidRDefault="00C01B55" w:rsidP="00C01B55">
            <w:pPr>
              <w:jc w:val="center"/>
              <w:rPr>
                <w:rFonts w:cs="Arial"/>
                <w:b/>
              </w:rPr>
            </w:pPr>
          </w:p>
        </w:tc>
        <w:tc>
          <w:tcPr>
            <w:tcW w:w="703" w:type="dxa"/>
            <w:vAlign w:val="center"/>
          </w:tcPr>
          <w:p w14:paraId="19CD1DBF" w14:textId="77777777" w:rsidR="00C01B55" w:rsidRPr="00300BC2" w:rsidRDefault="00C01B55" w:rsidP="00C01B55">
            <w:pPr>
              <w:jc w:val="center"/>
              <w:rPr>
                <w:rFonts w:cs="Arial"/>
                <w:b/>
              </w:rPr>
            </w:pPr>
          </w:p>
        </w:tc>
        <w:tc>
          <w:tcPr>
            <w:tcW w:w="1069" w:type="dxa"/>
            <w:vAlign w:val="center"/>
          </w:tcPr>
          <w:p w14:paraId="6CFAF543" w14:textId="77777777" w:rsidR="00C01B55" w:rsidRPr="007168C6" w:rsidRDefault="00C01B55" w:rsidP="00C01B55">
            <w:pPr>
              <w:rPr>
                <w:rFonts w:cs="Arial"/>
              </w:rPr>
            </w:pPr>
          </w:p>
        </w:tc>
      </w:tr>
    </w:tbl>
    <w:p w14:paraId="7D3E8F66" w14:textId="77777777" w:rsidR="00E71D7E" w:rsidRDefault="00E71D7E" w:rsidP="00E71D7E">
      <w:pPr>
        <w:rPr>
          <w:rFonts w:cs="Arial"/>
          <w:b/>
        </w:rPr>
      </w:pPr>
    </w:p>
    <w:p w14:paraId="64104399" w14:textId="77777777" w:rsidR="00E71D7E" w:rsidRDefault="00E71D7E" w:rsidP="00E71D7E">
      <w:pPr>
        <w:rPr>
          <w:rFonts w:cs="Arial"/>
          <w:b/>
        </w:rPr>
      </w:pPr>
    </w:p>
    <w:p w14:paraId="5EFE350C" w14:textId="77777777" w:rsidR="00E71D7E" w:rsidRDefault="00E71D7E" w:rsidP="00E71D7E">
      <w:pPr>
        <w:rPr>
          <w:rFonts w:cs="Arial"/>
          <w:b/>
        </w:rPr>
      </w:pPr>
      <w:r>
        <w:rPr>
          <w:rFonts w:cs="Arial"/>
          <w:b/>
        </w:rPr>
        <w:t xml:space="preserve"> </w:t>
      </w:r>
    </w:p>
    <w:p w14:paraId="5945FFD9" w14:textId="77777777" w:rsidR="00F60C65" w:rsidRDefault="00F60C65">
      <w:pPr>
        <w:rPr>
          <w:rFonts w:cs="Arial"/>
          <w:b/>
        </w:rPr>
      </w:pPr>
    </w:p>
    <w:p w14:paraId="6D7516A6" w14:textId="77777777" w:rsidR="00E71D7E" w:rsidRPr="003C6785" w:rsidRDefault="00E71D7E" w:rsidP="00E71D7E">
      <w:pPr>
        <w:spacing w:after="160" w:line="259" w:lineRule="auto"/>
        <w:rPr>
          <w:rFonts w:cs="Arial"/>
          <w:b/>
        </w:rPr>
      </w:pPr>
      <w:r w:rsidRPr="003C6785">
        <w:rPr>
          <w:rFonts w:cs="Arial"/>
          <w:b/>
        </w:rPr>
        <w:t>7. Financije (bankarstvo, burze, investicije, sustavi osiguranja i plaćanja)</w:t>
      </w:r>
    </w:p>
    <w:p w14:paraId="3FF2D0F2" w14:textId="77777777" w:rsidR="00E71D7E" w:rsidRDefault="00E71D7E" w:rsidP="00E71D7E">
      <w:pPr>
        <w:rPr>
          <w:rFonts w:cs="Arial"/>
        </w:rPr>
      </w:pPr>
    </w:p>
    <w:p w14:paraId="6146AA74" w14:textId="77777777" w:rsidR="00E71D7E" w:rsidRDefault="00E71D7E" w:rsidP="00E71D7E">
      <w:pPr>
        <w:rPr>
          <w:rFonts w:cs="Arial"/>
        </w:rPr>
      </w:pPr>
      <w:r w:rsidRPr="002D260D">
        <w:rPr>
          <w:rFonts w:cs="Arial"/>
        </w:rPr>
        <w:t xml:space="preserve">U </w:t>
      </w:r>
      <w:r>
        <w:rPr>
          <w:rFonts w:cs="Arial"/>
        </w:rPr>
        <w:t>Ivanić-Gradu</w:t>
      </w:r>
      <w:r w:rsidRPr="002D260D">
        <w:rPr>
          <w:rFonts w:cs="Arial"/>
        </w:rPr>
        <w:t xml:space="preserve"> su trenutno dostupne sljedeće</w:t>
      </w:r>
      <w:r w:rsidRPr="00A63085">
        <w:rPr>
          <w:rFonts w:cs="Arial"/>
        </w:rPr>
        <w:t xml:space="preserve"> </w:t>
      </w:r>
      <w:r>
        <w:rPr>
          <w:rFonts w:cs="Arial"/>
        </w:rPr>
        <w:t>f</w:t>
      </w:r>
      <w:r w:rsidRPr="001911D8">
        <w:rPr>
          <w:rFonts w:cs="Arial"/>
        </w:rPr>
        <w:t>inancij</w:t>
      </w:r>
      <w:r>
        <w:rPr>
          <w:rFonts w:cs="Arial"/>
        </w:rPr>
        <w:t>sk</w:t>
      </w:r>
      <w:r w:rsidRPr="001911D8">
        <w:rPr>
          <w:rFonts w:cs="Arial"/>
        </w:rPr>
        <w:t>e</w:t>
      </w:r>
      <w:r w:rsidRPr="002D260D">
        <w:rPr>
          <w:rFonts w:cs="Arial"/>
        </w:rPr>
        <w:t xml:space="preserve"> </w:t>
      </w:r>
      <w:r>
        <w:rPr>
          <w:rFonts w:cs="Arial"/>
        </w:rPr>
        <w:t>institucije</w:t>
      </w:r>
      <w:r w:rsidRPr="002D260D">
        <w:rPr>
          <w:rFonts w:cs="Arial"/>
        </w:rPr>
        <w:t>:</w:t>
      </w:r>
    </w:p>
    <w:p w14:paraId="6F061C79" w14:textId="77777777" w:rsidR="003D7608" w:rsidRDefault="003D7608" w:rsidP="00E71D7E">
      <w:pPr>
        <w:rPr>
          <w:rFonts w:cs="Arial"/>
        </w:rPr>
      </w:pPr>
    </w:p>
    <w:tbl>
      <w:tblPr>
        <w:tblStyle w:val="Reetkatablice"/>
        <w:tblW w:w="4663" w:type="pct"/>
        <w:jc w:val="center"/>
        <w:tblLook w:val="04A0" w:firstRow="1" w:lastRow="0" w:firstColumn="1" w:lastColumn="0" w:noHBand="0" w:noVBand="1"/>
      </w:tblPr>
      <w:tblGrid>
        <w:gridCol w:w="565"/>
        <w:gridCol w:w="2541"/>
        <w:gridCol w:w="5608"/>
      </w:tblGrid>
      <w:tr w:rsidR="00E71D7E" w:rsidRPr="002F4758" w14:paraId="6A4576AF" w14:textId="77777777" w:rsidTr="000147CB">
        <w:trPr>
          <w:trHeight w:val="482"/>
          <w:jc w:val="center"/>
        </w:trPr>
        <w:tc>
          <w:tcPr>
            <w:tcW w:w="324" w:type="pct"/>
            <w:shd w:val="clear" w:color="auto" w:fill="FAA4FC"/>
            <w:vAlign w:val="center"/>
          </w:tcPr>
          <w:p w14:paraId="587F4338" w14:textId="77777777" w:rsidR="00E71D7E" w:rsidRPr="002F4758" w:rsidRDefault="00E71D7E" w:rsidP="00E71D7E">
            <w:pPr>
              <w:jc w:val="center"/>
              <w:rPr>
                <w:rFonts w:cs="Arial"/>
                <w:sz w:val="20"/>
                <w:szCs w:val="20"/>
              </w:rPr>
            </w:pPr>
            <w:r w:rsidRPr="002F4758">
              <w:rPr>
                <w:rFonts w:cs="Arial"/>
                <w:sz w:val="20"/>
                <w:szCs w:val="20"/>
              </w:rPr>
              <w:t>Rb</w:t>
            </w:r>
          </w:p>
        </w:tc>
        <w:tc>
          <w:tcPr>
            <w:tcW w:w="1458" w:type="pct"/>
            <w:shd w:val="clear" w:color="auto" w:fill="FAA4FC"/>
            <w:vAlign w:val="center"/>
          </w:tcPr>
          <w:p w14:paraId="25429F86" w14:textId="77777777" w:rsidR="00E71D7E" w:rsidRPr="002F4758" w:rsidRDefault="00E71D7E" w:rsidP="00E71D7E">
            <w:pPr>
              <w:jc w:val="center"/>
              <w:rPr>
                <w:rFonts w:cs="Arial"/>
                <w:sz w:val="20"/>
                <w:szCs w:val="20"/>
              </w:rPr>
            </w:pPr>
            <w:r>
              <w:rPr>
                <w:rFonts w:cs="Arial"/>
                <w:sz w:val="20"/>
                <w:szCs w:val="20"/>
              </w:rPr>
              <w:t>Djelatnost</w:t>
            </w:r>
          </w:p>
        </w:tc>
        <w:tc>
          <w:tcPr>
            <w:tcW w:w="3218" w:type="pct"/>
            <w:shd w:val="clear" w:color="auto" w:fill="FAA4FC"/>
            <w:vAlign w:val="center"/>
          </w:tcPr>
          <w:p w14:paraId="07EEABE7" w14:textId="77777777" w:rsidR="00E71D7E" w:rsidRPr="002F4758" w:rsidRDefault="00E71D7E" w:rsidP="00E71D7E">
            <w:pPr>
              <w:jc w:val="center"/>
              <w:rPr>
                <w:rFonts w:cs="Arial"/>
                <w:sz w:val="20"/>
                <w:szCs w:val="20"/>
              </w:rPr>
            </w:pPr>
            <w:r>
              <w:rPr>
                <w:rFonts w:cs="Arial"/>
                <w:sz w:val="20"/>
                <w:szCs w:val="20"/>
              </w:rPr>
              <w:t>Naziv pravne osobe</w:t>
            </w:r>
          </w:p>
        </w:tc>
      </w:tr>
      <w:tr w:rsidR="00E71D7E" w:rsidRPr="005019D9" w14:paraId="7FF64E3A" w14:textId="77777777" w:rsidTr="003D7608">
        <w:trPr>
          <w:trHeight w:val="520"/>
          <w:jc w:val="center"/>
        </w:trPr>
        <w:tc>
          <w:tcPr>
            <w:tcW w:w="324" w:type="pct"/>
            <w:vAlign w:val="center"/>
            <w:hideMark/>
          </w:tcPr>
          <w:p w14:paraId="05E71981" w14:textId="77777777" w:rsidR="00E71D7E" w:rsidRPr="005019D9" w:rsidRDefault="00E71D7E" w:rsidP="00E71D7E">
            <w:pPr>
              <w:jc w:val="center"/>
              <w:rPr>
                <w:rFonts w:cs="Arial"/>
              </w:rPr>
            </w:pPr>
            <w:r w:rsidRPr="005019D9">
              <w:rPr>
                <w:rFonts w:cs="Arial"/>
              </w:rPr>
              <w:t>1</w:t>
            </w:r>
          </w:p>
        </w:tc>
        <w:tc>
          <w:tcPr>
            <w:tcW w:w="1458" w:type="pct"/>
            <w:vAlign w:val="center"/>
          </w:tcPr>
          <w:p w14:paraId="0DCA1BFE" w14:textId="77777777" w:rsidR="00E71D7E" w:rsidRPr="005019D9" w:rsidRDefault="00E71D7E" w:rsidP="00E71D7E">
            <w:pPr>
              <w:rPr>
                <w:rFonts w:cs="Arial"/>
              </w:rPr>
            </w:pPr>
            <w:r w:rsidRPr="001911D8">
              <w:rPr>
                <w:rFonts w:cs="Arial"/>
              </w:rPr>
              <w:t>bankarstvo</w:t>
            </w:r>
          </w:p>
        </w:tc>
        <w:tc>
          <w:tcPr>
            <w:tcW w:w="3218" w:type="pct"/>
            <w:vAlign w:val="center"/>
          </w:tcPr>
          <w:p w14:paraId="1DA0A69C" w14:textId="77777777" w:rsidR="00E71D7E" w:rsidRPr="006A6287" w:rsidRDefault="00150D80" w:rsidP="00FB2E1A">
            <w:pPr>
              <w:pStyle w:val="Odlomakpopisa"/>
              <w:numPr>
                <w:ilvl w:val="0"/>
                <w:numId w:val="24"/>
              </w:numPr>
              <w:ind w:left="459"/>
              <w:jc w:val="both"/>
              <w:rPr>
                <w:rFonts w:cs="Arial"/>
              </w:rPr>
            </w:pPr>
            <w:hyperlink r:id="rId26" w:history="1">
              <w:r w:rsidR="00E71D7E" w:rsidRPr="006A6287">
                <w:rPr>
                  <w:rFonts w:eastAsia="Calibri" w:cs="Arial"/>
                </w:rPr>
                <w:t>Raiffeisen banka</w:t>
              </w:r>
            </w:hyperlink>
          </w:p>
          <w:p w14:paraId="37245F27" w14:textId="77777777" w:rsidR="00E71D7E" w:rsidRPr="006A6287" w:rsidRDefault="00150D80" w:rsidP="00FB2E1A">
            <w:pPr>
              <w:pStyle w:val="Odlomakpopisa"/>
              <w:numPr>
                <w:ilvl w:val="0"/>
                <w:numId w:val="24"/>
              </w:numPr>
              <w:ind w:left="459"/>
              <w:jc w:val="both"/>
              <w:rPr>
                <w:rFonts w:cs="Arial"/>
              </w:rPr>
            </w:pPr>
            <w:hyperlink r:id="rId27" w:history="1">
              <w:r w:rsidR="00E71D7E" w:rsidRPr="006A6287">
                <w:rPr>
                  <w:rFonts w:eastAsia="Calibri" w:cs="Arial"/>
                </w:rPr>
                <w:t>Privredna Banka Zagreb</w:t>
              </w:r>
            </w:hyperlink>
          </w:p>
          <w:p w14:paraId="096322A7" w14:textId="77777777" w:rsidR="00E71D7E" w:rsidRPr="009F061E" w:rsidRDefault="00150D80" w:rsidP="00FB2E1A">
            <w:pPr>
              <w:pStyle w:val="Odlomakpopisa"/>
              <w:numPr>
                <w:ilvl w:val="0"/>
                <w:numId w:val="24"/>
              </w:numPr>
              <w:ind w:left="459"/>
              <w:jc w:val="both"/>
              <w:rPr>
                <w:rFonts w:cs="Arial"/>
              </w:rPr>
            </w:pPr>
            <w:hyperlink r:id="rId28" w:history="1">
              <w:r w:rsidR="00E71D7E" w:rsidRPr="006A6287">
                <w:rPr>
                  <w:rFonts w:eastAsia="Calibri" w:cs="Arial"/>
                </w:rPr>
                <w:t>Zagrebačka banka</w:t>
              </w:r>
            </w:hyperlink>
          </w:p>
          <w:p w14:paraId="3B351F15" w14:textId="77777777" w:rsidR="00E71D7E" w:rsidRPr="006A6287" w:rsidRDefault="00E71D7E" w:rsidP="00FB2E1A">
            <w:pPr>
              <w:pStyle w:val="Odlomakpopisa"/>
              <w:numPr>
                <w:ilvl w:val="0"/>
                <w:numId w:val="24"/>
              </w:numPr>
              <w:ind w:left="459"/>
              <w:jc w:val="both"/>
              <w:rPr>
                <w:rFonts w:cs="Arial"/>
              </w:rPr>
            </w:pPr>
            <w:r>
              <w:rPr>
                <w:rFonts w:eastAsia="Calibri" w:cs="Arial"/>
              </w:rPr>
              <w:t>Hrvatska poštanska banka</w:t>
            </w:r>
          </w:p>
        </w:tc>
      </w:tr>
      <w:tr w:rsidR="00E71D7E" w:rsidRPr="005019D9" w14:paraId="7709597D" w14:textId="77777777" w:rsidTr="003D7608">
        <w:trPr>
          <w:trHeight w:val="348"/>
          <w:jc w:val="center"/>
        </w:trPr>
        <w:tc>
          <w:tcPr>
            <w:tcW w:w="324" w:type="pct"/>
            <w:vAlign w:val="center"/>
            <w:hideMark/>
          </w:tcPr>
          <w:p w14:paraId="272412F7" w14:textId="77777777" w:rsidR="00E71D7E" w:rsidRPr="005019D9" w:rsidRDefault="00E71D7E" w:rsidP="00E71D7E">
            <w:pPr>
              <w:jc w:val="center"/>
              <w:rPr>
                <w:rFonts w:cs="Arial"/>
              </w:rPr>
            </w:pPr>
            <w:r w:rsidRPr="005019D9">
              <w:rPr>
                <w:rFonts w:cs="Arial"/>
              </w:rPr>
              <w:t>2</w:t>
            </w:r>
          </w:p>
        </w:tc>
        <w:tc>
          <w:tcPr>
            <w:tcW w:w="1458" w:type="pct"/>
            <w:vAlign w:val="center"/>
          </w:tcPr>
          <w:p w14:paraId="2DF84601" w14:textId="77777777" w:rsidR="00E71D7E" w:rsidRPr="005019D9" w:rsidRDefault="00E71D7E" w:rsidP="00E71D7E">
            <w:pPr>
              <w:rPr>
                <w:rFonts w:cs="Arial"/>
              </w:rPr>
            </w:pPr>
            <w:r w:rsidRPr="001911D8">
              <w:rPr>
                <w:rFonts w:cs="Arial"/>
              </w:rPr>
              <w:t>burze</w:t>
            </w:r>
          </w:p>
        </w:tc>
        <w:tc>
          <w:tcPr>
            <w:tcW w:w="3218" w:type="pct"/>
            <w:vAlign w:val="center"/>
          </w:tcPr>
          <w:p w14:paraId="28A257A7" w14:textId="77777777" w:rsidR="00E71D7E" w:rsidRPr="006A6287" w:rsidRDefault="00E71D7E" w:rsidP="00E71D7E">
            <w:pPr>
              <w:rPr>
                <w:rFonts w:cs="Arial"/>
              </w:rPr>
            </w:pPr>
            <w:r w:rsidRPr="006A6287">
              <w:rPr>
                <w:rFonts w:cs="Arial"/>
              </w:rPr>
              <w:t>ne</w:t>
            </w:r>
          </w:p>
        </w:tc>
      </w:tr>
      <w:tr w:rsidR="00E71D7E" w:rsidRPr="005019D9" w14:paraId="3FC58075" w14:textId="77777777" w:rsidTr="003D7608">
        <w:trPr>
          <w:trHeight w:val="311"/>
          <w:jc w:val="center"/>
        </w:trPr>
        <w:tc>
          <w:tcPr>
            <w:tcW w:w="324" w:type="pct"/>
            <w:vAlign w:val="center"/>
            <w:hideMark/>
          </w:tcPr>
          <w:p w14:paraId="3CBAF69D" w14:textId="77777777" w:rsidR="00E71D7E" w:rsidRPr="005019D9" w:rsidRDefault="00E71D7E" w:rsidP="00E71D7E">
            <w:pPr>
              <w:jc w:val="center"/>
              <w:rPr>
                <w:rFonts w:cs="Arial"/>
              </w:rPr>
            </w:pPr>
            <w:r w:rsidRPr="005019D9">
              <w:rPr>
                <w:rFonts w:cs="Arial"/>
              </w:rPr>
              <w:t>3</w:t>
            </w:r>
          </w:p>
        </w:tc>
        <w:tc>
          <w:tcPr>
            <w:tcW w:w="1458" w:type="pct"/>
            <w:vAlign w:val="center"/>
          </w:tcPr>
          <w:p w14:paraId="6B93B595" w14:textId="77777777" w:rsidR="00E71D7E" w:rsidRPr="005019D9" w:rsidRDefault="00E71D7E" w:rsidP="00E71D7E">
            <w:pPr>
              <w:rPr>
                <w:rFonts w:cs="Arial"/>
              </w:rPr>
            </w:pPr>
            <w:r w:rsidRPr="001911D8">
              <w:rPr>
                <w:rFonts w:cs="Arial"/>
              </w:rPr>
              <w:t>investicije</w:t>
            </w:r>
          </w:p>
        </w:tc>
        <w:tc>
          <w:tcPr>
            <w:tcW w:w="3218" w:type="pct"/>
            <w:vAlign w:val="center"/>
          </w:tcPr>
          <w:p w14:paraId="1CA9F916" w14:textId="77777777" w:rsidR="00E71D7E" w:rsidRPr="006A6287" w:rsidRDefault="00E71D7E" w:rsidP="00E71D7E">
            <w:pPr>
              <w:rPr>
                <w:rFonts w:cs="Arial"/>
              </w:rPr>
            </w:pPr>
            <w:r w:rsidRPr="006A6287">
              <w:rPr>
                <w:rFonts w:cs="Arial"/>
              </w:rPr>
              <w:t>ne</w:t>
            </w:r>
          </w:p>
        </w:tc>
      </w:tr>
      <w:tr w:rsidR="00E71D7E" w:rsidRPr="005019D9" w14:paraId="6345E38B" w14:textId="77777777" w:rsidTr="003D7608">
        <w:trPr>
          <w:trHeight w:val="435"/>
          <w:jc w:val="center"/>
        </w:trPr>
        <w:tc>
          <w:tcPr>
            <w:tcW w:w="324" w:type="pct"/>
            <w:vAlign w:val="center"/>
            <w:hideMark/>
          </w:tcPr>
          <w:p w14:paraId="16DDDC94" w14:textId="77777777" w:rsidR="00E71D7E" w:rsidRPr="005019D9" w:rsidRDefault="00E71D7E" w:rsidP="00E71D7E">
            <w:pPr>
              <w:jc w:val="center"/>
              <w:rPr>
                <w:rFonts w:cs="Arial"/>
              </w:rPr>
            </w:pPr>
            <w:r w:rsidRPr="005019D9">
              <w:rPr>
                <w:rFonts w:cs="Arial"/>
              </w:rPr>
              <w:t>4</w:t>
            </w:r>
          </w:p>
        </w:tc>
        <w:tc>
          <w:tcPr>
            <w:tcW w:w="1458" w:type="pct"/>
            <w:vAlign w:val="center"/>
          </w:tcPr>
          <w:p w14:paraId="5863C599" w14:textId="77777777" w:rsidR="00E71D7E" w:rsidRPr="005019D9" w:rsidRDefault="00E71D7E" w:rsidP="00E71D7E">
            <w:pPr>
              <w:rPr>
                <w:rFonts w:cs="Arial"/>
              </w:rPr>
            </w:pPr>
            <w:r w:rsidRPr="001911D8">
              <w:rPr>
                <w:rFonts w:cs="Arial"/>
              </w:rPr>
              <w:t>sustavi osiguranja</w:t>
            </w:r>
          </w:p>
        </w:tc>
        <w:tc>
          <w:tcPr>
            <w:tcW w:w="3218" w:type="pct"/>
            <w:vAlign w:val="center"/>
          </w:tcPr>
          <w:p w14:paraId="06A06264" w14:textId="77777777" w:rsidR="00E71D7E" w:rsidRPr="006A6287" w:rsidRDefault="00E71D7E" w:rsidP="00FB2E1A">
            <w:pPr>
              <w:pStyle w:val="Odlomakpopisa"/>
              <w:numPr>
                <w:ilvl w:val="0"/>
                <w:numId w:val="24"/>
              </w:numPr>
              <w:ind w:left="459"/>
              <w:jc w:val="both"/>
              <w:rPr>
                <w:rFonts w:eastAsia="Calibri" w:cs="Arial"/>
              </w:rPr>
            </w:pPr>
            <w:r w:rsidRPr="006A6287">
              <w:rPr>
                <w:rFonts w:eastAsia="Calibri" w:cs="Arial"/>
              </w:rPr>
              <w:t>Croatia osiguranje</w:t>
            </w:r>
          </w:p>
          <w:p w14:paraId="51EB47B5" w14:textId="77777777" w:rsidR="00E71D7E" w:rsidRPr="006A6287" w:rsidRDefault="00E71D7E" w:rsidP="00FB2E1A">
            <w:pPr>
              <w:pStyle w:val="Odlomakpopisa"/>
              <w:numPr>
                <w:ilvl w:val="0"/>
                <w:numId w:val="24"/>
              </w:numPr>
              <w:ind w:left="459"/>
              <w:jc w:val="both"/>
              <w:rPr>
                <w:rFonts w:eastAsia="Calibri" w:cs="Arial"/>
              </w:rPr>
            </w:pPr>
            <w:r w:rsidRPr="006A6287">
              <w:rPr>
                <w:rFonts w:eastAsia="Calibri" w:cs="Arial"/>
              </w:rPr>
              <w:t>Euroherz osiguranje</w:t>
            </w:r>
          </w:p>
          <w:p w14:paraId="4A2AB921" w14:textId="77777777" w:rsidR="00E71D7E" w:rsidRPr="006A6287" w:rsidRDefault="00E71D7E" w:rsidP="00FB2E1A">
            <w:pPr>
              <w:pStyle w:val="Odlomakpopisa"/>
              <w:numPr>
                <w:ilvl w:val="0"/>
                <w:numId w:val="24"/>
              </w:numPr>
              <w:ind w:left="459"/>
              <w:jc w:val="both"/>
              <w:rPr>
                <w:rFonts w:eastAsia="Calibri" w:cs="Arial"/>
              </w:rPr>
            </w:pPr>
            <w:r w:rsidRPr="006A6287">
              <w:rPr>
                <w:rFonts w:eastAsia="Calibri" w:cs="Arial"/>
              </w:rPr>
              <w:t>Allianz osiguranje</w:t>
            </w:r>
          </w:p>
          <w:p w14:paraId="640D00AD" w14:textId="77777777" w:rsidR="00E71D7E" w:rsidRPr="006A6287" w:rsidRDefault="00E71D7E" w:rsidP="00FB2E1A">
            <w:pPr>
              <w:pStyle w:val="Odlomakpopisa"/>
              <w:numPr>
                <w:ilvl w:val="0"/>
                <w:numId w:val="24"/>
              </w:numPr>
              <w:ind w:left="459"/>
              <w:jc w:val="both"/>
              <w:rPr>
                <w:rFonts w:cs="Arial"/>
              </w:rPr>
            </w:pPr>
            <w:r w:rsidRPr="006A6287">
              <w:rPr>
                <w:rFonts w:eastAsia="Calibri" w:cs="Arial"/>
              </w:rPr>
              <w:t xml:space="preserve">HOK osiguranje </w:t>
            </w:r>
          </w:p>
          <w:p w14:paraId="61DFD6F2" w14:textId="77777777" w:rsidR="00E71D7E" w:rsidRPr="006A6287" w:rsidRDefault="00E71D7E" w:rsidP="00FB2E1A">
            <w:pPr>
              <w:pStyle w:val="Odlomakpopisa"/>
              <w:numPr>
                <w:ilvl w:val="0"/>
                <w:numId w:val="24"/>
              </w:numPr>
              <w:ind w:left="459"/>
              <w:jc w:val="both"/>
              <w:rPr>
                <w:rFonts w:cs="Arial"/>
              </w:rPr>
            </w:pPr>
            <w:r w:rsidRPr="006A6287">
              <w:rPr>
                <w:rFonts w:eastAsia="Calibri" w:cs="Arial"/>
              </w:rPr>
              <w:t>Jadransko osiguranje</w:t>
            </w:r>
          </w:p>
        </w:tc>
      </w:tr>
      <w:tr w:rsidR="00E71D7E" w:rsidRPr="005019D9" w14:paraId="69BEDCA3" w14:textId="77777777" w:rsidTr="003D7608">
        <w:trPr>
          <w:trHeight w:val="435"/>
          <w:jc w:val="center"/>
        </w:trPr>
        <w:tc>
          <w:tcPr>
            <w:tcW w:w="324" w:type="pct"/>
            <w:vAlign w:val="center"/>
            <w:hideMark/>
          </w:tcPr>
          <w:p w14:paraId="0B373F57" w14:textId="77777777" w:rsidR="00E71D7E" w:rsidRPr="005019D9" w:rsidRDefault="00E71D7E" w:rsidP="00E71D7E">
            <w:pPr>
              <w:jc w:val="center"/>
              <w:rPr>
                <w:rFonts w:cs="Arial"/>
              </w:rPr>
            </w:pPr>
            <w:r w:rsidRPr="005019D9">
              <w:rPr>
                <w:rFonts w:cs="Arial"/>
              </w:rPr>
              <w:t>5</w:t>
            </w:r>
          </w:p>
        </w:tc>
        <w:tc>
          <w:tcPr>
            <w:tcW w:w="1458" w:type="pct"/>
            <w:vAlign w:val="center"/>
          </w:tcPr>
          <w:p w14:paraId="61859909" w14:textId="77777777" w:rsidR="00E71D7E" w:rsidRPr="005019D9" w:rsidRDefault="00E71D7E" w:rsidP="00E71D7E">
            <w:pPr>
              <w:rPr>
                <w:rFonts w:cs="Arial"/>
              </w:rPr>
            </w:pPr>
            <w:r w:rsidRPr="001911D8">
              <w:rPr>
                <w:rFonts w:cs="Arial"/>
              </w:rPr>
              <w:t>sustavi plaćanja</w:t>
            </w:r>
          </w:p>
        </w:tc>
        <w:tc>
          <w:tcPr>
            <w:tcW w:w="3218" w:type="pct"/>
            <w:vAlign w:val="center"/>
          </w:tcPr>
          <w:p w14:paraId="5D4CE375" w14:textId="77777777" w:rsidR="00E71D7E" w:rsidRPr="006A6287" w:rsidRDefault="00E71D7E" w:rsidP="00FB2E1A">
            <w:pPr>
              <w:pStyle w:val="Odlomakpopisa"/>
              <w:numPr>
                <w:ilvl w:val="0"/>
                <w:numId w:val="24"/>
              </w:numPr>
              <w:ind w:left="459"/>
              <w:jc w:val="both"/>
              <w:rPr>
                <w:rFonts w:cs="Arial"/>
              </w:rPr>
            </w:pPr>
            <w:r w:rsidRPr="006A6287">
              <w:rPr>
                <w:rFonts w:cs="Arial"/>
              </w:rPr>
              <w:t>FINA</w:t>
            </w:r>
          </w:p>
        </w:tc>
      </w:tr>
    </w:tbl>
    <w:p w14:paraId="5A2350F3" w14:textId="77777777" w:rsidR="00E71D7E" w:rsidRDefault="00E71D7E" w:rsidP="00E71D7E">
      <w:pPr>
        <w:spacing w:after="160" w:line="259" w:lineRule="auto"/>
        <w:rPr>
          <w:rFonts w:cs="Arial"/>
          <w:b/>
        </w:rPr>
      </w:pPr>
    </w:p>
    <w:p w14:paraId="17E55E29" w14:textId="77777777" w:rsidR="00E71D7E" w:rsidRPr="003C6785" w:rsidRDefault="00E71D7E" w:rsidP="00E71D7E">
      <w:pPr>
        <w:rPr>
          <w:rFonts w:cs="Arial"/>
          <w:b/>
        </w:rPr>
      </w:pPr>
      <w:r w:rsidRPr="003C6785">
        <w:rPr>
          <w:rFonts w:cs="Arial"/>
          <w:b/>
        </w:rPr>
        <w:t>8. Proizvodnja, skladištenje i prijevoz opasnih tvari (kemijski, biološki, radiološki i nuklearni materijali)</w:t>
      </w:r>
    </w:p>
    <w:p w14:paraId="555A033D" w14:textId="77777777" w:rsidR="00E71D7E" w:rsidRDefault="00E71D7E" w:rsidP="00E71D7E">
      <w:pPr>
        <w:rPr>
          <w:rFonts w:cs="Arial"/>
        </w:rPr>
      </w:pPr>
    </w:p>
    <w:p w14:paraId="793B2BC6" w14:textId="77777777" w:rsidR="00E71D7E" w:rsidRDefault="00E71D7E" w:rsidP="00E71D7E">
      <w:pPr>
        <w:rPr>
          <w:rFonts w:cs="Arial"/>
        </w:rPr>
      </w:pPr>
      <w:r w:rsidRPr="003C6785">
        <w:rPr>
          <w:rFonts w:cs="Arial"/>
        </w:rPr>
        <w:t xml:space="preserve">Pregled </w:t>
      </w:r>
      <w:r>
        <w:rPr>
          <w:rFonts w:cs="Arial"/>
        </w:rPr>
        <w:t xml:space="preserve">operatera </w:t>
      </w:r>
      <w:r w:rsidRPr="003C6785">
        <w:rPr>
          <w:rFonts w:cs="Arial"/>
        </w:rPr>
        <w:t xml:space="preserve">na području </w:t>
      </w:r>
      <w:r>
        <w:rPr>
          <w:rFonts w:cs="Arial"/>
        </w:rPr>
        <w:t xml:space="preserve">Grada Ivanić-Grada koji pri radu koriste </w:t>
      </w:r>
      <w:r w:rsidRPr="00EF5BC8">
        <w:rPr>
          <w:rFonts w:cs="Arial"/>
        </w:rPr>
        <w:t xml:space="preserve">skladište, ili prevoze </w:t>
      </w:r>
      <w:r w:rsidRPr="003C6785">
        <w:rPr>
          <w:rFonts w:cs="Arial"/>
        </w:rPr>
        <w:t>opasn</w:t>
      </w:r>
      <w:r>
        <w:rPr>
          <w:rFonts w:cs="Arial"/>
        </w:rPr>
        <w:t>e</w:t>
      </w:r>
      <w:r w:rsidRPr="003C6785">
        <w:rPr>
          <w:rFonts w:cs="Arial"/>
        </w:rPr>
        <w:t xml:space="preserve"> radn</w:t>
      </w:r>
      <w:r>
        <w:rPr>
          <w:rFonts w:cs="Arial"/>
        </w:rPr>
        <w:t>e</w:t>
      </w:r>
      <w:r w:rsidRPr="003C6785">
        <w:rPr>
          <w:rFonts w:cs="Arial"/>
        </w:rPr>
        <w:t xml:space="preserve"> tvari</w:t>
      </w:r>
      <w:r>
        <w:rPr>
          <w:rFonts w:cs="Arial"/>
        </w:rPr>
        <w:t>:</w:t>
      </w:r>
      <w:r w:rsidRPr="003C6785">
        <w:rPr>
          <w:rFonts w:cs="Arial"/>
        </w:rPr>
        <w:t xml:space="preserve"> </w:t>
      </w:r>
    </w:p>
    <w:p w14:paraId="6E0B4B5B" w14:textId="77777777" w:rsidR="00E71D7E" w:rsidRDefault="00E71D7E" w:rsidP="00E71D7E">
      <w:pPr>
        <w:rPr>
          <w:rFonts w:cs="Arial"/>
        </w:rPr>
      </w:pPr>
    </w:p>
    <w:p w14:paraId="4256C8C9" w14:textId="77777777" w:rsidR="00E71D7E" w:rsidRDefault="00E71D7E" w:rsidP="00E71D7E">
      <w:pPr>
        <w:rPr>
          <w:rFonts w:cs="Arial"/>
        </w:rPr>
      </w:pPr>
      <w:r>
        <w:rPr>
          <w:rFonts w:cs="Arial"/>
        </w:rPr>
        <w:t>Operateri koji koriste velike količine opasnih tvari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6"/>
        <w:gridCol w:w="4109"/>
        <w:gridCol w:w="3658"/>
      </w:tblGrid>
      <w:tr w:rsidR="00E71D7E" w14:paraId="25DA4325" w14:textId="77777777" w:rsidTr="000147CB">
        <w:trPr>
          <w:trHeight w:val="458"/>
          <w:jc w:val="center"/>
        </w:trPr>
        <w:tc>
          <w:tcPr>
            <w:tcW w:w="706" w:type="dxa"/>
            <w:tcBorders>
              <w:top w:val="single" w:sz="4" w:space="0" w:color="000000"/>
              <w:left w:val="single" w:sz="4" w:space="0" w:color="000000"/>
              <w:bottom w:val="single" w:sz="4" w:space="0" w:color="000000"/>
              <w:right w:val="single" w:sz="4" w:space="0" w:color="000000"/>
            </w:tcBorders>
            <w:shd w:val="clear" w:color="auto" w:fill="FFFF99"/>
            <w:vAlign w:val="center"/>
            <w:hideMark/>
          </w:tcPr>
          <w:p w14:paraId="1661A20F" w14:textId="77777777" w:rsidR="00E71D7E" w:rsidRDefault="00E71D7E" w:rsidP="00E71D7E">
            <w:pPr>
              <w:jc w:val="center"/>
              <w:rPr>
                <w:rFonts w:cs="Arial"/>
              </w:rPr>
            </w:pPr>
            <w:r>
              <w:rPr>
                <w:rFonts w:cs="Arial"/>
              </w:rPr>
              <w:t>BR</w:t>
            </w:r>
          </w:p>
        </w:tc>
        <w:tc>
          <w:tcPr>
            <w:tcW w:w="4109" w:type="dxa"/>
            <w:tcBorders>
              <w:top w:val="single" w:sz="4" w:space="0" w:color="000000"/>
              <w:left w:val="single" w:sz="4" w:space="0" w:color="000000"/>
              <w:bottom w:val="single" w:sz="4" w:space="0" w:color="000000"/>
              <w:right w:val="single" w:sz="4" w:space="0" w:color="000000"/>
            </w:tcBorders>
            <w:shd w:val="clear" w:color="auto" w:fill="FFFF99"/>
            <w:vAlign w:val="center"/>
            <w:hideMark/>
          </w:tcPr>
          <w:p w14:paraId="3A92E786" w14:textId="77777777" w:rsidR="00E71D7E" w:rsidRDefault="00E71D7E" w:rsidP="00E71D7E">
            <w:pPr>
              <w:rPr>
                <w:rFonts w:cs="Arial"/>
              </w:rPr>
            </w:pPr>
            <w:r>
              <w:rPr>
                <w:rFonts w:cs="Arial"/>
              </w:rPr>
              <w:t xml:space="preserve"> NAZIV OPERATERA</w:t>
            </w:r>
          </w:p>
        </w:tc>
        <w:tc>
          <w:tcPr>
            <w:tcW w:w="3658" w:type="dxa"/>
            <w:tcBorders>
              <w:top w:val="single" w:sz="4" w:space="0" w:color="000000"/>
              <w:left w:val="single" w:sz="4" w:space="0" w:color="000000"/>
              <w:bottom w:val="single" w:sz="4" w:space="0" w:color="000000"/>
              <w:right w:val="single" w:sz="4" w:space="0" w:color="000000"/>
            </w:tcBorders>
            <w:shd w:val="clear" w:color="auto" w:fill="FFFF99"/>
            <w:hideMark/>
          </w:tcPr>
          <w:p w14:paraId="30C8E3DC" w14:textId="77777777" w:rsidR="00E71D7E" w:rsidRDefault="00E71D7E" w:rsidP="00E71D7E">
            <w:pPr>
              <w:rPr>
                <w:rFonts w:cs="Arial"/>
              </w:rPr>
            </w:pPr>
            <w:r>
              <w:rPr>
                <w:rFonts w:cs="Arial"/>
              </w:rPr>
              <w:t>LOKACIJA</w:t>
            </w:r>
          </w:p>
        </w:tc>
      </w:tr>
      <w:tr w:rsidR="00E71D7E" w14:paraId="2B91124D" w14:textId="77777777" w:rsidTr="00E71D7E">
        <w:trPr>
          <w:trHeight w:val="451"/>
          <w:jc w:val="center"/>
        </w:trPr>
        <w:tc>
          <w:tcPr>
            <w:tcW w:w="706" w:type="dxa"/>
            <w:tcBorders>
              <w:top w:val="single" w:sz="4" w:space="0" w:color="000000"/>
              <w:left w:val="single" w:sz="4" w:space="0" w:color="000000"/>
              <w:bottom w:val="single" w:sz="4" w:space="0" w:color="000000"/>
              <w:right w:val="single" w:sz="4" w:space="0" w:color="000000"/>
            </w:tcBorders>
            <w:vAlign w:val="center"/>
            <w:hideMark/>
          </w:tcPr>
          <w:p w14:paraId="414E9C36" w14:textId="77777777" w:rsidR="00E71D7E" w:rsidRDefault="00E71D7E" w:rsidP="00E71D7E">
            <w:pPr>
              <w:jc w:val="center"/>
              <w:rPr>
                <w:rFonts w:cs="Arial"/>
              </w:rPr>
            </w:pPr>
            <w:r>
              <w:rPr>
                <w:rFonts w:cs="Arial"/>
              </w:rPr>
              <w:t>1</w:t>
            </w:r>
          </w:p>
        </w:tc>
        <w:tc>
          <w:tcPr>
            <w:tcW w:w="4109" w:type="dxa"/>
            <w:tcBorders>
              <w:top w:val="single" w:sz="4" w:space="0" w:color="000000"/>
              <w:left w:val="single" w:sz="4" w:space="0" w:color="000000"/>
              <w:bottom w:val="single" w:sz="4" w:space="0" w:color="000000"/>
              <w:right w:val="single" w:sz="4" w:space="0" w:color="000000"/>
            </w:tcBorders>
            <w:vAlign w:val="center"/>
            <w:hideMark/>
          </w:tcPr>
          <w:p w14:paraId="7FCB9F2D" w14:textId="77777777" w:rsidR="00E71D7E" w:rsidRDefault="00E71D7E" w:rsidP="00E71D7E">
            <w:pPr>
              <w:rPr>
                <w:rFonts w:cs="Arial"/>
              </w:rPr>
            </w:pPr>
            <w:r>
              <w:rPr>
                <w:rFonts w:cs="Arial"/>
              </w:rPr>
              <w:t xml:space="preserve">INA-INDUSTRIJA NAFTE d.d., Objekti frakcionacije Ivanić-Grad </w:t>
            </w:r>
          </w:p>
        </w:tc>
        <w:tc>
          <w:tcPr>
            <w:tcW w:w="3658" w:type="dxa"/>
            <w:tcBorders>
              <w:top w:val="single" w:sz="4" w:space="0" w:color="000000"/>
              <w:left w:val="single" w:sz="4" w:space="0" w:color="000000"/>
              <w:bottom w:val="single" w:sz="4" w:space="0" w:color="000000"/>
              <w:right w:val="single" w:sz="4" w:space="0" w:color="000000"/>
            </w:tcBorders>
            <w:vAlign w:val="center"/>
            <w:hideMark/>
          </w:tcPr>
          <w:p w14:paraId="41A68034" w14:textId="77777777" w:rsidR="00E71D7E" w:rsidRDefault="00E71D7E" w:rsidP="00E71D7E">
            <w:pPr>
              <w:rPr>
                <w:rFonts w:cs="Arial"/>
              </w:rPr>
            </w:pPr>
            <w:r>
              <w:rPr>
                <w:rFonts w:cs="Arial"/>
              </w:rPr>
              <w:t>Alojza Vulinca 129, Ivanić-Grad</w:t>
            </w:r>
          </w:p>
        </w:tc>
      </w:tr>
      <w:tr w:rsidR="00E71D7E" w14:paraId="35EE7377" w14:textId="77777777" w:rsidTr="00E71D7E">
        <w:trPr>
          <w:trHeight w:val="451"/>
          <w:jc w:val="center"/>
        </w:trPr>
        <w:tc>
          <w:tcPr>
            <w:tcW w:w="706" w:type="dxa"/>
            <w:tcBorders>
              <w:top w:val="single" w:sz="4" w:space="0" w:color="000000"/>
              <w:left w:val="single" w:sz="4" w:space="0" w:color="000000"/>
              <w:bottom w:val="single" w:sz="4" w:space="0" w:color="000000"/>
              <w:right w:val="single" w:sz="4" w:space="0" w:color="000000"/>
            </w:tcBorders>
            <w:vAlign w:val="center"/>
            <w:hideMark/>
          </w:tcPr>
          <w:p w14:paraId="7777CB6B" w14:textId="77777777" w:rsidR="00E71D7E" w:rsidRDefault="00E71D7E" w:rsidP="00E71D7E">
            <w:pPr>
              <w:jc w:val="center"/>
              <w:rPr>
                <w:rFonts w:cs="Arial"/>
              </w:rPr>
            </w:pPr>
            <w:r>
              <w:rPr>
                <w:rFonts w:cs="Arial"/>
              </w:rPr>
              <w:t>2</w:t>
            </w:r>
          </w:p>
        </w:tc>
        <w:tc>
          <w:tcPr>
            <w:tcW w:w="4109" w:type="dxa"/>
            <w:tcBorders>
              <w:top w:val="single" w:sz="4" w:space="0" w:color="000000"/>
              <w:left w:val="single" w:sz="4" w:space="0" w:color="000000"/>
              <w:bottom w:val="single" w:sz="4" w:space="0" w:color="000000"/>
              <w:right w:val="single" w:sz="4" w:space="0" w:color="000000"/>
            </w:tcBorders>
            <w:vAlign w:val="center"/>
            <w:hideMark/>
          </w:tcPr>
          <w:p w14:paraId="49C3B198" w14:textId="77777777" w:rsidR="00E71D7E" w:rsidRDefault="00E71D7E" w:rsidP="00E71D7E">
            <w:pPr>
              <w:rPr>
                <w:rFonts w:cs="Arial"/>
              </w:rPr>
            </w:pPr>
            <w:r>
              <w:rPr>
                <w:rFonts w:cs="Arial"/>
              </w:rPr>
              <w:t>INA-INDUSTRIJA NAFTE d.d., Otpremna stanica Graberje</w:t>
            </w:r>
            <w:r w:rsidR="000E0136">
              <w:rPr>
                <w:rFonts w:cs="Arial"/>
              </w:rPr>
              <w:t xml:space="preserve"> </w:t>
            </w:r>
            <w:r>
              <w:rPr>
                <w:rFonts w:cs="Arial"/>
              </w:rPr>
              <w:t>Ivanićko</w:t>
            </w:r>
          </w:p>
        </w:tc>
        <w:tc>
          <w:tcPr>
            <w:tcW w:w="3658" w:type="dxa"/>
            <w:tcBorders>
              <w:top w:val="single" w:sz="4" w:space="0" w:color="000000"/>
              <w:left w:val="single" w:sz="4" w:space="0" w:color="000000"/>
              <w:bottom w:val="single" w:sz="4" w:space="0" w:color="000000"/>
              <w:right w:val="single" w:sz="4" w:space="0" w:color="000000"/>
            </w:tcBorders>
            <w:vAlign w:val="center"/>
            <w:hideMark/>
          </w:tcPr>
          <w:p w14:paraId="7380F972" w14:textId="77777777" w:rsidR="00E71D7E" w:rsidRDefault="00E71D7E" w:rsidP="00E71D7E">
            <w:pPr>
              <w:rPr>
                <w:rFonts w:cs="Arial"/>
              </w:rPr>
            </w:pPr>
            <w:r>
              <w:rPr>
                <w:rFonts w:cs="Arial"/>
              </w:rPr>
              <w:t>Otpremna stanica Graberje</w:t>
            </w:r>
            <w:r w:rsidR="000E0136">
              <w:rPr>
                <w:rFonts w:cs="Arial"/>
              </w:rPr>
              <w:t xml:space="preserve"> </w:t>
            </w:r>
            <w:r>
              <w:rPr>
                <w:rFonts w:cs="Arial"/>
              </w:rPr>
              <w:t>Ivanićko, Zagrebačka 17</w:t>
            </w:r>
          </w:p>
        </w:tc>
      </w:tr>
    </w:tbl>
    <w:p w14:paraId="17D0692F" w14:textId="77777777" w:rsidR="00E71D7E" w:rsidRDefault="00E71D7E" w:rsidP="00E71D7E">
      <w:pPr>
        <w:rPr>
          <w:rFonts w:cs="Arial"/>
        </w:rPr>
      </w:pPr>
    </w:p>
    <w:p w14:paraId="315FF875" w14:textId="77777777" w:rsidR="00E71D7E" w:rsidRDefault="00E71D7E" w:rsidP="00E71D7E">
      <w:pPr>
        <w:rPr>
          <w:rFonts w:cs="Arial"/>
        </w:rPr>
      </w:pPr>
      <w:r>
        <w:rPr>
          <w:rFonts w:cs="Arial"/>
        </w:rPr>
        <w:t>Operateri koji koriste male količine opasnih tvari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94"/>
        <w:gridCol w:w="2703"/>
        <w:gridCol w:w="4933"/>
      </w:tblGrid>
      <w:tr w:rsidR="00E71D7E" w:rsidRPr="00383730" w14:paraId="2D9587C3" w14:textId="77777777" w:rsidTr="000147CB">
        <w:trPr>
          <w:trHeight w:val="431"/>
          <w:jc w:val="center"/>
        </w:trPr>
        <w:tc>
          <w:tcPr>
            <w:tcW w:w="694" w:type="dxa"/>
            <w:tcBorders>
              <w:top w:val="single" w:sz="4" w:space="0" w:color="000000"/>
              <w:left w:val="single" w:sz="4" w:space="0" w:color="000000"/>
              <w:bottom w:val="single" w:sz="4" w:space="0" w:color="000000"/>
              <w:right w:val="single" w:sz="4" w:space="0" w:color="000000"/>
            </w:tcBorders>
            <w:shd w:val="clear" w:color="auto" w:fill="FFFF99"/>
            <w:vAlign w:val="center"/>
            <w:hideMark/>
          </w:tcPr>
          <w:p w14:paraId="49CB65D0" w14:textId="77777777" w:rsidR="00E71D7E" w:rsidRPr="00383730" w:rsidRDefault="00E71D7E" w:rsidP="00E71D7E">
            <w:pPr>
              <w:jc w:val="center"/>
              <w:rPr>
                <w:rFonts w:cs="Arial"/>
              </w:rPr>
            </w:pPr>
            <w:r w:rsidRPr="00383730">
              <w:rPr>
                <w:rFonts w:cs="Arial"/>
              </w:rPr>
              <w:t>BR</w:t>
            </w:r>
          </w:p>
        </w:tc>
        <w:tc>
          <w:tcPr>
            <w:tcW w:w="2703" w:type="dxa"/>
            <w:tcBorders>
              <w:top w:val="single" w:sz="4" w:space="0" w:color="000000"/>
              <w:left w:val="single" w:sz="4" w:space="0" w:color="000000"/>
              <w:bottom w:val="single" w:sz="4" w:space="0" w:color="000000"/>
              <w:right w:val="single" w:sz="4" w:space="0" w:color="000000"/>
            </w:tcBorders>
            <w:shd w:val="clear" w:color="auto" w:fill="FFFF99"/>
            <w:vAlign w:val="center"/>
            <w:hideMark/>
          </w:tcPr>
          <w:p w14:paraId="1B0DB714" w14:textId="77777777" w:rsidR="00E71D7E" w:rsidRPr="00383730" w:rsidRDefault="00E71D7E" w:rsidP="00E71D7E">
            <w:pPr>
              <w:rPr>
                <w:rFonts w:cs="Arial"/>
              </w:rPr>
            </w:pPr>
            <w:r w:rsidRPr="00383730">
              <w:rPr>
                <w:rFonts w:cs="Arial"/>
              </w:rPr>
              <w:t xml:space="preserve"> NAZIV OPERATERA</w:t>
            </w:r>
          </w:p>
        </w:tc>
        <w:tc>
          <w:tcPr>
            <w:tcW w:w="4933" w:type="dxa"/>
            <w:tcBorders>
              <w:top w:val="single" w:sz="4" w:space="0" w:color="000000"/>
              <w:left w:val="single" w:sz="4" w:space="0" w:color="000000"/>
              <w:bottom w:val="single" w:sz="4" w:space="0" w:color="000000"/>
              <w:right w:val="single" w:sz="4" w:space="0" w:color="000000"/>
            </w:tcBorders>
            <w:shd w:val="clear" w:color="auto" w:fill="FFFF99"/>
            <w:hideMark/>
          </w:tcPr>
          <w:p w14:paraId="78353DEC" w14:textId="77777777" w:rsidR="00E71D7E" w:rsidRPr="00383730" w:rsidRDefault="00E71D7E" w:rsidP="00E71D7E">
            <w:pPr>
              <w:rPr>
                <w:rFonts w:cs="Arial"/>
              </w:rPr>
            </w:pPr>
            <w:r w:rsidRPr="00383730">
              <w:rPr>
                <w:rFonts w:cs="Arial"/>
              </w:rPr>
              <w:t>LOKACIJA</w:t>
            </w:r>
          </w:p>
        </w:tc>
      </w:tr>
      <w:tr w:rsidR="00E71D7E" w:rsidRPr="00383730" w14:paraId="2633EA1A" w14:textId="77777777" w:rsidTr="00E71D7E">
        <w:trPr>
          <w:trHeight w:val="412"/>
          <w:jc w:val="center"/>
        </w:trPr>
        <w:tc>
          <w:tcPr>
            <w:tcW w:w="694" w:type="dxa"/>
            <w:tcBorders>
              <w:top w:val="single" w:sz="4" w:space="0" w:color="000000"/>
              <w:left w:val="single" w:sz="4" w:space="0" w:color="000000"/>
              <w:bottom w:val="single" w:sz="4" w:space="0" w:color="000000"/>
              <w:right w:val="single" w:sz="4" w:space="0" w:color="000000"/>
            </w:tcBorders>
            <w:vAlign w:val="center"/>
            <w:hideMark/>
          </w:tcPr>
          <w:p w14:paraId="5C861596" w14:textId="77777777" w:rsidR="00E71D7E" w:rsidRPr="00383730" w:rsidRDefault="00E71D7E" w:rsidP="00E71D7E">
            <w:pPr>
              <w:jc w:val="center"/>
              <w:rPr>
                <w:rFonts w:cs="Arial"/>
              </w:rPr>
            </w:pPr>
            <w:r w:rsidRPr="00383730">
              <w:rPr>
                <w:rFonts w:cs="Arial"/>
              </w:rPr>
              <w:t>1</w:t>
            </w:r>
          </w:p>
        </w:tc>
        <w:tc>
          <w:tcPr>
            <w:tcW w:w="2703" w:type="dxa"/>
            <w:tcBorders>
              <w:top w:val="single" w:sz="4" w:space="0" w:color="000000"/>
              <w:left w:val="single" w:sz="4" w:space="0" w:color="000000"/>
              <w:bottom w:val="single" w:sz="4" w:space="0" w:color="000000"/>
              <w:right w:val="single" w:sz="4" w:space="0" w:color="000000"/>
            </w:tcBorders>
            <w:vAlign w:val="center"/>
          </w:tcPr>
          <w:p w14:paraId="1EF6FBDA" w14:textId="77777777" w:rsidR="00E71D7E" w:rsidRPr="00383730" w:rsidRDefault="00E71D7E" w:rsidP="00E71D7E">
            <w:pPr>
              <w:rPr>
                <w:rFonts w:cs="Arial"/>
              </w:rPr>
            </w:pPr>
            <w:r w:rsidRPr="00383730">
              <w:rPr>
                <w:rFonts w:cs="Arial"/>
              </w:rPr>
              <w:t xml:space="preserve">Ekoprom d.o.o. </w:t>
            </w:r>
          </w:p>
        </w:tc>
        <w:tc>
          <w:tcPr>
            <w:tcW w:w="4933" w:type="dxa"/>
            <w:tcBorders>
              <w:top w:val="single" w:sz="4" w:space="0" w:color="000000"/>
              <w:left w:val="single" w:sz="4" w:space="0" w:color="000000"/>
              <w:bottom w:val="single" w:sz="4" w:space="0" w:color="000000"/>
              <w:right w:val="single" w:sz="4" w:space="0" w:color="000000"/>
            </w:tcBorders>
            <w:vAlign w:val="center"/>
          </w:tcPr>
          <w:p w14:paraId="0428A44E" w14:textId="77777777" w:rsidR="00E71D7E" w:rsidRPr="00383730" w:rsidRDefault="00E71D7E" w:rsidP="00E71D7E">
            <w:pPr>
              <w:rPr>
                <w:rFonts w:cs="Arial"/>
              </w:rPr>
            </w:pPr>
            <w:r w:rsidRPr="00383730">
              <w:rPr>
                <w:rFonts w:cs="Arial"/>
              </w:rPr>
              <w:t>Trg Vladimira Nazora 7, Ivanić-Grad</w:t>
            </w:r>
          </w:p>
        </w:tc>
      </w:tr>
      <w:tr w:rsidR="00E71D7E" w:rsidRPr="00383730" w14:paraId="5E7C5AFC" w14:textId="77777777" w:rsidTr="00E71D7E">
        <w:trPr>
          <w:trHeight w:val="412"/>
          <w:jc w:val="center"/>
        </w:trPr>
        <w:tc>
          <w:tcPr>
            <w:tcW w:w="694" w:type="dxa"/>
            <w:tcBorders>
              <w:top w:val="single" w:sz="4" w:space="0" w:color="000000"/>
              <w:left w:val="single" w:sz="4" w:space="0" w:color="000000"/>
              <w:bottom w:val="single" w:sz="4" w:space="0" w:color="000000"/>
              <w:right w:val="single" w:sz="4" w:space="0" w:color="000000"/>
            </w:tcBorders>
            <w:vAlign w:val="center"/>
            <w:hideMark/>
          </w:tcPr>
          <w:p w14:paraId="30A8AFE7" w14:textId="77777777" w:rsidR="00E71D7E" w:rsidRPr="00383730" w:rsidRDefault="00E71D7E" w:rsidP="00E71D7E">
            <w:pPr>
              <w:jc w:val="center"/>
              <w:rPr>
                <w:rFonts w:cs="Arial"/>
              </w:rPr>
            </w:pPr>
            <w:r w:rsidRPr="00383730">
              <w:rPr>
                <w:rFonts w:cs="Arial"/>
              </w:rPr>
              <w:t>2</w:t>
            </w:r>
          </w:p>
        </w:tc>
        <w:tc>
          <w:tcPr>
            <w:tcW w:w="2703" w:type="dxa"/>
            <w:tcBorders>
              <w:top w:val="single" w:sz="4" w:space="0" w:color="000000"/>
              <w:left w:val="single" w:sz="4" w:space="0" w:color="000000"/>
              <w:bottom w:val="single" w:sz="4" w:space="0" w:color="000000"/>
              <w:right w:val="single" w:sz="4" w:space="0" w:color="000000"/>
            </w:tcBorders>
            <w:vAlign w:val="center"/>
          </w:tcPr>
          <w:p w14:paraId="5270FD32" w14:textId="77777777" w:rsidR="00E71D7E" w:rsidRPr="00383730" w:rsidRDefault="00E71D7E" w:rsidP="00E71D7E">
            <w:pPr>
              <w:rPr>
                <w:rFonts w:cs="Arial"/>
              </w:rPr>
            </w:pPr>
            <w:r w:rsidRPr="00383730">
              <w:rPr>
                <w:rFonts w:cs="Arial"/>
              </w:rPr>
              <w:t>Inokem d.o.o.</w:t>
            </w:r>
          </w:p>
        </w:tc>
        <w:tc>
          <w:tcPr>
            <w:tcW w:w="4933" w:type="dxa"/>
            <w:tcBorders>
              <w:top w:val="single" w:sz="4" w:space="0" w:color="000000"/>
              <w:left w:val="single" w:sz="4" w:space="0" w:color="000000"/>
              <w:bottom w:val="single" w:sz="4" w:space="0" w:color="000000"/>
              <w:right w:val="single" w:sz="4" w:space="0" w:color="000000"/>
            </w:tcBorders>
            <w:vAlign w:val="center"/>
          </w:tcPr>
          <w:p w14:paraId="53AE3D8E" w14:textId="77777777" w:rsidR="00E71D7E" w:rsidRPr="00383730" w:rsidRDefault="00E71D7E" w:rsidP="00E71D7E">
            <w:pPr>
              <w:rPr>
                <w:rFonts w:cs="Arial"/>
              </w:rPr>
            </w:pPr>
            <w:r w:rsidRPr="00383730">
              <w:rPr>
                <w:rFonts w:cs="Arial"/>
              </w:rPr>
              <w:t>Put hrvatskih branitelja 1, Ivanić-Grad</w:t>
            </w:r>
          </w:p>
        </w:tc>
      </w:tr>
      <w:tr w:rsidR="00E71D7E" w:rsidRPr="00383730" w14:paraId="3AB8D93C" w14:textId="77777777" w:rsidTr="00E71D7E">
        <w:trPr>
          <w:trHeight w:val="412"/>
          <w:jc w:val="center"/>
        </w:trPr>
        <w:tc>
          <w:tcPr>
            <w:tcW w:w="694" w:type="dxa"/>
            <w:tcBorders>
              <w:top w:val="single" w:sz="4" w:space="0" w:color="000000"/>
              <w:left w:val="single" w:sz="4" w:space="0" w:color="000000"/>
              <w:bottom w:val="single" w:sz="4" w:space="0" w:color="000000"/>
              <w:right w:val="single" w:sz="4" w:space="0" w:color="000000"/>
            </w:tcBorders>
            <w:vAlign w:val="center"/>
          </w:tcPr>
          <w:p w14:paraId="63BB4CB0" w14:textId="77777777" w:rsidR="00E71D7E" w:rsidRPr="00383730" w:rsidRDefault="00E71D7E" w:rsidP="00E71D7E">
            <w:pPr>
              <w:jc w:val="center"/>
              <w:rPr>
                <w:rFonts w:cs="Arial"/>
              </w:rPr>
            </w:pPr>
            <w:r>
              <w:rPr>
                <w:rFonts w:cs="Arial"/>
              </w:rPr>
              <w:t>3</w:t>
            </w:r>
          </w:p>
        </w:tc>
        <w:tc>
          <w:tcPr>
            <w:tcW w:w="2703" w:type="dxa"/>
            <w:tcBorders>
              <w:top w:val="single" w:sz="4" w:space="0" w:color="000000"/>
              <w:left w:val="single" w:sz="4" w:space="0" w:color="000000"/>
              <w:bottom w:val="single" w:sz="4" w:space="0" w:color="000000"/>
              <w:right w:val="single" w:sz="4" w:space="0" w:color="000000"/>
            </w:tcBorders>
            <w:vAlign w:val="center"/>
          </w:tcPr>
          <w:p w14:paraId="2379DF4B" w14:textId="77777777" w:rsidR="00E71D7E" w:rsidRPr="00383730" w:rsidRDefault="00E71D7E" w:rsidP="00E71D7E">
            <w:pPr>
              <w:rPr>
                <w:rFonts w:cs="Arial"/>
              </w:rPr>
            </w:pPr>
            <w:r w:rsidRPr="00383730">
              <w:rPr>
                <w:rFonts w:cs="Arial"/>
              </w:rPr>
              <w:t>Roto-Grad d.o.o.</w:t>
            </w:r>
          </w:p>
        </w:tc>
        <w:tc>
          <w:tcPr>
            <w:tcW w:w="4933" w:type="dxa"/>
            <w:tcBorders>
              <w:top w:val="single" w:sz="4" w:space="0" w:color="000000"/>
              <w:left w:val="single" w:sz="4" w:space="0" w:color="000000"/>
              <w:bottom w:val="single" w:sz="4" w:space="0" w:color="000000"/>
              <w:right w:val="single" w:sz="4" w:space="0" w:color="000000"/>
            </w:tcBorders>
            <w:vAlign w:val="center"/>
          </w:tcPr>
          <w:p w14:paraId="1578148B" w14:textId="77777777" w:rsidR="00E71D7E" w:rsidRPr="00383730" w:rsidRDefault="004F3FCF" w:rsidP="00E71D7E">
            <w:pPr>
              <w:rPr>
                <w:rFonts w:cs="Arial"/>
              </w:rPr>
            </w:pPr>
            <w:r>
              <w:rPr>
                <w:rFonts w:cs="Arial"/>
              </w:rPr>
              <w:t xml:space="preserve"> </w:t>
            </w:r>
            <w:r w:rsidRPr="004F3FCF">
              <w:rPr>
                <w:rFonts w:cs="Arial"/>
              </w:rPr>
              <w:t>65. Bataljuna Zng 2</w:t>
            </w:r>
            <w:r w:rsidR="00E71D7E" w:rsidRPr="00383730">
              <w:rPr>
                <w:rFonts w:cs="Arial"/>
              </w:rPr>
              <w:t>, Ivanić-Grad</w:t>
            </w:r>
          </w:p>
        </w:tc>
      </w:tr>
      <w:tr w:rsidR="00E71D7E" w:rsidRPr="00383730" w14:paraId="5418EC4B" w14:textId="77777777" w:rsidTr="00E71D7E">
        <w:trPr>
          <w:trHeight w:val="412"/>
          <w:jc w:val="center"/>
        </w:trPr>
        <w:tc>
          <w:tcPr>
            <w:tcW w:w="694" w:type="dxa"/>
            <w:tcBorders>
              <w:top w:val="single" w:sz="4" w:space="0" w:color="000000"/>
              <w:left w:val="single" w:sz="4" w:space="0" w:color="000000"/>
              <w:bottom w:val="single" w:sz="4" w:space="0" w:color="000000"/>
              <w:right w:val="single" w:sz="4" w:space="0" w:color="000000"/>
            </w:tcBorders>
            <w:vAlign w:val="center"/>
            <w:hideMark/>
          </w:tcPr>
          <w:p w14:paraId="6072AA3D" w14:textId="77777777" w:rsidR="00E71D7E" w:rsidRPr="00383730" w:rsidRDefault="00E71D7E" w:rsidP="00E71D7E">
            <w:pPr>
              <w:jc w:val="center"/>
              <w:rPr>
                <w:rFonts w:cs="Arial"/>
              </w:rPr>
            </w:pPr>
            <w:r w:rsidRPr="00383730">
              <w:rPr>
                <w:rFonts w:cs="Arial"/>
              </w:rPr>
              <w:t>4</w:t>
            </w:r>
          </w:p>
        </w:tc>
        <w:tc>
          <w:tcPr>
            <w:tcW w:w="2703" w:type="dxa"/>
            <w:tcBorders>
              <w:top w:val="single" w:sz="4" w:space="0" w:color="000000"/>
              <w:left w:val="single" w:sz="4" w:space="0" w:color="000000"/>
              <w:bottom w:val="single" w:sz="4" w:space="0" w:color="000000"/>
              <w:right w:val="single" w:sz="4" w:space="0" w:color="000000"/>
            </w:tcBorders>
            <w:vAlign w:val="center"/>
          </w:tcPr>
          <w:p w14:paraId="29F9BF07" w14:textId="77777777" w:rsidR="00E71D7E" w:rsidRPr="00383730" w:rsidRDefault="00E71D7E" w:rsidP="00E71D7E">
            <w:pPr>
              <w:rPr>
                <w:rFonts w:cs="Arial"/>
              </w:rPr>
            </w:pPr>
            <w:r w:rsidRPr="00383730">
              <w:rPr>
                <w:rFonts w:cs="Arial"/>
              </w:rPr>
              <w:t>Ivanićplast d.o.o.</w:t>
            </w:r>
          </w:p>
        </w:tc>
        <w:tc>
          <w:tcPr>
            <w:tcW w:w="4933" w:type="dxa"/>
            <w:tcBorders>
              <w:top w:val="single" w:sz="4" w:space="0" w:color="000000"/>
              <w:left w:val="single" w:sz="4" w:space="0" w:color="000000"/>
              <w:bottom w:val="single" w:sz="4" w:space="0" w:color="000000"/>
              <w:right w:val="single" w:sz="4" w:space="0" w:color="000000"/>
            </w:tcBorders>
            <w:vAlign w:val="center"/>
          </w:tcPr>
          <w:p w14:paraId="6D22335A" w14:textId="77777777" w:rsidR="00E71D7E" w:rsidRPr="00383730" w:rsidRDefault="00E71D7E" w:rsidP="00E71D7E">
            <w:pPr>
              <w:rPr>
                <w:rFonts w:cs="Arial"/>
              </w:rPr>
            </w:pPr>
            <w:r w:rsidRPr="00383730">
              <w:rPr>
                <w:rFonts w:cs="Arial"/>
              </w:rPr>
              <w:t>Vukovarska 6, Ivanić-Grad</w:t>
            </w:r>
          </w:p>
        </w:tc>
      </w:tr>
      <w:tr w:rsidR="00E71D7E" w:rsidRPr="00383730" w14:paraId="3129063D" w14:textId="77777777" w:rsidTr="00E71D7E">
        <w:trPr>
          <w:trHeight w:val="412"/>
          <w:jc w:val="center"/>
        </w:trPr>
        <w:tc>
          <w:tcPr>
            <w:tcW w:w="694" w:type="dxa"/>
            <w:tcBorders>
              <w:top w:val="single" w:sz="4" w:space="0" w:color="000000"/>
              <w:left w:val="single" w:sz="4" w:space="0" w:color="000000"/>
              <w:bottom w:val="single" w:sz="4" w:space="0" w:color="000000"/>
              <w:right w:val="single" w:sz="4" w:space="0" w:color="000000"/>
            </w:tcBorders>
            <w:vAlign w:val="center"/>
            <w:hideMark/>
          </w:tcPr>
          <w:p w14:paraId="5B2DE8F6" w14:textId="77777777" w:rsidR="00E71D7E" w:rsidRPr="00383730" w:rsidRDefault="00E71D7E" w:rsidP="00E71D7E">
            <w:pPr>
              <w:jc w:val="center"/>
              <w:rPr>
                <w:rFonts w:cs="Arial"/>
              </w:rPr>
            </w:pPr>
            <w:r w:rsidRPr="00383730">
              <w:rPr>
                <w:rFonts w:cs="Arial"/>
              </w:rPr>
              <w:t>5</w:t>
            </w:r>
          </w:p>
        </w:tc>
        <w:tc>
          <w:tcPr>
            <w:tcW w:w="2703" w:type="dxa"/>
            <w:tcBorders>
              <w:top w:val="single" w:sz="4" w:space="0" w:color="000000"/>
              <w:left w:val="single" w:sz="4" w:space="0" w:color="000000"/>
              <w:bottom w:val="single" w:sz="4" w:space="0" w:color="000000"/>
              <w:right w:val="single" w:sz="4" w:space="0" w:color="000000"/>
            </w:tcBorders>
            <w:vAlign w:val="center"/>
          </w:tcPr>
          <w:p w14:paraId="0B4F1EE8" w14:textId="77777777" w:rsidR="00E71D7E" w:rsidRPr="00383730" w:rsidRDefault="00E71D7E" w:rsidP="00E71D7E">
            <w:pPr>
              <w:rPr>
                <w:rFonts w:cs="Arial"/>
              </w:rPr>
            </w:pPr>
            <w:r w:rsidRPr="00383730">
              <w:rPr>
                <w:rFonts w:cs="Arial"/>
              </w:rPr>
              <w:t>Kos d.o.o. BP</w:t>
            </w:r>
          </w:p>
        </w:tc>
        <w:tc>
          <w:tcPr>
            <w:tcW w:w="4933" w:type="dxa"/>
            <w:tcBorders>
              <w:top w:val="single" w:sz="4" w:space="0" w:color="000000"/>
              <w:left w:val="single" w:sz="4" w:space="0" w:color="000000"/>
              <w:bottom w:val="single" w:sz="4" w:space="0" w:color="000000"/>
              <w:right w:val="single" w:sz="4" w:space="0" w:color="000000"/>
            </w:tcBorders>
            <w:vAlign w:val="center"/>
          </w:tcPr>
          <w:p w14:paraId="75614F38" w14:textId="77777777" w:rsidR="00E71D7E" w:rsidRPr="00383730" w:rsidRDefault="00E71D7E" w:rsidP="00E71D7E">
            <w:pPr>
              <w:rPr>
                <w:rFonts w:cs="Arial"/>
              </w:rPr>
            </w:pPr>
            <w:r w:rsidRPr="00383730">
              <w:rPr>
                <w:rFonts w:cs="Arial"/>
              </w:rPr>
              <w:t>Savska ulica 113, Ivanić-Grad</w:t>
            </w:r>
          </w:p>
        </w:tc>
      </w:tr>
      <w:tr w:rsidR="00E71D7E" w:rsidRPr="00383730" w14:paraId="27B785C2" w14:textId="77777777" w:rsidTr="00E71D7E">
        <w:trPr>
          <w:trHeight w:val="412"/>
          <w:jc w:val="center"/>
        </w:trPr>
        <w:tc>
          <w:tcPr>
            <w:tcW w:w="694" w:type="dxa"/>
            <w:tcBorders>
              <w:top w:val="single" w:sz="4" w:space="0" w:color="000000"/>
              <w:left w:val="single" w:sz="4" w:space="0" w:color="000000"/>
              <w:bottom w:val="single" w:sz="4" w:space="0" w:color="000000"/>
              <w:right w:val="single" w:sz="4" w:space="0" w:color="000000"/>
            </w:tcBorders>
            <w:vAlign w:val="center"/>
            <w:hideMark/>
          </w:tcPr>
          <w:p w14:paraId="0DE12569" w14:textId="77777777" w:rsidR="00E71D7E" w:rsidRPr="00383730" w:rsidRDefault="00E71D7E" w:rsidP="00E71D7E">
            <w:pPr>
              <w:jc w:val="center"/>
              <w:rPr>
                <w:rFonts w:cs="Arial"/>
              </w:rPr>
            </w:pPr>
            <w:r w:rsidRPr="00383730">
              <w:rPr>
                <w:rFonts w:cs="Arial"/>
              </w:rPr>
              <w:t>6</w:t>
            </w:r>
          </w:p>
        </w:tc>
        <w:tc>
          <w:tcPr>
            <w:tcW w:w="2703" w:type="dxa"/>
            <w:tcBorders>
              <w:top w:val="single" w:sz="4" w:space="0" w:color="000000"/>
              <w:left w:val="single" w:sz="4" w:space="0" w:color="000000"/>
              <w:bottom w:val="single" w:sz="4" w:space="0" w:color="000000"/>
              <w:right w:val="single" w:sz="4" w:space="0" w:color="000000"/>
            </w:tcBorders>
            <w:vAlign w:val="center"/>
          </w:tcPr>
          <w:p w14:paraId="1164D90E" w14:textId="77777777" w:rsidR="00E71D7E" w:rsidRPr="00383730" w:rsidRDefault="00E71D7E" w:rsidP="00E71D7E">
            <w:pPr>
              <w:rPr>
                <w:rFonts w:cs="Arial"/>
              </w:rPr>
            </w:pPr>
            <w:r w:rsidRPr="00383730">
              <w:rPr>
                <w:rFonts w:cs="Arial"/>
              </w:rPr>
              <w:t>Konzum d.d. BP 2001.</w:t>
            </w:r>
          </w:p>
        </w:tc>
        <w:tc>
          <w:tcPr>
            <w:tcW w:w="4933" w:type="dxa"/>
            <w:tcBorders>
              <w:top w:val="single" w:sz="4" w:space="0" w:color="000000"/>
              <w:left w:val="single" w:sz="4" w:space="0" w:color="000000"/>
              <w:bottom w:val="single" w:sz="4" w:space="0" w:color="000000"/>
              <w:right w:val="single" w:sz="4" w:space="0" w:color="000000"/>
            </w:tcBorders>
            <w:vAlign w:val="center"/>
          </w:tcPr>
          <w:p w14:paraId="64E7B27E" w14:textId="77777777" w:rsidR="00E71D7E" w:rsidRPr="00383730" w:rsidRDefault="00E71D7E" w:rsidP="00E71D7E">
            <w:pPr>
              <w:rPr>
                <w:rFonts w:cs="Arial"/>
              </w:rPr>
            </w:pPr>
            <w:r w:rsidRPr="00383730">
              <w:rPr>
                <w:rFonts w:cs="Arial"/>
              </w:rPr>
              <w:t xml:space="preserve">Žitna bb, Ivanić-Grad </w:t>
            </w:r>
          </w:p>
        </w:tc>
      </w:tr>
      <w:tr w:rsidR="00E71D7E" w:rsidRPr="00383730" w14:paraId="2C99582D" w14:textId="77777777" w:rsidTr="00E71D7E">
        <w:trPr>
          <w:trHeight w:val="412"/>
          <w:jc w:val="center"/>
        </w:trPr>
        <w:tc>
          <w:tcPr>
            <w:tcW w:w="694" w:type="dxa"/>
            <w:tcBorders>
              <w:top w:val="single" w:sz="4" w:space="0" w:color="000000"/>
              <w:left w:val="single" w:sz="4" w:space="0" w:color="000000"/>
              <w:bottom w:val="single" w:sz="4" w:space="0" w:color="000000"/>
              <w:right w:val="single" w:sz="4" w:space="0" w:color="000000"/>
            </w:tcBorders>
            <w:vAlign w:val="center"/>
          </w:tcPr>
          <w:p w14:paraId="4693323A" w14:textId="77777777" w:rsidR="00E71D7E" w:rsidRPr="00383730" w:rsidRDefault="00E71D7E" w:rsidP="00E71D7E">
            <w:pPr>
              <w:jc w:val="center"/>
              <w:rPr>
                <w:rFonts w:cs="Arial"/>
              </w:rPr>
            </w:pPr>
            <w:r w:rsidRPr="00383730">
              <w:rPr>
                <w:rFonts w:cs="Arial"/>
              </w:rPr>
              <w:t>7</w:t>
            </w:r>
          </w:p>
        </w:tc>
        <w:tc>
          <w:tcPr>
            <w:tcW w:w="2703" w:type="dxa"/>
            <w:tcBorders>
              <w:top w:val="single" w:sz="4" w:space="0" w:color="000000"/>
              <w:left w:val="single" w:sz="4" w:space="0" w:color="000000"/>
              <w:bottom w:val="single" w:sz="4" w:space="0" w:color="000000"/>
              <w:right w:val="single" w:sz="4" w:space="0" w:color="000000"/>
            </w:tcBorders>
            <w:vAlign w:val="center"/>
          </w:tcPr>
          <w:p w14:paraId="17FAB13E" w14:textId="77777777" w:rsidR="00E71D7E" w:rsidRPr="00383730" w:rsidRDefault="00E71D7E" w:rsidP="00E71D7E">
            <w:pPr>
              <w:rPr>
                <w:rFonts w:cs="Arial"/>
              </w:rPr>
            </w:pPr>
            <w:r w:rsidRPr="00383730">
              <w:rPr>
                <w:rFonts w:cs="Arial"/>
              </w:rPr>
              <w:t>BP Petrol d.o.o.</w:t>
            </w:r>
          </w:p>
        </w:tc>
        <w:tc>
          <w:tcPr>
            <w:tcW w:w="4933" w:type="dxa"/>
            <w:tcBorders>
              <w:top w:val="single" w:sz="4" w:space="0" w:color="000000"/>
              <w:left w:val="single" w:sz="4" w:space="0" w:color="000000"/>
              <w:bottom w:val="single" w:sz="4" w:space="0" w:color="000000"/>
              <w:right w:val="single" w:sz="4" w:space="0" w:color="000000"/>
            </w:tcBorders>
            <w:vAlign w:val="center"/>
          </w:tcPr>
          <w:p w14:paraId="076E46A8" w14:textId="77777777" w:rsidR="00E71D7E" w:rsidRPr="00383730" w:rsidRDefault="00E71D7E" w:rsidP="00E71D7E">
            <w:pPr>
              <w:rPr>
                <w:rFonts w:cs="Arial"/>
              </w:rPr>
            </w:pPr>
            <w:r w:rsidRPr="00383730">
              <w:rPr>
                <w:rFonts w:cs="Arial"/>
              </w:rPr>
              <w:t>Franje Jurnica bb</w:t>
            </w:r>
          </w:p>
        </w:tc>
      </w:tr>
      <w:tr w:rsidR="00E71D7E" w:rsidRPr="00383730" w14:paraId="50603B6E" w14:textId="77777777" w:rsidTr="00E71D7E">
        <w:trPr>
          <w:trHeight w:val="412"/>
          <w:jc w:val="center"/>
        </w:trPr>
        <w:tc>
          <w:tcPr>
            <w:tcW w:w="694" w:type="dxa"/>
            <w:tcBorders>
              <w:top w:val="single" w:sz="4" w:space="0" w:color="000000"/>
              <w:left w:val="single" w:sz="4" w:space="0" w:color="000000"/>
              <w:bottom w:val="single" w:sz="4" w:space="0" w:color="000000"/>
              <w:right w:val="single" w:sz="4" w:space="0" w:color="000000"/>
            </w:tcBorders>
            <w:vAlign w:val="center"/>
          </w:tcPr>
          <w:p w14:paraId="11D87238" w14:textId="77777777" w:rsidR="00E71D7E" w:rsidRPr="00383730" w:rsidRDefault="00E71D7E" w:rsidP="00E71D7E">
            <w:pPr>
              <w:jc w:val="center"/>
              <w:rPr>
                <w:rFonts w:cs="Arial"/>
              </w:rPr>
            </w:pPr>
            <w:r w:rsidRPr="00383730">
              <w:rPr>
                <w:rFonts w:cs="Arial"/>
              </w:rPr>
              <w:t>8</w:t>
            </w:r>
          </w:p>
        </w:tc>
        <w:tc>
          <w:tcPr>
            <w:tcW w:w="2703" w:type="dxa"/>
            <w:tcBorders>
              <w:top w:val="single" w:sz="4" w:space="0" w:color="000000"/>
              <w:left w:val="single" w:sz="4" w:space="0" w:color="000000"/>
              <w:bottom w:val="single" w:sz="4" w:space="0" w:color="000000"/>
              <w:right w:val="single" w:sz="4" w:space="0" w:color="000000"/>
            </w:tcBorders>
            <w:vAlign w:val="center"/>
          </w:tcPr>
          <w:p w14:paraId="37A286D7" w14:textId="77777777" w:rsidR="00E71D7E" w:rsidRPr="00383730" w:rsidRDefault="00E71D7E" w:rsidP="00E71D7E">
            <w:pPr>
              <w:rPr>
                <w:rFonts w:cs="Arial"/>
              </w:rPr>
            </w:pPr>
            <w:r w:rsidRPr="00383730">
              <w:rPr>
                <w:rFonts w:cs="Arial"/>
              </w:rPr>
              <w:t>INA BP Ivanić-Grad</w:t>
            </w:r>
          </w:p>
        </w:tc>
        <w:tc>
          <w:tcPr>
            <w:tcW w:w="4933" w:type="dxa"/>
            <w:tcBorders>
              <w:top w:val="single" w:sz="4" w:space="0" w:color="000000"/>
              <w:left w:val="single" w:sz="4" w:space="0" w:color="000000"/>
              <w:bottom w:val="single" w:sz="4" w:space="0" w:color="000000"/>
              <w:right w:val="single" w:sz="4" w:space="0" w:color="000000"/>
            </w:tcBorders>
            <w:vAlign w:val="center"/>
          </w:tcPr>
          <w:p w14:paraId="711BBE4B" w14:textId="77777777" w:rsidR="00E71D7E" w:rsidRPr="00383730" w:rsidRDefault="00E71D7E" w:rsidP="00E71D7E">
            <w:pPr>
              <w:rPr>
                <w:rFonts w:cs="Arial"/>
              </w:rPr>
            </w:pPr>
            <w:r w:rsidRPr="00383730">
              <w:rPr>
                <w:rFonts w:cs="Arial"/>
              </w:rPr>
              <w:t>Ulica 65. bataljuna ZNG 7, Ivanić-Grad</w:t>
            </w:r>
          </w:p>
        </w:tc>
      </w:tr>
    </w:tbl>
    <w:p w14:paraId="16D4D24A" w14:textId="77777777" w:rsidR="00E71D7E" w:rsidRDefault="00E71D7E" w:rsidP="00E71D7E">
      <w:pPr>
        <w:rPr>
          <w:rFonts w:cs="Arial"/>
          <w:b/>
        </w:rPr>
      </w:pPr>
    </w:p>
    <w:p w14:paraId="7D9426DD" w14:textId="77777777" w:rsidR="00F60C65" w:rsidRDefault="00F60C65">
      <w:pPr>
        <w:rPr>
          <w:rFonts w:cs="Arial"/>
          <w:b/>
        </w:rPr>
      </w:pPr>
      <w:r>
        <w:rPr>
          <w:rFonts w:cs="Arial"/>
          <w:b/>
        </w:rPr>
        <w:br w:type="page"/>
      </w:r>
    </w:p>
    <w:p w14:paraId="37A3DF27" w14:textId="77777777" w:rsidR="00E71D7E" w:rsidRPr="0027040F" w:rsidRDefault="00E71D7E" w:rsidP="00E71D7E">
      <w:pPr>
        <w:rPr>
          <w:rFonts w:cs="Arial"/>
          <w:b/>
        </w:rPr>
      </w:pPr>
      <w:r w:rsidRPr="0027040F">
        <w:rPr>
          <w:rFonts w:cs="Arial"/>
          <w:b/>
        </w:rPr>
        <w:lastRenderedPageBreak/>
        <w:t>9. Javne službe (osiguranje javnog reda i mira, zaštita i spašavanje, hitna medicinska pomoć)</w:t>
      </w:r>
    </w:p>
    <w:p w14:paraId="24B4A02E" w14:textId="77777777" w:rsidR="00E71D7E" w:rsidRDefault="00E71D7E" w:rsidP="00E71D7E">
      <w:pPr>
        <w:rPr>
          <w:rFonts w:cs="Arial"/>
        </w:rPr>
      </w:pPr>
    </w:p>
    <w:tbl>
      <w:tblPr>
        <w:tblStyle w:val="Reetkatablice"/>
        <w:tblW w:w="4619" w:type="pct"/>
        <w:jc w:val="center"/>
        <w:tblLook w:val="04A0" w:firstRow="1" w:lastRow="0" w:firstColumn="1" w:lastColumn="0" w:noHBand="0" w:noVBand="1"/>
      </w:tblPr>
      <w:tblGrid>
        <w:gridCol w:w="559"/>
        <w:gridCol w:w="3358"/>
        <w:gridCol w:w="4715"/>
      </w:tblGrid>
      <w:tr w:rsidR="00E71D7E" w:rsidRPr="0027040F" w14:paraId="6B4602BF" w14:textId="77777777" w:rsidTr="00E71D7E">
        <w:trPr>
          <w:trHeight w:val="333"/>
          <w:jc w:val="center"/>
        </w:trPr>
        <w:tc>
          <w:tcPr>
            <w:tcW w:w="324" w:type="pct"/>
            <w:shd w:val="clear" w:color="auto" w:fill="9CC2E5" w:themeFill="accent1" w:themeFillTint="99"/>
            <w:vAlign w:val="center"/>
          </w:tcPr>
          <w:p w14:paraId="4071C35A" w14:textId="77777777" w:rsidR="00E71D7E" w:rsidRPr="0027040F" w:rsidRDefault="00E71D7E" w:rsidP="00E71D7E">
            <w:pPr>
              <w:jc w:val="center"/>
              <w:rPr>
                <w:rFonts w:cs="Arial"/>
                <w:sz w:val="20"/>
                <w:szCs w:val="20"/>
              </w:rPr>
            </w:pPr>
            <w:r w:rsidRPr="0027040F">
              <w:rPr>
                <w:rFonts w:cs="Arial"/>
                <w:sz w:val="20"/>
                <w:szCs w:val="20"/>
              </w:rPr>
              <w:t>Rb</w:t>
            </w:r>
          </w:p>
        </w:tc>
        <w:tc>
          <w:tcPr>
            <w:tcW w:w="1945" w:type="pct"/>
            <w:shd w:val="clear" w:color="auto" w:fill="9CC2E5" w:themeFill="accent1" w:themeFillTint="99"/>
            <w:vAlign w:val="center"/>
          </w:tcPr>
          <w:p w14:paraId="676027D6" w14:textId="77777777" w:rsidR="00E71D7E" w:rsidRPr="0027040F" w:rsidRDefault="00E71D7E" w:rsidP="00E71D7E">
            <w:pPr>
              <w:jc w:val="center"/>
              <w:rPr>
                <w:rFonts w:cs="Arial"/>
                <w:sz w:val="20"/>
                <w:szCs w:val="20"/>
              </w:rPr>
            </w:pPr>
            <w:r w:rsidRPr="0027040F">
              <w:rPr>
                <w:rFonts w:cs="Arial"/>
                <w:sz w:val="20"/>
                <w:szCs w:val="20"/>
              </w:rPr>
              <w:t>Djelatnost</w:t>
            </w:r>
          </w:p>
        </w:tc>
        <w:tc>
          <w:tcPr>
            <w:tcW w:w="2730" w:type="pct"/>
            <w:shd w:val="clear" w:color="auto" w:fill="9CC2E5" w:themeFill="accent1" w:themeFillTint="99"/>
            <w:vAlign w:val="center"/>
          </w:tcPr>
          <w:p w14:paraId="6EE53C45" w14:textId="77777777" w:rsidR="00E71D7E" w:rsidRPr="0027040F" w:rsidRDefault="00E71D7E" w:rsidP="00E71D7E">
            <w:pPr>
              <w:jc w:val="center"/>
              <w:rPr>
                <w:rFonts w:cs="Arial"/>
                <w:sz w:val="20"/>
                <w:szCs w:val="20"/>
              </w:rPr>
            </w:pPr>
            <w:r w:rsidRPr="0027040F">
              <w:rPr>
                <w:rFonts w:cs="Arial"/>
                <w:sz w:val="20"/>
                <w:szCs w:val="20"/>
              </w:rPr>
              <w:t xml:space="preserve">Naziv </w:t>
            </w:r>
            <w:r w:rsidRPr="0027040F">
              <w:rPr>
                <w:rFonts w:cs="Arial"/>
              </w:rPr>
              <w:t xml:space="preserve">javne službe </w:t>
            </w:r>
          </w:p>
        </w:tc>
      </w:tr>
      <w:tr w:rsidR="00E71D7E" w:rsidRPr="0027040F" w14:paraId="24D058DA" w14:textId="77777777" w:rsidTr="00E71D7E">
        <w:trPr>
          <w:trHeight w:val="596"/>
          <w:jc w:val="center"/>
        </w:trPr>
        <w:tc>
          <w:tcPr>
            <w:tcW w:w="324" w:type="pct"/>
            <w:vAlign w:val="center"/>
            <w:hideMark/>
          </w:tcPr>
          <w:p w14:paraId="77E457F0" w14:textId="77777777" w:rsidR="00E71D7E" w:rsidRPr="0027040F" w:rsidRDefault="00E71D7E" w:rsidP="00E71D7E">
            <w:pPr>
              <w:jc w:val="center"/>
              <w:rPr>
                <w:rFonts w:cs="Arial"/>
              </w:rPr>
            </w:pPr>
            <w:r w:rsidRPr="0027040F">
              <w:rPr>
                <w:rFonts w:cs="Arial"/>
              </w:rPr>
              <w:t>1</w:t>
            </w:r>
          </w:p>
        </w:tc>
        <w:tc>
          <w:tcPr>
            <w:tcW w:w="1945" w:type="pct"/>
            <w:vAlign w:val="center"/>
          </w:tcPr>
          <w:p w14:paraId="0E0E8A73" w14:textId="77777777" w:rsidR="00E71D7E" w:rsidRPr="0027040F" w:rsidRDefault="00E71D7E" w:rsidP="00E71D7E">
            <w:pPr>
              <w:rPr>
                <w:rFonts w:cs="Arial"/>
              </w:rPr>
            </w:pPr>
            <w:r w:rsidRPr="0027040F">
              <w:rPr>
                <w:rFonts w:cs="Arial"/>
              </w:rPr>
              <w:t>osiguranje javnog reda i mira</w:t>
            </w:r>
          </w:p>
        </w:tc>
        <w:tc>
          <w:tcPr>
            <w:tcW w:w="2730" w:type="pct"/>
            <w:vAlign w:val="center"/>
          </w:tcPr>
          <w:p w14:paraId="5EE225C8" w14:textId="77777777" w:rsidR="00E71D7E" w:rsidRPr="0027040F" w:rsidRDefault="00E71D7E" w:rsidP="00FB2E1A">
            <w:pPr>
              <w:pStyle w:val="Odlomakpopisa"/>
              <w:numPr>
                <w:ilvl w:val="0"/>
                <w:numId w:val="24"/>
              </w:numPr>
              <w:ind w:left="459"/>
              <w:jc w:val="both"/>
              <w:rPr>
                <w:rFonts w:cs="Arial"/>
              </w:rPr>
            </w:pPr>
            <w:r w:rsidRPr="0027040F">
              <w:rPr>
                <w:rFonts w:cs="Arial"/>
              </w:rPr>
              <w:t xml:space="preserve">Policijska postaja </w:t>
            </w:r>
            <w:r>
              <w:rPr>
                <w:rFonts w:cs="Arial"/>
              </w:rPr>
              <w:t>Ivanić-Grad</w:t>
            </w:r>
            <w:r w:rsidRPr="0027040F">
              <w:rPr>
                <w:rFonts w:cs="Arial"/>
              </w:rPr>
              <w:t xml:space="preserve"> </w:t>
            </w:r>
          </w:p>
        </w:tc>
      </w:tr>
      <w:tr w:rsidR="00E71D7E" w:rsidRPr="0027040F" w14:paraId="4615BBBE" w14:textId="77777777" w:rsidTr="00E71D7E">
        <w:trPr>
          <w:trHeight w:val="399"/>
          <w:jc w:val="center"/>
        </w:trPr>
        <w:tc>
          <w:tcPr>
            <w:tcW w:w="324" w:type="pct"/>
            <w:vAlign w:val="center"/>
            <w:hideMark/>
          </w:tcPr>
          <w:p w14:paraId="67ED6BF3" w14:textId="77777777" w:rsidR="00E71D7E" w:rsidRPr="0027040F" w:rsidRDefault="00E71D7E" w:rsidP="00E71D7E">
            <w:pPr>
              <w:jc w:val="center"/>
              <w:rPr>
                <w:rFonts w:cs="Arial"/>
              </w:rPr>
            </w:pPr>
            <w:r w:rsidRPr="0027040F">
              <w:rPr>
                <w:rFonts w:cs="Arial"/>
              </w:rPr>
              <w:t>2</w:t>
            </w:r>
          </w:p>
        </w:tc>
        <w:tc>
          <w:tcPr>
            <w:tcW w:w="1945" w:type="pct"/>
            <w:vAlign w:val="center"/>
          </w:tcPr>
          <w:p w14:paraId="1A53316E" w14:textId="77777777" w:rsidR="00E71D7E" w:rsidRPr="0027040F" w:rsidRDefault="00E71D7E" w:rsidP="00E71D7E">
            <w:pPr>
              <w:rPr>
                <w:rFonts w:cs="Arial"/>
              </w:rPr>
            </w:pPr>
            <w:r w:rsidRPr="0027040F">
              <w:rPr>
                <w:rFonts w:cs="Arial"/>
              </w:rPr>
              <w:t>zaštita i spašavanje – civilna zaštita</w:t>
            </w:r>
          </w:p>
        </w:tc>
        <w:tc>
          <w:tcPr>
            <w:tcW w:w="2730" w:type="pct"/>
            <w:vAlign w:val="center"/>
          </w:tcPr>
          <w:p w14:paraId="049C0EDF" w14:textId="77777777" w:rsidR="00E71D7E" w:rsidRPr="00FF17B3" w:rsidRDefault="00E71D7E" w:rsidP="00FB2E1A">
            <w:pPr>
              <w:pStyle w:val="Odlomakpopisa"/>
              <w:numPr>
                <w:ilvl w:val="0"/>
                <w:numId w:val="24"/>
              </w:numPr>
              <w:ind w:left="459"/>
              <w:jc w:val="both"/>
              <w:rPr>
                <w:rFonts w:cs="Arial"/>
              </w:rPr>
            </w:pPr>
            <w:r w:rsidRPr="00FF17B3">
              <w:rPr>
                <w:rFonts w:cs="Arial"/>
              </w:rPr>
              <w:t xml:space="preserve">Zapovjedništvo Vatrogasne zajednice </w:t>
            </w:r>
            <w:r>
              <w:rPr>
                <w:rFonts w:cs="Arial"/>
              </w:rPr>
              <w:t>Grada Ivanić-Grada</w:t>
            </w:r>
            <w:r w:rsidRPr="00FF17B3">
              <w:rPr>
                <w:rFonts w:cs="Arial"/>
              </w:rPr>
              <w:t xml:space="preserve"> (13 članova) </w:t>
            </w:r>
          </w:p>
          <w:p w14:paraId="71F3468B" w14:textId="77777777" w:rsidR="00E71D7E" w:rsidRPr="00FF17B3" w:rsidRDefault="00E71D7E" w:rsidP="00FB2E1A">
            <w:pPr>
              <w:pStyle w:val="Odlomakpopisa"/>
              <w:numPr>
                <w:ilvl w:val="0"/>
                <w:numId w:val="24"/>
              </w:numPr>
              <w:ind w:left="459"/>
              <w:jc w:val="both"/>
              <w:rPr>
                <w:rFonts w:cs="Arial"/>
              </w:rPr>
            </w:pPr>
            <w:r>
              <w:rPr>
                <w:rFonts w:cs="Arial"/>
              </w:rPr>
              <w:t>Javna v</w:t>
            </w:r>
            <w:r w:rsidRPr="00FF17B3">
              <w:rPr>
                <w:rFonts w:cs="Arial"/>
              </w:rPr>
              <w:t>atrogasna postrojba Ivanić-Grad (35 pripadnika)</w:t>
            </w:r>
          </w:p>
          <w:p w14:paraId="1CE631EB" w14:textId="77777777" w:rsidR="00E71D7E" w:rsidRPr="0027040F" w:rsidRDefault="00E71D7E" w:rsidP="00FB2E1A">
            <w:pPr>
              <w:pStyle w:val="Odlomakpopisa"/>
              <w:numPr>
                <w:ilvl w:val="0"/>
                <w:numId w:val="24"/>
              </w:numPr>
              <w:ind w:left="459"/>
              <w:jc w:val="both"/>
              <w:rPr>
                <w:rFonts w:cs="Arial"/>
              </w:rPr>
            </w:pPr>
            <w:r w:rsidRPr="00FF17B3">
              <w:rPr>
                <w:rFonts w:cs="Arial"/>
              </w:rPr>
              <w:t>Dobrovoljna vatrogasna društva (12 na području Grada)</w:t>
            </w:r>
          </w:p>
        </w:tc>
      </w:tr>
      <w:tr w:rsidR="00E71D7E" w:rsidRPr="0027040F" w14:paraId="2D53750C" w14:textId="77777777" w:rsidTr="00E71D7E">
        <w:trPr>
          <w:trHeight w:val="602"/>
          <w:jc w:val="center"/>
        </w:trPr>
        <w:tc>
          <w:tcPr>
            <w:tcW w:w="324" w:type="pct"/>
            <w:vAlign w:val="center"/>
            <w:hideMark/>
          </w:tcPr>
          <w:p w14:paraId="4AD04AC7" w14:textId="77777777" w:rsidR="00E71D7E" w:rsidRPr="0027040F" w:rsidRDefault="00E71D7E" w:rsidP="00E71D7E">
            <w:pPr>
              <w:jc w:val="center"/>
              <w:rPr>
                <w:rFonts w:cs="Arial"/>
              </w:rPr>
            </w:pPr>
            <w:r w:rsidRPr="0027040F">
              <w:rPr>
                <w:rFonts w:cs="Arial"/>
              </w:rPr>
              <w:t>3</w:t>
            </w:r>
          </w:p>
        </w:tc>
        <w:tc>
          <w:tcPr>
            <w:tcW w:w="1945" w:type="pct"/>
            <w:vAlign w:val="center"/>
          </w:tcPr>
          <w:p w14:paraId="33D19D91" w14:textId="77777777" w:rsidR="00E71D7E" w:rsidRPr="0027040F" w:rsidRDefault="00E71D7E" w:rsidP="00E71D7E">
            <w:pPr>
              <w:rPr>
                <w:rFonts w:cs="Arial"/>
              </w:rPr>
            </w:pPr>
            <w:r w:rsidRPr="0027040F">
              <w:rPr>
                <w:rFonts w:cs="Arial"/>
              </w:rPr>
              <w:t>hitna medicinska pomoć</w:t>
            </w:r>
          </w:p>
        </w:tc>
        <w:tc>
          <w:tcPr>
            <w:tcW w:w="2730" w:type="pct"/>
            <w:vAlign w:val="center"/>
          </w:tcPr>
          <w:p w14:paraId="0B96A563" w14:textId="77777777" w:rsidR="00E71D7E" w:rsidRPr="0027040F" w:rsidRDefault="00E71D7E" w:rsidP="00FB2E1A">
            <w:pPr>
              <w:pStyle w:val="Odlomakpopisa"/>
              <w:numPr>
                <w:ilvl w:val="0"/>
                <w:numId w:val="24"/>
              </w:numPr>
              <w:ind w:left="460"/>
              <w:rPr>
                <w:rFonts w:cs="Arial"/>
              </w:rPr>
            </w:pPr>
            <w:r w:rsidRPr="00FF17B3">
              <w:rPr>
                <w:rFonts w:cs="Arial"/>
              </w:rPr>
              <w:t xml:space="preserve">Zavod za hitnu medicinu </w:t>
            </w:r>
            <w:r>
              <w:rPr>
                <w:rFonts w:cs="Arial"/>
              </w:rPr>
              <w:t>Z</w:t>
            </w:r>
            <w:r w:rsidRPr="00FF17B3">
              <w:rPr>
                <w:rFonts w:cs="Arial"/>
              </w:rPr>
              <w:t xml:space="preserve">agrebačke županije, </w:t>
            </w:r>
            <w:r>
              <w:rPr>
                <w:rFonts w:cs="Arial"/>
              </w:rPr>
              <w:t>I</w:t>
            </w:r>
            <w:r w:rsidRPr="00FF17B3">
              <w:rPr>
                <w:rFonts w:cs="Arial"/>
              </w:rPr>
              <w:t>spostava Ivanić-Grad</w:t>
            </w:r>
          </w:p>
        </w:tc>
      </w:tr>
    </w:tbl>
    <w:p w14:paraId="75BE1C08" w14:textId="77777777" w:rsidR="00E71D7E" w:rsidRDefault="00E71D7E" w:rsidP="00E71D7E">
      <w:pPr>
        <w:rPr>
          <w:rFonts w:cs="Arial"/>
        </w:rPr>
      </w:pPr>
    </w:p>
    <w:p w14:paraId="19465479" w14:textId="77777777" w:rsidR="0032619F" w:rsidRDefault="0032619F" w:rsidP="0032619F">
      <w:pPr>
        <w:rPr>
          <w:b/>
        </w:rPr>
      </w:pPr>
      <w:r w:rsidRPr="00855BD0">
        <w:rPr>
          <w:b/>
        </w:rPr>
        <w:t xml:space="preserve">Upravljanje grobljima </w:t>
      </w:r>
    </w:p>
    <w:p w14:paraId="3A235949" w14:textId="77777777" w:rsidR="0032619F" w:rsidRPr="00855BD0" w:rsidRDefault="0032619F" w:rsidP="0032619F">
      <w:pPr>
        <w:rPr>
          <w:b/>
        </w:rPr>
      </w:pPr>
    </w:p>
    <w:p w14:paraId="79250940" w14:textId="77777777" w:rsidR="0032619F" w:rsidRDefault="0032619F" w:rsidP="0032619F">
      <w:pPr>
        <w:jc w:val="both"/>
      </w:pPr>
      <w:r>
        <w:t>Sukladno Odluci o načinu, uvjetima i organizaciji upravljanja i održavanja groblja na području Grada Ivanić-Grada („Službeni glasnik Grada Ivanić-Grada“, broj 2/14) grobljima na području Grada Ivanić-Grada upravlja tvrtka Komunalni centar Ivanić-Grad d.o.o. Na području Grada nalazi se 9 groblja: gradska groblja Centar, Poljana i Šarampov Gornji, te mjesna groblja Trebovec, Posavski Bregi, Lijevi Dubrovčak, Lepšić, Graberje Ivanićko i Caginec.</w:t>
      </w:r>
    </w:p>
    <w:p w14:paraId="1CE0E43F" w14:textId="77777777" w:rsidR="0032619F" w:rsidRDefault="0032619F" w:rsidP="0032619F"/>
    <w:p w14:paraId="7AA1126F" w14:textId="70AA130F" w:rsidR="0032619F" w:rsidRDefault="0032619F" w:rsidP="0032619F">
      <w:pPr>
        <w:jc w:val="both"/>
      </w:pPr>
      <w:r>
        <w:t>Radi potreba središnjeg naselja Ivanić-Grad (gradska groblja Centar, Poljana i Gornji Šarampov) Prostornim Planom uređenja Grada Ivanić-Grada je osigurana nova lokacija površine cca 8,77 ha na području Prko</w:t>
      </w:r>
      <w:r w:rsidR="00E72412">
        <w:t xml:space="preserve">s </w:t>
      </w:r>
      <w:r>
        <w:t xml:space="preserve">Ivanićkog te potencijalne lokacije na području Ivanić-Grad – Etan, površine cca 8,58 ha i na području Jalševca Breškog površine cca 10,24 ha. Obzirom na popunjenost groblja treba osigurati njihovo proširenje u naseljima Caginec, Trebovec, Lepšić i Dubrovčak Lijevi, pa se, za navedene potrebe, Planom </w:t>
      </w:r>
      <w:r w:rsidR="0057319D">
        <w:t>o</w:t>
      </w:r>
      <w:r>
        <w:t>siguravaju dodatne površine veličine cca 1,39 ha.</w:t>
      </w:r>
      <w:r w:rsidR="00E53E46">
        <w:t xml:space="preserve"> </w:t>
      </w:r>
      <w:r w:rsidR="00E53E46" w:rsidRPr="00A77C20">
        <w:t>N</w:t>
      </w:r>
      <w:r>
        <w:t xml:space="preserve">a području Grada djeluju 3 pogrebna poduzeća. </w:t>
      </w:r>
    </w:p>
    <w:p w14:paraId="104D2C74" w14:textId="77777777" w:rsidR="0032619F" w:rsidRDefault="0032619F" w:rsidP="0032619F">
      <w:pPr>
        <w:jc w:val="both"/>
      </w:pPr>
      <w:r>
        <w:t xml:space="preserve"> </w:t>
      </w:r>
    </w:p>
    <w:p w14:paraId="7BAF28FE" w14:textId="77777777" w:rsidR="0032619F" w:rsidRPr="0032619F" w:rsidRDefault="0032619F" w:rsidP="0032619F">
      <w:pPr>
        <w:rPr>
          <w:rFonts w:cs="Arial"/>
          <w:b/>
        </w:rPr>
      </w:pPr>
      <w:r w:rsidRPr="0032619F">
        <w:rPr>
          <w:rFonts w:cs="Arial"/>
          <w:b/>
        </w:rPr>
        <w:t>Postupanje s otpadom</w:t>
      </w:r>
      <w:r w:rsidR="00611E5F">
        <w:rPr>
          <w:rFonts w:cs="Arial"/>
          <w:b/>
        </w:rPr>
        <w:t xml:space="preserve"> </w:t>
      </w:r>
    </w:p>
    <w:p w14:paraId="09C483B9" w14:textId="77777777" w:rsidR="0032619F" w:rsidRDefault="0032619F" w:rsidP="0032619F">
      <w:pPr>
        <w:rPr>
          <w:rFonts w:cs="Arial"/>
        </w:rPr>
      </w:pPr>
    </w:p>
    <w:p w14:paraId="20751D67" w14:textId="77777777" w:rsidR="00A77C20" w:rsidRDefault="0032619F" w:rsidP="0032619F">
      <w:pPr>
        <w:jc w:val="both"/>
        <w:rPr>
          <w:rFonts w:cs="Arial"/>
        </w:rPr>
      </w:pPr>
      <w:r w:rsidRPr="0032619F">
        <w:rPr>
          <w:rFonts w:cs="Arial"/>
        </w:rPr>
        <w:t>Plan gospodarenja otpadom Ivanić-Grada za razdoblje 2017. - 2022. donesen je u ožujku 2018. godine</w:t>
      </w:r>
      <w:r w:rsidR="00C73056">
        <w:rPr>
          <w:rFonts w:cs="Arial"/>
        </w:rPr>
        <w:t xml:space="preserve"> </w:t>
      </w:r>
      <w:r w:rsidRPr="0032619F">
        <w:rPr>
          <w:rFonts w:cs="Arial"/>
        </w:rPr>
        <w:t>(„Službeni</w:t>
      </w:r>
      <w:r w:rsidR="00C73056">
        <w:rPr>
          <w:rFonts w:cs="Arial"/>
        </w:rPr>
        <w:t xml:space="preserve"> </w:t>
      </w:r>
      <w:r w:rsidRPr="0032619F">
        <w:rPr>
          <w:rFonts w:cs="Arial"/>
        </w:rPr>
        <w:t>glasnik</w:t>
      </w:r>
      <w:r w:rsidR="00C73056">
        <w:rPr>
          <w:rFonts w:cs="Arial"/>
        </w:rPr>
        <w:t xml:space="preserve"> </w:t>
      </w:r>
      <w:r w:rsidRPr="0032619F">
        <w:rPr>
          <w:rFonts w:cs="Arial"/>
        </w:rPr>
        <w:t>Grada</w:t>
      </w:r>
      <w:r w:rsidR="00C73056">
        <w:rPr>
          <w:rFonts w:cs="Arial"/>
        </w:rPr>
        <w:t xml:space="preserve"> </w:t>
      </w:r>
      <w:r w:rsidRPr="0032619F">
        <w:rPr>
          <w:rFonts w:cs="Arial"/>
        </w:rPr>
        <w:t>Ivanić-Grada“,</w:t>
      </w:r>
      <w:r w:rsidR="00C73056">
        <w:rPr>
          <w:rFonts w:cs="Arial"/>
        </w:rPr>
        <w:t xml:space="preserve"> </w:t>
      </w:r>
      <w:r w:rsidRPr="0032619F">
        <w:rPr>
          <w:rFonts w:cs="Arial"/>
        </w:rPr>
        <w:t>broj</w:t>
      </w:r>
      <w:r w:rsidR="00C73056">
        <w:rPr>
          <w:rFonts w:cs="Arial"/>
        </w:rPr>
        <w:t xml:space="preserve"> </w:t>
      </w:r>
      <w:r w:rsidRPr="0032619F">
        <w:rPr>
          <w:rFonts w:cs="Arial"/>
        </w:rPr>
        <w:t>3/18)</w:t>
      </w:r>
      <w:r w:rsidR="00C73056">
        <w:rPr>
          <w:rFonts w:cs="Arial"/>
        </w:rPr>
        <w:t xml:space="preserve"> </w:t>
      </w:r>
      <w:r w:rsidRPr="0032619F">
        <w:rPr>
          <w:rFonts w:cs="Arial"/>
        </w:rPr>
        <w:t>te</w:t>
      </w:r>
      <w:r w:rsidR="00C73056">
        <w:rPr>
          <w:rFonts w:cs="Arial"/>
        </w:rPr>
        <w:t xml:space="preserve"> </w:t>
      </w:r>
      <w:r w:rsidRPr="0032619F">
        <w:rPr>
          <w:rFonts w:cs="Arial"/>
        </w:rPr>
        <w:t>su</w:t>
      </w:r>
      <w:r w:rsidR="00C73056">
        <w:rPr>
          <w:rFonts w:cs="Arial"/>
        </w:rPr>
        <w:t xml:space="preserve"> </w:t>
      </w:r>
      <w:r w:rsidRPr="0032619F">
        <w:rPr>
          <w:rFonts w:cs="Arial"/>
        </w:rPr>
        <w:t>donesena</w:t>
      </w:r>
      <w:r w:rsidR="00C73056">
        <w:rPr>
          <w:rFonts w:cs="Arial"/>
        </w:rPr>
        <w:t xml:space="preserve"> </w:t>
      </w:r>
      <w:r w:rsidRPr="0032619F">
        <w:rPr>
          <w:rFonts w:cs="Arial"/>
        </w:rPr>
        <w:t>i</w:t>
      </w:r>
      <w:r w:rsidR="00C73056">
        <w:rPr>
          <w:rFonts w:cs="Arial"/>
        </w:rPr>
        <w:t xml:space="preserve"> </w:t>
      </w:r>
      <w:r w:rsidRPr="0032619F">
        <w:rPr>
          <w:rFonts w:cs="Arial"/>
        </w:rPr>
        <w:t>godišnja</w:t>
      </w:r>
      <w:r w:rsidR="00C73056">
        <w:rPr>
          <w:rFonts w:cs="Arial"/>
        </w:rPr>
        <w:t xml:space="preserve"> </w:t>
      </w:r>
      <w:r w:rsidRPr="0032619F">
        <w:rPr>
          <w:rFonts w:cs="Arial"/>
        </w:rPr>
        <w:t>izvješća</w:t>
      </w:r>
      <w:r w:rsidR="00C73056">
        <w:rPr>
          <w:rFonts w:cs="Arial"/>
        </w:rPr>
        <w:t xml:space="preserve"> </w:t>
      </w:r>
      <w:r w:rsidRPr="0032619F">
        <w:rPr>
          <w:rFonts w:cs="Arial"/>
        </w:rPr>
        <w:t>o njegovoj</w:t>
      </w:r>
      <w:r w:rsidR="00C73056">
        <w:rPr>
          <w:rFonts w:cs="Arial"/>
        </w:rPr>
        <w:t xml:space="preserve"> </w:t>
      </w:r>
      <w:r w:rsidRPr="0032619F">
        <w:rPr>
          <w:rFonts w:cs="Arial"/>
        </w:rPr>
        <w:t>provedbi.</w:t>
      </w:r>
      <w:r w:rsidR="00C73056">
        <w:rPr>
          <w:rFonts w:cs="Arial"/>
        </w:rPr>
        <w:t xml:space="preserve"> </w:t>
      </w:r>
      <w:r w:rsidR="00B035A9" w:rsidRPr="00A77C20">
        <w:rPr>
          <w:rFonts w:cs="Arial"/>
        </w:rPr>
        <w:t>Plan gospodarenja otpadom Ivanić-Grada za razdoblje 2017. – 2022. i</w:t>
      </w:r>
      <w:r w:rsidRPr="00A77C20">
        <w:rPr>
          <w:rFonts w:cs="Arial"/>
        </w:rPr>
        <w:t>zrađen je u skladu s Planom gospodarenja otpadom u Republici Hrvatskoj za razdoblje 2017.-2022. godine („Narodne novine“, broj 3/17) te Planom gospodarenja otpadom Zagrebačke županije</w:t>
      </w:r>
      <w:r w:rsidR="00C73056" w:rsidRPr="00A77C20">
        <w:rPr>
          <w:rFonts w:cs="Arial"/>
        </w:rPr>
        <w:t xml:space="preserve"> </w:t>
      </w:r>
      <w:r w:rsidRPr="00A77C20">
        <w:rPr>
          <w:rFonts w:cs="Arial"/>
        </w:rPr>
        <w:t>2011.-2019.</w:t>
      </w:r>
      <w:r w:rsidR="00C73056" w:rsidRPr="00A77C20">
        <w:rPr>
          <w:rFonts w:cs="Arial"/>
        </w:rPr>
        <w:t xml:space="preserve"> </w:t>
      </w:r>
      <w:r w:rsidRPr="00A77C20">
        <w:rPr>
          <w:rFonts w:cs="Arial"/>
        </w:rPr>
        <w:t>godine</w:t>
      </w:r>
      <w:r w:rsidR="00C73056" w:rsidRPr="00A77C20">
        <w:rPr>
          <w:rFonts w:cs="Arial"/>
        </w:rPr>
        <w:t xml:space="preserve"> </w:t>
      </w:r>
      <w:r w:rsidRPr="00A77C20">
        <w:rPr>
          <w:rFonts w:cs="Arial"/>
        </w:rPr>
        <w:t>(„Službeni</w:t>
      </w:r>
      <w:r w:rsidR="00C73056" w:rsidRPr="00A77C20">
        <w:rPr>
          <w:rFonts w:cs="Arial"/>
        </w:rPr>
        <w:t xml:space="preserve"> </w:t>
      </w:r>
      <w:r w:rsidRPr="00A77C20">
        <w:rPr>
          <w:rFonts w:cs="Arial"/>
        </w:rPr>
        <w:t>glasnik</w:t>
      </w:r>
      <w:r w:rsidR="00C73056" w:rsidRPr="00A77C20">
        <w:rPr>
          <w:rFonts w:cs="Arial"/>
        </w:rPr>
        <w:t xml:space="preserve"> </w:t>
      </w:r>
      <w:r w:rsidRPr="00A77C20">
        <w:rPr>
          <w:rFonts w:cs="Arial"/>
        </w:rPr>
        <w:t>Zagrebačke</w:t>
      </w:r>
      <w:r w:rsidR="00C73056" w:rsidRPr="00A77C20">
        <w:rPr>
          <w:rFonts w:cs="Arial"/>
        </w:rPr>
        <w:t xml:space="preserve"> </w:t>
      </w:r>
      <w:r w:rsidRPr="00A77C20">
        <w:rPr>
          <w:rFonts w:cs="Arial"/>
        </w:rPr>
        <w:t>Županije“,</w:t>
      </w:r>
      <w:r w:rsidR="00C73056" w:rsidRPr="00A77C20">
        <w:rPr>
          <w:rFonts w:cs="Arial"/>
        </w:rPr>
        <w:t xml:space="preserve"> </w:t>
      </w:r>
      <w:r w:rsidRPr="00A77C20">
        <w:rPr>
          <w:rFonts w:cs="Arial"/>
        </w:rPr>
        <w:t>broj</w:t>
      </w:r>
      <w:r w:rsidR="00C73056" w:rsidRPr="00A77C20">
        <w:rPr>
          <w:rFonts w:cs="Arial"/>
        </w:rPr>
        <w:t xml:space="preserve"> </w:t>
      </w:r>
      <w:r w:rsidRPr="00A77C20">
        <w:rPr>
          <w:rFonts w:cs="Arial"/>
        </w:rPr>
        <w:t>28/11).</w:t>
      </w:r>
      <w:r w:rsidR="00C73056" w:rsidRPr="00A77C20">
        <w:rPr>
          <w:rFonts w:cs="Arial"/>
        </w:rPr>
        <w:t xml:space="preserve"> </w:t>
      </w:r>
    </w:p>
    <w:p w14:paraId="36B0A349" w14:textId="77777777" w:rsidR="00A77C20" w:rsidRDefault="00A77C20" w:rsidP="0032619F">
      <w:pPr>
        <w:jc w:val="both"/>
        <w:rPr>
          <w:rFonts w:cs="Arial"/>
        </w:rPr>
      </w:pPr>
    </w:p>
    <w:p w14:paraId="317507E1" w14:textId="77777777" w:rsidR="00A77C20" w:rsidRDefault="0032619F" w:rsidP="0032619F">
      <w:pPr>
        <w:jc w:val="both"/>
        <w:rPr>
          <w:rFonts w:cs="Arial"/>
        </w:rPr>
      </w:pPr>
      <w:r w:rsidRPr="00A77C20">
        <w:rPr>
          <w:rFonts w:cs="Arial"/>
        </w:rPr>
        <w:t>Posljednje godišnje Izvješće o provedbi Plana gospodarenja otpadom</w:t>
      </w:r>
      <w:r w:rsidR="00C73056" w:rsidRPr="00A77C20">
        <w:rPr>
          <w:rFonts w:cs="Arial"/>
        </w:rPr>
        <w:t xml:space="preserve"> </w:t>
      </w:r>
      <w:r w:rsidRPr="00A77C20">
        <w:rPr>
          <w:rFonts w:cs="Arial"/>
        </w:rPr>
        <w:t>Grada Ivanić-Grada za 202</w:t>
      </w:r>
      <w:r w:rsidR="00DA68B3" w:rsidRPr="00A77C20">
        <w:rPr>
          <w:rFonts w:cs="Arial"/>
        </w:rPr>
        <w:t>2</w:t>
      </w:r>
      <w:r w:rsidRPr="00A77C20">
        <w:rPr>
          <w:rFonts w:cs="Arial"/>
        </w:rPr>
        <w:t>. godinu doneseno</w:t>
      </w:r>
      <w:r w:rsidR="00C73056" w:rsidRPr="00A77C20">
        <w:rPr>
          <w:rFonts w:cs="Arial"/>
        </w:rPr>
        <w:t xml:space="preserve"> </w:t>
      </w:r>
      <w:r w:rsidRPr="00A77C20">
        <w:rPr>
          <w:rFonts w:cs="Arial"/>
        </w:rPr>
        <w:t>je</w:t>
      </w:r>
      <w:r w:rsidR="00C73056" w:rsidRPr="00A77C20">
        <w:rPr>
          <w:rFonts w:cs="Arial"/>
        </w:rPr>
        <w:t xml:space="preserve"> </w:t>
      </w:r>
      <w:r w:rsidRPr="00A77C20">
        <w:rPr>
          <w:rFonts w:cs="Arial"/>
        </w:rPr>
        <w:t>u</w:t>
      </w:r>
      <w:r w:rsidR="00C73056" w:rsidRPr="00A77C20">
        <w:rPr>
          <w:rFonts w:cs="Arial"/>
        </w:rPr>
        <w:t xml:space="preserve"> </w:t>
      </w:r>
      <w:r w:rsidRPr="00A77C20">
        <w:rPr>
          <w:rFonts w:cs="Arial"/>
        </w:rPr>
        <w:t>ožujku</w:t>
      </w:r>
      <w:r w:rsidR="00C73056" w:rsidRPr="00A77C20">
        <w:rPr>
          <w:rFonts w:cs="Arial"/>
        </w:rPr>
        <w:t xml:space="preserve"> </w:t>
      </w:r>
      <w:r w:rsidRPr="00A77C20">
        <w:rPr>
          <w:rFonts w:cs="Arial"/>
        </w:rPr>
        <w:t>202</w:t>
      </w:r>
      <w:r w:rsidR="00B035A9" w:rsidRPr="00A77C20">
        <w:rPr>
          <w:rFonts w:cs="Arial"/>
        </w:rPr>
        <w:t>3</w:t>
      </w:r>
      <w:r w:rsidRPr="00A77C20">
        <w:rPr>
          <w:rFonts w:cs="Arial"/>
        </w:rPr>
        <w:t>.</w:t>
      </w:r>
      <w:r w:rsidR="00C73056" w:rsidRPr="00A77C20">
        <w:rPr>
          <w:rFonts w:cs="Arial"/>
        </w:rPr>
        <w:t xml:space="preserve"> </w:t>
      </w:r>
      <w:r w:rsidRPr="00A77C20">
        <w:rPr>
          <w:rFonts w:cs="Arial"/>
        </w:rPr>
        <w:t>godine</w:t>
      </w:r>
      <w:r w:rsidR="00C73056" w:rsidRPr="00A77C20">
        <w:rPr>
          <w:rFonts w:cs="Arial"/>
        </w:rPr>
        <w:t xml:space="preserve"> </w:t>
      </w:r>
      <w:r w:rsidRPr="00A77C20">
        <w:rPr>
          <w:rFonts w:cs="Arial"/>
        </w:rPr>
        <w:t>(„Službeni</w:t>
      </w:r>
      <w:r w:rsidR="00C73056" w:rsidRPr="00A77C20">
        <w:rPr>
          <w:rFonts w:cs="Arial"/>
        </w:rPr>
        <w:t xml:space="preserve"> </w:t>
      </w:r>
      <w:r w:rsidRPr="00A77C20">
        <w:rPr>
          <w:rFonts w:cs="Arial"/>
        </w:rPr>
        <w:t>glasnik</w:t>
      </w:r>
      <w:r w:rsidR="00C73056" w:rsidRPr="00A77C20">
        <w:rPr>
          <w:rFonts w:cs="Arial"/>
        </w:rPr>
        <w:t xml:space="preserve"> </w:t>
      </w:r>
      <w:r w:rsidRPr="00A77C20">
        <w:rPr>
          <w:rFonts w:cs="Arial"/>
        </w:rPr>
        <w:t>Grada</w:t>
      </w:r>
      <w:r w:rsidR="00C73056" w:rsidRPr="00A77C20">
        <w:rPr>
          <w:rFonts w:cs="Arial"/>
        </w:rPr>
        <w:t xml:space="preserve"> </w:t>
      </w:r>
      <w:r w:rsidRPr="00A77C20">
        <w:rPr>
          <w:rFonts w:cs="Arial"/>
        </w:rPr>
        <w:t>Ivanić-Grada“,</w:t>
      </w:r>
      <w:r w:rsidR="00C73056" w:rsidRPr="00A77C20">
        <w:rPr>
          <w:rFonts w:cs="Arial"/>
        </w:rPr>
        <w:t xml:space="preserve"> </w:t>
      </w:r>
      <w:r w:rsidRPr="00A77C20">
        <w:rPr>
          <w:rFonts w:cs="Arial"/>
        </w:rPr>
        <w:t>broj</w:t>
      </w:r>
      <w:r w:rsidR="00C73056" w:rsidRPr="00A77C20">
        <w:rPr>
          <w:rFonts w:cs="Arial"/>
        </w:rPr>
        <w:t xml:space="preserve"> </w:t>
      </w:r>
      <w:r w:rsidR="00B035A9" w:rsidRPr="00A77C20">
        <w:rPr>
          <w:rFonts w:cs="Arial"/>
        </w:rPr>
        <w:t>4.</w:t>
      </w:r>
      <w:r w:rsidRPr="00A77C20">
        <w:rPr>
          <w:rFonts w:cs="Arial"/>
        </w:rPr>
        <w:t>/2</w:t>
      </w:r>
      <w:r w:rsidR="00B035A9" w:rsidRPr="00A77C20">
        <w:rPr>
          <w:rFonts w:cs="Arial"/>
        </w:rPr>
        <w:t>3</w:t>
      </w:r>
      <w:r w:rsidRPr="00A77C20">
        <w:rPr>
          <w:rFonts w:cs="Arial"/>
        </w:rPr>
        <w:t>).</w:t>
      </w:r>
      <w:r w:rsidR="00C73056" w:rsidRPr="00A77C20">
        <w:rPr>
          <w:rFonts w:cs="Arial"/>
        </w:rPr>
        <w:t xml:space="preserve"> </w:t>
      </w:r>
      <w:r w:rsidRPr="00A77C20">
        <w:rPr>
          <w:rFonts w:cs="Arial"/>
        </w:rPr>
        <w:t>Prema podacima</w:t>
      </w:r>
      <w:r w:rsidR="00C73056" w:rsidRPr="00A77C20">
        <w:rPr>
          <w:rFonts w:cs="Arial"/>
        </w:rPr>
        <w:t xml:space="preserve"> </w:t>
      </w:r>
      <w:r w:rsidRPr="00A77C20">
        <w:rPr>
          <w:rFonts w:cs="Arial"/>
        </w:rPr>
        <w:t>iz</w:t>
      </w:r>
      <w:r w:rsidR="00C73056" w:rsidRPr="00A77C20">
        <w:rPr>
          <w:rFonts w:cs="Arial"/>
        </w:rPr>
        <w:t xml:space="preserve"> </w:t>
      </w:r>
      <w:r w:rsidRPr="00A77C20">
        <w:rPr>
          <w:rFonts w:cs="Arial"/>
        </w:rPr>
        <w:t>Izvješća</w:t>
      </w:r>
      <w:r w:rsidR="00C73056" w:rsidRPr="00A77C20">
        <w:rPr>
          <w:rFonts w:cs="Arial"/>
        </w:rPr>
        <w:t xml:space="preserve"> </w:t>
      </w:r>
      <w:r w:rsidRPr="00A77C20">
        <w:rPr>
          <w:rFonts w:cs="Arial"/>
        </w:rPr>
        <w:t>o</w:t>
      </w:r>
      <w:r w:rsidR="00C73056" w:rsidRPr="00A77C20">
        <w:rPr>
          <w:rFonts w:cs="Arial"/>
        </w:rPr>
        <w:t xml:space="preserve"> </w:t>
      </w:r>
      <w:r w:rsidRPr="00A77C20">
        <w:rPr>
          <w:rFonts w:cs="Arial"/>
        </w:rPr>
        <w:t>provedbi</w:t>
      </w:r>
      <w:r w:rsidR="00C73056" w:rsidRPr="00A77C20">
        <w:rPr>
          <w:rFonts w:cs="Arial"/>
        </w:rPr>
        <w:t xml:space="preserve"> </w:t>
      </w:r>
      <w:r w:rsidRPr="00A77C20">
        <w:rPr>
          <w:rFonts w:cs="Arial"/>
        </w:rPr>
        <w:t>Plana</w:t>
      </w:r>
      <w:r w:rsidR="00C73056" w:rsidRPr="00A77C20">
        <w:rPr>
          <w:rFonts w:cs="Arial"/>
        </w:rPr>
        <w:t xml:space="preserve"> </w:t>
      </w:r>
      <w:r w:rsidRPr="00A77C20">
        <w:rPr>
          <w:rFonts w:cs="Arial"/>
        </w:rPr>
        <w:t>gospodarenja</w:t>
      </w:r>
      <w:r w:rsidR="00C73056" w:rsidRPr="00A77C20">
        <w:rPr>
          <w:rFonts w:cs="Arial"/>
        </w:rPr>
        <w:t xml:space="preserve"> </w:t>
      </w:r>
      <w:r w:rsidRPr="00A77C20">
        <w:rPr>
          <w:rFonts w:cs="Arial"/>
        </w:rPr>
        <w:t>otpadom</w:t>
      </w:r>
      <w:r w:rsidR="00C73056" w:rsidRPr="00A77C20">
        <w:rPr>
          <w:rFonts w:cs="Arial"/>
        </w:rPr>
        <w:t xml:space="preserve"> </w:t>
      </w:r>
      <w:r w:rsidRPr="00A77C20">
        <w:rPr>
          <w:rFonts w:cs="Arial"/>
        </w:rPr>
        <w:t>za</w:t>
      </w:r>
      <w:r w:rsidR="00C73056" w:rsidRPr="00A77C20">
        <w:rPr>
          <w:rFonts w:cs="Arial"/>
        </w:rPr>
        <w:t xml:space="preserve"> </w:t>
      </w:r>
      <w:r w:rsidRPr="00A77C20">
        <w:rPr>
          <w:rFonts w:cs="Arial"/>
        </w:rPr>
        <w:t>202</w:t>
      </w:r>
      <w:r w:rsidR="00B035A9" w:rsidRPr="00A77C20">
        <w:rPr>
          <w:rFonts w:cs="Arial"/>
        </w:rPr>
        <w:t>2</w:t>
      </w:r>
      <w:r w:rsidRPr="00A77C20">
        <w:rPr>
          <w:rFonts w:cs="Arial"/>
        </w:rPr>
        <w:t>.</w:t>
      </w:r>
      <w:r w:rsidR="00C73056" w:rsidRPr="00A77C20">
        <w:rPr>
          <w:rFonts w:cs="Arial"/>
        </w:rPr>
        <w:t xml:space="preserve"> </w:t>
      </w:r>
      <w:r w:rsidRPr="00A77C20">
        <w:rPr>
          <w:rFonts w:cs="Arial"/>
        </w:rPr>
        <w:t>godinu</w:t>
      </w:r>
      <w:r w:rsidR="00C73056">
        <w:rPr>
          <w:rFonts w:cs="Arial"/>
        </w:rPr>
        <w:t xml:space="preserve"> </w:t>
      </w:r>
      <w:r w:rsidR="00B035A9" w:rsidRPr="00A77C20">
        <w:rPr>
          <w:rFonts w:cs="Arial"/>
        </w:rPr>
        <w:t xml:space="preserve">na području Grada Ivanić Grada javnu uslugu sakupljanja neopasnog otpada provodi tvrtka Ivakop d.o.o. koji obavlja poslove gospodarenja otpadom, zbrinjavanja otpada, trgovanja otpadom, sakupljanja otpada, prijevoza otpada i druge obrade otpada. Ivakop je također zadužen i za gospodarenje otpadom iz općine Križ i općine Kloštar Ivanić, koje su zajedno s Gradom Ivanić-Gradom i osnovale navedenu tvrtku. Komunalne poslove društvo obavlja poštujući sve zakonske propise iz područja zaštite okoliša te ostale obvezujuće zakonske propise i u skladu s tim upravlja i razvija uspostavljeni sustav gospodarenja otpadom. </w:t>
      </w:r>
    </w:p>
    <w:p w14:paraId="56458698" w14:textId="77777777" w:rsidR="00A77C20" w:rsidRDefault="00A77C20" w:rsidP="0032619F">
      <w:pPr>
        <w:jc w:val="both"/>
        <w:rPr>
          <w:rFonts w:cs="Arial"/>
        </w:rPr>
      </w:pPr>
    </w:p>
    <w:p w14:paraId="76F68409" w14:textId="77777777" w:rsidR="00A77C20" w:rsidRDefault="00B035A9" w:rsidP="0032619F">
      <w:pPr>
        <w:jc w:val="both"/>
        <w:rPr>
          <w:rFonts w:cs="Arial"/>
        </w:rPr>
      </w:pPr>
      <w:r w:rsidRPr="00A77C20">
        <w:rPr>
          <w:rFonts w:cs="Arial"/>
        </w:rPr>
        <w:t xml:space="preserve">Ivakop također i upravlja odlagalištem komunalnog otpada Tarno na kojem se odlaže neopasni otpad sakupljen na prostoru sve tri JLS. Odvoz neopasnog otpada se obavlja iz svih naselja na području Grada IvanićGrada, a svi stanovnici su obvezatni predavati Ivakop-u sav proizvedeni komunalni otpad. Društvo obavlja i djelatnosti gospodarenja otpadom, zbrinjavanja otpada, </w:t>
      </w:r>
      <w:r w:rsidRPr="00A77C20">
        <w:rPr>
          <w:rFonts w:cs="Arial"/>
        </w:rPr>
        <w:lastRenderedPageBreak/>
        <w:t xml:space="preserve">trgovanja otpadom, sakupljanja otpada, prijevoza otpada te druge obrade otpada. Ulaskom Republike Hrvatske u Europsku uniju i preuzimanjem Europskih direktiva, društvo je krenulo u uspostavu cjelovitog sustava odvojenog prikupljanja otpada metodom od vrata do vrata. </w:t>
      </w:r>
    </w:p>
    <w:p w14:paraId="70487243" w14:textId="77777777" w:rsidR="00A77C20" w:rsidRDefault="00A77C20" w:rsidP="0032619F">
      <w:pPr>
        <w:jc w:val="both"/>
        <w:rPr>
          <w:rFonts w:cs="Arial"/>
        </w:rPr>
      </w:pPr>
    </w:p>
    <w:p w14:paraId="40AACB07" w14:textId="0ED4B738" w:rsidR="00A77C20" w:rsidRDefault="00B035A9" w:rsidP="0032619F">
      <w:pPr>
        <w:jc w:val="both"/>
        <w:rPr>
          <w:rFonts w:cs="Arial"/>
        </w:rPr>
      </w:pPr>
      <w:r w:rsidRPr="00A77C20">
        <w:rPr>
          <w:rFonts w:cs="Arial"/>
        </w:rPr>
        <w:t>U prvoj fazi započelo se prikupljati korisne sastavnice otpada papir i plastika. Druga faza odvojenog prikupljanja otpada je podjela kompostera zainteresiranim korisnicima s ciljem smanjenja količina biootpada u ukupnoj količini miješanog komunalnog otpada koji se odlaže. Isto je propisano Općim uvjetima usluge sakupljanja, odvoza i odlaganja komunalnog otpada donesenim od strane skupštine Ivakopa, kao i Odlukom o komunalnom redu Grada Ivanić-Grada.</w:t>
      </w:r>
      <w:r w:rsidR="00DE440E">
        <w:rPr>
          <w:rFonts w:cs="Arial"/>
        </w:rPr>
        <w:t xml:space="preserve"> </w:t>
      </w:r>
    </w:p>
    <w:p w14:paraId="541EBCEF" w14:textId="77777777" w:rsidR="00A77C20" w:rsidRDefault="00A77C20" w:rsidP="0032619F">
      <w:pPr>
        <w:jc w:val="both"/>
        <w:rPr>
          <w:rFonts w:cs="Arial"/>
        </w:rPr>
      </w:pPr>
    </w:p>
    <w:p w14:paraId="1E8DE910" w14:textId="2AAFB89A" w:rsidR="00BC20A6" w:rsidRPr="00A77C20" w:rsidRDefault="000E5C4C" w:rsidP="00BC20A6">
      <w:pPr>
        <w:rPr>
          <w:rFonts w:cs="Arial"/>
          <w:b/>
        </w:rPr>
      </w:pPr>
      <w:r w:rsidRPr="00A77C20">
        <w:rPr>
          <w:rFonts w:cs="Arial"/>
          <w:b/>
        </w:rPr>
        <w:t>Županijski c</w:t>
      </w:r>
      <w:r w:rsidR="00BC20A6" w:rsidRPr="00A77C20">
        <w:rPr>
          <w:rFonts w:cs="Arial"/>
          <w:b/>
        </w:rPr>
        <w:t xml:space="preserve">entar za gospodarenje otpadom </w:t>
      </w:r>
    </w:p>
    <w:p w14:paraId="4532CEEC" w14:textId="77777777" w:rsidR="00BC20A6" w:rsidRPr="000E5C4C" w:rsidRDefault="00BC20A6" w:rsidP="00BC20A6">
      <w:pPr>
        <w:rPr>
          <w:rFonts w:cs="Arial"/>
          <w:highlight w:val="yellow"/>
        </w:rPr>
      </w:pPr>
    </w:p>
    <w:p w14:paraId="270C3308" w14:textId="132DF533" w:rsidR="00BC20A6" w:rsidRDefault="000E5C4C" w:rsidP="00A77C20">
      <w:pPr>
        <w:jc w:val="both"/>
        <w:rPr>
          <w:rFonts w:cs="Arial"/>
        </w:rPr>
      </w:pPr>
      <w:r w:rsidRPr="00A77C20">
        <w:rPr>
          <w:rFonts w:cs="Arial"/>
        </w:rPr>
        <w:t>Prostornim planom određen je prostor postojeće građevine za zbrinjavanje komunalnog i inertnog otpada s područja Grada Ivanić-Grad. Proširenje postojećeg odlagališta komunalnog i inertnog otpada (postojeće površine cca 5,01 ha) moguće je unutar površine ranije planiranog županijskog centra za gospodarenje otpadom i to sa novim plohama, kompostanom, sortirnicom otpada, reciklažnim dvorištem za građevinski otpad, pretovarnom stanicom s pristupnom cestom i drugim potrebnim pratećim sadržajima. Planom je određena površina infrastrukturne namjene za županijski centar za gospodarenje otpadom uz postojeće odlagalište komunalnog i inertnog otpada koje se koristi do uspostave ŽCGO. Ukupna infrastrukturna površina za ŽCGO iznosi cca 43,17 ha od kojih 5,01 ha zauzima postojeće odlagalište otpada. Unutar ŽCGO planira se uređenje reciklažnog dvorišta. Uređenje prostora ŽCGO Tarno moguće je temeljem procjene utjecaja zahvata na okoliš.</w:t>
      </w:r>
    </w:p>
    <w:p w14:paraId="53A0D131" w14:textId="77777777" w:rsidR="005A229F" w:rsidRDefault="005A229F" w:rsidP="00A77C20">
      <w:pPr>
        <w:jc w:val="both"/>
        <w:rPr>
          <w:rFonts w:cs="Arial"/>
        </w:rPr>
      </w:pPr>
    </w:p>
    <w:p w14:paraId="0ECE9C6D" w14:textId="77777777" w:rsidR="005A229F" w:rsidRPr="00BC20A6" w:rsidRDefault="005A229F" w:rsidP="005A229F">
      <w:pPr>
        <w:jc w:val="both"/>
        <w:rPr>
          <w:rFonts w:cs="Arial"/>
        </w:rPr>
      </w:pPr>
      <w:r w:rsidRPr="00A77C20">
        <w:rPr>
          <w:rFonts w:cs="Arial"/>
        </w:rPr>
        <w:t>Na području Grada Ivanić-Grada kontinuirano se provodi sanacija evidentiranih divljih odlagališta.</w:t>
      </w:r>
      <w:r w:rsidRPr="00BC20A6">
        <w:rPr>
          <w:rFonts w:cs="Arial"/>
        </w:rPr>
        <w:t xml:space="preserve"> </w:t>
      </w:r>
    </w:p>
    <w:p w14:paraId="1A0E7CBF" w14:textId="77777777" w:rsidR="00BC20A6" w:rsidRDefault="00BC20A6" w:rsidP="00E71D7E">
      <w:pPr>
        <w:rPr>
          <w:rFonts w:cs="Arial"/>
        </w:rPr>
      </w:pPr>
    </w:p>
    <w:p w14:paraId="38D46D8D" w14:textId="77777777" w:rsidR="00E71D7E" w:rsidRPr="0027040F" w:rsidRDefault="00E71D7E" w:rsidP="00E71D7E">
      <w:pPr>
        <w:rPr>
          <w:rFonts w:cs="Arial"/>
          <w:b/>
        </w:rPr>
      </w:pPr>
      <w:r w:rsidRPr="0027040F">
        <w:rPr>
          <w:rFonts w:cs="Arial"/>
          <w:b/>
        </w:rPr>
        <w:t xml:space="preserve">10. nacionalni spomenici i </w:t>
      </w:r>
      <w:r>
        <w:rPr>
          <w:rFonts w:cs="Arial"/>
          <w:b/>
        </w:rPr>
        <w:t>kulturna dobra</w:t>
      </w:r>
    </w:p>
    <w:p w14:paraId="487B7C9C" w14:textId="77777777" w:rsidR="00E71D7E" w:rsidRPr="005019D9" w:rsidRDefault="00E71D7E" w:rsidP="00E71D7E">
      <w:pPr>
        <w:ind w:left="1450"/>
        <w:rPr>
          <w:rFonts w:cs="Arial"/>
        </w:rPr>
      </w:pPr>
    </w:p>
    <w:p w14:paraId="446843F7" w14:textId="77777777" w:rsidR="00E71D7E" w:rsidRDefault="00E71D7E" w:rsidP="00E71D7E">
      <w:pPr>
        <w:ind w:left="74" w:right="39"/>
        <w:rPr>
          <w:rFonts w:cs="Arial"/>
        </w:rPr>
      </w:pPr>
      <w:r w:rsidRPr="008D52A4">
        <w:rPr>
          <w:rFonts w:cs="Arial"/>
        </w:rPr>
        <w:t>Zaštićena kulturna dobra</w:t>
      </w:r>
    </w:p>
    <w:p w14:paraId="6F0425A8" w14:textId="77777777" w:rsidR="00E71D7E" w:rsidRDefault="00E71D7E" w:rsidP="00E71D7E">
      <w:pPr>
        <w:ind w:left="74" w:right="39"/>
        <w:rPr>
          <w:rFonts w:cs="Arial"/>
        </w:rPr>
      </w:pPr>
    </w:p>
    <w:p w14:paraId="0D259073" w14:textId="77777777" w:rsidR="00E71D7E" w:rsidRPr="00DF68CA" w:rsidRDefault="00E71D7E" w:rsidP="00E71D7E">
      <w:pPr>
        <w:ind w:left="74" w:right="39"/>
        <w:rPr>
          <w:rFonts w:cs="Arial"/>
        </w:rPr>
      </w:pPr>
      <w:r w:rsidRPr="00DF68CA">
        <w:rPr>
          <w:rFonts w:cs="Arial"/>
        </w:rPr>
        <w:t>Prema podacima iz Registra kulturnih dobara Republike Hrvatske</w:t>
      </w:r>
      <w:r w:rsidRPr="00DF68CA">
        <w:rPr>
          <w:rFonts w:eastAsia="Arial" w:cs="Arial"/>
          <w:i/>
        </w:rPr>
        <w:t xml:space="preserve"> </w:t>
      </w:r>
      <w:r w:rsidRPr="00DF68CA">
        <w:rPr>
          <w:rFonts w:cs="Arial"/>
        </w:rPr>
        <w:t xml:space="preserve">i Konzervatorskog odjela </w:t>
      </w:r>
    </w:p>
    <w:p w14:paraId="75234D56" w14:textId="77777777" w:rsidR="00E71D7E" w:rsidRDefault="00E71D7E" w:rsidP="00E71D7E">
      <w:pPr>
        <w:ind w:left="74" w:right="39"/>
        <w:rPr>
          <w:rFonts w:cs="Arial"/>
        </w:rPr>
      </w:pPr>
      <w:r w:rsidRPr="00DF68CA">
        <w:rPr>
          <w:rFonts w:cs="Arial"/>
        </w:rPr>
        <w:t xml:space="preserve">Ministarstva kulture u Zagrebu, na području </w:t>
      </w:r>
      <w:r>
        <w:rPr>
          <w:rFonts w:cs="Arial"/>
        </w:rPr>
        <w:t>Grada Ivanić-Grada</w:t>
      </w:r>
      <w:r w:rsidRPr="00DF68CA">
        <w:rPr>
          <w:rFonts w:cs="Arial"/>
        </w:rPr>
        <w:t xml:space="preserve"> nalazi se 13 zaštićenih nepokretnih kulturnih dobara i 1 zaštićeno nematerijalno kulturno dobro. </w:t>
      </w:r>
    </w:p>
    <w:p w14:paraId="665AD9F8" w14:textId="77777777" w:rsidR="00E71D7E" w:rsidRPr="00DF68CA" w:rsidRDefault="00E71D7E" w:rsidP="00E71D7E">
      <w:pPr>
        <w:ind w:left="74" w:right="39"/>
        <w:rPr>
          <w:rFonts w:cs="Arial"/>
        </w:rPr>
      </w:pPr>
    </w:p>
    <w:tbl>
      <w:tblPr>
        <w:tblStyle w:val="TableGrid"/>
        <w:tblW w:w="8487" w:type="dxa"/>
        <w:jc w:val="center"/>
        <w:tblInd w:w="0" w:type="dxa"/>
        <w:tblCellMar>
          <w:top w:w="6" w:type="dxa"/>
          <w:left w:w="107" w:type="dxa"/>
          <w:right w:w="92" w:type="dxa"/>
        </w:tblCellMar>
        <w:tblLook w:val="04A0" w:firstRow="1" w:lastRow="0" w:firstColumn="1" w:lastColumn="0" w:noHBand="0" w:noVBand="1"/>
      </w:tblPr>
      <w:tblGrid>
        <w:gridCol w:w="4317"/>
        <w:gridCol w:w="2197"/>
        <w:gridCol w:w="1973"/>
      </w:tblGrid>
      <w:tr w:rsidR="00E71D7E" w:rsidRPr="008D52A4" w14:paraId="625102FF" w14:textId="77777777" w:rsidTr="00F60C65">
        <w:trPr>
          <w:trHeight w:val="329"/>
          <w:jc w:val="center"/>
        </w:trPr>
        <w:tc>
          <w:tcPr>
            <w:tcW w:w="4317" w:type="dxa"/>
            <w:tcBorders>
              <w:top w:val="single" w:sz="4" w:space="0" w:color="000000"/>
              <w:left w:val="single" w:sz="4" w:space="0" w:color="000000"/>
              <w:bottom w:val="single" w:sz="6" w:space="0" w:color="000000"/>
              <w:right w:val="single" w:sz="4" w:space="0" w:color="000000"/>
            </w:tcBorders>
            <w:shd w:val="clear" w:color="auto" w:fill="DFDFF5"/>
            <w:vAlign w:val="center"/>
          </w:tcPr>
          <w:p w14:paraId="4668F781" w14:textId="77777777" w:rsidR="00E71D7E" w:rsidRPr="00DF68CA" w:rsidRDefault="00E71D7E" w:rsidP="00E71D7E">
            <w:pPr>
              <w:ind w:right="16"/>
              <w:jc w:val="center"/>
              <w:rPr>
                <w:rFonts w:cs="Arial"/>
                <w:sz w:val="20"/>
                <w:szCs w:val="20"/>
              </w:rPr>
            </w:pPr>
            <w:r w:rsidRPr="00DF68CA">
              <w:rPr>
                <w:rFonts w:eastAsia="Arial" w:cs="Arial"/>
                <w:b/>
                <w:sz w:val="20"/>
                <w:szCs w:val="20"/>
              </w:rPr>
              <w:t xml:space="preserve">KULTURNO DOBRO </w:t>
            </w:r>
          </w:p>
        </w:tc>
        <w:tc>
          <w:tcPr>
            <w:tcW w:w="2197" w:type="dxa"/>
            <w:tcBorders>
              <w:top w:val="single" w:sz="4" w:space="0" w:color="000000"/>
              <w:left w:val="single" w:sz="4" w:space="0" w:color="000000"/>
              <w:bottom w:val="single" w:sz="6" w:space="0" w:color="000000"/>
              <w:right w:val="single" w:sz="4" w:space="0" w:color="000000"/>
            </w:tcBorders>
            <w:shd w:val="clear" w:color="auto" w:fill="DFDFF5"/>
            <w:vAlign w:val="center"/>
          </w:tcPr>
          <w:p w14:paraId="43EBE5BB" w14:textId="77777777" w:rsidR="00E71D7E" w:rsidRPr="00DF68CA" w:rsidRDefault="00E71D7E" w:rsidP="00E71D7E">
            <w:pPr>
              <w:ind w:left="1"/>
              <w:rPr>
                <w:rFonts w:cs="Arial"/>
                <w:sz w:val="20"/>
                <w:szCs w:val="20"/>
              </w:rPr>
            </w:pPr>
            <w:r w:rsidRPr="00DF68CA">
              <w:rPr>
                <w:rFonts w:eastAsia="Arial" w:cs="Arial"/>
                <w:b/>
                <w:sz w:val="20"/>
                <w:szCs w:val="20"/>
              </w:rPr>
              <w:t xml:space="preserve">NASELJE </w:t>
            </w:r>
          </w:p>
        </w:tc>
        <w:tc>
          <w:tcPr>
            <w:tcW w:w="1973" w:type="dxa"/>
            <w:tcBorders>
              <w:top w:val="single" w:sz="4" w:space="0" w:color="000000"/>
              <w:left w:val="single" w:sz="4" w:space="0" w:color="000000"/>
              <w:bottom w:val="single" w:sz="6" w:space="0" w:color="000000"/>
              <w:right w:val="single" w:sz="4" w:space="0" w:color="000000"/>
            </w:tcBorders>
            <w:shd w:val="clear" w:color="auto" w:fill="DFDFF5"/>
            <w:vAlign w:val="center"/>
          </w:tcPr>
          <w:p w14:paraId="4BD916EB" w14:textId="77777777" w:rsidR="00E71D7E" w:rsidRPr="00DF68CA" w:rsidRDefault="00E71D7E" w:rsidP="00E71D7E">
            <w:pPr>
              <w:ind w:left="1"/>
              <w:rPr>
                <w:rFonts w:cs="Arial"/>
                <w:sz w:val="20"/>
                <w:szCs w:val="20"/>
              </w:rPr>
            </w:pPr>
            <w:r w:rsidRPr="00DF68CA">
              <w:rPr>
                <w:rFonts w:eastAsia="Arial" w:cs="Arial"/>
                <w:b/>
                <w:sz w:val="20"/>
                <w:szCs w:val="20"/>
              </w:rPr>
              <w:t xml:space="preserve">ZAŠTITA </w:t>
            </w:r>
          </w:p>
        </w:tc>
      </w:tr>
      <w:tr w:rsidR="00E71D7E" w:rsidRPr="008D52A4" w14:paraId="5AF752A3" w14:textId="77777777" w:rsidTr="00F60C65">
        <w:trPr>
          <w:trHeight w:val="357"/>
          <w:jc w:val="center"/>
        </w:trPr>
        <w:tc>
          <w:tcPr>
            <w:tcW w:w="4317" w:type="dxa"/>
            <w:tcBorders>
              <w:top w:val="single" w:sz="6" w:space="0" w:color="000000"/>
              <w:left w:val="single" w:sz="4" w:space="0" w:color="000000"/>
              <w:bottom w:val="single" w:sz="6" w:space="0" w:color="000000"/>
              <w:right w:val="nil"/>
            </w:tcBorders>
            <w:shd w:val="clear" w:color="auto" w:fill="DFDFF5"/>
            <w:vAlign w:val="center"/>
          </w:tcPr>
          <w:p w14:paraId="58ECD15E" w14:textId="77777777" w:rsidR="00E71D7E" w:rsidRPr="00DF68CA" w:rsidRDefault="00E71D7E" w:rsidP="00E71D7E">
            <w:pPr>
              <w:rPr>
                <w:rFonts w:cs="Arial"/>
                <w:sz w:val="20"/>
                <w:szCs w:val="20"/>
              </w:rPr>
            </w:pPr>
            <w:r w:rsidRPr="00DF68CA">
              <w:rPr>
                <w:rFonts w:cs="Arial"/>
                <w:sz w:val="20"/>
                <w:szCs w:val="20"/>
              </w:rPr>
              <w:t xml:space="preserve">KULTURNO-POVIJESNA CJELINA </w:t>
            </w:r>
          </w:p>
        </w:tc>
        <w:tc>
          <w:tcPr>
            <w:tcW w:w="2197" w:type="dxa"/>
            <w:tcBorders>
              <w:top w:val="single" w:sz="6" w:space="0" w:color="000000"/>
              <w:left w:val="nil"/>
              <w:bottom w:val="single" w:sz="6" w:space="0" w:color="000000"/>
              <w:right w:val="nil"/>
            </w:tcBorders>
            <w:shd w:val="clear" w:color="auto" w:fill="DFDFF5"/>
            <w:vAlign w:val="center"/>
          </w:tcPr>
          <w:p w14:paraId="1028F019" w14:textId="77777777" w:rsidR="00E71D7E" w:rsidRPr="00DF68CA" w:rsidRDefault="00E71D7E" w:rsidP="00E71D7E">
            <w:pPr>
              <w:ind w:left="1"/>
              <w:rPr>
                <w:rFonts w:cs="Arial"/>
                <w:sz w:val="20"/>
                <w:szCs w:val="20"/>
              </w:rPr>
            </w:pPr>
            <w:r w:rsidRPr="00DF68CA">
              <w:rPr>
                <w:rFonts w:cs="Arial"/>
                <w:sz w:val="20"/>
                <w:szCs w:val="20"/>
              </w:rPr>
              <w:t xml:space="preserve"> </w:t>
            </w:r>
          </w:p>
        </w:tc>
        <w:tc>
          <w:tcPr>
            <w:tcW w:w="1973" w:type="dxa"/>
            <w:tcBorders>
              <w:top w:val="single" w:sz="6" w:space="0" w:color="000000"/>
              <w:left w:val="nil"/>
              <w:bottom w:val="single" w:sz="6" w:space="0" w:color="000000"/>
              <w:right w:val="single" w:sz="4" w:space="0" w:color="000000"/>
            </w:tcBorders>
            <w:shd w:val="clear" w:color="auto" w:fill="DFDFF5"/>
            <w:vAlign w:val="center"/>
          </w:tcPr>
          <w:p w14:paraId="0D8FA69B" w14:textId="77777777" w:rsidR="00E71D7E" w:rsidRPr="00DF68CA" w:rsidRDefault="00E71D7E" w:rsidP="00E71D7E">
            <w:pPr>
              <w:ind w:left="1"/>
              <w:rPr>
                <w:rFonts w:cs="Arial"/>
                <w:sz w:val="20"/>
                <w:szCs w:val="20"/>
              </w:rPr>
            </w:pPr>
            <w:r w:rsidRPr="00DF68CA">
              <w:rPr>
                <w:rFonts w:cs="Arial"/>
                <w:sz w:val="20"/>
                <w:szCs w:val="20"/>
              </w:rPr>
              <w:t xml:space="preserve"> </w:t>
            </w:r>
          </w:p>
        </w:tc>
      </w:tr>
      <w:tr w:rsidR="00E71D7E" w:rsidRPr="008D52A4" w14:paraId="787A9456" w14:textId="77777777" w:rsidTr="00F60C65">
        <w:trPr>
          <w:trHeight w:val="361"/>
          <w:jc w:val="center"/>
        </w:trPr>
        <w:tc>
          <w:tcPr>
            <w:tcW w:w="4317" w:type="dxa"/>
            <w:tcBorders>
              <w:top w:val="single" w:sz="6" w:space="0" w:color="000000"/>
              <w:left w:val="single" w:sz="4" w:space="0" w:color="000000"/>
              <w:bottom w:val="single" w:sz="6" w:space="0" w:color="000000"/>
              <w:right w:val="single" w:sz="4" w:space="0" w:color="000000"/>
            </w:tcBorders>
            <w:vAlign w:val="center"/>
          </w:tcPr>
          <w:p w14:paraId="5D2A183F" w14:textId="77777777" w:rsidR="00E71D7E" w:rsidRPr="00DF68CA" w:rsidRDefault="00E71D7E" w:rsidP="00E71D7E">
            <w:pPr>
              <w:rPr>
                <w:rFonts w:cs="Arial"/>
                <w:sz w:val="20"/>
                <w:szCs w:val="20"/>
              </w:rPr>
            </w:pPr>
            <w:r w:rsidRPr="00DF68CA">
              <w:rPr>
                <w:rFonts w:cs="Arial"/>
                <w:sz w:val="20"/>
                <w:szCs w:val="20"/>
              </w:rPr>
              <w:t xml:space="preserve">Kulturno-povijesna cjelina Ivanić-Grad </w:t>
            </w:r>
          </w:p>
        </w:tc>
        <w:tc>
          <w:tcPr>
            <w:tcW w:w="2197" w:type="dxa"/>
            <w:tcBorders>
              <w:top w:val="single" w:sz="6" w:space="0" w:color="000000"/>
              <w:left w:val="single" w:sz="4" w:space="0" w:color="000000"/>
              <w:bottom w:val="single" w:sz="6" w:space="0" w:color="000000"/>
              <w:right w:val="single" w:sz="4" w:space="0" w:color="000000"/>
            </w:tcBorders>
            <w:vAlign w:val="center"/>
          </w:tcPr>
          <w:p w14:paraId="32F10B58" w14:textId="77777777" w:rsidR="00E71D7E" w:rsidRPr="00DF68CA" w:rsidRDefault="00E71D7E" w:rsidP="00E71D7E">
            <w:pPr>
              <w:ind w:left="1"/>
              <w:rPr>
                <w:rFonts w:cs="Arial"/>
                <w:sz w:val="20"/>
                <w:szCs w:val="20"/>
              </w:rPr>
            </w:pPr>
            <w:r w:rsidRPr="00DF68CA">
              <w:rPr>
                <w:rFonts w:cs="Arial"/>
                <w:sz w:val="20"/>
                <w:szCs w:val="20"/>
              </w:rPr>
              <w:t xml:space="preserve">Ivanić-Grad </w:t>
            </w:r>
          </w:p>
        </w:tc>
        <w:tc>
          <w:tcPr>
            <w:tcW w:w="1973" w:type="dxa"/>
            <w:tcBorders>
              <w:top w:val="single" w:sz="6" w:space="0" w:color="000000"/>
              <w:left w:val="single" w:sz="4" w:space="0" w:color="000000"/>
              <w:bottom w:val="single" w:sz="6" w:space="0" w:color="000000"/>
              <w:right w:val="single" w:sz="4" w:space="0" w:color="000000"/>
            </w:tcBorders>
            <w:vAlign w:val="center"/>
          </w:tcPr>
          <w:p w14:paraId="644CFC5E" w14:textId="77777777" w:rsidR="00E71D7E" w:rsidRPr="00DF68CA" w:rsidRDefault="00E71D7E" w:rsidP="00E71D7E">
            <w:pPr>
              <w:ind w:left="1"/>
              <w:rPr>
                <w:rFonts w:cs="Arial"/>
                <w:sz w:val="20"/>
                <w:szCs w:val="20"/>
              </w:rPr>
            </w:pPr>
            <w:r w:rsidRPr="00DF68CA">
              <w:rPr>
                <w:rFonts w:cs="Arial"/>
                <w:sz w:val="20"/>
                <w:szCs w:val="20"/>
              </w:rPr>
              <w:t xml:space="preserve">Z- 2709 </w:t>
            </w:r>
          </w:p>
        </w:tc>
      </w:tr>
      <w:tr w:rsidR="00E71D7E" w:rsidRPr="008D52A4" w14:paraId="52CE2810" w14:textId="77777777" w:rsidTr="00F60C65">
        <w:trPr>
          <w:trHeight w:val="361"/>
          <w:jc w:val="center"/>
        </w:trPr>
        <w:tc>
          <w:tcPr>
            <w:tcW w:w="4317" w:type="dxa"/>
            <w:tcBorders>
              <w:top w:val="single" w:sz="6" w:space="0" w:color="000000"/>
              <w:left w:val="single" w:sz="4" w:space="0" w:color="000000"/>
              <w:bottom w:val="single" w:sz="6" w:space="0" w:color="000000"/>
              <w:right w:val="single" w:sz="4" w:space="0" w:color="000000"/>
            </w:tcBorders>
            <w:vAlign w:val="center"/>
          </w:tcPr>
          <w:p w14:paraId="1199A08E" w14:textId="77777777" w:rsidR="00E71D7E" w:rsidRPr="00DF68CA" w:rsidRDefault="00E71D7E" w:rsidP="00E71D7E">
            <w:pPr>
              <w:rPr>
                <w:rFonts w:cs="Arial"/>
                <w:sz w:val="20"/>
                <w:szCs w:val="20"/>
              </w:rPr>
            </w:pPr>
            <w:r w:rsidRPr="00DF68CA">
              <w:rPr>
                <w:rFonts w:cs="Arial"/>
                <w:sz w:val="20"/>
                <w:szCs w:val="20"/>
              </w:rPr>
              <w:t xml:space="preserve">Tehnološki park industrije nafte Petica </w:t>
            </w:r>
          </w:p>
        </w:tc>
        <w:tc>
          <w:tcPr>
            <w:tcW w:w="2197" w:type="dxa"/>
            <w:tcBorders>
              <w:top w:val="single" w:sz="6" w:space="0" w:color="000000"/>
              <w:left w:val="single" w:sz="4" w:space="0" w:color="000000"/>
              <w:bottom w:val="single" w:sz="6" w:space="0" w:color="000000"/>
              <w:right w:val="single" w:sz="4" w:space="0" w:color="000000"/>
            </w:tcBorders>
            <w:vAlign w:val="center"/>
          </w:tcPr>
          <w:p w14:paraId="4DB11E0F" w14:textId="77777777" w:rsidR="00E71D7E" w:rsidRPr="00DF68CA" w:rsidRDefault="00E71D7E" w:rsidP="00E71D7E">
            <w:pPr>
              <w:ind w:left="1"/>
              <w:rPr>
                <w:rFonts w:cs="Arial"/>
                <w:sz w:val="20"/>
                <w:szCs w:val="20"/>
              </w:rPr>
            </w:pPr>
            <w:r w:rsidRPr="00DF68CA">
              <w:rPr>
                <w:rFonts w:cs="Arial"/>
                <w:sz w:val="20"/>
                <w:szCs w:val="20"/>
              </w:rPr>
              <w:t xml:space="preserve">Graberje Ivanićko </w:t>
            </w:r>
          </w:p>
        </w:tc>
        <w:tc>
          <w:tcPr>
            <w:tcW w:w="1973" w:type="dxa"/>
            <w:tcBorders>
              <w:top w:val="single" w:sz="6" w:space="0" w:color="000000"/>
              <w:left w:val="single" w:sz="4" w:space="0" w:color="000000"/>
              <w:bottom w:val="single" w:sz="6" w:space="0" w:color="000000"/>
              <w:right w:val="single" w:sz="4" w:space="0" w:color="000000"/>
            </w:tcBorders>
            <w:vAlign w:val="center"/>
          </w:tcPr>
          <w:p w14:paraId="1EDB0150" w14:textId="77777777" w:rsidR="00E71D7E" w:rsidRPr="00DF68CA" w:rsidRDefault="00E71D7E" w:rsidP="00E71D7E">
            <w:pPr>
              <w:ind w:left="1"/>
              <w:rPr>
                <w:rFonts w:cs="Arial"/>
                <w:sz w:val="20"/>
                <w:szCs w:val="20"/>
              </w:rPr>
            </w:pPr>
            <w:r w:rsidRPr="00DF68CA">
              <w:rPr>
                <w:rFonts w:cs="Arial"/>
                <w:sz w:val="20"/>
                <w:szCs w:val="20"/>
              </w:rPr>
              <w:t xml:space="preserve">P- 5556 </w:t>
            </w:r>
          </w:p>
        </w:tc>
      </w:tr>
      <w:tr w:rsidR="00E71D7E" w:rsidRPr="008D52A4" w14:paraId="32A9B2FD" w14:textId="77777777" w:rsidTr="00F60C65">
        <w:trPr>
          <w:trHeight w:val="351"/>
          <w:jc w:val="center"/>
        </w:trPr>
        <w:tc>
          <w:tcPr>
            <w:tcW w:w="4317" w:type="dxa"/>
            <w:tcBorders>
              <w:top w:val="single" w:sz="6" w:space="0" w:color="000000"/>
              <w:left w:val="single" w:sz="4" w:space="0" w:color="000000"/>
              <w:bottom w:val="single" w:sz="6" w:space="0" w:color="000000"/>
              <w:right w:val="single" w:sz="4" w:space="0" w:color="000000"/>
            </w:tcBorders>
            <w:shd w:val="clear" w:color="auto" w:fill="DFDFF5"/>
            <w:vAlign w:val="center"/>
          </w:tcPr>
          <w:p w14:paraId="49E3CB06" w14:textId="77777777" w:rsidR="00E71D7E" w:rsidRPr="00DF68CA" w:rsidRDefault="00E71D7E" w:rsidP="00E71D7E">
            <w:pPr>
              <w:rPr>
                <w:rFonts w:cs="Arial"/>
                <w:sz w:val="20"/>
                <w:szCs w:val="20"/>
              </w:rPr>
            </w:pPr>
            <w:r w:rsidRPr="00DF68CA">
              <w:rPr>
                <w:rFonts w:cs="Arial"/>
                <w:sz w:val="20"/>
                <w:szCs w:val="20"/>
              </w:rPr>
              <w:t xml:space="preserve">ZGRADE </w:t>
            </w:r>
          </w:p>
        </w:tc>
        <w:tc>
          <w:tcPr>
            <w:tcW w:w="2197" w:type="dxa"/>
            <w:tcBorders>
              <w:top w:val="single" w:sz="6" w:space="0" w:color="000000"/>
              <w:left w:val="single" w:sz="4" w:space="0" w:color="000000"/>
              <w:bottom w:val="single" w:sz="6" w:space="0" w:color="000000"/>
              <w:right w:val="single" w:sz="4" w:space="0" w:color="000000"/>
            </w:tcBorders>
            <w:shd w:val="clear" w:color="auto" w:fill="DFDFF5"/>
            <w:vAlign w:val="center"/>
          </w:tcPr>
          <w:p w14:paraId="42F07D85" w14:textId="77777777" w:rsidR="00E71D7E" w:rsidRPr="00DF68CA" w:rsidRDefault="00E71D7E" w:rsidP="00E71D7E">
            <w:pPr>
              <w:ind w:left="1"/>
              <w:rPr>
                <w:rFonts w:cs="Arial"/>
                <w:sz w:val="20"/>
                <w:szCs w:val="20"/>
              </w:rPr>
            </w:pPr>
            <w:r w:rsidRPr="00DF68CA">
              <w:rPr>
                <w:rFonts w:cs="Arial"/>
                <w:sz w:val="20"/>
                <w:szCs w:val="20"/>
              </w:rPr>
              <w:t xml:space="preserve"> </w:t>
            </w:r>
          </w:p>
        </w:tc>
        <w:tc>
          <w:tcPr>
            <w:tcW w:w="1973" w:type="dxa"/>
            <w:tcBorders>
              <w:top w:val="single" w:sz="6" w:space="0" w:color="000000"/>
              <w:left w:val="single" w:sz="4" w:space="0" w:color="000000"/>
              <w:bottom w:val="single" w:sz="6" w:space="0" w:color="000000"/>
              <w:right w:val="single" w:sz="4" w:space="0" w:color="000000"/>
            </w:tcBorders>
            <w:shd w:val="clear" w:color="auto" w:fill="DFDFF5"/>
            <w:vAlign w:val="center"/>
          </w:tcPr>
          <w:p w14:paraId="1F0C3714" w14:textId="77777777" w:rsidR="00E71D7E" w:rsidRPr="00DF68CA" w:rsidRDefault="00E71D7E" w:rsidP="00E71D7E">
            <w:pPr>
              <w:ind w:left="1"/>
              <w:rPr>
                <w:rFonts w:cs="Arial"/>
                <w:sz w:val="20"/>
                <w:szCs w:val="20"/>
              </w:rPr>
            </w:pPr>
            <w:r w:rsidRPr="00DF68CA">
              <w:rPr>
                <w:rFonts w:cs="Arial"/>
                <w:sz w:val="20"/>
                <w:szCs w:val="20"/>
              </w:rPr>
              <w:t xml:space="preserve"> </w:t>
            </w:r>
          </w:p>
        </w:tc>
      </w:tr>
      <w:tr w:rsidR="00E71D7E" w:rsidRPr="008D52A4" w14:paraId="787D7CA4" w14:textId="77777777" w:rsidTr="00F60C65">
        <w:trPr>
          <w:trHeight w:val="361"/>
          <w:jc w:val="center"/>
        </w:trPr>
        <w:tc>
          <w:tcPr>
            <w:tcW w:w="4317" w:type="dxa"/>
            <w:tcBorders>
              <w:top w:val="single" w:sz="6" w:space="0" w:color="000000"/>
              <w:left w:val="single" w:sz="4" w:space="0" w:color="000000"/>
              <w:bottom w:val="single" w:sz="6" w:space="0" w:color="000000"/>
              <w:right w:val="single" w:sz="4" w:space="0" w:color="000000"/>
            </w:tcBorders>
            <w:vAlign w:val="center"/>
          </w:tcPr>
          <w:p w14:paraId="33445AA5" w14:textId="77777777" w:rsidR="00E71D7E" w:rsidRPr="00DF68CA" w:rsidRDefault="00E71D7E" w:rsidP="00E71D7E">
            <w:pPr>
              <w:rPr>
                <w:rFonts w:cs="Arial"/>
                <w:sz w:val="20"/>
                <w:szCs w:val="20"/>
              </w:rPr>
            </w:pPr>
            <w:r w:rsidRPr="00DF68CA">
              <w:rPr>
                <w:rFonts w:cs="Arial"/>
                <w:sz w:val="20"/>
                <w:szCs w:val="20"/>
              </w:rPr>
              <w:t>Zgrada Magistrata</w:t>
            </w:r>
            <w:r w:rsidR="000E0136">
              <w:rPr>
                <w:rFonts w:cs="Arial"/>
                <w:sz w:val="20"/>
                <w:szCs w:val="20"/>
              </w:rPr>
              <w:t xml:space="preserve"> </w:t>
            </w:r>
          </w:p>
        </w:tc>
        <w:tc>
          <w:tcPr>
            <w:tcW w:w="2197" w:type="dxa"/>
            <w:tcBorders>
              <w:top w:val="single" w:sz="6" w:space="0" w:color="000000"/>
              <w:left w:val="single" w:sz="4" w:space="0" w:color="000000"/>
              <w:bottom w:val="single" w:sz="6" w:space="0" w:color="000000"/>
              <w:right w:val="single" w:sz="4" w:space="0" w:color="000000"/>
            </w:tcBorders>
            <w:vAlign w:val="center"/>
          </w:tcPr>
          <w:p w14:paraId="60563166" w14:textId="77777777" w:rsidR="00E71D7E" w:rsidRPr="00DF68CA" w:rsidRDefault="00E71D7E" w:rsidP="00E71D7E">
            <w:pPr>
              <w:ind w:left="1"/>
              <w:rPr>
                <w:rFonts w:cs="Arial"/>
                <w:sz w:val="20"/>
                <w:szCs w:val="20"/>
              </w:rPr>
            </w:pPr>
            <w:r w:rsidRPr="00DF68CA">
              <w:rPr>
                <w:rFonts w:cs="Arial"/>
                <w:sz w:val="20"/>
                <w:szCs w:val="20"/>
              </w:rPr>
              <w:t xml:space="preserve">Ivanić-Grad </w:t>
            </w:r>
          </w:p>
        </w:tc>
        <w:tc>
          <w:tcPr>
            <w:tcW w:w="1973" w:type="dxa"/>
            <w:tcBorders>
              <w:top w:val="single" w:sz="6" w:space="0" w:color="000000"/>
              <w:left w:val="single" w:sz="4" w:space="0" w:color="000000"/>
              <w:bottom w:val="single" w:sz="6" w:space="0" w:color="000000"/>
              <w:right w:val="single" w:sz="4" w:space="0" w:color="000000"/>
            </w:tcBorders>
            <w:vAlign w:val="center"/>
          </w:tcPr>
          <w:p w14:paraId="65B1FE81" w14:textId="77777777" w:rsidR="00E71D7E" w:rsidRPr="00DF68CA" w:rsidRDefault="00E71D7E" w:rsidP="00E71D7E">
            <w:pPr>
              <w:ind w:left="1"/>
              <w:rPr>
                <w:rFonts w:cs="Arial"/>
                <w:sz w:val="20"/>
                <w:szCs w:val="20"/>
              </w:rPr>
            </w:pPr>
            <w:r w:rsidRPr="00DF68CA">
              <w:rPr>
                <w:rFonts w:cs="Arial"/>
                <w:sz w:val="20"/>
                <w:szCs w:val="20"/>
              </w:rPr>
              <w:t xml:space="preserve">Z- 5380 </w:t>
            </w:r>
          </w:p>
        </w:tc>
      </w:tr>
      <w:tr w:rsidR="00E71D7E" w:rsidRPr="008D52A4" w14:paraId="07CE3A3B" w14:textId="77777777" w:rsidTr="00F60C65">
        <w:trPr>
          <w:trHeight w:val="360"/>
          <w:jc w:val="center"/>
        </w:trPr>
        <w:tc>
          <w:tcPr>
            <w:tcW w:w="4317" w:type="dxa"/>
            <w:tcBorders>
              <w:top w:val="single" w:sz="6" w:space="0" w:color="000000"/>
              <w:left w:val="single" w:sz="4" w:space="0" w:color="000000"/>
              <w:bottom w:val="single" w:sz="6" w:space="0" w:color="000000"/>
              <w:right w:val="single" w:sz="4" w:space="0" w:color="000000"/>
            </w:tcBorders>
            <w:vAlign w:val="center"/>
          </w:tcPr>
          <w:p w14:paraId="0123A15C" w14:textId="77777777" w:rsidR="00E71D7E" w:rsidRPr="00DF68CA" w:rsidRDefault="00E71D7E" w:rsidP="00E71D7E">
            <w:pPr>
              <w:rPr>
                <w:rFonts w:cs="Arial"/>
                <w:sz w:val="20"/>
                <w:szCs w:val="20"/>
              </w:rPr>
            </w:pPr>
            <w:r w:rsidRPr="00DF68CA">
              <w:rPr>
                <w:rFonts w:cs="Arial"/>
                <w:sz w:val="20"/>
                <w:szCs w:val="20"/>
              </w:rPr>
              <w:t>Zgrada Kundek,</w:t>
            </w:r>
            <w:r w:rsidR="000E0136">
              <w:rPr>
                <w:rFonts w:cs="Arial"/>
                <w:sz w:val="20"/>
                <w:szCs w:val="20"/>
              </w:rPr>
              <w:t xml:space="preserve"> </w:t>
            </w:r>
            <w:r w:rsidRPr="00DF68CA">
              <w:rPr>
                <w:rFonts w:cs="Arial"/>
                <w:sz w:val="20"/>
                <w:szCs w:val="20"/>
              </w:rPr>
              <w:t xml:space="preserve">Kundekova 2 i 4 </w:t>
            </w:r>
          </w:p>
        </w:tc>
        <w:tc>
          <w:tcPr>
            <w:tcW w:w="2197" w:type="dxa"/>
            <w:tcBorders>
              <w:top w:val="single" w:sz="6" w:space="0" w:color="000000"/>
              <w:left w:val="single" w:sz="4" w:space="0" w:color="000000"/>
              <w:bottom w:val="single" w:sz="6" w:space="0" w:color="000000"/>
              <w:right w:val="single" w:sz="4" w:space="0" w:color="000000"/>
            </w:tcBorders>
            <w:vAlign w:val="center"/>
          </w:tcPr>
          <w:p w14:paraId="4EF1EA9D" w14:textId="77777777" w:rsidR="00E71D7E" w:rsidRPr="00DF68CA" w:rsidRDefault="00E71D7E" w:rsidP="00E71D7E">
            <w:pPr>
              <w:ind w:left="1"/>
              <w:rPr>
                <w:rFonts w:cs="Arial"/>
                <w:sz w:val="20"/>
                <w:szCs w:val="20"/>
              </w:rPr>
            </w:pPr>
            <w:r w:rsidRPr="00DF68CA">
              <w:rPr>
                <w:rFonts w:cs="Arial"/>
                <w:sz w:val="20"/>
                <w:szCs w:val="20"/>
              </w:rPr>
              <w:t xml:space="preserve">Ivanić-Grad </w:t>
            </w:r>
          </w:p>
        </w:tc>
        <w:tc>
          <w:tcPr>
            <w:tcW w:w="1973" w:type="dxa"/>
            <w:tcBorders>
              <w:top w:val="single" w:sz="6" w:space="0" w:color="000000"/>
              <w:left w:val="single" w:sz="4" w:space="0" w:color="000000"/>
              <w:bottom w:val="single" w:sz="6" w:space="0" w:color="000000"/>
              <w:right w:val="single" w:sz="4" w:space="0" w:color="000000"/>
            </w:tcBorders>
            <w:vAlign w:val="center"/>
          </w:tcPr>
          <w:p w14:paraId="31C2589D" w14:textId="77777777" w:rsidR="00E71D7E" w:rsidRPr="00DF68CA" w:rsidRDefault="00E71D7E" w:rsidP="00E71D7E">
            <w:pPr>
              <w:ind w:left="1"/>
              <w:rPr>
                <w:rFonts w:cs="Arial"/>
                <w:sz w:val="20"/>
                <w:szCs w:val="20"/>
              </w:rPr>
            </w:pPr>
            <w:r w:rsidRPr="00DF68CA">
              <w:rPr>
                <w:rFonts w:cs="Arial"/>
                <w:sz w:val="20"/>
                <w:szCs w:val="20"/>
              </w:rPr>
              <w:t xml:space="preserve">Z -4670 </w:t>
            </w:r>
          </w:p>
        </w:tc>
      </w:tr>
      <w:tr w:rsidR="00E71D7E" w:rsidRPr="008D52A4" w14:paraId="7A94E7A6" w14:textId="77777777" w:rsidTr="00F60C65">
        <w:trPr>
          <w:trHeight w:val="361"/>
          <w:jc w:val="center"/>
        </w:trPr>
        <w:tc>
          <w:tcPr>
            <w:tcW w:w="4317" w:type="dxa"/>
            <w:tcBorders>
              <w:top w:val="single" w:sz="6" w:space="0" w:color="000000"/>
              <w:left w:val="single" w:sz="4" w:space="0" w:color="000000"/>
              <w:bottom w:val="single" w:sz="6" w:space="0" w:color="000000"/>
              <w:right w:val="single" w:sz="4" w:space="0" w:color="000000"/>
            </w:tcBorders>
            <w:vAlign w:val="center"/>
          </w:tcPr>
          <w:p w14:paraId="0D9CAFF2" w14:textId="77777777" w:rsidR="00E71D7E" w:rsidRPr="00DF68CA" w:rsidRDefault="00E71D7E" w:rsidP="00E71D7E">
            <w:pPr>
              <w:rPr>
                <w:rFonts w:cs="Arial"/>
                <w:sz w:val="20"/>
                <w:szCs w:val="20"/>
              </w:rPr>
            </w:pPr>
            <w:r w:rsidRPr="00DF68CA">
              <w:rPr>
                <w:rFonts w:cs="Arial"/>
                <w:sz w:val="20"/>
                <w:szCs w:val="20"/>
              </w:rPr>
              <w:t>Zgrada stare škole</w:t>
            </w:r>
            <w:r w:rsidR="000E0136">
              <w:rPr>
                <w:rFonts w:cs="Arial"/>
                <w:sz w:val="20"/>
                <w:szCs w:val="20"/>
              </w:rPr>
              <w:t xml:space="preserve"> </w:t>
            </w:r>
          </w:p>
        </w:tc>
        <w:tc>
          <w:tcPr>
            <w:tcW w:w="2197" w:type="dxa"/>
            <w:tcBorders>
              <w:top w:val="single" w:sz="6" w:space="0" w:color="000000"/>
              <w:left w:val="single" w:sz="4" w:space="0" w:color="000000"/>
              <w:bottom w:val="single" w:sz="6" w:space="0" w:color="000000"/>
              <w:right w:val="single" w:sz="4" w:space="0" w:color="000000"/>
            </w:tcBorders>
            <w:vAlign w:val="center"/>
          </w:tcPr>
          <w:p w14:paraId="4F168778" w14:textId="77777777" w:rsidR="00E71D7E" w:rsidRPr="00DF68CA" w:rsidRDefault="00E71D7E" w:rsidP="00E71D7E">
            <w:pPr>
              <w:ind w:left="1"/>
              <w:rPr>
                <w:rFonts w:cs="Arial"/>
                <w:sz w:val="20"/>
                <w:szCs w:val="20"/>
              </w:rPr>
            </w:pPr>
            <w:r w:rsidRPr="00DF68CA">
              <w:rPr>
                <w:rFonts w:cs="Arial"/>
                <w:sz w:val="20"/>
                <w:szCs w:val="20"/>
              </w:rPr>
              <w:t xml:space="preserve">Lijevi Dubrovčak </w:t>
            </w:r>
          </w:p>
        </w:tc>
        <w:tc>
          <w:tcPr>
            <w:tcW w:w="1973" w:type="dxa"/>
            <w:tcBorders>
              <w:top w:val="single" w:sz="6" w:space="0" w:color="000000"/>
              <w:left w:val="single" w:sz="4" w:space="0" w:color="000000"/>
              <w:bottom w:val="single" w:sz="6" w:space="0" w:color="000000"/>
              <w:right w:val="single" w:sz="4" w:space="0" w:color="000000"/>
            </w:tcBorders>
            <w:vAlign w:val="center"/>
          </w:tcPr>
          <w:p w14:paraId="2E57D50C" w14:textId="77777777" w:rsidR="00E71D7E" w:rsidRPr="00DF68CA" w:rsidRDefault="00E71D7E" w:rsidP="00E71D7E">
            <w:pPr>
              <w:ind w:left="1"/>
              <w:rPr>
                <w:rFonts w:cs="Arial"/>
                <w:sz w:val="20"/>
                <w:szCs w:val="20"/>
              </w:rPr>
            </w:pPr>
            <w:r w:rsidRPr="00DF68CA">
              <w:rPr>
                <w:rFonts w:cs="Arial"/>
                <w:sz w:val="20"/>
                <w:szCs w:val="20"/>
              </w:rPr>
              <w:t xml:space="preserve">P- 5127 </w:t>
            </w:r>
          </w:p>
        </w:tc>
      </w:tr>
      <w:tr w:rsidR="00E71D7E" w:rsidRPr="008D52A4" w14:paraId="7988EFE0" w14:textId="77777777" w:rsidTr="00F60C65">
        <w:trPr>
          <w:trHeight w:val="351"/>
          <w:jc w:val="center"/>
        </w:trPr>
        <w:tc>
          <w:tcPr>
            <w:tcW w:w="4317" w:type="dxa"/>
            <w:tcBorders>
              <w:top w:val="single" w:sz="6" w:space="0" w:color="000000"/>
              <w:left w:val="single" w:sz="4" w:space="0" w:color="000000"/>
              <w:bottom w:val="single" w:sz="6" w:space="0" w:color="000000"/>
              <w:right w:val="nil"/>
            </w:tcBorders>
            <w:shd w:val="clear" w:color="auto" w:fill="DFDFF5"/>
            <w:vAlign w:val="center"/>
          </w:tcPr>
          <w:p w14:paraId="3D87D7A5" w14:textId="77777777" w:rsidR="00E71D7E" w:rsidRPr="00DF68CA" w:rsidRDefault="00E71D7E" w:rsidP="00E71D7E">
            <w:pPr>
              <w:rPr>
                <w:rFonts w:cs="Arial"/>
                <w:sz w:val="20"/>
                <w:szCs w:val="20"/>
              </w:rPr>
            </w:pPr>
            <w:r w:rsidRPr="00DF68CA">
              <w:rPr>
                <w:rFonts w:cs="Arial"/>
                <w:sz w:val="20"/>
                <w:szCs w:val="20"/>
              </w:rPr>
              <w:t xml:space="preserve">ETNOGRAFSKA BAŠTINA </w:t>
            </w:r>
          </w:p>
        </w:tc>
        <w:tc>
          <w:tcPr>
            <w:tcW w:w="2197" w:type="dxa"/>
            <w:tcBorders>
              <w:top w:val="single" w:sz="6" w:space="0" w:color="000000"/>
              <w:left w:val="nil"/>
              <w:bottom w:val="single" w:sz="6" w:space="0" w:color="000000"/>
              <w:right w:val="nil"/>
            </w:tcBorders>
            <w:shd w:val="clear" w:color="auto" w:fill="DFDFF5"/>
            <w:vAlign w:val="center"/>
          </w:tcPr>
          <w:p w14:paraId="1F68B706" w14:textId="77777777" w:rsidR="00E71D7E" w:rsidRPr="00DF68CA" w:rsidRDefault="00E71D7E" w:rsidP="00E71D7E">
            <w:pPr>
              <w:ind w:left="1"/>
              <w:rPr>
                <w:rFonts w:cs="Arial"/>
                <w:sz w:val="20"/>
                <w:szCs w:val="20"/>
              </w:rPr>
            </w:pPr>
            <w:r w:rsidRPr="00DF68CA">
              <w:rPr>
                <w:rFonts w:cs="Arial"/>
                <w:sz w:val="20"/>
                <w:szCs w:val="20"/>
              </w:rPr>
              <w:t xml:space="preserve"> </w:t>
            </w:r>
          </w:p>
        </w:tc>
        <w:tc>
          <w:tcPr>
            <w:tcW w:w="1973" w:type="dxa"/>
            <w:tcBorders>
              <w:top w:val="single" w:sz="6" w:space="0" w:color="000000"/>
              <w:left w:val="nil"/>
              <w:bottom w:val="single" w:sz="6" w:space="0" w:color="000000"/>
              <w:right w:val="single" w:sz="4" w:space="0" w:color="000000"/>
            </w:tcBorders>
            <w:shd w:val="clear" w:color="auto" w:fill="DFDFF5"/>
            <w:vAlign w:val="center"/>
          </w:tcPr>
          <w:p w14:paraId="0F42321B" w14:textId="77777777" w:rsidR="00E71D7E" w:rsidRPr="00DF68CA" w:rsidRDefault="00E71D7E" w:rsidP="00E71D7E">
            <w:pPr>
              <w:ind w:left="1"/>
              <w:rPr>
                <w:rFonts w:cs="Arial"/>
                <w:sz w:val="20"/>
                <w:szCs w:val="20"/>
              </w:rPr>
            </w:pPr>
            <w:r w:rsidRPr="00DF68CA">
              <w:rPr>
                <w:rFonts w:cs="Arial"/>
                <w:sz w:val="20"/>
                <w:szCs w:val="20"/>
              </w:rPr>
              <w:t xml:space="preserve"> </w:t>
            </w:r>
          </w:p>
        </w:tc>
      </w:tr>
      <w:tr w:rsidR="00E71D7E" w:rsidRPr="008D52A4" w14:paraId="386DFE8D" w14:textId="77777777" w:rsidTr="00F60C65">
        <w:trPr>
          <w:trHeight w:val="361"/>
          <w:jc w:val="center"/>
        </w:trPr>
        <w:tc>
          <w:tcPr>
            <w:tcW w:w="4317" w:type="dxa"/>
            <w:tcBorders>
              <w:top w:val="single" w:sz="6" w:space="0" w:color="000000"/>
              <w:left w:val="single" w:sz="4" w:space="0" w:color="000000"/>
              <w:bottom w:val="single" w:sz="6" w:space="0" w:color="000000"/>
              <w:right w:val="single" w:sz="4" w:space="0" w:color="000000"/>
            </w:tcBorders>
            <w:vAlign w:val="center"/>
          </w:tcPr>
          <w:p w14:paraId="15675BD0" w14:textId="77777777" w:rsidR="00E71D7E" w:rsidRPr="00DF68CA" w:rsidRDefault="00E71D7E" w:rsidP="00E71D7E">
            <w:pPr>
              <w:rPr>
                <w:rFonts w:cs="Arial"/>
                <w:sz w:val="20"/>
                <w:szCs w:val="20"/>
              </w:rPr>
            </w:pPr>
            <w:r w:rsidRPr="00DF68CA">
              <w:rPr>
                <w:rFonts w:cs="Arial"/>
                <w:sz w:val="20"/>
                <w:szCs w:val="20"/>
              </w:rPr>
              <w:t xml:space="preserve">Tradicijska okućnica , Gorenci 3/1 </w:t>
            </w:r>
          </w:p>
        </w:tc>
        <w:tc>
          <w:tcPr>
            <w:tcW w:w="2197" w:type="dxa"/>
            <w:tcBorders>
              <w:top w:val="single" w:sz="6" w:space="0" w:color="000000"/>
              <w:left w:val="single" w:sz="4" w:space="0" w:color="000000"/>
              <w:bottom w:val="single" w:sz="6" w:space="0" w:color="000000"/>
              <w:right w:val="single" w:sz="4" w:space="0" w:color="000000"/>
            </w:tcBorders>
            <w:vAlign w:val="center"/>
          </w:tcPr>
          <w:p w14:paraId="393A02B8" w14:textId="77777777" w:rsidR="00E71D7E" w:rsidRPr="00DF68CA" w:rsidRDefault="00E71D7E" w:rsidP="00E71D7E">
            <w:pPr>
              <w:ind w:left="1"/>
              <w:rPr>
                <w:rFonts w:cs="Arial"/>
                <w:sz w:val="20"/>
                <w:szCs w:val="20"/>
              </w:rPr>
            </w:pPr>
            <w:r w:rsidRPr="00DF68CA">
              <w:rPr>
                <w:rFonts w:cs="Arial"/>
                <w:sz w:val="20"/>
                <w:szCs w:val="20"/>
              </w:rPr>
              <w:t xml:space="preserve">Posavski Bregi </w:t>
            </w:r>
          </w:p>
        </w:tc>
        <w:tc>
          <w:tcPr>
            <w:tcW w:w="1973" w:type="dxa"/>
            <w:tcBorders>
              <w:top w:val="single" w:sz="6" w:space="0" w:color="000000"/>
              <w:left w:val="single" w:sz="4" w:space="0" w:color="000000"/>
              <w:bottom w:val="single" w:sz="6" w:space="0" w:color="000000"/>
              <w:right w:val="single" w:sz="4" w:space="0" w:color="000000"/>
            </w:tcBorders>
            <w:vAlign w:val="center"/>
          </w:tcPr>
          <w:p w14:paraId="0187239D" w14:textId="77777777" w:rsidR="00E71D7E" w:rsidRPr="00DF68CA" w:rsidRDefault="00E71D7E" w:rsidP="00E71D7E">
            <w:pPr>
              <w:ind w:left="1"/>
              <w:rPr>
                <w:rFonts w:cs="Arial"/>
                <w:sz w:val="20"/>
                <w:szCs w:val="20"/>
              </w:rPr>
            </w:pPr>
            <w:r w:rsidRPr="00DF68CA">
              <w:rPr>
                <w:rFonts w:cs="Arial"/>
                <w:sz w:val="20"/>
                <w:szCs w:val="20"/>
              </w:rPr>
              <w:t xml:space="preserve">Z -4738 </w:t>
            </w:r>
          </w:p>
        </w:tc>
      </w:tr>
      <w:tr w:rsidR="00E71D7E" w:rsidRPr="008D52A4" w14:paraId="1189DB21" w14:textId="77777777" w:rsidTr="00F60C65">
        <w:trPr>
          <w:trHeight w:val="360"/>
          <w:jc w:val="center"/>
        </w:trPr>
        <w:tc>
          <w:tcPr>
            <w:tcW w:w="4317" w:type="dxa"/>
            <w:tcBorders>
              <w:top w:val="single" w:sz="6" w:space="0" w:color="000000"/>
              <w:left w:val="single" w:sz="4" w:space="0" w:color="000000"/>
              <w:bottom w:val="single" w:sz="6" w:space="0" w:color="000000"/>
              <w:right w:val="single" w:sz="4" w:space="0" w:color="000000"/>
            </w:tcBorders>
            <w:vAlign w:val="center"/>
          </w:tcPr>
          <w:p w14:paraId="6ECB29C2" w14:textId="77777777" w:rsidR="00E71D7E" w:rsidRPr="00DF68CA" w:rsidRDefault="00E71D7E" w:rsidP="00E71D7E">
            <w:pPr>
              <w:rPr>
                <w:rFonts w:cs="Arial"/>
                <w:sz w:val="20"/>
                <w:szCs w:val="20"/>
              </w:rPr>
            </w:pPr>
            <w:r w:rsidRPr="00DF68CA">
              <w:rPr>
                <w:rFonts w:cs="Arial"/>
                <w:sz w:val="20"/>
                <w:szCs w:val="20"/>
              </w:rPr>
              <w:t>Tradicijska okućnica Katanci II, k.br.1,</w:t>
            </w:r>
            <w:r w:rsidR="000E0136">
              <w:rPr>
                <w:rFonts w:cs="Arial"/>
                <w:sz w:val="20"/>
                <w:szCs w:val="20"/>
              </w:rPr>
              <w:t xml:space="preserve"> </w:t>
            </w:r>
          </w:p>
        </w:tc>
        <w:tc>
          <w:tcPr>
            <w:tcW w:w="2197" w:type="dxa"/>
            <w:tcBorders>
              <w:top w:val="single" w:sz="6" w:space="0" w:color="000000"/>
              <w:left w:val="single" w:sz="4" w:space="0" w:color="000000"/>
              <w:bottom w:val="single" w:sz="6" w:space="0" w:color="000000"/>
              <w:right w:val="single" w:sz="4" w:space="0" w:color="000000"/>
            </w:tcBorders>
            <w:vAlign w:val="center"/>
          </w:tcPr>
          <w:p w14:paraId="030DE82C" w14:textId="77777777" w:rsidR="00E71D7E" w:rsidRPr="00DF68CA" w:rsidRDefault="00E71D7E" w:rsidP="00E71D7E">
            <w:pPr>
              <w:ind w:left="1"/>
              <w:rPr>
                <w:rFonts w:cs="Arial"/>
                <w:sz w:val="20"/>
                <w:szCs w:val="20"/>
              </w:rPr>
            </w:pPr>
            <w:r w:rsidRPr="00DF68CA">
              <w:rPr>
                <w:rFonts w:cs="Arial"/>
                <w:sz w:val="20"/>
                <w:szCs w:val="20"/>
              </w:rPr>
              <w:t xml:space="preserve">Posavski Bregi </w:t>
            </w:r>
          </w:p>
        </w:tc>
        <w:tc>
          <w:tcPr>
            <w:tcW w:w="1973" w:type="dxa"/>
            <w:tcBorders>
              <w:top w:val="single" w:sz="6" w:space="0" w:color="000000"/>
              <w:left w:val="single" w:sz="4" w:space="0" w:color="000000"/>
              <w:bottom w:val="single" w:sz="6" w:space="0" w:color="000000"/>
              <w:right w:val="single" w:sz="4" w:space="0" w:color="000000"/>
            </w:tcBorders>
            <w:vAlign w:val="center"/>
          </w:tcPr>
          <w:p w14:paraId="47909AA7" w14:textId="77777777" w:rsidR="00E71D7E" w:rsidRPr="00DF68CA" w:rsidRDefault="00E71D7E" w:rsidP="00E71D7E">
            <w:pPr>
              <w:ind w:left="1"/>
              <w:rPr>
                <w:rFonts w:cs="Arial"/>
                <w:sz w:val="20"/>
                <w:szCs w:val="20"/>
              </w:rPr>
            </w:pPr>
            <w:r w:rsidRPr="00DF68CA">
              <w:rPr>
                <w:rFonts w:cs="Arial"/>
                <w:sz w:val="20"/>
                <w:szCs w:val="20"/>
              </w:rPr>
              <w:t xml:space="preserve">Z- 4739 </w:t>
            </w:r>
          </w:p>
        </w:tc>
      </w:tr>
      <w:tr w:rsidR="00E71D7E" w:rsidRPr="008D52A4" w14:paraId="15934664" w14:textId="77777777" w:rsidTr="00F60C65">
        <w:trPr>
          <w:trHeight w:val="361"/>
          <w:jc w:val="center"/>
        </w:trPr>
        <w:tc>
          <w:tcPr>
            <w:tcW w:w="4317" w:type="dxa"/>
            <w:tcBorders>
              <w:top w:val="single" w:sz="6" w:space="0" w:color="000000"/>
              <w:left w:val="single" w:sz="4" w:space="0" w:color="000000"/>
              <w:bottom w:val="single" w:sz="6" w:space="0" w:color="000000"/>
              <w:right w:val="single" w:sz="4" w:space="0" w:color="000000"/>
            </w:tcBorders>
            <w:vAlign w:val="center"/>
          </w:tcPr>
          <w:p w14:paraId="70A83F07" w14:textId="77777777" w:rsidR="00E71D7E" w:rsidRPr="00DF68CA" w:rsidRDefault="00E71D7E" w:rsidP="00E71D7E">
            <w:pPr>
              <w:rPr>
                <w:rFonts w:cs="Arial"/>
                <w:sz w:val="20"/>
                <w:szCs w:val="20"/>
              </w:rPr>
            </w:pPr>
            <w:r w:rsidRPr="00DF68CA">
              <w:rPr>
                <w:rFonts w:cs="Arial"/>
                <w:sz w:val="20"/>
                <w:szCs w:val="20"/>
              </w:rPr>
              <w:t>Posavski čardak, Zaklepica 18</w:t>
            </w:r>
            <w:r w:rsidR="000E0136">
              <w:rPr>
                <w:rFonts w:cs="Arial"/>
                <w:sz w:val="20"/>
                <w:szCs w:val="20"/>
              </w:rPr>
              <w:t xml:space="preserve"> </w:t>
            </w:r>
          </w:p>
        </w:tc>
        <w:tc>
          <w:tcPr>
            <w:tcW w:w="2197" w:type="dxa"/>
            <w:tcBorders>
              <w:top w:val="single" w:sz="6" w:space="0" w:color="000000"/>
              <w:left w:val="single" w:sz="4" w:space="0" w:color="000000"/>
              <w:bottom w:val="single" w:sz="6" w:space="0" w:color="000000"/>
              <w:right w:val="single" w:sz="4" w:space="0" w:color="000000"/>
            </w:tcBorders>
            <w:vAlign w:val="center"/>
          </w:tcPr>
          <w:p w14:paraId="0186D8AC" w14:textId="77777777" w:rsidR="00E71D7E" w:rsidRPr="00DF68CA" w:rsidRDefault="00E71D7E" w:rsidP="00E71D7E">
            <w:pPr>
              <w:ind w:left="1"/>
              <w:rPr>
                <w:rFonts w:cs="Arial"/>
                <w:sz w:val="20"/>
                <w:szCs w:val="20"/>
              </w:rPr>
            </w:pPr>
            <w:r w:rsidRPr="00DF68CA">
              <w:rPr>
                <w:rFonts w:cs="Arial"/>
                <w:sz w:val="20"/>
                <w:szCs w:val="20"/>
              </w:rPr>
              <w:t xml:space="preserve">Zaklepica </w:t>
            </w:r>
          </w:p>
        </w:tc>
        <w:tc>
          <w:tcPr>
            <w:tcW w:w="1973" w:type="dxa"/>
            <w:tcBorders>
              <w:top w:val="single" w:sz="6" w:space="0" w:color="000000"/>
              <w:left w:val="single" w:sz="4" w:space="0" w:color="000000"/>
              <w:bottom w:val="single" w:sz="6" w:space="0" w:color="000000"/>
              <w:right w:val="single" w:sz="4" w:space="0" w:color="000000"/>
            </w:tcBorders>
            <w:vAlign w:val="center"/>
          </w:tcPr>
          <w:p w14:paraId="2D32EBF8" w14:textId="77777777" w:rsidR="00E71D7E" w:rsidRPr="00DF68CA" w:rsidRDefault="00E71D7E" w:rsidP="00E71D7E">
            <w:pPr>
              <w:ind w:left="1"/>
              <w:rPr>
                <w:rFonts w:cs="Arial"/>
                <w:sz w:val="20"/>
                <w:szCs w:val="20"/>
              </w:rPr>
            </w:pPr>
            <w:r w:rsidRPr="00DF68CA">
              <w:rPr>
                <w:rFonts w:cs="Arial"/>
                <w:sz w:val="20"/>
                <w:szCs w:val="20"/>
              </w:rPr>
              <w:t xml:space="preserve">Z- 2488 </w:t>
            </w:r>
          </w:p>
        </w:tc>
      </w:tr>
      <w:tr w:rsidR="00E71D7E" w:rsidRPr="008D52A4" w14:paraId="24B65C6C" w14:textId="77777777" w:rsidTr="00F60C65">
        <w:trPr>
          <w:trHeight w:val="351"/>
          <w:jc w:val="center"/>
        </w:trPr>
        <w:tc>
          <w:tcPr>
            <w:tcW w:w="4317" w:type="dxa"/>
            <w:tcBorders>
              <w:top w:val="single" w:sz="6" w:space="0" w:color="000000"/>
              <w:left w:val="single" w:sz="4" w:space="0" w:color="000000"/>
              <w:bottom w:val="single" w:sz="6" w:space="0" w:color="000000"/>
              <w:right w:val="nil"/>
            </w:tcBorders>
            <w:shd w:val="clear" w:color="auto" w:fill="DFDFF5"/>
            <w:vAlign w:val="center"/>
          </w:tcPr>
          <w:p w14:paraId="4E001945" w14:textId="77777777" w:rsidR="00E71D7E" w:rsidRPr="00DF68CA" w:rsidRDefault="00E71D7E" w:rsidP="00E71D7E">
            <w:pPr>
              <w:rPr>
                <w:rFonts w:cs="Arial"/>
                <w:sz w:val="20"/>
                <w:szCs w:val="20"/>
              </w:rPr>
            </w:pPr>
            <w:r w:rsidRPr="00DF68CA">
              <w:rPr>
                <w:rFonts w:cs="Arial"/>
                <w:sz w:val="20"/>
                <w:szCs w:val="20"/>
              </w:rPr>
              <w:t xml:space="preserve">SAKRALNA BAŠTINA </w:t>
            </w:r>
          </w:p>
        </w:tc>
        <w:tc>
          <w:tcPr>
            <w:tcW w:w="2197" w:type="dxa"/>
            <w:tcBorders>
              <w:top w:val="single" w:sz="6" w:space="0" w:color="000000"/>
              <w:left w:val="nil"/>
              <w:bottom w:val="single" w:sz="6" w:space="0" w:color="000000"/>
              <w:right w:val="nil"/>
            </w:tcBorders>
            <w:shd w:val="clear" w:color="auto" w:fill="DFDFF5"/>
            <w:vAlign w:val="center"/>
          </w:tcPr>
          <w:p w14:paraId="74D65154" w14:textId="77777777" w:rsidR="00E71D7E" w:rsidRPr="00DF68CA" w:rsidRDefault="00E71D7E" w:rsidP="00E71D7E">
            <w:pPr>
              <w:ind w:left="1"/>
              <w:rPr>
                <w:rFonts w:cs="Arial"/>
                <w:sz w:val="20"/>
                <w:szCs w:val="20"/>
              </w:rPr>
            </w:pPr>
            <w:r w:rsidRPr="00DF68CA">
              <w:rPr>
                <w:rFonts w:cs="Arial"/>
                <w:sz w:val="20"/>
                <w:szCs w:val="20"/>
              </w:rPr>
              <w:t xml:space="preserve"> </w:t>
            </w:r>
          </w:p>
        </w:tc>
        <w:tc>
          <w:tcPr>
            <w:tcW w:w="1973" w:type="dxa"/>
            <w:tcBorders>
              <w:top w:val="single" w:sz="6" w:space="0" w:color="000000"/>
              <w:left w:val="nil"/>
              <w:bottom w:val="single" w:sz="6" w:space="0" w:color="000000"/>
              <w:right w:val="single" w:sz="4" w:space="0" w:color="000000"/>
            </w:tcBorders>
            <w:shd w:val="clear" w:color="auto" w:fill="DFDFF5"/>
            <w:vAlign w:val="center"/>
          </w:tcPr>
          <w:p w14:paraId="5CFB0331" w14:textId="77777777" w:rsidR="00E71D7E" w:rsidRPr="00DF68CA" w:rsidRDefault="00E71D7E" w:rsidP="00E71D7E">
            <w:pPr>
              <w:ind w:left="1"/>
              <w:rPr>
                <w:rFonts w:cs="Arial"/>
                <w:sz w:val="20"/>
                <w:szCs w:val="20"/>
              </w:rPr>
            </w:pPr>
            <w:r w:rsidRPr="00DF68CA">
              <w:rPr>
                <w:rFonts w:cs="Arial"/>
                <w:sz w:val="20"/>
                <w:szCs w:val="20"/>
              </w:rPr>
              <w:t xml:space="preserve"> </w:t>
            </w:r>
          </w:p>
        </w:tc>
      </w:tr>
      <w:tr w:rsidR="00E71D7E" w:rsidRPr="008D52A4" w14:paraId="0CBDC902" w14:textId="77777777" w:rsidTr="00F60C65">
        <w:trPr>
          <w:trHeight w:val="361"/>
          <w:jc w:val="center"/>
        </w:trPr>
        <w:tc>
          <w:tcPr>
            <w:tcW w:w="4317" w:type="dxa"/>
            <w:tcBorders>
              <w:top w:val="single" w:sz="6" w:space="0" w:color="000000"/>
              <w:left w:val="single" w:sz="4" w:space="0" w:color="000000"/>
              <w:bottom w:val="single" w:sz="6" w:space="0" w:color="000000"/>
              <w:right w:val="single" w:sz="4" w:space="0" w:color="000000"/>
            </w:tcBorders>
            <w:vAlign w:val="center"/>
          </w:tcPr>
          <w:p w14:paraId="03046B1D" w14:textId="77777777" w:rsidR="00E71D7E" w:rsidRPr="00DF68CA" w:rsidRDefault="00E71D7E" w:rsidP="00E71D7E">
            <w:pPr>
              <w:rPr>
                <w:rFonts w:cs="Arial"/>
                <w:sz w:val="20"/>
                <w:szCs w:val="20"/>
              </w:rPr>
            </w:pPr>
            <w:r w:rsidRPr="00DF68CA">
              <w:rPr>
                <w:rFonts w:cs="Arial"/>
                <w:sz w:val="20"/>
                <w:szCs w:val="20"/>
              </w:rPr>
              <w:t>Crkva sv. Petra</w:t>
            </w:r>
            <w:r w:rsidR="000E0136">
              <w:rPr>
                <w:rFonts w:cs="Arial"/>
                <w:sz w:val="20"/>
                <w:szCs w:val="20"/>
              </w:rPr>
              <w:t xml:space="preserve"> </w:t>
            </w:r>
          </w:p>
        </w:tc>
        <w:tc>
          <w:tcPr>
            <w:tcW w:w="2197" w:type="dxa"/>
            <w:tcBorders>
              <w:top w:val="single" w:sz="6" w:space="0" w:color="000000"/>
              <w:left w:val="single" w:sz="4" w:space="0" w:color="000000"/>
              <w:bottom w:val="single" w:sz="6" w:space="0" w:color="000000"/>
              <w:right w:val="single" w:sz="4" w:space="0" w:color="000000"/>
            </w:tcBorders>
            <w:vAlign w:val="center"/>
          </w:tcPr>
          <w:p w14:paraId="5B8DDCC6" w14:textId="77777777" w:rsidR="00E71D7E" w:rsidRPr="00DF68CA" w:rsidRDefault="00E71D7E" w:rsidP="00E71D7E">
            <w:pPr>
              <w:ind w:left="1"/>
              <w:rPr>
                <w:rFonts w:cs="Arial"/>
                <w:sz w:val="20"/>
                <w:szCs w:val="20"/>
              </w:rPr>
            </w:pPr>
            <w:r w:rsidRPr="00DF68CA">
              <w:rPr>
                <w:rFonts w:cs="Arial"/>
                <w:sz w:val="20"/>
                <w:szCs w:val="20"/>
              </w:rPr>
              <w:t xml:space="preserve">Ivanić-Grad </w:t>
            </w:r>
          </w:p>
        </w:tc>
        <w:tc>
          <w:tcPr>
            <w:tcW w:w="1973" w:type="dxa"/>
            <w:tcBorders>
              <w:top w:val="single" w:sz="6" w:space="0" w:color="000000"/>
              <w:left w:val="single" w:sz="4" w:space="0" w:color="000000"/>
              <w:bottom w:val="single" w:sz="6" w:space="0" w:color="000000"/>
              <w:right w:val="single" w:sz="4" w:space="0" w:color="000000"/>
            </w:tcBorders>
            <w:vAlign w:val="center"/>
          </w:tcPr>
          <w:p w14:paraId="6C5B7C55" w14:textId="77777777" w:rsidR="00E71D7E" w:rsidRPr="00DF68CA" w:rsidRDefault="00E71D7E" w:rsidP="00E71D7E">
            <w:pPr>
              <w:ind w:left="1"/>
              <w:rPr>
                <w:rFonts w:cs="Arial"/>
                <w:sz w:val="20"/>
                <w:szCs w:val="20"/>
              </w:rPr>
            </w:pPr>
            <w:r w:rsidRPr="00DF68CA">
              <w:rPr>
                <w:rFonts w:cs="Arial"/>
                <w:sz w:val="20"/>
                <w:szCs w:val="20"/>
              </w:rPr>
              <w:t xml:space="preserve">Z -1587 </w:t>
            </w:r>
          </w:p>
        </w:tc>
      </w:tr>
      <w:tr w:rsidR="00E71D7E" w:rsidRPr="008D52A4" w14:paraId="0844B4F5" w14:textId="77777777" w:rsidTr="00F60C65">
        <w:trPr>
          <w:trHeight w:val="360"/>
          <w:jc w:val="center"/>
        </w:trPr>
        <w:tc>
          <w:tcPr>
            <w:tcW w:w="4317" w:type="dxa"/>
            <w:tcBorders>
              <w:top w:val="single" w:sz="6" w:space="0" w:color="000000"/>
              <w:left w:val="single" w:sz="4" w:space="0" w:color="000000"/>
              <w:bottom w:val="single" w:sz="6" w:space="0" w:color="000000"/>
              <w:right w:val="single" w:sz="4" w:space="0" w:color="000000"/>
            </w:tcBorders>
            <w:vAlign w:val="center"/>
          </w:tcPr>
          <w:p w14:paraId="67D51C94" w14:textId="77777777" w:rsidR="00E71D7E" w:rsidRPr="00DF68CA" w:rsidRDefault="00E71D7E" w:rsidP="00E71D7E">
            <w:pPr>
              <w:rPr>
                <w:rFonts w:cs="Arial"/>
                <w:sz w:val="20"/>
                <w:szCs w:val="20"/>
              </w:rPr>
            </w:pPr>
            <w:r w:rsidRPr="00DF68CA">
              <w:rPr>
                <w:rFonts w:cs="Arial"/>
                <w:sz w:val="20"/>
                <w:szCs w:val="20"/>
              </w:rPr>
              <w:t>Crkva sv. Jakova</w:t>
            </w:r>
            <w:r w:rsidR="000E0136">
              <w:rPr>
                <w:rFonts w:cs="Arial"/>
                <w:sz w:val="20"/>
                <w:szCs w:val="20"/>
              </w:rPr>
              <w:t xml:space="preserve"> </w:t>
            </w:r>
          </w:p>
        </w:tc>
        <w:tc>
          <w:tcPr>
            <w:tcW w:w="2197" w:type="dxa"/>
            <w:tcBorders>
              <w:top w:val="single" w:sz="6" w:space="0" w:color="000000"/>
              <w:left w:val="single" w:sz="4" w:space="0" w:color="000000"/>
              <w:bottom w:val="single" w:sz="6" w:space="0" w:color="000000"/>
              <w:right w:val="single" w:sz="4" w:space="0" w:color="000000"/>
            </w:tcBorders>
            <w:vAlign w:val="center"/>
          </w:tcPr>
          <w:p w14:paraId="75B64536" w14:textId="77777777" w:rsidR="00E71D7E" w:rsidRPr="00DF68CA" w:rsidRDefault="00E71D7E" w:rsidP="00E71D7E">
            <w:pPr>
              <w:ind w:left="1"/>
              <w:rPr>
                <w:rFonts w:cs="Arial"/>
                <w:sz w:val="20"/>
                <w:szCs w:val="20"/>
              </w:rPr>
            </w:pPr>
            <w:r w:rsidRPr="00DF68CA">
              <w:rPr>
                <w:rFonts w:cs="Arial"/>
                <w:sz w:val="20"/>
                <w:szCs w:val="20"/>
              </w:rPr>
              <w:t xml:space="preserve">Ivanić-Grad </w:t>
            </w:r>
          </w:p>
        </w:tc>
        <w:tc>
          <w:tcPr>
            <w:tcW w:w="1973" w:type="dxa"/>
            <w:tcBorders>
              <w:top w:val="single" w:sz="6" w:space="0" w:color="000000"/>
              <w:left w:val="single" w:sz="4" w:space="0" w:color="000000"/>
              <w:bottom w:val="single" w:sz="6" w:space="0" w:color="000000"/>
              <w:right w:val="single" w:sz="4" w:space="0" w:color="000000"/>
            </w:tcBorders>
            <w:vAlign w:val="center"/>
          </w:tcPr>
          <w:p w14:paraId="6C8A1496" w14:textId="77777777" w:rsidR="00E71D7E" w:rsidRPr="00DF68CA" w:rsidRDefault="00E71D7E" w:rsidP="00E71D7E">
            <w:pPr>
              <w:ind w:left="1"/>
              <w:rPr>
                <w:rFonts w:cs="Arial"/>
                <w:sz w:val="20"/>
                <w:szCs w:val="20"/>
              </w:rPr>
            </w:pPr>
            <w:r w:rsidRPr="00DF68CA">
              <w:rPr>
                <w:rFonts w:cs="Arial"/>
                <w:sz w:val="20"/>
                <w:szCs w:val="20"/>
              </w:rPr>
              <w:t xml:space="preserve">Z -2071 </w:t>
            </w:r>
          </w:p>
        </w:tc>
      </w:tr>
      <w:tr w:rsidR="00E71D7E" w:rsidRPr="008D52A4" w14:paraId="0E0C8E41" w14:textId="77777777" w:rsidTr="00F60C65">
        <w:trPr>
          <w:trHeight w:val="357"/>
          <w:jc w:val="center"/>
        </w:trPr>
        <w:tc>
          <w:tcPr>
            <w:tcW w:w="4317" w:type="dxa"/>
            <w:tcBorders>
              <w:top w:val="single" w:sz="6" w:space="0" w:color="000000"/>
              <w:left w:val="single" w:sz="4" w:space="0" w:color="000000"/>
              <w:bottom w:val="single" w:sz="6" w:space="0" w:color="000000"/>
              <w:right w:val="single" w:sz="4" w:space="0" w:color="000000"/>
            </w:tcBorders>
            <w:vAlign w:val="center"/>
          </w:tcPr>
          <w:p w14:paraId="4EDED539" w14:textId="77777777" w:rsidR="00E71D7E" w:rsidRPr="00DF68CA" w:rsidRDefault="00E71D7E" w:rsidP="00E71D7E">
            <w:pPr>
              <w:rPr>
                <w:rFonts w:cs="Arial"/>
                <w:sz w:val="20"/>
                <w:szCs w:val="20"/>
              </w:rPr>
            </w:pPr>
            <w:r w:rsidRPr="00DF68CA">
              <w:rPr>
                <w:rFonts w:cs="Arial"/>
                <w:sz w:val="20"/>
                <w:szCs w:val="20"/>
              </w:rPr>
              <w:lastRenderedPageBreak/>
              <w:t>Crkva sv. Nikole</w:t>
            </w:r>
            <w:r w:rsidR="000E0136">
              <w:rPr>
                <w:rFonts w:cs="Arial"/>
                <w:sz w:val="20"/>
                <w:szCs w:val="20"/>
              </w:rPr>
              <w:t xml:space="preserve"> </w:t>
            </w:r>
          </w:p>
        </w:tc>
        <w:tc>
          <w:tcPr>
            <w:tcW w:w="2197" w:type="dxa"/>
            <w:tcBorders>
              <w:top w:val="single" w:sz="6" w:space="0" w:color="000000"/>
              <w:left w:val="single" w:sz="4" w:space="0" w:color="000000"/>
              <w:bottom w:val="single" w:sz="6" w:space="0" w:color="000000"/>
              <w:right w:val="single" w:sz="4" w:space="0" w:color="000000"/>
            </w:tcBorders>
            <w:vAlign w:val="center"/>
          </w:tcPr>
          <w:p w14:paraId="55A6CAB7" w14:textId="77777777" w:rsidR="00E71D7E" w:rsidRPr="00DF68CA" w:rsidRDefault="00E71D7E" w:rsidP="00E71D7E">
            <w:pPr>
              <w:ind w:left="1"/>
              <w:rPr>
                <w:rFonts w:cs="Arial"/>
                <w:sz w:val="20"/>
                <w:szCs w:val="20"/>
              </w:rPr>
            </w:pPr>
            <w:r w:rsidRPr="00DF68CA">
              <w:rPr>
                <w:rFonts w:cs="Arial"/>
                <w:sz w:val="20"/>
                <w:szCs w:val="20"/>
              </w:rPr>
              <w:t xml:space="preserve">Lijevi Dubrovčak </w:t>
            </w:r>
          </w:p>
        </w:tc>
        <w:tc>
          <w:tcPr>
            <w:tcW w:w="1973" w:type="dxa"/>
            <w:tcBorders>
              <w:top w:val="single" w:sz="6" w:space="0" w:color="000000"/>
              <w:left w:val="single" w:sz="4" w:space="0" w:color="000000"/>
              <w:bottom w:val="single" w:sz="6" w:space="0" w:color="000000"/>
              <w:right w:val="single" w:sz="4" w:space="0" w:color="000000"/>
            </w:tcBorders>
            <w:vAlign w:val="center"/>
          </w:tcPr>
          <w:p w14:paraId="7ABBB49B" w14:textId="77777777" w:rsidR="00E71D7E" w:rsidRPr="00DF68CA" w:rsidRDefault="00E71D7E" w:rsidP="00E71D7E">
            <w:pPr>
              <w:ind w:left="1"/>
              <w:rPr>
                <w:rFonts w:cs="Arial"/>
                <w:sz w:val="20"/>
                <w:szCs w:val="20"/>
              </w:rPr>
            </w:pPr>
            <w:r w:rsidRPr="00DF68CA">
              <w:rPr>
                <w:rFonts w:cs="Arial"/>
                <w:sz w:val="20"/>
                <w:szCs w:val="20"/>
              </w:rPr>
              <w:t xml:space="preserve">Z -1573 </w:t>
            </w:r>
          </w:p>
        </w:tc>
      </w:tr>
      <w:tr w:rsidR="00E71D7E" w:rsidRPr="008D52A4" w14:paraId="6E8A7DFA" w14:textId="77777777" w:rsidTr="00F60C65">
        <w:trPr>
          <w:trHeight w:val="357"/>
          <w:jc w:val="center"/>
        </w:trPr>
        <w:tc>
          <w:tcPr>
            <w:tcW w:w="4317" w:type="dxa"/>
            <w:tcBorders>
              <w:top w:val="single" w:sz="6" w:space="0" w:color="000000"/>
              <w:left w:val="single" w:sz="4" w:space="0" w:color="000000"/>
              <w:bottom w:val="single" w:sz="6" w:space="0" w:color="000000"/>
              <w:right w:val="single" w:sz="4" w:space="0" w:color="000000"/>
            </w:tcBorders>
            <w:vAlign w:val="center"/>
          </w:tcPr>
          <w:p w14:paraId="12BA157A" w14:textId="77777777" w:rsidR="00E71D7E" w:rsidRPr="00DF68CA" w:rsidRDefault="00E71D7E" w:rsidP="00E71D7E">
            <w:pPr>
              <w:rPr>
                <w:rFonts w:cs="Arial"/>
                <w:sz w:val="20"/>
                <w:szCs w:val="20"/>
              </w:rPr>
            </w:pPr>
            <w:r w:rsidRPr="00DF68CA">
              <w:rPr>
                <w:rFonts w:cs="Arial"/>
                <w:sz w:val="20"/>
                <w:szCs w:val="20"/>
              </w:rPr>
              <w:t xml:space="preserve">Crkva sv. Maksimilijana i župni dvor </w:t>
            </w:r>
          </w:p>
        </w:tc>
        <w:tc>
          <w:tcPr>
            <w:tcW w:w="2197" w:type="dxa"/>
            <w:tcBorders>
              <w:top w:val="single" w:sz="6" w:space="0" w:color="000000"/>
              <w:left w:val="single" w:sz="4" w:space="0" w:color="000000"/>
              <w:bottom w:val="single" w:sz="6" w:space="0" w:color="000000"/>
              <w:right w:val="single" w:sz="4" w:space="0" w:color="000000"/>
            </w:tcBorders>
            <w:vAlign w:val="center"/>
          </w:tcPr>
          <w:p w14:paraId="07D6B633" w14:textId="77777777" w:rsidR="00E71D7E" w:rsidRPr="00DF68CA" w:rsidRDefault="00E71D7E" w:rsidP="00E71D7E">
            <w:pPr>
              <w:ind w:left="1"/>
              <w:rPr>
                <w:rFonts w:cs="Arial"/>
                <w:sz w:val="20"/>
                <w:szCs w:val="20"/>
              </w:rPr>
            </w:pPr>
            <w:r w:rsidRPr="00DF68CA">
              <w:rPr>
                <w:rFonts w:cs="Arial"/>
                <w:sz w:val="20"/>
                <w:szCs w:val="20"/>
              </w:rPr>
              <w:t xml:space="preserve">Posavski Bregi </w:t>
            </w:r>
          </w:p>
        </w:tc>
        <w:tc>
          <w:tcPr>
            <w:tcW w:w="1973" w:type="dxa"/>
            <w:tcBorders>
              <w:top w:val="single" w:sz="6" w:space="0" w:color="000000"/>
              <w:left w:val="single" w:sz="4" w:space="0" w:color="000000"/>
              <w:bottom w:val="single" w:sz="6" w:space="0" w:color="000000"/>
              <w:right w:val="single" w:sz="4" w:space="0" w:color="000000"/>
            </w:tcBorders>
            <w:vAlign w:val="center"/>
          </w:tcPr>
          <w:p w14:paraId="531883F0" w14:textId="77777777" w:rsidR="00E71D7E" w:rsidRPr="00DF68CA" w:rsidRDefault="00E71D7E" w:rsidP="00E71D7E">
            <w:pPr>
              <w:ind w:left="1"/>
              <w:rPr>
                <w:rFonts w:cs="Arial"/>
                <w:sz w:val="20"/>
                <w:szCs w:val="20"/>
              </w:rPr>
            </w:pPr>
            <w:r w:rsidRPr="00DF68CA">
              <w:rPr>
                <w:rFonts w:cs="Arial"/>
                <w:sz w:val="20"/>
                <w:szCs w:val="20"/>
              </w:rPr>
              <w:t xml:space="preserve">Z- 1572 </w:t>
            </w:r>
          </w:p>
        </w:tc>
      </w:tr>
      <w:tr w:rsidR="00E71D7E" w:rsidRPr="008D52A4" w14:paraId="3FEAF66B" w14:textId="77777777" w:rsidTr="00F60C65">
        <w:trPr>
          <w:trHeight w:val="361"/>
          <w:jc w:val="center"/>
        </w:trPr>
        <w:tc>
          <w:tcPr>
            <w:tcW w:w="4317" w:type="dxa"/>
            <w:tcBorders>
              <w:top w:val="single" w:sz="6" w:space="0" w:color="000000"/>
              <w:left w:val="single" w:sz="4" w:space="0" w:color="000000"/>
              <w:bottom w:val="single" w:sz="6" w:space="0" w:color="000000"/>
              <w:right w:val="single" w:sz="4" w:space="0" w:color="000000"/>
            </w:tcBorders>
            <w:vAlign w:val="center"/>
          </w:tcPr>
          <w:p w14:paraId="520FE052" w14:textId="77777777" w:rsidR="00E71D7E" w:rsidRPr="00DF68CA" w:rsidRDefault="00E71D7E" w:rsidP="00E71D7E">
            <w:pPr>
              <w:rPr>
                <w:rFonts w:cs="Arial"/>
                <w:sz w:val="20"/>
                <w:szCs w:val="20"/>
              </w:rPr>
            </w:pPr>
            <w:r w:rsidRPr="00DF68CA">
              <w:rPr>
                <w:rFonts w:cs="Arial"/>
                <w:sz w:val="20"/>
                <w:szCs w:val="20"/>
              </w:rPr>
              <w:t>Crkva sv. Benedikta</w:t>
            </w:r>
            <w:r w:rsidR="000E0136">
              <w:rPr>
                <w:rFonts w:cs="Arial"/>
                <w:sz w:val="20"/>
                <w:szCs w:val="20"/>
              </w:rPr>
              <w:t xml:space="preserve"> </w:t>
            </w:r>
          </w:p>
        </w:tc>
        <w:tc>
          <w:tcPr>
            <w:tcW w:w="2197" w:type="dxa"/>
            <w:tcBorders>
              <w:top w:val="single" w:sz="6" w:space="0" w:color="000000"/>
              <w:left w:val="single" w:sz="4" w:space="0" w:color="000000"/>
              <w:bottom w:val="single" w:sz="6" w:space="0" w:color="000000"/>
              <w:right w:val="single" w:sz="4" w:space="0" w:color="000000"/>
            </w:tcBorders>
            <w:vAlign w:val="center"/>
          </w:tcPr>
          <w:p w14:paraId="461D9769" w14:textId="77777777" w:rsidR="00E71D7E" w:rsidRPr="00DF68CA" w:rsidRDefault="00E71D7E" w:rsidP="00E71D7E">
            <w:pPr>
              <w:ind w:left="1"/>
              <w:rPr>
                <w:rFonts w:cs="Arial"/>
                <w:sz w:val="20"/>
                <w:szCs w:val="20"/>
              </w:rPr>
            </w:pPr>
            <w:r w:rsidRPr="00DF68CA">
              <w:rPr>
                <w:rFonts w:cs="Arial"/>
                <w:sz w:val="20"/>
                <w:szCs w:val="20"/>
              </w:rPr>
              <w:t xml:space="preserve">Trebovec </w:t>
            </w:r>
          </w:p>
        </w:tc>
        <w:tc>
          <w:tcPr>
            <w:tcW w:w="1973" w:type="dxa"/>
            <w:tcBorders>
              <w:top w:val="single" w:sz="6" w:space="0" w:color="000000"/>
              <w:left w:val="single" w:sz="4" w:space="0" w:color="000000"/>
              <w:bottom w:val="single" w:sz="6" w:space="0" w:color="000000"/>
              <w:right w:val="single" w:sz="4" w:space="0" w:color="000000"/>
            </w:tcBorders>
            <w:vAlign w:val="center"/>
          </w:tcPr>
          <w:p w14:paraId="78466704" w14:textId="77777777" w:rsidR="00E71D7E" w:rsidRPr="00DF68CA" w:rsidRDefault="00E71D7E" w:rsidP="00E71D7E">
            <w:pPr>
              <w:ind w:left="1"/>
              <w:rPr>
                <w:rFonts w:cs="Arial"/>
                <w:sz w:val="20"/>
                <w:szCs w:val="20"/>
              </w:rPr>
            </w:pPr>
            <w:r w:rsidRPr="00DF68CA">
              <w:rPr>
                <w:rFonts w:cs="Arial"/>
                <w:sz w:val="20"/>
                <w:szCs w:val="20"/>
              </w:rPr>
              <w:t xml:space="preserve">Z -1780 </w:t>
            </w:r>
          </w:p>
        </w:tc>
      </w:tr>
      <w:tr w:rsidR="00E71D7E" w:rsidRPr="008D52A4" w14:paraId="1EFF2C06" w14:textId="77777777" w:rsidTr="00F60C65">
        <w:trPr>
          <w:trHeight w:val="350"/>
          <w:jc w:val="center"/>
        </w:trPr>
        <w:tc>
          <w:tcPr>
            <w:tcW w:w="4317" w:type="dxa"/>
            <w:tcBorders>
              <w:top w:val="single" w:sz="6" w:space="0" w:color="000000"/>
              <w:left w:val="single" w:sz="4" w:space="0" w:color="000000"/>
              <w:bottom w:val="single" w:sz="4" w:space="0" w:color="000000"/>
              <w:right w:val="nil"/>
            </w:tcBorders>
            <w:shd w:val="clear" w:color="auto" w:fill="DFDFF5"/>
            <w:vAlign w:val="center"/>
          </w:tcPr>
          <w:p w14:paraId="33FC4B5A" w14:textId="77777777" w:rsidR="00E71D7E" w:rsidRPr="00DF68CA" w:rsidRDefault="00E71D7E" w:rsidP="00E71D7E">
            <w:pPr>
              <w:rPr>
                <w:rFonts w:cs="Arial"/>
                <w:sz w:val="20"/>
                <w:szCs w:val="20"/>
              </w:rPr>
            </w:pPr>
            <w:r w:rsidRPr="00DF68CA">
              <w:rPr>
                <w:rFonts w:cs="Arial"/>
                <w:sz w:val="20"/>
                <w:szCs w:val="20"/>
              </w:rPr>
              <w:t>NEMATERIJALNA</w:t>
            </w:r>
            <w:r w:rsidR="000E0136">
              <w:rPr>
                <w:rFonts w:cs="Arial"/>
                <w:sz w:val="20"/>
                <w:szCs w:val="20"/>
              </w:rPr>
              <w:t xml:space="preserve"> </w:t>
            </w:r>
            <w:r w:rsidRPr="00DF68CA">
              <w:rPr>
                <w:rFonts w:cs="Arial"/>
                <w:sz w:val="20"/>
                <w:szCs w:val="20"/>
              </w:rPr>
              <w:t xml:space="preserve">BAŠTINA </w:t>
            </w:r>
          </w:p>
        </w:tc>
        <w:tc>
          <w:tcPr>
            <w:tcW w:w="2197" w:type="dxa"/>
            <w:tcBorders>
              <w:top w:val="single" w:sz="6" w:space="0" w:color="000000"/>
              <w:left w:val="nil"/>
              <w:bottom w:val="single" w:sz="4" w:space="0" w:color="000000"/>
              <w:right w:val="nil"/>
            </w:tcBorders>
            <w:shd w:val="clear" w:color="auto" w:fill="DFDFF5"/>
            <w:vAlign w:val="center"/>
          </w:tcPr>
          <w:p w14:paraId="70E3856C" w14:textId="77777777" w:rsidR="00E71D7E" w:rsidRPr="00DF68CA" w:rsidRDefault="00E71D7E" w:rsidP="00E71D7E">
            <w:pPr>
              <w:ind w:left="1"/>
              <w:rPr>
                <w:rFonts w:cs="Arial"/>
                <w:sz w:val="20"/>
                <w:szCs w:val="20"/>
              </w:rPr>
            </w:pPr>
            <w:r w:rsidRPr="00DF68CA">
              <w:rPr>
                <w:rFonts w:cs="Arial"/>
                <w:sz w:val="20"/>
                <w:szCs w:val="20"/>
              </w:rPr>
              <w:t xml:space="preserve"> </w:t>
            </w:r>
          </w:p>
        </w:tc>
        <w:tc>
          <w:tcPr>
            <w:tcW w:w="1973" w:type="dxa"/>
            <w:tcBorders>
              <w:top w:val="single" w:sz="6" w:space="0" w:color="000000"/>
              <w:left w:val="nil"/>
              <w:bottom w:val="single" w:sz="4" w:space="0" w:color="000000"/>
              <w:right w:val="single" w:sz="4" w:space="0" w:color="000000"/>
            </w:tcBorders>
            <w:shd w:val="clear" w:color="auto" w:fill="DFDFF5"/>
            <w:vAlign w:val="center"/>
          </w:tcPr>
          <w:p w14:paraId="6382763F" w14:textId="77777777" w:rsidR="00E71D7E" w:rsidRPr="00DF68CA" w:rsidRDefault="00E71D7E" w:rsidP="00E71D7E">
            <w:pPr>
              <w:ind w:left="26"/>
              <w:jc w:val="center"/>
              <w:rPr>
                <w:rFonts w:cs="Arial"/>
                <w:sz w:val="20"/>
                <w:szCs w:val="20"/>
              </w:rPr>
            </w:pPr>
            <w:r w:rsidRPr="00DF68CA">
              <w:rPr>
                <w:rFonts w:cs="Arial"/>
                <w:sz w:val="20"/>
                <w:szCs w:val="20"/>
              </w:rPr>
              <w:t xml:space="preserve"> </w:t>
            </w:r>
          </w:p>
        </w:tc>
      </w:tr>
      <w:tr w:rsidR="00E71D7E" w:rsidRPr="008D52A4" w14:paraId="1FEC68CA" w14:textId="77777777" w:rsidTr="00F60C65">
        <w:trPr>
          <w:trHeight w:val="351"/>
          <w:jc w:val="center"/>
        </w:trPr>
        <w:tc>
          <w:tcPr>
            <w:tcW w:w="4317" w:type="dxa"/>
            <w:tcBorders>
              <w:top w:val="single" w:sz="4" w:space="0" w:color="000000"/>
              <w:left w:val="single" w:sz="4" w:space="0" w:color="000000"/>
              <w:bottom w:val="single" w:sz="4" w:space="0" w:color="000000"/>
              <w:right w:val="single" w:sz="4" w:space="0" w:color="000000"/>
            </w:tcBorders>
            <w:vAlign w:val="center"/>
          </w:tcPr>
          <w:p w14:paraId="3E48B38D" w14:textId="77777777" w:rsidR="00E71D7E" w:rsidRPr="00DF68CA" w:rsidRDefault="00E71D7E" w:rsidP="00E71D7E">
            <w:pPr>
              <w:rPr>
                <w:rFonts w:cs="Arial"/>
                <w:sz w:val="20"/>
                <w:szCs w:val="20"/>
              </w:rPr>
            </w:pPr>
            <w:r w:rsidRPr="00DF68CA">
              <w:rPr>
                <w:rFonts w:cs="Arial"/>
                <w:sz w:val="20"/>
                <w:szCs w:val="20"/>
              </w:rPr>
              <w:t xml:space="preserve">Opaničarski obrt Kruh Vuk </w:t>
            </w:r>
          </w:p>
        </w:tc>
        <w:tc>
          <w:tcPr>
            <w:tcW w:w="2197" w:type="dxa"/>
            <w:tcBorders>
              <w:top w:val="single" w:sz="4" w:space="0" w:color="000000"/>
              <w:left w:val="single" w:sz="4" w:space="0" w:color="000000"/>
              <w:bottom w:val="single" w:sz="4" w:space="0" w:color="000000"/>
              <w:right w:val="single" w:sz="4" w:space="0" w:color="000000"/>
            </w:tcBorders>
            <w:vAlign w:val="center"/>
          </w:tcPr>
          <w:p w14:paraId="061D0C1B" w14:textId="77777777" w:rsidR="00E71D7E" w:rsidRPr="00DF68CA" w:rsidRDefault="00E71D7E" w:rsidP="00E71D7E">
            <w:pPr>
              <w:ind w:left="1"/>
              <w:rPr>
                <w:rFonts w:cs="Arial"/>
                <w:sz w:val="20"/>
                <w:szCs w:val="20"/>
              </w:rPr>
            </w:pPr>
            <w:r w:rsidRPr="00DF68CA">
              <w:rPr>
                <w:rFonts w:cs="Arial"/>
                <w:sz w:val="20"/>
                <w:szCs w:val="20"/>
              </w:rPr>
              <w:t xml:space="preserve">Ivanić-Grad </w:t>
            </w:r>
          </w:p>
        </w:tc>
        <w:tc>
          <w:tcPr>
            <w:tcW w:w="1973" w:type="dxa"/>
            <w:tcBorders>
              <w:top w:val="single" w:sz="4" w:space="0" w:color="000000"/>
              <w:left w:val="single" w:sz="4" w:space="0" w:color="000000"/>
              <w:bottom w:val="single" w:sz="4" w:space="0" w:color="000000"/>
              <w:right w:val="single" w:sz="4" w:space="0" w:color="000000"/>
            </w:tcBorders>
            <w:vAlign w:val="center"/>
          </w:tcPr>
          <w:p w14:paraId="23662028" w14:textId="77777777" w:rsidR="00E71D7E" w:rsidRPr="00DF68CA" w:rsidRDefault="00E71D7E" w:rsidP="00E71D7E">
            <w:pPr>
              <w:ind w:left="1"/>
              <w:rPr>
                <w:rFonts w:cs="Arial"/>
                <w:sz w:val="20"/>
                <w:szCs w:val="20"/>
              </w:rPr>
            </w:pPr>
            <w:r w:rsidRPr="00DF68CA">
              <w:rPr>
                <w:rFonts w:cs="Arial"/>
                <w:sz w:val="20"/>
                <w:szCs w:val="20"/>
              </w:rPr>
              <w:t xml:space="preserve">Z-3480 </w:t>
            </w:r>
          </w:p>
        </w:tc>
      </w:tr>
    </w:tbl>
    <w:p w14:paraId="4B7CC115" w14:textId="77777777" w:rsidR="00E71D7E" w:rsidRDefault="00E71D7E" w:rsidP="00E71D7E">
      <w:pPr>
        <w:spacing w:after="160" w:line="259" w:lineRule="auto"/>
        <w:jc w:val="center"/>
      </w:pPr>
      <w:r w:rsidRPr="008D52A4">
        <w:t>Izvor: Registar kulturnih dobara Ministarstva kulture RH, www.min-kulture.hr, 2017.</w:t>
      </w:r>
    </w:p>
    <w:p w14:paraId="0C082936" w14:textId="77777777" w:rsidR="00E71D7E" w:rsidRDefault="00E71D7E" w:rsidP="00E71D7E">
      <w:pPr>
        <w:spacing w:after="160" w:line="259" w:lineRule="auto"/>
      </w:pPr>
      <w:r w:rsidRPr="008D52A4">
        <w:t>Kulturna dobra</w:t>
      </w:r>
    </w:p>
    <w:tbl>
      <w:tblPr>
        <w:tblStyle w:val="TableGrid"/>
        <w:tblW w:w="8574" w:type="dxa"/>
        <w:jc w:val="center"/>
        <w:tblInd w:w="0" w:type="dxa"/>
        <w:tblCellMar>
          <w:top w:w="7" w:type="dxa"/>
          <w:left w:w="107" w:type="dxa"/>
          <w:right w:w="85" w:type="dxa"/>
        </w:tblCellMar>
        <w:tblLook w:val="04A0" w:firstRow="1" w:lastRow="0" w:firstColumn="1" w:lastColumn="0" w:noHBand="0" w:noVBand="1"/>
      </w:tblPr>
      <w:tblGrid>
        <w:gridCol w:w="3720"/>
        <w:gridCol w:w="1642"/>
        <w:gridCol w:w="1744"/>
        <w:gridCol w:w="1468"/>
      </w:tblGrid>
      <w:tr w:rsidR="00E71D7E" w:rsidRPr="008D52A4" w14:paraId="5B3EDE31" w14:textId="77777777" w:rsidTr="00F60C65">
        <w:trPr>
          <w:trHeight w:val="469"/>
          <w:jc w:val="center"/>
        </w:trPr>
        <w:tc>
          <w:tcPr>
            <w:tcW w:w="3720" w:type="dxa"/>
            <w:tcBorders>
              <w:top w:val="single" w:sz="4" w:space="0" w:color="000000"/>
              <w:left w:val="single" w:sz="4" w:space="0" w:color="000000"/>
              <w:bottom w:val="single" w:sz="4" w:space="0" w:color="000000"/>
              <w:right w:val="single" w:sz="4" w:space="0" w:color="000000"/>
            </w:tcBorders>
            <w:shd w:val="clear" w:color="auto" w:fill="DFDFF5"/>
            <w:vAlign w:val="center"/>
          </w:tcPr>
          <w:p w14:paraId="3021A348" w14:textId="77777777" w:rsidR="00E71D7E" w:rsidRPr="00DF68CA" w:rsidRDefault="00E71D7E" w:rsidP="00E71D7E">
            <w:pPr>
              <w:ind w:right="24"/>
              <w:jc w:val="center"/>
              <w:rPr>
                <w:rFonts w:cs="Arial"/>
                <w:sz w:val="20"/>
                <w:szCs w:val="20"/>
              </w:rPr>
            </w:pPr>
            <w:r w:rsidRPr="00DF68CA">
              <w:rPr>
                <w:rFonts w:eastAsia="Arial" w:cs="Arial"/>
                <w:sz w:val="20"/>
                <w:szCs w:val="20"/>
              </w:rPr>
              <w:t xml:space="preserve">naziv kulturnog dobra </w:t>
            </w:r>
          </w:p>
        </w:tc>
        <w:tc>
          <w:tcPr>
            <w:tcW w:w="1642" w:type="dxa"/>
            <w:tcBorders>
              <w:top w:val="single" w:sz="4" w:space="0" w:color="000000"/>
              <w:left w:val="single" w:sz="4" w:space="0" w:color="000000"/>
              <w:bottom w:val="single" w:sz="4" w:space="0" w:color="000000"/>
              <w:right w:val="single" w:sz="4" w:space="0" w:color="000000"/>
            </w:tcBorders>
            <w:shd w:val="clear" w:color="auto" w:fill="DFDFF5"/>
            <w:vAlign w:val="center"/>
          </w:tcPr>
          <w:p w14:paraId="1581D082" w14:textId="77777777" w:rsidR="00E71D7E" w:rsidRPr="00DF68CA" w:rsidRDefault="00E71D7E" w:rsidP="00E71D7E">
            <w:pPr>
              <w:ind w:right="26"/>
              <w:jc w:val="center"/>
              <w:rPr>
                <w:rFonts w:cs="Arial"/>
                <w:sz w:val="20"/>
                <w:szCs w:val="20"/>
              </w:rPr>
            </w:pPr>
            <w:r w:rsidRPr="00DF68CA">
              <w:rPr>
                <w:rFonts w:eastAsia="Arial" w:cs="Arial"/>
                <w:sz w:val="20"/>
                <w:szCs w:val="20"/>
              </w:rPr>
              <w:t xml:space="preserve">registrirano </w:t>
            </w:r>
          </w:p>
        </w:tc>
        <w:tc>
          <w:tcPr>
            <w:tcW w:w="1744" w:type="dxa"/>
            <w:tcBorders>
              <w:top w:val="single" w:sz="4" w:space="0" w:color="000000"/>
              <w:left w:val="single" w:sz="4" w:space="0" w:color="000000"/>
              <w:bottom w:val="single" w:sz="4" w:space="0" w:color="000000"/>
              <w:right w:val="single" w:sz="4" w:space="0" w:color="000000"/>
            </w:tcBorders>
            <w:shd w:val="clear" w:color="auto" w:fill="DFDFF5"/>
            <w:vAlign w:val="center"/>
          </w:tcPr>
          <w:p w14:paraId="3028CC6A" w14:textId="77777777" w:rsidR="00E71D7E" w:rsidRPr="00DF68CA" w:rsidRDefault="00E71D7E" w:rsidP="00E71D7E">
            <w:pPr>
              <w:ind w:left="31"/>
              <w:rPr>
                <w:rFonts w:cs="Arial"/>
                <w:sz w:val="20"/>
                <w:szCs w:val="20"/>
              </w:rPr>
            </w:pPr>
            <w:r w:rsidRPr="00DF68CA">
              <w:rPr>
                <w:rFonts w:eastAsia="Arial" w:cs="Arial"/>
                <w:sz w:val="20"/>
                <w:szCs w:val="20"/>
              </w:rPr>
              <w:t xml:space="preserve">evidentirano </w:t>
            </w:r>
          </w:p>
        </w:tc>
        <w:tc>
          <w:tcPr>
            <w:tcW w:w="1468" w:type="dxa"/>
            <w:tcBorders>
              <w:top w:val="single" w:sz="4" w:space="0" w:color="000000"/>
              <w:left w:val="single" w:sz="4" w:space="0" w:color="000000"/>
              <w:bottom w:val="single" w:sz="4" w:space="0" w:color="000000"/>
              <w:right w:val="single" w:sz="4" w:space="0" w:color="000000"/>
            </w:tcBorders>
            <w:shd w:val="clear" w:color="auto" w:fill="DFDFF5"/>
            <w:vAlign w:val="center"/>
          </w:tcPr>
          <w:p w14:paraId="2836D966" w14:textId="77777777" w:rsidR="00E71D7E" w:rsidRPr="00DF68CA" w:rsidRDefault="00E71D7E" w:rsidP="00E71D7E">
            <w:pPr>
              <w:ind w:right="23"/>
              <w:jc w:val="center"/>
              <w:rPr>
                <w:rFonts w:cs="Arial"/>
                <w:sz w:val="20"/>
                <w:szCs w:val="20"/>
              </w:rPr>
            </w:pPr>
            <w:r w:rsidRPr="00DF68CA">
              <w:rPr>
                <w:rFonts w:eastAsia="Arial" w:cs="Arial"/>
                <w:sz w:val="20"/>
                <w:szCs w:val="20"/>
              </w:rPr>
              <w:t xml:space="preserve">ukupno </w:t>
            </w:r>
          </w:p>
        </w:tc>
      </w:tr>
      <w:tr w:rsidR="00E71D7E" w:rsidRPr="008D52A4" w14:paraId="3655FB1A" w14:textId="77777777" w:rsidTr="00F60C65">
        <w:trPr>
          <w:trHeight w:val="480"/>
          <w:jc w:val="center"/>
        </w:trPr>
        <w:tc>
          <w:tcPr>
            <w:tcW w:w="3720" w:type="dxa"/>
            <w:tcBorders>
              <w:top w:val="single" w:sz="4" w:space="0" w:color="000000"/>
              <w:left w:val="single" w:sz="4" w:space="0" w:color="000000"/>
              <w:bottom w:val="single" w:sz="4" w:space="0" w:color="000000"/>
              <w:right w:val="single" w:sz="4" w:space="0" w:color="000000"/>
            </w:tcBorders>
            <w:vAlign w:val="center"/>
          </w:tcPr>
          <w:p w14:paraId="15DEEA3A" w14:textId="77777777" w:rsidR="00E71D7E" w:rsidRPr="00DF68CA" w:rsidRDefault="00E71D7E" w:rsidP="00E71D7E">
            <w:pPr>
              <w:rPr>
                <w:rFonts w:cs="Arial"/>
                <w:sz w:val="20"/>
                <w:szCs w:val="20"/>
              </w:rPr>
            </w:pPr>
            <w:r w:rsidRPr="00DF68CA">
              <w:rPr>
                <w:rFonts w:cs="Arial"/>
                <w:sz w:val="20"/>
                <w:szCs w:val="20"/>
              </w:rPr>
              <w:t xml:space="preserve">Povijesne graditeljske cjeline naselja </w:t>
            </w:r>
          </w:p>
        </w:tc>
        <w:tc>
          <w:tcPr>
            <w:tcW w:w="1642" w:type="dxa"/>
            <w:tcBorders>
              <w:top w:val="single" w:sz="4" w:space="0" w:color="000000"/>
              <w:left w:val="single" w:sz="4" w:space="0" w:color="000000"/>
              <w:bottom w:val="single" w:sz="4" w:space="0" w:color="000000"/>
              <w:right w:val="single" w:sz="4" w:space="0" w:color="000000"/>
            </w:tcBorders>
            <w:vAlign w:val="center"/>
          </w:tcPr>
          <w:p w14:paraId="23CC602E" w14:textId="77777777" w:rsidR="00E71D7E" w:rsidRPr="00DF68CA" w:rsidRDefault="00E71D7E" w:rsidP="00E71D7E">
            <w:pPr>
              <w:ind w:right="121"/>
              <w:jc w:val="center"/>
              <w:rPr>
                <w:rFonts w:cs="Arial"/>
                <w:sz w:val="20"/>
                <w:szCs w:val="20"/>
              </w:rPr>
            </w:pPr>
            <w:r w:rsidRPr="00DF68CA">
              <w:rPr>
                <w:rFonts w:cs="Arial"/>
                <w:sz w:val="20"/>
                <w:szCs w:val="20"/>
              </w:rPr>
              <w:t xml:space="preserve">2 </w:t>
            </w:r>
          </w:p>
        </w:tc>
        <w:tc>
          <w:tcPr>
            <w:tcW w:w="1744" w:type="dxa"/>
            <w:tcBorders>
              <w:top w:val="single" w:sz="4" w:space="0" w:color="000000"/>
              <w:left w:val="single" w:sz="4" w:space="0" w:color="000000"/>
              <w:bottom w:val="single" w:sz="4" w:space="0" w:color="000000"/>
              <w:right w:val="single" w:sz="4" w:space="0" w:color="000000"/>
            </w:tcBorders>
            <w:vAlign w:val="center"/>
          </w:tcPr>
          <w:p w14:paraId="72928585" w14:textId="77777777" w:rsidR="00E71D7E" w:rsidRPr="00DF68CA" w:rsidRDefault="00E71D7E" w:rsidP="00E71D7E">
            <w:pPr>
              <w:ind w:right="119"/>
              <w:jc w:val="center"/>
              <w:rPr>
                <w:rFonts w:cs="Arial"/>
                <w:sz w:val="20"/>
                <w:szCs w:val="20"/>
              </w:rPr>
            </w:pPr>
            <w:r w:rsidRPr="00DF68CA">
              <w:rPr>
                <w:rFonts w:cs="Arial"/>
                <w:sz w:val="20"/>
                <w:szCs w:val="20"/>
              </w:rPr>
              <w:t xml:space="preserve">6 </w:t>
            </w:r>
          </w:p>
        </w:tc>
        <w:tc>
          <w:tcPr>
            <w:tcW w:w="1468" w:type="dxa"/>
            <w:tcBorders>
              <w:top w:val="single" w:sz="4" w:space="0" w:color="000000"/>
              <w:left w:val="single" w:sz="4" w:space="0" w:color="000000"/>
              <w:bottom w:val="single" w:sz="4" w:space="0" w:color="000000"/>
              <w:right w:val="single" w:sz="4" w:space="0" w:color="000000"/>
            </w:tcBorders>
            <w:vAlign w:val="center"/>
          </w:tcPr>
          <w:p w14:paraId="7A194416" w14:textId="77777777" w:rsidR="00E71D7E" w:rsidRPr="00DF68CA" w:rsidRDefault="00E71D7E" w:rsidP="00E71D7E">
            <w:pPr>
              <w:ind w:right="119"/>
              <w:jc w:val="center"/>
              <w:rPr>
                <w:rFonts w:cs="Arial"/>
                <w:sz w:val="20"/>
                <w:szCs w:val="20"/>
              </w:rPr>
            </w:pPr>
            <w:r w:rsidRPr="00DF68CA">
              <w:rPr>
                <w:rFonts w:eastAsia="Arial" w:cs="Arial"/>
                <w:sz w:val="20"/>
                <w:szCs w:val="20"/>
              </w:rPr>
              <w:t xml:space="preserve">8 </w:t>
            </w:r>
          </w:p>
        </w:tc>
      </w:tr>
      <w:tr w:rsidR="00E71D7E" w:rsidRPr="008D52A4" w14:paraId="7291ED06" w14:textId="77777777" w:rsidTr="00F60C65">
        <w:trPr>
          <w:trHeight w:val="472"/>
          <w:jc w:val="center"/>
        </w:trPr>
        <w:tc>
          <w:tcPr>
            <w:tcW w:w="3720" w:type="dxa"/>
            <w:tcBorders>
              <w:top w:val="single" w:sz="4" w:space="0" w:color="000000"/>
              <w:left w:val="single" w:sz="4" w:space="0" w:color="000000"/>
              <w:bottom w:val="single" w:sz="4" w:space="0" w:color="000000"/>
              <w:right w:val="single" w:sz="4" w:space="0" w:color="000000"/>
            </w:tcBorders>
            <w:vAlign w:val="center"/>
          </w:tcPr>
          <w:p w14:paraId="1B8ED8B5" w14:textId="77777777" w:rsidR="00E71D7E" w:rsidRPr="00DF68CA" w:rsidRDefault="00E71D7E" w:rsidP="00E71D7E">
            <w:pPr>
              <w:rPr>
                <w:rFonts w:cs="Arial"/>
                <w:sz w:val="20"/>
                <w:szCs w:val="20"/>
              </w:rPr>
            </w:pPr>
            <w:r w:rsidRPr="00DF68CA">
              <w:rPr>
                <w:rFonts w:cs="Arial"/>
                <w:sz w:val="20"/>
                <w:szCs w:val="20"/>
              </w:rPr>
              <w:t xml:space="preserve">Sakralni objekti </w:t>
            </w:r>
            <w:r w:rsidR="004F3FCF">
              <w:rPr>
                <w:rFonts w:cs="Arial"/>
                <w:sz w:val="20"/>
                <w:szCs w:val="20"/>
              </w:rPr>
              <w:t>–</w:t>
            </w:r>
            <w:r w:rsidRPr="00DF68CA">
              <w:rPr>
                <w:rFonts w:cs="Arial"/>
                <w:sz w:val="20"/>
                <w:szCs w:val="20"/>
              </w:rPr>
              <w:t xml:space="preserve"> crkve </w:t>
            </w:r>
          </w:p>
        </w:tc>
        <w:tc>
          <w:tcPr>
            <w:tcW w:w="1642" w:type="dxa"/>
            <w:tcBorders>
              <w:top w:val="single" w:sz="4" w:space="0" w:color="000000"/>
              <w:left w:val="single" w:sz="4" w:space="0" w:color="000000"/>
              <w:bottom w:val="single" w:sz="4" w:space="0" w:color="000000"/>
              <w:right w:val="single" w:sz="4" w:space="0" w:color="000000"/>
            </w:tcBorders>
            <w:vAlign w:val="center"/>
          </w:tcPr>
          <w:p w14:paraId="521C5D70" w14:textId="77777777" w:rsidR="00E71D7E" w:rsidRPr="00DF68CA" w:rsidRDefault="00E71D7E" w:rsidP="00E71D7E">
            <w:pPr>
              <w:ind w:right="121"/>
              <w:jc w:val="center"/>
              <w:rPr>
                <w:rFonts w:cs="Arial"/>
                <w:sz w:val="20"/>
                <w:szCs w:val="20"/>
              </w:rPr>
            </w:pPr>
            <w:r w:rsidRPr="00DF68CA">
              <w:rPr>
                <w:rFonts w:cs="Arial"/>
                <w:sz w:val="20"/>
                <w:szCs w:val="20"/>
              </w:rPr>
              <w:t xml:space="preserve">5 </w:t>
            </w:r>
          </w:p>
        </w:tc>
        <w:tc>
          <w:tcPr>
            <w:tcW w:w="1744" w:type="dxa"/>
            <w:tcBorders>
              <w:top w:val="single" w:sz="4" w:space="0" w:color="000000"/>
              <w:left w:val="single" w:sz="4" w:space="0" w:color="000000"/>
              <w:bottom w:val="single" w:sz="4" w:space="0" w:color="000000"/>
              <w:right w:val="single" w:sz="4" w:space="0" w:color="000000"/>
            </w:tcBorders>
            <w:vAlign w:val="center"/>
          </w:tcPr>
          <w:p w14:paraId="253968AE" w14:textId="77777777" w:rsidR="00E71D7E" w:rsidRPr="00DF68CA" w:rsidRDefault="00E71D7E" w:rsidP="00E71D7E">
            <w:pPr>
              <w:ind w:right="119"/>
              <w:jc w:val="center"/>
              <w:rPr>
                <w:rFonts w:cs="Arial"/>
                <w:sz w:val="20"/>
                <w:szCs w:val="20"/>
              </w:rPr>
            </w:pPr>
            <w:r w:rsidRPr="00DF68CA">
              <w:rPr>
                <w:rFonts w:cs="Arial"/>
                <w:sz w:val="20"/>
                <w:szCs w:val="20"/>
              </w:rPr>
              <w:t xml:space="preserve">0 </w:t>
            </w:r>
          </w:p>
        </w:tc>
        <w:tc>
          <w:tcPr>
            <w:tcW w:w="1468" w:type="dxa"/>
            <w:tcBorders>
              <w:top w:val="single" w:sz="4" w:space="0" w:color="000000"/>
              <w:left w:val="single" w:sz="4" w:space="0" w:color="000000"/>
              <w:bottom w:val="single" w:sz="4" w:space="0" w:color="000000"/>
              <w:right w:val="single" w:sz="4" w:space="0" w:color="000000"/>
            </w:tcBorders>
            <w:vAlign w:val="center"/>
          </w:tcPr>
          <w:p w14:paraId="2671B0A2" w14:textId="77777777" w:rsidR="00E71D7E" w:rsidRPr="00DF68CA" w:rsidRDefault="00E71D7E" w:rsidP="00E71D7E">
            <w:pPr>
              <w:ind w:right="119"/>
              <w:jc w:val="center"/>
              <w:rPr>
                <w:rFonts w:cs="Arial"/>
                <w:sz w:val="20"/>
                <w:szCs w:val="20"/>
              </w:rPr>
            </w:pPr>
            <w:r w:rsidRPr="00DF68CA">
              <w:rPr>
                <w:rFonts w:eastAsia="Arial" w:cs="Arial"/>
                <w:sz w:val="20"/>
                <w:szCs w:val="20"/>
              </w:rPr>
              <w:t xml:space="preserve">5 </w:t>
            </w:r>
          </w:p>
        </w:tc>
      </w:tr>
      <w:tr w:rsidR="00E71D7E" w:rsidRPr="008D52A4" w14:paraId="649F5D8C" w14:textId="77777777" w:rsidTr="00F60C65">
        <w:trPr>
          <w:trHeight w:val="477"/>
          <w:jc w:val="center"/>
        </w:trPr>
        <w:tc>
          <w:tcPr>
            <w:tcW w:w="3720" w:type="dxa"/>
            <w:tcBorders>
              <w:top w:val="single" w:sz="4" w:space="0" w:color="000000"/>
              <w:left w:val="single" w:sz="4" w:space="0" w:color="000000"/>
              <w:bottom w:val="single" w:sz="4" w:space="0" w:color="000000"/>
              <w:right w:val="single" w:sz="4" w:space="0" w:color="000000"/>
            </w:tcBorders>
            <w:vAlign w:val="center"/>
          </w:tcPr>
          <w:p w14:paraId="633EE588" w14:textId="77777777" w:rsidR="00E71D7E" w:rsidRPr="00DF68CA" w:rsidRDefault="00E71D7E" w:rsidP="00E71D7E">
            <w:pPr>
              <w:rPr>
                <w:rFonts w:cs="Arial"/>
                <w:sz w:val="20"/>
                <w:szCs w:val="20"/>
              </w:rPr>
            </w:pPr>
            <w:r w:rsidRPr="00DF68CA">
              <w:rPr>
                <w:rFonts w:cs="Arial"/>
                <w:sz w:val="20"/>
                <w:szCs w:val="20"/>
              </w:rPr>
              <w:t xml:space="preserve">Sakralni objekti </w:t>
            </w:r>
            <w:r w:rsidR="004F3FCF">
              <w:rPr>
                <w:rFonts w:cs="Arial"/>
                <w:sz w:val="20"/>
                <w:szCs w:val="20"/>
              </w:rPr>
              <w:t>–</w:t>
            </w:r>
            <w:r w:rsidRPr="00DF68CA">
              <w:rPr>
                <w:rFonts w:cs="Arial"/>
                <w:sz w:val="20"/>
                <w:szCs w:val="20"/>
              </w:rPr>
              <w:t xml:space="preserve"> kapele, raspela, poklonici </w:t>
            </w:r>
          </w:p>
        </w:tc>
        <w:tc>
          <w:tcPr>
            <w:tcW w:w="1642" w:type="dxa"/>
            <w:tcBorders>
              <w:top w:val="single" w:sz="4" w:space="0" w:color="000000"/>
              <w:left w:val="single" w:sz="4" w:space="0" w:color="000000"/>
              <w:bottom w:val="single" w:sz="4" w:space="0" w:color="000000"/>
              <w:right w:val="single" w:sz="4" w:space="0" w:color="000000"/>
            </w:tcBorders>
            <w:vAlign w:val="center"/>
          </w:tcPr>
          <w:p w14:paraId="7EF8710A" w14:textId="77777777" w:rsidR="00E71D7E" w:rsidRPr="00DF68CA" w:rsidRDefault="00E71D7E" w:rsidP="00E71D7E">
            <w:pPr>
              <w:ind w:right="120"/>
              <w:jc w:val="center"/>
              <w:rPr>
                <w:rFonts w:cs="Arial"/>
                <w:sz w:val="20"/>
                <w:szCs w:val="20"/>
              </w:rPr>
            </w:pPr>
            <w:r w:rsidRPr="00DF68CA">
              <w:rPr>
                <w:rFonts w:cs="Arial"/>
                <w:sz w:val="20"/>
                <w:szCs w:val="20"/>
              </w:rPr>
              <w:t xml:space="preserve">- </w:t>
            </w:r>
          </w:p>
        </w:tc>
        <w:tc>
          <w:tcPr>
            <w:tcW w:w="1744" w:type="dxa"/>
            <w:tcBorders>
              <w:top w:val="single" w:sz="4" w:space="0" w:color="000000"/>
              <w:left w:val="single" w:sz="4" w:space="0" w:color="000000"/>
              <w:bottom w:val="single" w:sz="4" w:space="0" w:color="000000"/>
              <w:right w:val="single" w:sz="4" w:space="0" w:color="000000"/>
            </w:tcBorders>
            <w:vAlign w:val="center"/>
          </w:tcPr>
          <w:p w14:paraId="1C157649" w14:textId="77777777" w:rsidR="00E71D7E" w:rsidRPr="00DF68CA" w:rsidRDefault="00E71D7E" w:rsidP="00E71D7E">
            <w:pPr>
              <w:ind w:right="119"/>
              <w:jc w:val="center"/>
              <w:rPr>
                <w:rFonts w:cs="Arial"/>
                <w:sz w:val="20"/>
                <w:szCs w:val="20"/>
              </w:rPr>
            </w:pPr>
            <w:r w:rsidRPr="00DF68CA">
              <w:rPr>
                <w:rFonts w:cs="Arial"/>
                <w:sz w:val="20"/>
                <w:szCs w:val="20"/>
              </w:rPr>
              <w:t xml:space="preserve">15 </w:t>
            </w:r>
          </w:p>
        </w:tc>
        <w:tc>
          <w:tcPr>
            <w:tcW w:w="1468" w:type="dxa"/>
            <w:tcBorders>
              <w:top w:val="single" w:sz="4" w:space="0" w:color="000000"/>
              <w:left w:val="single" w:sz="4" w:space="0" w:color="000000"/>
              <w:bottom w:val="single" w:sz="4" w:space="0" w:color="000000"/>
              <w:right w:val="single" w:sz="4" w:space="0" w:color="000000"/>
            </w:tcBorders>
            <w:vAlign w:val="center"/>
          </w:tcPr>
          <w:p w14:paraId="7E67867D" w14:textId="77777777" w:rsidR="00E71D7E" w:rsidRPr="00DF68CA" w:rsidRDefault="00E71D7E" w:rsidP="00E71D7E">
            <w:pPr>
              <w:ind w:right="119"/>
              <w:jc w:val="center"/>
              <w:rPr>
                <w:rFonts w:cs="Arial"/>
                <w:sz w:val="20"/>
                <w:szCs w:val="20"/>
              </w:rPr>
            </w:pPr>
            <w:r w:rsidRPr="00DF68CA">
              <w:rPr>
                <w:rFonts w:eastAsia="Arial" w:cs="Arial"/>
                <w:sz w:val="20"/>
                <w:szCs w:val="20"/>
              </w:rPr>
              <w:t xml:space="preserve">15 </w:t>
            </w:r>
          </w:p>
        </w:tc>
      </w:tr>
      <w:tr w:rsidR="00E71D7E" w:rsidRPr="008D52A4" w14:paraId="4127A227" w14:textId="77777777" w:rsidTr="00F60C65">
        <w:trPr>
          <w:trHeight w:val="477"/>
          <w:jc w:val="center"/>
        </w:trPr>
        <w:tc>
          <w:tcPr>
            <w:tcW w:w="3720" w:type="dxa"/>
            <w:tcBorders>
              <w:top w:val="single" w:sz="4" w:space="0" w:color="000000"/>
              <w:left w:val="single" w:sz="4" w:space="0" w:color="000000"/>
              <w:bottom w:val="single" w:sz="4" w:space="0" w:color="000000"/>
              <w:right w:val="single" w:sz="4" w:space="0" w:color="000000"/>
            </w:tcBorders>
            <w:vAlign w:val="center"/>
          </w:tcPr>
          <w:p w14:paraId="50D4B2AD" w14:textId="77777777" w:rsidR="00E71D7E" w:rsidRPr="00DF68CA" w:rsidRDefault="00E71D7E" w:rsidP="00E71D7E">
            <w:pPr>
              <w:rPr>
                <w:rFonts w:cs="Arial"/>
                <w:sz w:val="20"/>
                <w:szCs w:val="20"/>
              </w:rPr>
            </w:pPr>
            <w:r w:rsidRPr="00DF68CA">
              <w:rPr>
                <w:rFonts w:cs="Arial"/>
                <w:sz w:val="20"/>
                <w:szCs w:val="20"/>
              </w:rPr>
              <w:t xml:space="preserve">Zgrade </w:t>
            </w:r>
          </w:p>
        </w:tc>
        <w:tc>
          <w:tcPr>
            <w:tcW w:w="1642" w:type="dxa"/>
            <w:tcBorders>
              <w:top w:val="single" w:sz="4" w:space="0" w:color="000000"/>
              <w:left w:val="single" w:sz="4" w:space="0" w:color="000000"/>
              <w:bottom w:val="single" w:sz="4" w:space="0" w:color="000000"/>
              <w:right w:val="single" w:sz="4" w:space="0" w:color="000000"/>
            </w:tcBorders>
            <w:vAlign w:val="center"/>
          </w:tcPr>
          <w:p w14:paraId="0AD7897E" w14:textId="77777777" w:rsidR="00E71D7E" w:rsidRPr="00DF68CA" w:rsidRDefault="00E71D7E" w:rsidP="00E71D7E">
            <w:pPr>
              <w:ind w:right="121"/>
              <w:jc w:val="center"/>
              <w:rPr>
                <w:rFonts w:cs="Arial"/>
                <w:sz w:val="20"/>
                <w:szCs w:val="20"/>
              </w:rPr>
            </w:pPr>
            <w:r w:rsidRPr="00DF68CA">
              <w:rPr>
                <w:rFonts w:cs="Arial"/>
                <w:sz w:val="20"/>
                <w:szCs w:val="20"/>
              </w:rPr>
              <w:t xml:space="preserve">3 </w:t>
            </w:r>
          </w:p>
        </w:tc>
        <w:tc>
          <w:tcPr>
            <w:tcW w:w="1744" w:type="dxa"/>
            <w:tcBorders>
              <w:top w:val="single" w:sz="4" w:space="0" w:color="000000"/>
              <w:left w:val="single" w:sz="4" w:space="0" w:color="000000"/>
              <w:bottom w:val="single" w:sz="4" w:space="0" w:color="000000"/>
              <w:right w:val="single" w:sz="4" w:space="0" w:color="000000"/>
            </w:tcBorders>
            <w:vAlign w:val="center"/>
          </w:tcPr>
          <w:p w14:paraId="09C256CE" w14:textId="77777777" w:rsidR="00E71D7E" w:rsidRPr="00DF68CA" w:rsidRDefault="00E71D7E" w:rsidP="00E71D7E">
            <w:pPr>
              <w:ind w:right="119"/>
              <w:jc w:val="center"/>
              <w:rPr>
                <w:rFonts w:cs="Arial"/>
                <w:sz w:val="20"/>
                <w:szCs w:val="20"/>
              </w:rPr>
            </w:pPr>
            <w:r w:rsidRPr="00DF68CA">
              <w:rPr>
                <w:rFonts w:cs="Arial"/>
                <w:sz w:val="20"/>
                <w:szCs w:val="20"/>
              </w:rPr>
              <w:t xml:space="preserve">11 </w:t>
            </w:r>
          </w:p>
        </w:tc>
        <w:tc>
          <w:tcPr>
            <w:tcW w:w="1468" w:type="dxa"/>
            <w:tcBorders>
              <w:top w:val="single" w:sz="4" w:space="0" w:color="000000"/>
              <w:left w:val="single" w:sz="4" w:space="0" w:color="000000"/>
              <w:bottom w:val="single" w:sz="4" w:space="0" w:color="000000"/>
              <w:right w:val="single" w:sz="4" w:space="0" w:color="000000"/>
            </w:tcBorders>
            <w:vAlign w:val="center"/>
          </w:tcPr>
          <w:p w14:paraId="7F88E0DE" w14:textId="77777777" w:rsidR="00E71D7E" w:rsidRPr="00DF68CA" w:rsidRDefault="00E71D7E" w:rsidP="00E71D7E">
            <w:pPr>
              <w:ind w:right="119"/>
              <w:jc w:val="center"/>
              <w:rPr>
                <w:rFonts w:cs="Arial"/>
                <w:sz w:val="20"/>
                <w:szCs w:val="20"/>
              </w:rPr>
            </w:pPr>
            <w:r w:rsidRPr="00DF68CA">
              <w:rPr>
                <w:rFonts w:eastAsia="Arial" w:cs="Arial"/>
                <w:sz w:val="20"/>
                <w:szCs w:val="20"/>
              </w:rPr>
              <w:t xml:space="preserve">14 </w:t>
            </w:r>
          </w:p>
        </w:tc>
      </w:tr>
      <w:tr w:rsidR="00E71D7E" w:rsidRPr="008D52A4" w14:paraId="0A8B2511" w14:textId="77777777" w:rsidTr="00F60C65">
        <w:trPr>
          <w:trHeight w:val="472"/>
          <w:jc w:val="center"/>
        </w:trPr>
        <w:tc>
          <w:tcPr>
            <w:tcW w:w="3720" w:type="dxa"/>
            <w:tcBorders>
              <w:top w:val="single" w:sz="4" w:space="0" w:color="000000"/>
              <w:left w:val="single" w:sz="4" w:space="0" w:color="000000"/>
              <w:bottom w:val="single" w:sz="4" w:space="0" w:color="000000"/>
              <w:right w:val="single" w:sz="4" w:space="0" w:color="000000"/>
            </w:tcBorders>
            <w:vAlign w:val="center"/>
          </w:tcPr>
          <w:p w14:paraId="28849599" w14:textId="77777777" w:rsidR="00E71D7E" w:rsidRPr="00DF68CA" w:rsidRDefault="00E71D7E" w:rsidP="00E71D7E">
            <w:pPr>
              <w:rPr>
                <w:rFonts w:cs="Arial"/>
                <w:sz w:val="20"/>
                <w:szCs w:val="20"/>
              </w:rPr>
            </w:pPr>
            <w:r w:rsidRPr="00DF68CA">
              <w:rPr>
                <w:rFonts w:cs="Arial"/>
                <w:sz w:val="20"/>
                <w:szCs w:val="20"/>
              </w:rPr>
              <w:t xml:space="preserve">Tradicijski objekti </w:t>
            </w:r>
          </w:p>
        </w:tc>
        <w:tc>
          <w:tcPr>
            <w:tcW w:w="1642" w:type="dxa"/>
            <w:tcBorders>
              <w:top w:val="single" w:sz="4" w:space="0" w:color="000000"/>
              <w:left w:val="single" w:sz="4" w:space="0" w:color="000000"/>
              <w:bottom w:val="single" w:sz="4" w:space="0" w:color="000000"/>
              <w:right w:val="single" w:sz="4" w:space="0" w:color="000000"/>
            </w:tcBorders>
            <w:vAlign w:val="center"/>
          </w:tcPr>
          <w:p w14:paraId="016BE9D9" w14:textId="77777777" w:rsidR="00E71D7E" w:rsidRPr="00DF68CA" w:rsidRDefault="00E71D7E" w:rsidP="00E71D7E">
            <w:pPr>
              <w:ind w:right="121"/>
              <w:jc w:val="center"/>
              <w:rPr>
                <w:rFonts w:cs="Arial"/>
                <w:sz w:val="20"/>
                <w:szCs w:val="20"/>
              </w:rPr>
            </w:pPr>
            <w:r w:rsidRPr="00DF68CA">
              <w:rPr>
                <w:rFonts w:cs="Arial"/>
                <w:sz w:val="20"/>
                <w:szCs w:val="20"/>
              </w:rPr>
              <w:t xml:space="preserve">3 </w:t>
            </w:r>
          </w:p>
        </w:tc>
        <w:tc>
          <w:tcPr>
            <w:tcW w:w="1744" w:type="dxa"/>
            <w:tcBorders>
              <w:top w:val="single" w:sz="4" w:space="0" w:color="000000"/>
              <w:left w:val="single" w:sz="4" w:space="0" w:color="000000"/>
              <w:bottom w:val="single" w:sz="4" w:space="0" w:color="000000"/>
              <w:right w:val="single" w:sz="4" w:space="0" w:color="000000"/>
            </w:tcBorders>
            <w:vAlign w:val="center"/>
          </w:tcPr>
          <w:p w14:paraId="23F6E673" w14:textId="77777777" w:rsidR="00E71D7E" w:rsidRPr="00DF68CA" w:rsidRDefault="00E71D7E" w:rsidP="00E71D7E">
            <w:pPr>
              <w:ind w:right="119"/>
              <w:jc w:val="center"/>
              <w:rPr>
                <w:rFonts w:cs="Arial"/>
                <w:sz w:val="20"/>
                <w:szCs w:val="20"/>
              </w:rPr>
            </w:pPr>
            <w:r w:rsidRPr="00DF68CA">
              <w:rPr>
                <w:rFonts w:cs="Arial"/>
                <w:sz w:val="20"/>
                <w:szCs w:val="20"/>
              </w:rPr>
              <w:t xml:space="preserve">7 </w:t>
            </w:r>
          </w:p>
        </w:tc>
        <w:tc>
          <w:tcPr>
            <w:tcW w:w="1468" w:type="dxa"/>
            <w:tcBorders>
              <w:top w:val="single" w:sz="4" w:space="0" w:color="000000"/>
              <w:left w:val="single" w:sz="4" w:space="0" w:color="000000"/>
              <w:bottom w:val="single" w:sz="4" w:space="0" w:color="000000"/>
              <w:right w:val="single" w:sz="4" w:space="0" w:color="000000"/>
            </w:tcBorders>
            <w:vAlign w:val="center"/>
          </w:tcPr>
          <w:p w14:paraId="51F3A198" w14:textId="77777777" w:rsidR="00E71D7E" w:rsidRPr="00DF68CA" w:rsidRDefault="00E71D7E" w:rsidP="00E71D7E">
            <w:pPr>
              <w:ind w:right="119"/>
              <w:jc w:val="center"/>
              <w:rPr>
                <w:rFonts w:cs="Arial"/>
                <w:sz w:val="20"/>
                <w:szCs w:val="20"/>
              </w:rPr>
            </w:pPr>
            <w:r w:rsidRPr="00DF68CA">
              <w:rPr>
                <w:rFonts w:eastAsia="Arial" w:cs="Arial"/>
                <w:sz w:val="20"/>
                <w:szCs w:val="20"/>
              </w:rPr>
              <w:t xml:space="preserve">10 </w:t>
            </w:r>
          </w:p>
        </w:tc>
      </w:tr>
      <w:tr w:rsidR="00E71D7E" w:rsidRPr="008D52A4" w14:paraId="7C15A853" w14:textId="77777777" w:rsidTr="00F60C65">
        <w:trPr>
          <w:trHeight w:val="477"/>
          <w:jc w:val="center"/>
        </w:trPr>
        <w:tc>
          <w:tcPr>
            <w:tcW w:w="3720" w:type="dxa"/>
            <w:tcBorders>
              <w:top w:val="single" w:sz="4" w:space="0" w:color="000000"/>
              <w:left w:val="single" w:sz="4" w:space="0" w:color="000000"/>
              <w:bottom w:val="single" w:sz="4" w:space="0" w:color="000000"/>
              <w:right w:val="single" w:sz="4" w:space="0" w:color="000000"/>
            </w:tcBorders>
            <w:vAlign w:val="center"/>
          </w:tcPr>
          <w:p w14:paraId="1719BB12" w14:textId="77777777" w:rsidR="00E71D7E" w:rsidRPr="00DF68CA" w:rsidRDefault="00E71D7E" w:rsidP="00E71D7E">
            <w:pPr>
              <w:rPr>
                <w:rFonts w:cs="Arial"/>
                <w:sz w:val="20"/>
                <w:szCs w:val="20"/>
              </w:rPr>
            </w:pPr>
            <w:r w:rsidRPr="00DF68CA">
              <w:rPr>
                <w:rFonts w:cs="Arial"/>
                <w:sz w:val="20"/>
                <w:szCs w:val="20"/>
              </w:rPr>
              <w:t xml:space="preserve">Arheološka područja </w:t>
            </w:r>
          </w:p>
        </w:tc>
        <w:tc>
          <w:tcPr>
            <w:tcW w:w="1642" w:type="dxa"/>
            <w:tcBorders>
              <w:top w:val="single" w:sz="4" w:space="0" w:color="000000"/>
              <w:left w:val="single" w:sz="4" w:space="0" w:color="000000"/>
              <w:bottom w:val="single" w:sz="4" w:space="0" w:color="000000"/>
              <w:right w:val="single" w:sz="4" w:space="0" w:color="000000"/>
            </w:tcBorders>
            <w:vAlign w:val="center"/>
          </w:tcPr>
          <w:p w14:paraId="512A565D" w14:textId="77777777" w:rsidR="00E71D7E" w:rsidRPr="00DF68CA" w:rsidRDefault="00E71D7E" w:rsidP="00E71D7E">
            <w:pPr>
              <w:ind w:right="120"/>
              <w:jc w:val="center"/>
              <w:rPr>
                <w:rFonts w:cs="Arial"/>
                <w:sz w:val="20"/>
                <w:szCs w:val="20"/>
              </w:rPr>
            </w:pPr>
            <w:r w:rsidRPr="00DF68CA">
              <w:rPr>
                <w:rFonts w:cs="Arial"/>
                <w:sz w:val="20"/>
                <w:szCs w:val="20"/>
              </w:rPr>
              <w:t xml:space="preserve">- </w:t>
            </w:r>
          </w:p>
        </w:tc>
        <w:tc>
          <w:tcPr>
            <w:tcW w:w="1744" w:type="dxa"/>
            <w:tcBorders>
              <w:top w:val="single" w:sz="4" w:space="0" w:color="000000"/>
              <w:left w:val="single" w:sz="4" w:space="0" w:color="000000"/>
              <w:bottom w:val="single" w:sz="4" w:space="0" w:color="000000"/>
              <w:right w:val="single" w:sz="4" w:space="0" w:color="000000"/>
            </w:tcBorders>
            <w:vAlign w:val="center"/>
          </w:tcPr>
          <w:p w14:paraId="604009CC" w14:textId="77777777" w:rsidR="00E71D7E" w:rsidRPr="00DF68CA" w:rsidRDefault="00E71D7E" w:rsidP="00E71D7E">
            <w:pPr>
              <w:ind w:right="119"/>
              <w:jc w:val="center"/>
              <w:rPr>
                <w:rFonts w:cs="Arial"/>
                <w:sz w:val="20"/>
                <w:szCs w:val="20"/>
              </w:rPr>
            </w:pPr>
            <w:r w:rsidRPr="00DF68CA">
              <w:rPr>
                <w:rFonts w:cs="Arial"/>
                <w:sz w:val="20"/>
                <w:szCs w:val="20"/>
              </w:rPr>
              <w:t xml:space="preserve">1 </w:t>
            </w:r>
          </w:p>
        </w:tc>
        <w:tc>
          <w:tcPr>
            <w:tcW w:w="1468" w:type="dxa"/>
            <w:tcBorders>
              <w:top w:val="single" w:sz="4" w:space="0" w:color="000000"/>
              <w:left w:val="single" w:sz="4" w:space="0" w:color="000000"/>
              <w:bottom w:val="single" w:sz="4" w:space="0" w:color="000000"/>
              <w:right w:val="single" w:sz="4" w:space="0" w:color="000000"/>
            </w:tcBorders>
            <w:vAlign w:val="center"/>
          </w:tcPr>
          <w:p w14:paraId="13C4B30D" w14:textId="77777777" w:rsidR="00E71D7E" w:rsidRPr="00DF68CA" w:rsidRDefault="00E71D7E" w:rsidP="00E71D7E">
            <w:pPr>
              <w:ind w:right="119"/>
              <w:jc w:val="center"/>
              <w:rPr>
                <w:rFonts w:cs="Arial"/>
                <w:sz w:val="20"/>
                <w:szCs w:val="20"/>
              </w:rPr>
            </w:pPr>
            <w:r w:rsidRPr="00DF68CA">
              <w:rPr>
                <w:rFonts w:eastAsia="Arial" w:cs="Arial"/>
                <w:sz w:val="20"/>
                <w:szCs w:val="20"/>
              </w:rPr>
              <w:t xml:space="preserve">1 </w:t>
            </w:r>
          </w:p>
        </w:tc>
      </w:tr>
      <w:tr w:rsidR="00E71D7E" w:rsidRPr="008D52A4" w14:paraId="759E1480" w14:textId="77777777" w:rsidTr="00F60C65">
        <w:trPr>
          <w:trHeight w:val="477"/>
          <w:jc w:val="center"/>
        </w:trPr>
        <w:tc>
          <w:tcPr>
            <w:tcW w:w="3720" w:type="dxa"/>
            <w:tcBorders>
              <w:top w:val="single" w:sz="4" w:space="0" w:color="000000"/>
              <w:left w:val="single" w:sz="4" w:space="0" w:color="000000"/>
              <w:bottom w:val="single" w:sz="4" w:space="0" w:color="000000"/>
              <w:right w:val="single" w:sz="4" w:space="0" w:color="000000"/>
            </w:tcBorders>
            <w:vAlign w:val="center"/>
          </w:tcPr>
          <w:p w14:paraId="65E7779A" w14:textId="77777777" w:rsidR="00E71D7E" w:rsidRPr="00DF68CA" w:rsidRDefault="00E71D7E" w:rsidP="00E71D7E">
            <w:pPr>
              <w:rPr>
                <w:rFonts w:cs="Arial"/>
                <w:sz w:val="20"/>
                <w:szCs w:val="20"/>
              </w:rPr>
            </w:pPr>
            <w:r w:rsidRPr="00DF68CA">
              <w:rPr>
                <w:rFonts w:cs="Arial"/>
                <w:sz w:val="20"/>
                <w:szCs w:val="20"/>
              </w:rPr>
              <w:t xml:space="preserve">Memorijalna područja </w:t>
            </w:r>
            <w:r w:rsidR="004F3FCF">
              <w:rPr>
                <w:rFonts w:cs="Arial"/>
                <w:sz w:val="20"/>
                <w:szCs w:val="20"/>
              </w:rPr>
              <w:t>–</w:t>
            </w:r>
            <w:r w:rsidRPr="00DF68CA">
              <w:rPr>
                <w:rFonts w:cs="Arial"/>
                <w:sz w:val="20"/>
                <w:szCs w:val="20"/>
              </w:rPr>
              <w:t xml:space="preserve"> groblja </w:t>
            </w:r>
          </w:p>
        </w:tc>
        <w:tc>
          <w:tcPr>
            <w:tcW w:w="1642" w:type="dxa"/>
            <w:tcBorders>
              <w:top w:val="single" w:sz="4" w:space="0" w:color="000000"/>
              <w:left w:val="single" w:sz="4" w:space="0" w:color="000000"/>
              <w:bottom w:val="single" w:sz="4" w:space="0" w:color="000000"/>
              <w:right w:val="single" w:sz="4" w:space="0" w:color="000000"/>
            </w:tcBorders>
            <w:vAlign w:val="center"/>
          </w:tcPr>
          <w:p w14:paraId="7BE44E18" w14:textId="77777777" w:rsidR="00E71D7E" w:rsidRPr="00DF68CA" w:rsidRDefault="00E71D7E" w:rsidP="00E71D7E">
            <w:pPr>
              <w:ind w:right="120"/>
              <w:jc w:val="center"/>
              <w:rPr>
                <w:rFonts w:cs="Arial"/>
                <w:sz w:val="20"/>
                <w:szCs w:val="20"/>
              </w:rPr>
            </w:pPr>
            <w:r w:rsidRPr="00DF68CA">
              <w:rPr>
                <w:rFonts w:cs="Arial"/>
                <w:sz w:val="20"/>
                <w:szCs w:val="20"/>
              </w:rPr>
              <w:t xml:space="preserve">- </w:t>
            </w:r>
          </w:p>
        </w:tc>
        <w:tc>
          <w:tcPr>
            <w:tcW w:w="1744" w:type="dxa"/>
            <w:tcBorders>
              <w:top w:val="single" w:sz="4" w:space="0" w:color="000000"/>
              <w:left w:val="single" w:sz="4" w:space="0" w:color="000000"/>
              <w:bottom w:val="single" w:sz="4" w:space="0" w:color="000000"/>
              <w:right w:val="single" w:sz="4" w:space="0" w:color="000000"/>
            </w:tcBorders>
            <w:vAlign w:val="center"/>
          </w:tcPr>
          <w:p w14:paraId="0094F84B" w14:textId="77777777" w:rsidR="00E71D7E" w:rsidRPr="00DF68CA" w:rsidRDefault="00E71D7E" w:rsidP="00E71D7E">
            <w:pPr>
              <w:ind w:right="119"/>
              <w:jc w:val="center"/>
              <w:rPr>
                <w:rFonts w:cs="Arial"/>
                <w:sz w:val="20"/>
                <w:szCs w:val="20"/>
              </w:rPr>
            </w:pPr>
            <w:r w:rsidRPr="00DF68CA">
              <w:rPr>
                <w:rFonts w:cs="Arial"/>
                <w:sz w:val="20"/>
                <w:szCs w:val="20"/>
              </w:rPr>
              <w:t xml:space="preserve">3 </w:t>
            </w:r>
          </w:p>
        </w:tc>
        <w:tc>
          <w:tcPr>
            <w:tcW w:w="1468" w:type="dxa"/>
            <w:tcBorders>
              <w:top w:val="single" w:sz="4" w:space="0" w:color="000000"/>
              <w:left w:val="single" w:sz="4" w:space="0" w:color="000000"/>
              <w:bottom w:val="single" w:sz="4" w:space="0" w:color="000000"/>
              <w:right w:val="single" w:sz="4" w:space="0" w:color="000000"/>
            </w:tcBorders>
            <w:vAlign w:val="center"/>
          </w:tcPr>
          <w:p w14:paraId="6E05F53D" w14:textId="77777777" w:rsidR="00E71D7E" w:rsidRPr="00DF68CA" w:rsidRDefault="00E71D7E" w:rsidP="00E71D7E">
            <w:pPr>
              <w:ind w:right="119"/>
              <w:jc w:val="center"/>
              <w:rPr>
                <w:rFonts w:cs="Arial"/>
                <w:sz w:val="20"/>
                <w:szCs w:val="20"/>
              </w:rPr>
            </w:pPr>
            <w:r w:rsidRPr="00DF68CA">
              <w:rPr>
                <w:rFonts w:eastAsia="Arial" w:cs="Arial"/>
                <w:sz w:val="20"/>
                <w:szCs w:val="20"/>
              </w:rPr>
              <w:t xml:space="preserve">3 </w:t>
            </w:r>
          </w:p>
        </w:tc>
      </w:tr>
      <w:tr w:rsidR="00E71D7E" w:rsidRPr="008D52A4" w14:paraId="4497E92E" w14:textId="77777777" w:rsidTr="00F60C65">
        <w:trPr>
          <w:trHeight w:val="472"/>
          <w:jc w:val="center"/>
        </w:trPr>
        <w:tc>
          <w:tcPr>
            <w:tcW w:w="3720" w:type="dxa"/>
            <w:tcBorders>
              <w:top w:val="single" w:sz="4" w:space="0" w:color="000000"/>
              <w:left w:val="single" w:sz="4" w:space="0" w:color="000000"/>
              <w:bottom w:val="single" w:sz="4" w:space="0" w:color="000000"/>
              <w:right w:val="single" w:sz="4" w:space="0" w:color="000000"/>
            </w:tcBorders>
            <w:vAlign w:val="center"/>
          </w:tcPr>
          <w:p w14:paraId="4C857B18" w14:textId="77777777" w:rsidR="00E71D7E" w:rsidRPr="00DF68CA" w:rsidRDefault="00E71D7E" w:rsidP="00E71D7E">
            <w:pPr>
              <w:rPr>
                <w:rFonts w:cs="Arial"/>
                <w:sz w:val="20"/>
                <w:szCs w:val="20"/>
              </w:rPr>
            </w:pPr>
            <w:r w:rsidRPr="00DF68CA">
              <w:rPr>
                <w:rFonts w:cs="Arial"/>
                <w:sz w:val="20"/>
                <w:szCs w:val="20"/>
              </w:rPr>
              <w:t>Memorijalni objekti</w:t>
            </w:r>
            <w:r w:rsidR="000E0136">
              <w:rPr>
                <w:rFonts w:cs="Arial"/>
                <w:sz w:val="20"/>
                <w:szCs w:val="20"/>
              </w:rPr>
              <w:t xml:space="preserve"> </w:t>
            </w:r>
          </w:p>
        </w:tc>
        <w:tc>
          <w:tcPr>
            <w:tcW w:w="1642" w:type="dxa"/>
            <w:tcBorders>
              <w:top w:val="single" w:sz="4" w:space="0" w:color="000000"/>
              <w:left w:val="single" w:sz="4" w:space="0" w:color="000000"/>
              <w:bottom w:val="single" w:sz="4" w:space="0" w:color="000000"/>
              <w:right w:val="single" w:sz="4" w:space="0" w:color="000000"/>
            </w:tcBorders>
            <w:vAlign w:val="center"/>
          </w:tcPr>
          <w:p w14:paraId="37D026A7" w14:textId="77777777" w:rsidR="00E71D7E" w:rsidRPr="00DF68CA" w:rsidRDefault="00E71D7E" w:rsidP="00E71D7E">
            <w:pPr>
              <w:ind w:right="120"/>
              <w:jc w:val="center"/>
              <w:rPr>
                <w:rFonts w:cs="Arial"/>
                <w:sz w:val="20"/>
                <w:szCs w:val="20"/>
              </w:rPr>
            </w:pPr>
            <w:r w:rsidRPr="00DF68CA">
              <w:rPr>
                <w:rFonts w:cs="Arial"/>
                <w:sz w:val="20"/>
                <w:szCs w:val="20"/>
              </w:rPr>
              <w:t xml:space="preserve">- </w:t>
            </w:r>
          </w:p>
        </w:tc>
        <w:tc>
          <w:tcPr>
            <w:tcW w:w="1744" w:type="dxa"/>
            <w:tcBorders>
              <w:top w:val="single" w:sz="4" w:space="0" w:color="000000"/>
              <w:left w:val="single" w:sz="4" w:space="0" w:color="000000"/>
              <w:bottom w:val="single" w:sz="4" w:space="0" w:color="000000"/>
              <w:right w:val="single" w:sz="4" w:space="0" w:color="000000"/>
            </w:tcBorders>
            <w:vAlign w:val="center"/>
          </w:tcPr>
          <w:p w14:paraId="4767B3D4" w14:textId="77777777" w:rsidR="00E71D7E" w:rsidRPr="00DF68CA" w:rsidRDefault="00E71D7E" w:rsidP="00E71D7E">
            <w:pPr>
              <w:ind w:right="119"/>
              <w:jc w:val="center"/>
              <w:rPr>
                <w:rFonts w:cs="Arial"/>
                <w:sz w:val="20"/>
                <w:szCs w:val="20"/>
              </w:rPr>
            </w:pPr>
            <w:r w:rsidRPr="00DF68CA">
              <w:rPr>
                <w:rFonts w:cs="Arial"/>
                <w:sz w:val="20"/>
                <w:szCs w:val="20"/>
              </w:rPr>
              <w:t xml:space="preserve">7 </w:t>
            </w:r>
          </w:p>
        </w:tc>
        <w:tc>
          <w:tcPr>
            <w:tcW w:w="1468" w:type="dxa"/>
            <w:tcBorders>
              <w:top w:val="single" w:sz="4" w:space="0" w:color="000000"/>
              <w:left w:val="single" w:sz="4" w:space="0" w:color="000000"/>
              <w:bottom w:val="single" w:sz="4" w:space="0" w:color="000000"/>
              <w:right w:val="single" w:sz="4" w:space="0" w:color="000000"/>
            </w:tcBorders>
            <w:vAlign w:val="center"/>
          </w:tcPr>
          <w:p w14:paraId="706A99B7" w14:textId="77777777" w:rsidR="00E71D7E" w:rsidRPr="00DF68CA" w:rsidRDefault="00E71D7E" w:rsidP="00E71D7E">
            <w:pPr>
              <w:ind w:right="119"/>
              <w:jc w:val="center"/>
              <w:rPr>
                <w:rFonts w:cs="Arial"/>
                <w:sz w:val="20"/>
                <w:szCs w:val="20"/>
              </w:rPr>
            </w:pPr>
            <w:r w:rsidRPr="00DF68CA">
              <w:rPr>
                <w:rFonts w:eastAsia="Arial" w:cs="Arial"/>
                <w:sz w:val="20"/>
                <w:szCs w:val="20"/>
              </w:rPr>
              <w:t xml:space="preserve">7 </w:t>
            </w:r>
          </w:p>
        </w:tc>
      </w:tr>
      <w:tr w:rsidR="00E71D7E" w:rsidRPr="008D52A4" w14:paraId="18A4919D" w14:textId="77777777" w:rsidTr="00F60C65">
        <w:trPr>
          <w:trHeight w:val="480"/>
          <w:jc w:val="center"/>
        </w:trPr>
        <w:tc>
          <w:tcPr>
            <w:tcW w:w="3720" w:type="dxa"/>
            <w:tcBorders>
              <w:top w:val="single" w:sz="4" w:space="0" w:color="000000"/>
              <w:left w:val="single" w:sz="4" w:space="0" w:color="000000"/>
              <w:bottom w:val="single" w:sz="4" w:space="0" w:color="000000"/>
              <w:right w:val="single" w:sz="4" w:space="0" w:color="000000"/>
            </w:tcBorders>
            <w:vAlign w:val="center"/>
          </w:tcPr>
          <w:p w14:paraId="12D9728A" w14:textId="77777777" w:rsidR="00E71D7E" w:rsidRPr="00DF68CA" w:rsidRDefault="00E71D7E" w:rsidP="00E71D7E">
            <w:pPr>
              <w:rPr>
                <w:rFonts w:cs="Arial"/>
                <w:sz w:val="20"/>
                <w:szCs w:val="20"/>
              </w:rPr>
            </w:pPr>
            <w:r w:rsidRPr="00DF68CA">
              <w:rPr>
                <w:rFonts w:cs="Arial"/>
                <w:sz w:val="20"/>
                <w:szCs w:val="20"/>
              </w:rPr>
              <w:t xml:space="preserve">Nematerijalna baština </w:t>
            </w:r>
            <w:r w:rsidR="004F3FCF">
              <w:rPr>
                <w:rFonts w:cs="Arial"/>
                <w:sz w:val="20"/>
                <w:szCs w:val="20"/>
              </w:rPr>
              <w:t>–</w:t>
            </w:r>
            <w:r w:rsidRPr="00DF68CA">
              <w:rPr>
                <w:rFonts w:cs="Arial"/>
                <w:sz w:val="20"/>
                <w:szCs w:val="20"/>
              </w:rPr>
              <w:t xml:space="preserve"> obrt</w:t>
            </w:r>
            <w:r w:rsidR="000E0136">
              <w:rPr>
                <w:rFonts w:cs="Arial"/>
                <w:sz w:val="20"/>
                <w:szCs w:val="20"/>
              </w:rPr>
              <w:t xml:space="preserve"> </w:t>
            </w:r>
          </w:p>
        </w:tc>
        <w:tc>
          <w:tcPr>
            <w:tcW w:w="1642" w:type="dxa"/>
            <w:tcBorders>
              <w:top w:val="single" w:sz="4" w:space="0" w:color="000000"/>
              <w:left w:val="single" w:sz="4" w:space="0" w:color="000000"/>
              <w:bottom w:val="single" w:sz="4" w:space="0" w:color="000000"/>
              <w:right w:val="single" w:sz="4" w:space="0" w:color="000000"/>
            </w:tcBorders>
            <w:vAlign w:val="center"/>
          </w:tcPr>
          <w:p w14:paraId="3B0BD008" w14:textId="77777777" w:rsidR="00E71D7E" w:rsidRPr="00DF68CA" w:rsidRDefault="00E71D7E" w:rsidP="00E71D7E">
            <w:pPr>
              <w:ind w:right="121"/>
              <w:jc w:val="center"/>
              <w:rPr>
                <w:rFonts w:cs="Arial"/>
                <w:sz w:val="20"/>
                <w:szCs w:val="20"/>
              </w:rPr>
            </w:pPr>
            <w:r w:rsidRPr="00DF68CA">
              <w:rPr>
                <w:rFonts w:cs="Arial"/>
                <w:sz w:val="20"/>
                <w:szCs w:val="20"/>
              </w:rPr>
              <w:t xml:space="preserve">1 </w:t>
            </w:r>
          </w:p>
        </w:tc>
        <w:tc>
          <w:tcPr>
            <w:tcW w:w="1744" w:type="dxa"/>
            <w:tcBorders>
              <w:top w:val="single" w:sz="4" w:space="0" w:color="000000"/>
              <w:left w:val="single" w:sz="4" w:space="0" w:color="000000"/>
              <w:bottom w:val="single" w:sz="4" w:space="0" w:color="000000"/>
              <w:right w:val="single" w:sz="4" w:space="0" w:color="000000"/>
            </w:tcBorders>
            <w:vAlign w:val="center"/>
          </w:tcPr>
          <w:p w14:paraId="4F3889B6" w14:textId="77777777" w:rsidR="00E71D7E" w:rsidRPr="00DF68CA" w:rsidRDefault="00E71D7E" w:rsidP="00E71D7E">
            <w:pPr>
              <w:ind w:right="119"/>
              <w:jc w:val="center"/>
              <w:rPr>
                <w:rFonts w:cs="Arial"/>
                <w:sz w:val="20"/>
                <w:szCs w:val="20"/>
              </w:rPr>
            </w:pPr>
            <w:r w:rsidRPr="00DF68CA">
              <w:rPr>
                <w:rFonts w:cs="Arial"/>
                <w:sz w:val="20"/>
                <w:szCs w:val="20"/>
              </w:rPr>
              <w:t xml:space="preserve">0 </w:t>
            </w:r>
          </w:p>
        </w:tc>
        <w:tc>
          <w:tcPr>
            <w:tcW w:w="1468" w:type="dxa"/>
            <w:tcBorders>
              <w:top w:val="single" w:sz="4" w:space="0" w:color="000000"/>
              <w:left w:val="single" w:sz="4" w:space="0" w:color="000000"/>
              <w:bottom w:val="single" w:sz="4" w:space="0" w:color="000000"/>
              <w:right w:val="single" w:sz="4" w:space="0" w:color="000000"/>
            </w:tcBorders>
            <w:vAlign w:val="center"/>
          </w:tcPr>
          <w:p w14:paraId="4707FDE8" w14:textId="77777777" w:rsidR="00E71D7E" w:rsidRPr="00DF68CA" w:rsidRDefault="00E71D7E" w:rsidP="00E71D7E">
            <w:pPr>
              <w:ind w:right="119"/>
              <w:jc w:val="center"/>
              <w:rPr>
                <w:rFonts w:cs="Arial"/>
                <w:sz w:val="20"/>
                <w:szCs w:val="20"/>
              </w:rPr>
            </w:pPr>
            <w:r w:rsidRPr="00DF68CA">
              <w:rPr>
                <w:rFonts w:eastAsia="Arial" w:cs="Arial"/>
                <w:sz w:val="20"/>
                <w:szCs w:val="20"/>
              </w:rPr>
              <w:t xml:space="preserve">1 </w:t>
            </w:r>
          </w:p>
        </w:tc>
      </w:tr>
      <w:tr w:rsidR="00E71D7E" w:rsidRPr="008D52A4" w14:paraId="3D2CD17F" w14:textId="77777777" w:rsidTr="00F60C65">
        <w:trPr>
          <w:trHeight w:val="471"/>
          <w:jc w:val="center"/>
        </w:trPr>
        <w:tc>
          <w:tcPr>
            <w:tcW w:w="3720" w:type="dxa"/>
            <w:tcBorders>
              <w:top w:val="single" w:sz="4" w:space="0" w:color="000000"/>
              <w:left w:val="single" w:sz="4" w:space="0" w:color="000000"/>
              <w:bottom w:val="single" w:sz="4" w:space="0" w:color="000000"/>
              <w:right w:val="single" w:sz="4" w:space="0" w:color="000000"/>
            </w:tcBorders>
            <w:shd w:val="clear" w:color="auto" w:fill="DFDFF5"/>
            <w:vAlign w:val="center"/>
          </w:tcPr>
          <w:p w14:paraId="7C72EFD3" w14:textId="77777777" w:rsidR="00E71D7E" w:rsidRPr="00DF68CA" w:rsidRDefault="00E71D7E" w:rsidP="00E71D7E">
            <w:pPr>
              <w:rPr>
                <w:rFonts w:cs="Arial"/>
                <w:sz w:val="20"/>
                <w:szCs w:val="20"/>
              </w:rPr>
            </w:pPr>
            <w:r w:rsidRPr="00DF68CA">
              <w:rPr>
                <w:rFonts w:eastAsia="Arial" w:cs="Arial"/>
                <w:sz w:val="20"/>
                <w:szCs w:val="20"/>
              </w:rPr>
              <w:t xml:space="preserve">UKUPNO </w:t>
            </w:r>
          </w:p>
        </w:tc>
        <w:tc>
          <w:tcPr>
            <w:tcW w:w="1642" w:type="dxa"/>
            <w:tcBorders>
              <w:top w:val="single" w:sz="4" w:space="0" w:color="000000"/>
              <w:left w:val="single" w:sz="4" w:space="0" w:color="000000"/>
              <w:bottom w:val="single" w:sz="4" w:space="0" w:color="000000"/>
              <w:right w:val="single" w:sz="4" w:space="0" w:color="000000"/>
            </w:tcBorders>
            <w:shd w:val="clear" w:color="auto" w:fill="DFDFF5"/>
            <w:vAlign w:val="center"/>
          </w:tcPr>
          <w:p w14:paraId="60676FE8" w14:textId="77777777" w:rsidR="00E71D7E" w:rsidRPr="00DF68CA" w:rsidRDefault="00E71D7E" w:rsidP="00E71D7E">
            <w:pPr>
              <w:ind w:right="121"/>
              <w:jc w:val="center"/>
              <w:rPr>
                <w:rFonts w:cs="Arial"/>
                <w:sz w:val="20"/>
                <w:szCs w:val="20"/>
              </w:rPr>
            </w:pPr>
            <w:r w:rsidRPr="00DF68CA">
              <w:rPr>
                <w:rFonts w:eastAsia="Arial" w:cs="Arial"/>
                <w:sz w:val="20"/>
                <w:szCs w:val="20"/>
              </w:rPr>
              <w:t xml:space="preserve">14 </w:t>
            </w:r>
          </w:p>
        </w:tc>
        <w:tc>
          <w:tcPr>
            <w:tcW w:w="1744" w:type="dxa"/>
            <w:tcBorders>
              <w:top w:val="single" w:sz="4" w:space="0" w:color="000000"/>
              <w:left w:val="single" w:sz="4" w:space="0" w:color="000000"/>
              <w:bottom w:val="single" w:sz="4" w:space="0" w:color="000000"/>
              <w:right w:val="single" w:sz="4" w:space="0" w:color="000000"/>
            </w:tcBorders>
            <w:shd w:val="clear" w:color="auto" w:fill="DFDFF5"/>
            <w:vAlign w:val="center"/>
          </w:tcPr>
          <w:p w14:paraId="7B3CF3AA" w14:textId="77777777" w:rsidR="00E71D7E" w:rsidRPr="00DF68CA" w:rsidRDefault="00E71D7E" w:rsidP="00E71D7E">
            <w:pPr>
              <w:ind w:right="119"/>
              <w:jc w:val="center"/>
              <w:rPr>
                <w:rFonts w:cs="Arial"/>
                <w:sz w:val="20"/>
                <w:szCs w:val="20"/>
              </w:rPr>
            </w:pPr>
            <w:r w:rsidRPr="00DF68CA">
              <w:rPr>
                <w:rFonts w:eastAsia="Arial" w:cs="Arial"/>
                <w:sz w:val="20"/>
                <w:szCs w:val="20"/>
              </w:rPr>
              <w:t xml:space="preserve">50 </w:t>
            </w:r>
          </w:p>
        </w:tc>
        <w:tc>
          <w:tcPr>
            <w:tcW w:w="1468" w:type="dxa"/>
            <w:tcBorders>
              <w:top w:val="single" w:sz="4" w:space="0" w:color="000000"/>
              <w:left w:val="single" w:sz="4" w:space="0" w:color="000000"/>
              <w:bottom w:val="single" w:sz="4" w:space="0" w:color="000000"/>
              <w:right w:val="single" w:sz="4" w:space="0" w:color="000000"/>
            </w:tcBorders>
            <w:shd w:val="clear" w:color="auto" w:fill="DFDFF5"/>
            <w:vAlign w:val="center"/>
          </w:tcPr>
          <w:p w14:paraId="6C5CBF89" w14:textId="77777777" w:rsidR="00E71D7E" w:rsidRPr="00DF68CA" w:rsidRDefault="00E71D7E" w:rsidP="00E71D7E">
            <w:pPr>
              <w:ind w:right="119"/>
              <w:jc w:val="center"/>
              <w:rPr>
                <w:rFonts w:cs="Arial"/>
                <w:sz w:val="20"/>
                <w:szCs w:val="20"/>
              </w:rPr>
            </w:pPr>
            <w:r w:rsidRPr="00DF68CA">
              <w:rPr>
                <w:rFonts w:eastAsia="Arial" w:cs="Arial"/>
                <w:sz w:val="20"/>
                <w:szCs w:val="20"/>
              </w:rPr>
              <w:t xml:space="preserve">64 </w:t>
            </w:r>
          </w:p>
        </w:tc>
      </w:tr>
    </w:tbl>
    <w:p w14:paraId="7B6DD02C" w14:textId="77777777" w:rsidR="00E71D7E" w:rsidRPr="00DF68CA" w:rsidRDefault="00E71D7E" w:rsidP="00E71D7E">
      <w:pPr>
        <w:spacing w:after="160" w:line="259" w:lineRule="auto"/>
        <w:jc w:val="center"/>
        <w:rPr>
          <w:sz w:val="20"/>
          <w:szCs w:val="20"/>
        </w:rPr>
      </w:pPr>
      <w:r w:rsidRPr="00DF68CA">
        <w:rPr>
          <w:sz w:val="20"/>
          <w:szCs w:val="20"/>
        </w:rPr>
        <w:t>Izvor: Registar kulturnih dobara Ministarstva kulture RH, www.min-kulture.hr, 2017.</w:t>
      </w:r>
    </w:p>
    <w:p w14:paraId="3ED81C6C" w14:textId="77777777" w:rsidR="00E71D7E" w:rsidRDefault="00E71D7E" w:rsidP="00E71D7E">
      <w:pPr>
        <w:ind w:left="74" w:right="39"/>
      </w:pPr>
    </w:p>
    <w:p w14:paraId="03C73F91" w14:textId="77777777" w:rsidR="00E71D7E" w:rsidRPr="00DF68CA" w:rsidRDefault="00E71D7E" w:rsidP="00E71D7E">
      <w:pPr>
        <w:ind w:left="74" w:right="39"/>
        <w:rPr>
          <w:rFonts w:cs="Arial"/>
        </w:rPr>
      </w:pPr>
      <w:r w:rsidRPr="00DF68CA">
        <w:rPr>
          <w:rFonts w:cs="Arial"/>
        </w:rPr>
        <w:t xml:space="preserve">Na području </w:t>
      </w:r>
      <w:r>
        <w:rPr>
          <w:rFonts w:cs="Arial"/>
        </w:rPr>
        <w:t>Grada Ivanić-Grada</w:t>
      </w:r>
      <w:r w:rsidRPr="00DF68CA">
        <w:rPr>
          <w:rFonts w:cs="Arial"/>
        </w:rPr>
        <w:t xml:space="preserve"> ukupno je evidentirano 50 kulturnih dobara, od čega 1 arheološko područje, 6 ruralnih cjelina, 11 zgrada, 7 tradicijskih kuća/okućnica, 15 sakralnih objekata (7 su raspela/poklonici), 3 memorijalna područja (groblja) i 7 memorijalnih objekata (uključivo Dom kulture i spomen-reljef Alojzu Vulincu u Ivanić-Gradu, koji više nisu navedeni u Registru kulturnih dobara RH (prije pod reg. brojem 436/1965. g). Evidentirano kulturno dobro Zgrada stare škole u Lijevom Dubrovčaku u međuvremenu je preventivno zaštićena (P-5127).</w:t>
      </w:r>
      <w:r w:rsidR="000E0136">
        <w:rPr>
          <w:rFonts w:cs="Arial"/>
        </w:rPr>
        <w:t xml:space="preserve"> </w:t>
      </w:r>
    </w:p>
    <w:p w14:paraId="0DDE5979" w14:textId="77777777" w:rsidR="00190526" w:rsidRDefault="00190526">
      <w:r>
        <w:br w:type="page"/>
      </w:r>
    </w:p>
    <w:p w14:paraId="261B287D" w14:textId="77777777" w:rsidR="00E71D7E" w:rsidRDefault="00E71D7E" w:rsidP="00E71D7E">
      <w:pPr>
        <w:ind w:left="74" w:right="39"/>
      </w:pPr>
    </w:p>
    <w:p w14:paraId="7AECF95B" w14:textId="77777777" w:rsidR="00E71D7E" w:rsidRDefault="0016403C" w:rsidP="00E71D7E">
      <w:pPr>
        <w:pStyle w:val="Naslov2"/>
        <w:rPr>
          <w:rFonts w:cs="Arial"/>
        </w:rPr>
      </w:pPr>
      <w:bookmarkStart w:id="35" w:name="_Toc535228079"/>
      <w:r>
        <w:rPr>
          <w:rFonts w:cs="Arial"/>
        </w:rPr>
        <w:t>4</w:t>
      </w:r>
      <w:r w:rsidR="00E71D7E" w:rsidRPr="005019D9">
        <w:rPr>
          <w:rFonts w:cs="Arial"/>
        </w:rPr>
        <w:t>.</w:t>
      </w:r>
      <w:r w:rsidR="00B20433">
        <w:rPr>
          <w:rFonts w:cs="Arial"/>
        </w:rPr>
        <w:t>4</w:t>
      </w:r>
      <w:r w:rsidR="00E71D7E" w:rsidRPr="005019D9">
        <w:rPr>
          <w:rFonts w:cs="Arial"/>
        </w:rPr>
        <w:t>.</w:t>
      </w:r>
      <w:r w:rsidR="00E71D7E" w:rsidRPr="005019D9">
        <w:rPr>
          <w:rFonts w:eastAsia="Arial" w:cs="Arial"/>
        </w:rPr>
        <w:t xml:space="preserve"> </w:t>
      </w:r>
      <w:r w:rsidR="00E71D7E" w:rsidRPr="005019D9">
        <w:rPr>
          <w:rFonts w:cs="Arial"/>
        </w:rPr>
        <w:t>Povijesni pokazatelji</w:t>
      </w:r>
      <w:bookmarkEnd w:id="35"/>
      <w:r w:rsidR="00E71D7E" w:rsidRPr="005019D9">
        <w:rPr>
          <w:rFonts w:cs="Arial"/>
        </w:rPr>
        <w:t xml:space="preserve"> </w:t>
      </w:r>
    </w:p>
    <w:p w14:paraId="70270FDE" w14:textId="77777777" w:rsidR="00E71D7E" w:rsidRPr="005019D9" w:rsidRDefault="00B20433" w:rsidP="00E71D7E">
      <w:pPr>
        <w:pStyle w:val="Naslov3"/>
      </w:pPr>
      <w:r>
        <w:t>4.4</w:t>
      </w:r>
      <w:r w:rsidR="00E71D7E" w:rsidRPr="005019D9">
        <w:t>.1.</w:t>
      </w:r>
      <w:r w:rsidR="00E71D7E" w:rsidRPr="005019D9">
        <w:rPr>
          <w:rFonts w:eastAsia="Arial"/>
        </w:rPr>
        <w:t xml:space="preserve"> </w:t>
      </w:r>
      <w:r w:rsidR="00E71D7E" w:rsidRPr="005019D9">
        <w:rPr>
          <w:rFonts w:eastAsia="Arial"/>
        </w:rPr>
        <w:tab/>
      </w:r>
      <w:r w:rsidR="00E71D7E" w:rsidRPr="005019D9">
        <w:t xml:space="preserve">Prijašnji događaji </w:t>
      </w:r>
    </w:p>
    <w:p w14:paraId="2598A293" w14:textId="77777777" w:rsidR="00E71D7E" w:rsidRPr="005019D9" w:rsidRDefault="00E71D7E" w:rsidP="00E71D7E">
      <w:pPr>
        <w:rPr>
          <w:rFonts w:cs="Arial"/>
        </w:rPr>
      </w:pPr>
      <w:r w:rsidRPr="005019D9">
        <w:rPr>
          <w:rFonts w:cs="Arial"/>
        </w:rPr>
        <w:t>Neželjen</w:t>
      </w:r>
      <w:r>
        <w:rPr>
          <w:rFonts w:cs="Arial"/>
        </w:rPr>
        <w:t>i</w:t>
      </w:r>
      <w:r w:rsidRPr="005019D9">
        <w:rPr>
          <w:rFonts w:cs="Arial"/>
        </w:rPr>
        <w:t xml:space="preserve"> događaj</w:t>
      </w:r>
      <w:r>
        <w:rPr>
          <w:rFonts w:cs="Arial"/>
        </w:rPr>
        <w:t>i</w:t>
      </w:r>
      <w:r w:rsidR="000E0136">
        <w:rPr>
          <w:rFonts w:cs="Arial"/>
        </w:rPr>
        <w:t xml:space="preserve"> </w:t>
      </w:r>
      <w:r>
        <w:rPr>
          <w:rFonts w:cs="Arial"/>
        </w:rPr>
        <w:t>na području Grada Ivanić-Grada</w:t>
      </w:r>
      <w:r w:rsidR="000E0136">
        <w:rPr>
          <w:rFonts w:cs="Arial"/>
        </w:rPr>
        <w:t xml:space="preserve"> </w:t>
      </w:r>
      <w:r w:rsidRPr="005019D9">
        <w:rPr>
          <w:rFonts w:cs="Arial"/>
        </w:rPr>
        <w:t>koji su imali karakteristike velike nesreće</w:t>
      </w:r>
      <w:r>
        <w:rPr>
          <w:rFonts w:cs="Arial"/>
        </w:rPr>
        <w:t xml:space="preserve"> su bili:</w:t>
      </w:r>
      <w:r w:rsidR="000E0136">
        <w:rPr>
          <w:rFonts w:cs="Arial"/>
        </w:rPr>
        <w:t xml:space="preserve"> </w:t>
      </w:r>
    </w:p>
    <w:p w14:paraId="6BA19CAB" w14:textId="77777777" w:rsidR="00E71D7E" w:rsidRPr="005019D9" w:rsidRDefault="00E71D7E" w:rsidP="00E71D7E">
      <w:pPr>
        <w:rPr>
          <w:rFonts w:cs="Arial"/>
        </w:rPr>
      </w:pPr>
    </w:p>
    <w:tbl>
      <w:tblPr>
        <w:tblStyle w:val="Reetkatablice"/>
        <w:tblW w:w="0" w:type="auto"/>
        <w:jc w:val="center"/>
        <w:tblLook w:val="04A0" w:firstRow="1" w:lastRow="0" w:firstColumn="1" w:lastColumn="0" w:noHBand="0" w:noVBand="1"/>
      </w:tblPr>
      <w:tblGrid>
        <w:gridCol w:w="1974"/>
        <w:gridCol w:w="2132"/>
        <w:gridCol w:w="5176"/>
      </w:tblGrid>
      <w:tr w:rsidR="00E71D7E" w14:paraId="34A9B38C" w14:textId="77777777" w:rsidTr="000147CB">
        <w:trPr>
          <w:trHeight w:val="541"/>
          <w:jc w:val="center"/>
        </w:trPr>
        <w:tc>
          <w:tcPr>
            <w:tcW w:w="1974" w:type="dxa"/>
            <w:shd w:val="clear" w:color="auto" w:fill="FFD966" w:themeFill="accent4" w:themeFillTint="99"/>
            <w:vAlign w:val="center"/>
          </w:tcPr>
          <w:p w14:paraId="32043FF6" w14:textId="77777777" w:rsidR="00E71D7E" w:rsidRDefault="00E71D7E" w:rsidP="00E71D7E">
            <w:pPr>
              <w:jc w:val="center"/>
              <w:rPr>
                <w:rFonts w:cs="Arial"/>
              </w:rPr>
            </w:pPr>
            <w:r w:rsidRPr="008A73FC">
              <w:rPr>
                <w:rFonts w:cs="Arial"/>
              </w:rPr>
              <w:t>Godin</w:t>
            </w:r>
            <w:r>
              <w:rPr>
                <w:rFonts w:cs="Arial"/>
              </w:rPr>
              <w:t>a</w:t>
            </w:r>
          </w:p>
        </w:tc>
        <w:tc>
          <w:tcPr>
            <w:tcW w:w="2132" w:type="dxa"/>
            <w:shd w:val="clear" w:color="auto" w:fill="FFD966" w:themeFill="accent4" w:themeFillTint="99"/>
            <w:vAlign w:val="center"/>
          </w:tcPr>
          <w:p w14:paraId="68169350" w14:textId="77777777" w:rsidR="00E71D7E" w:rsidRDefault="00E71D7E" w:rsidP="00E71D7E">
            <w:pPr>
              <w:jc w:val="center"/>
              <w:rPr>
                <w:rFonts w:cs="Arial"/>
              </w:rPr>
            </w:pPr>
            <w:r>
              <w:rPr>
                <w:rFonts w:cs="Arial"/>
              </w:rPr>
              <w:t>Uzrok</w:t>
            </w:r>
          </w:p>
        </w:tc>
        <w:tc>
          <w:tcPr>
            <w:tcW w:w="5176" w:type="dxa"/>
            <w:shd w:val="clear" w:color="auto" w:fill="FFD966" w:themeFill="accent4" w:themeFillTint="99"/>
            <w:vAlign w:val="center"/>
          </w:tcPr>
          <w:p w14:paraId="451E40D3" w14:textId="77777777" w:rsidR="00E71D7E" w:rsidRDefault="00E71D7E" w:rsidP="00E71D7E">
            <w:pPr>
              <w:jc w:val="center"/>
              <w:rPr>
                <w:rFonts w:cs="Arial"/>
              </w:rPr>
            </w:pPr>
            <w:r>
              <w:rPr>
                <w:rFonts w:cs="Arial"/>
              </w:rPr>
              <w:t>Ugroženo područje</w:t>
            </w:r>
          </w:p>
        </w:tc>
      </w:tr>
      <w:tr w:rsidR="00E71D7E" w14:paraId="5169F915" w14:textId="77777777" w:rsidTr="004F3FCF">
        <w:trPr>
          <w:trHeight w:val="522"/>
          <w:jc w:val="center"/>
        </w:trPr>
        <w:tc>
          <w:tcPr>
            <w:tcW w:w="1974" w:type="dxa"/>
            <w:vAlign w:val="center"/>
          </w:tcPr>
          <w:p w14:paraId="6D59D3FA" w14:textId="77777777" w:rsidR="00E71D7E" w:rsidRPr="00FF1827" w:rsidRDefault="00E71D7E" w:rsidP="00E71D7E">
            <w:pPr>
              <w:jc w:val="center"/>
              <w:rPr>
                <w:rFonts w:cs="Arial"/>
              </w:rPr>
            </w:pPr>
            <w:r w:rsidRPr="00FF1827">
              <w:rPr>
                <w:rFonts w:cs="Arial"/>
              </w:rPr>
              <w:t>2003</w:t>
            </w:r>
          </w:p>
        </w:tc>
        <w:tc>
          <w:tcPr>
            <w:tcW w:w="2132" w:type="dxa"/>
            <w:vAlign w:val="center"/>
          </w:tcPr>
          <w:p w14:paraId="2A262105" w14:textId="77777777" w:rsidR="00E71D7E" w:rsidRPr="00FF1827" w:rsidRDefault="00E71D7E" w:rsidP="00E71D7E">
            <w:pPr>
              <w:rPr>
                <w:rFonts w:cs="Arial"/>
              </w:rPr>
            </w:pPr>
            <w:r w:rsidRPr="00FF1827">
              <w:rPr>
                <w:rFonts w:cs="Arial"/>
              </w:rPr>
              <w:t>oluj</w:t>
            </w:r>
            <w:r>
              <w:rPr>
                <w:rFonts w:cs="Arial"/>
              </w:rPr>
              <w:t>no</w:t>
            </w:r>
            <w:r w:rsidRPr="00FF1827">
              <w:rPr>
                <w:rFonts w:cs="Arial"/>
              </w:rPr>
              <w:t xml:space="preserve"> nevr</w:t>
            </w:r>
            <w:r>
              <w:rPr>
                <w:rFonts w:cs="Arial"/>
              </w:rPr>
              <w:t>ij</w:t>
            </w:r>
            <w:r w:rsidRPr="00FF1827">
              <w:rPr>
                <w:rFonts w:cs="Arial"/>
              </w:rPr>
              <w:t>eme</w:t>
            </w:r>
          </w:p>
        </w:tc>
        <w:tc>
          <w:tcPr>
            <w:tcW w:w="5176" w:type="dxa"/>
            <w:vAlign w:val="center"/>
          </w:tcPr>
          <w:p w14:paraId="13CD98C2" w14:textId="77777777" w:rsidR="00E71D7E" w:rsidRPr="00FF1827" w:rsidRDefault="00E71D7E" w:rsidP="00E71D7E">
            <w:pPr>
              <w:rPr>
                <w:rFonts w:cs="Arial"/>
              </w:rPr>
            </w:pPr>
            <w:r>
              <w:rPr>
                <w:rFonts w:cs="Arial"/>
              </w:rPr>
              <w:t>cijelo područje Grada</w:t>
            </w:r>
          </w:p>
        </w:tc>
      </w:tr>
      <w:tr w:rsidR="00E71D7E" w14:paraId="26B31FEB" w14:textId="77777777" w:rsidTr="004F3FCF">
        <w:trPr>
          <w:trHeight w:val="522"/>
          <w:jc w:val="center"/>
        </w:trPr>
        <w:tc>
          <w:tcPr>
            <w:tcW w:w="1974" w:type="dxa"/>
            <w:vAlign w:val="center"/>
          </w:tcPr>
          <w:p w14:paraId="698573B7" w14:textId="77777777" w:rsidR="00E71D7E" w:rsidRPr="00FF1827" w:rsidRDefault="00E71D7E" w:rsidP="00E71D7E">
            <w:pPr>
              <w:jc w:val="center"/>
              <w:rPr>
                <w:rFonts w:cs="Arial"/>
              </w:rPr>
            </w:pPr>
            <w:r w:rsidRPr="00FF1827">
              <w:rPr>
                <w:rFonts w:cs="Arial"/>
              </w:rPr>
              <w:t>2007</w:t>
            </w:r>
          </w:p>
        </w:tc>
        <w:tc>
          <w:tcPr>
            <w:tcW w:w="2132" w:type="dxa"/>
            <w:vAlign w:val="center"/>
          </w:tcPr>
          <w:p w14:paraId="3FB5328F" w14:textId="77777777" w:rsidR="00E71D7E" w:rsidRPr="00FF1827" w:rsidRDefault="00E71D7E" w:rsidP="00E71D7E">
            <w:pPr>
              <w:rPr>
                <w:rFonts w:cs="Arial"/>
              </w:rPr>
            </w:pPr>
            <w:r w:rsidRPr="00FF1827">
              <w:rPr>
                <w:rFonts w:cs="Arial"/>
              </w:rPr>
              <w:t>suš</w:t>
            </w:r>
            <w:r>
              <w:rPr>
                <w:rFonts w:cs="Arial"/>
              </w:rPr>
              <w:t>a</w:t>
            </w:r>
          </w:p>
        </w:tc>
        <w:tc>
          <w:tcPr>
            <w:tcW w:w="5176" w:type="dxa"/>
            <w:vAlign w:val="center"/>
          </w:tcPr>
          <w:p w14:paraId="25617430" w14:textId="77777777" w:rsidR="00E71D7E" w:rsidRDefault="00E71D7E" w:rsidP="00E71D7E">
            <w:r w:rsidRPr="009D15C0">
              <w:rPr>
                <w:rFonts w:cs="Arial"/>
              </w:rPr>
              <w:t>cijelo područje Grada</w:t>
            </w:r>
          </w:p>
        </w:tc>
      </w:tr>
      <w:tr w:rsidR="00E71D7E" w14:paraId="36370205" w14:textId="77777777" w:rsidTr="004F3FCF">
        <w:trPr>
          <w:trHeight w:val="522"/>
          <w:jc w:val="center"/>
        </w:trPr>
        <w:tc>
          <w:tcPr>
            <w:tcW w:w="1974" w:type="dxa"/>
            <w:vAlign w:val="center"/>
          </w:tcPr>
          <w:p w14:paraId="40DC42FA" w14:textId="77777777" w:rsidR="00E71D7E" w:rsidRPr="00274ED6" w:rsidRDefault="00E71D7E" w:rsidP="00E71D7E">
            <w:pPr>
              <w:jc w:val="center"/>
              <w:rPr>
                <w:rFonts w:cs="Arial"/>
              </w:rPr>
            </w:pPr>
            <w:r w:rsidRPr="00274ED6">
              <w:rPr>
                <w:rFonts w:cs="Arial"/>
              </w:rPr>
              <w:t>2008</w:t>
            </w:r>
          </w:p>
        </w:tc>
        <w:tc>
          <w:tcPr>
            <w:tcW w:w="2132" w:type="dxa"/>
            <w:vAlign w:val="center"/>
          </w:tcPr>
          <w:p w14:paraId="5D024B08" w14:textId="77777777" w:rsidR="00E71D7E" w:rsidRPr="00274ED6" w:rsidRDefault="00E71D7E" w:rsidP="00E71D7E">
            <w:pPr>
              <w:rPr>
                <w:rFonts w:cs="Arial"/>
              </w:rPr>
            </w:pPr>
            <w:r w:rsidRPr="00274ED6">
              <w:rPr>
                <w:rFonts w:cs="Arial"/>
              </w:rPr>
              <w:t>olujno nevrijeme</w:t>
            </w:r>
          </w:p>
        </w:tc>
        <w:tc>
          <w:tcPr>
            <w:tcW w:w="5176" w:type="dxa"/>
            <w:vAlign w:val="center"/>
          </w:tcPr>
          <w:p w14:paraId="3C05666C" w14:textId="77777777" w:rsidR="00E71D7E" w:rsidRPr="00274ED6" w:rsidRDefault="00E71D7E" w:rsidP="00E71D7E">
            <w:r w:rsidRPr="00274ED6">
              <w:rPr>
                <w:rFonts w:cs="Arial"/>
              </w:rPr>
              <w:t>cijelo područje Grada</w:t>
            </w:r>
          </w:p>
        </w:tc>
      </w:tr>
      <w:tr w:rsidR="00E71D7E" w14:paraId="7AEA6385" w14:textId="77777777" w:rsidTr="004F3FCF">
        <w:trPr>
          <w:trHeight w:val="522"/>
          <w:jc w:val="center"/>
        </w:trPr>
        <w:tc>
          <w:tcPr>
            <w:tcW w:w="1974" w:type="dxa"/>
            <w:shd w:val="clear" w:color="auto" w:fill="auto"/>
            <w:vAlign w:val="center"/>
          </w:tcPr>
          <w:p w14:paraId="775549E9" w14:textId="77777777" w:rsidR="00E71D7E" w:rsidRPr="00274ED6" w:rsidRDefault="00E71D7E" w:rsidP="00E71D7E">
            <w:pPr>
              <w:jc w:val="center"/>
              <w:rPr>
                <w:rFonts w:cs="Arial"/>
              </w:rPr>
            </w:pPr>
            <w:r w:rsidRPr="00274ED6">
              <w:rPr>
                <w:rFonts w:cs="Arial"/>
              </w:rPr>
              <w:t>2014</w:t>
            </w:r>
          </w:p>
        </w:tc>
        <w:tc>
          <w:tcPr>
            <w:tcW w:w="2132" w:type="dxa"/>
            <w:shd w:val="clear" w:color="auto" w:fill="auto"/>
            <w:vAlign w:val="center"/>
          </w:tcPr>
          <w:p w14:paraId="1E017685" w14:textId="77777777" w:rsidR="00E71D7E" w:rsidRPr="00274ED6" w:rsidRDefault="00E71D7E" w:rsidP="00E71D7E">
            <w:pPr>
              <w:rPr>
                <w:rFonts w:cs="Arial"/>
              </w:rPr>
            </w:pPr>
            <w:r w:rsidRPr="00274ED6">
              <w:rPr>
                <w:rFonts w:cs="Arial"/>
              </w:rPr>
              <w:t>poplava</w:t>
            </w:r>
          </w:p>
        </w:tc>
        <w:tc>
          <w:tcPr>
            <w:tcW w:w="5176" w:type="dxa"/>
            <w:shd w:val="clear" w:color="auto" w:fill="auto"/>
            <w:vAlign w:val="center"/>
          </w:tcPr>
          <w:p w14:paraId="392C7DFF" w14:textId="77777777" w:rsidR="00E71D7E" w:rsidRPr="00274ED6" w:rsidRDefault="00E71D7E" w:rsidP="00E71D7E">
            <w:pPr>
              <w:rPr>
                <w:rFonts w:cs="Arial"/>
              </w:rPr>
            </w:pPr>
            <w:r w:rsidRPr="00274ED6">
              <w:rPr>
                <w:rFonts w:cs="Arial"/>
              </w:rPr>
              <w:t>dionica državne ceste D43 od Etanske ceste do Caginca kao i Šiftarova ulica, poljoprivredne površine</w:t>
            </w:r>
          </w:p>
        </w:tc>
      </w:tr>
      <w:tr w:rsidR="00E71D7E" w14:paraId="05117C14" w14:textId="77777777" w:rsidTr="004F3FCF">
        <w:trPr>
          <w:trHeight w:val="522"/>
          <w:jc w:val="center"/>
        </w:trPr>
        <w:tc>
          <w:tcPr>
            <w:tcW w:w="1974" w:type="dxa"/>
            <w:shd w:val="clear" w:color="auto" w:fill="auto"/>
            <w:vAlign w:val="center"/>
          </w:tcPr>
          <w:p w14:paraId="0CF8D4E3" w14:textId="77777777" w:rsidR="00E71D7E" w:rsidRPr="00274ED6" w:rsidRDefault="00E71D7E" w:rsidP="00E71D7E">
            <w:pPr>
              <w:jc w:val="center"/>
              <w:rPr>
                <w:rFonts w:cs="Arial"/>
              </w:rPr>
            </w:pPr>
            <w:r w:rsidRPr="00274ED6">
              <w:rPr>
                <w:rFonts w:cs="Arial"/>
              </w:rPr>
              <w:t>travanj 2017</w:t>
            </w:r>
          </w:p>
        </w:tc>
        <w:tc>
          <w:tcPr>
            <w:tcW w:w="2132" w:type="dxa"/>
            <w:shd w:val="clear" w:color="auto" w:fill="auto"/>
            <w:vAlign w:val="center"/>
          </w:tcPr>
          <w:p w14:paraId="410BCDC6" w14:textId="77777777" w:rsidR="00E71D7E" w:rsidRPr="00274ED6" w:rsidRDefault="00E71D7E" w:rsidP="00E71D7E">
            <w:pPr>
              <w:rPr>
                <w:rFonts w:cs="Arial"/>
              </w:rPr>
            </w:pPr>
            <w:r w:rsidRPr="00274ED6">
              <w:rPr>
                <w:rFonts w:cs="Arial"/>
              </w:rPr>
              <w:t>mraz</w:t>
            </w:r>
            <w:r w:rsidR="000E0136">
              <w:rPr>
                <w:rFonts w:cs="Arial"/>
              </w:rPr>
              <w:t xml:space="preserve"> </w:t>
            </w:r>
          </w:p>
        </w:tc>
        <w:tc>
          <w:tcPr>
            <w:tcW w:w="5176" w:type="dxa"/>
            <w:shd w:val="clear" w:color="auto" w:fill="auto"/>
            <w:vAlign w:val="center"/>
          </w:tcPr>
          <w:p w14:paraId="7CE1FF71" w14:textId="77777777" w:rsidR="00E71D7E" w:rsidRPr="00274ED6" w:rsidRDefault="00E71D7E" w:rsidP="00E71D7E">
            <w:pPr>
              <w:rPr>
                <w:rFonts w:cs="Arial"/>
              </w:rPr>
            </w:pPr>
            <w:r w:rsidRPr="00274ED6">
              <w:rPr>
                <w:rFonts w:cs="Arial"/>
              </w:rPr>
              <w:t>cijelo područje Grada</w:t>
            </w:r>
          </w:p>
        </w:tc>
      </w:tr>
      <w:tr w:rsidR="00E71D7E" w14:paraId="2F7827BF" w14:textId="77777777" w:rsidTr="004F3FCF">
        <w:trPr>
          <w:trHeight w:val="522"/>
          <w:jc w:val="center"/>
        </w:trPr>
        <w:tc>
          <w:tcPr>
            <w:tcW w:w="1974" w:type="dxa"/>
            <w:shd w:val="clear" w:color="auto" w:fill="auto"/>
            <w:vAlign w:val="center"/>
          </w:tcPr>
          <w:p w14:paraId="0AD1BFA5" w14:textId="77777777" w:rsidR="00E71D7E" w:rsidRPr="00274ED6" w:rsidRDefault="00E71D7E" w:rsidP="00E71D7E">
            <w:pPr>
              <w:jc w:val="center"/>
              <w:rPr>
                <w:rFonts w:cs="Arial"/>
              </w:rPr>
            </w:pPr>
            <w:r w:rsidRPr="00274ED6">
              <w:rPr>
                <w:rFonts w:cs="Arial"/>
              </w:rPr>
              <w:t>7. srpnja 2017</w:t>
            </w:r>
          </w:p>
        </w:tc>
        <w:tc>
          <w:tcPr>
            <w:tcW w:w="2132" w:type="dxa"/>
            <w:shd w:val="clear" w:color="auto" w:fill="auto"/>
            <w:vAlign w:val="center"/>
          </w:tcPr>
          <w:p w14:paraId="2BB1CF25" w14:textId="77777777" w:rsidR="00E71D7E" w:rsidRPr="00274ED6" w:rsidRDefault="00E71D7E" w:rsidP="00E71D7E">
            <w:pPr>
              <w:rPr>
                <w:rFonts w:cs="Arial"/>
              </w:rPr>
            </w:pPr>
            <w:r w:rsidRPr="00274ED6">
              <w:rPr>
                <w:rFonts w:cs="Arial"/>
              </w:rPr>
              <w:t xml:space="preserve">olujno nevrijeme </w:t>
            </w:r>
            <w:r>
              <w:rPr>
                <w:rFonts w:cs="Arial"/>
              </w:rPr>
              <w:t>i tuča</w:t>
            </w:r>
          </w:p>
        </w:tc>
        <w:tc>
          <w:tcPr>
            <w:tcW w:w="5176" w:type="dxa"/>
            <w:shd w:val="clear" w:color="auto" w:fill="auto"/>
            <w:vAlign w:val="center"/>
          </w:tcPr>
          <w:p w14:paraId="5F648CBD" w14:textId="77777777" w:rsidR="00E71D7E" w:rsidRPr="00274ED6" w:rsidRDefault="00E71D7E" w:rsidP="00E71D7E">
            <w:pPr>
              <w:rPr>
                <w:rFonts w:cs="Arial"/>
              </w:rPr>
            </w:pPr>
            <w:r w:rsidRPr="00274ED6">
              <w:rPr>
                <w:rFonts w:cs="Arial"/>
              </w:rPr>
              <w:t>cijelo područje Grada</w:t>
            </w:r>
          </w:p>
        </w:tc>
      </w:tr>
      <w:tr w:rsidR="004F3FCF" w14:paraId="48BD9012" w14:textId="77777777" w:rsidTr="004F3FCF">
        <w:trPr>
          <w:trHeight w:val="522"/>
          <w:jc w:val="center"/>
        </w:trPr>
        <w:tc>
          <w:tcPr>
            <w:tcW w:w="1974" w:type="dxa"/>
            <w:shd w:val="clear" w:color="auto" w:fill="auto"/>
            <w:vAlign w:val="center"/>
          </w:tcPr>
          <w:p w14:paraId="2F99923F" w14:textId="77777777" w:rsidR="004F3FCF" w:rsidRPr="00274ED6" w:rsidRDefault="004F3FCF" w:rsidP="00E71D7E">
            <w:pPr>
              <w:jc w:val="center"/>
              <w:rPr>
                <w:rFonts w:cs="Arial"/>
              </w:rPr>
            </w:pPr>
            <w:r>
              <w:rPr>
                <w:rFonts w:cs="Arial"/>
              </w:rPr>
              <w:t>19. srpnja 2023</w:t>
            </w:r>
          </w:p>
        </w:tc>
        <w:tc>
          <w:tcPr>
            <w:tcW w:w="2132" w:type="dxa"/>
            <w:shd w:val="clear" w:color="auto" w:fill="auto"/>
            <w:vAlign w:val="center"/>
          </w:tcPr>
          <w:p w14:paraId="318C35C8" w14:textId="77777777" w:rsidR="004F3FCF" w:rsidRPr="00274ED6" w:rsidRDefault="004F3FCF" w:rsidP="00E71D7E">
            <w:pPr>
              <w:rPr>
                <w:rFonts w:cs="Arial"/>
              </w:rPr>
            </w:pPr>
            <w:r w:rsidRPr="00274ED6">
              <w:rPr>
                <w:rFonts w:cs="Arial"/>
              </w:rPr>
              <w:t>olujno nevrijeme</w:t>
            </w:r>
          </w:p>
        </w:tc>
        <w:tc>
          <w:tcPr>
            <w:tcW w:w="5176" w:type="dxa"/>
            <w:shd w:val="clear" w:color="auto" w:fill="auto"/>
            <w:vAlign w:val="center"/>
          </w:tcPr>
          <w:p w14:paraId="6AF80AA7" w14:textId="77777777" w:rsidR="004F3FCF" w:rsidRPr="00274ED6" w:rsidRDefault="004F3FCF" w:rsidP="00E71D7E">
            <w:pPr>
              <w:rPr>
                <w:rFonts w:cs="Arial"/>
              </w:rPr>
            </w:pPr>
            <w:r w:rsidRPr="00274ED6">
              <w:rPr>
                <w:rFonts w:cs="Arial"/>
              </w:rPr>
              <w:t>cijelo područje Grada</w:t>
            </w:r>
          </w:p>
        </w:tc>
      </w:tr>
    </w:tbl>
    <w:p w14:paraId="2B4CCF7E" w14:textId="77777777" w:rsidR="00E71D7E" w:rsidRPr="005019D9" w:rsidRDefault="00E71D7E" w:rsidP="00E71D7E">
      <w:pPr>
        <w:ind w:left="1426"/>
        <w:rPr>
          <w:rFonts w:cs="Arial"/>
        </w:rPr>
      </w:pPr>
    </w:p>
    <w:p w14:paraId="3CC0DD28" w14:textId="77777777" w:rsidR="00F60C65" w:rsidRDefault="00F60C65" w:rsidP="004F3FCF">
      <w:pPr>
        <w:pStyle w:val="Naslov3"/>
        <w:rPr>
          <w:b w:val="0"/>
          <w:bCs w:val="0"/>
          <w:i/>
        </w:rPr>
      </w:pPr>
    </w:p>
    <w:p w14:paraId="4DF10CD7" w14:textId="77777777" w:rsidR="00E71D7E" w:rsidRPr="005019D9" w:rsidRDefault="00B20433" w:rsidP="00E71D7E">
      <w:pPr>
        <w:pStyle w:val="Naslov3"/>
      </w:pPr>
      <w:r>
        <w:t>4.4</w:t>
      </w:r>
      <w:r w:rsidR="00E71D7E" w:rsidRPr="005019D9">
        <w:t>.2.</w:t>
      </w:r>
      <w:r w:rsidR="00E71D7E" w:rsidRPr="005019D9">
        <w:rPr>
          <w:rFonts w:eastAsia="Arial"/>
        </w:rPr>
        <w:t xml:space="preserve"> </w:t>
      </w:r>
      <w:r w:rsidR="00E71D7E" w:rsidRPr="005019D9">
        <w:rPr>
          <w:rFonts w:eastAsia="Arial"/>
        </w:rPr>
        <w:tab/>
      </w:r>
      <w:r w:rsidR="00E71D7E" w:rsidRPr="005019D9">
        <w:t xml:space="preserve">Štete uslijed prijašnjih događaja </w:t>
      </w:r>
    </w:p>
    <w:p w14:paraId="33866E9F" w14:textId="77777777" w:rsidR="00E71D7E" w:rsidRDefault="00E71D7E" w:rsidP="00E71D7E">
      <w:pPr>
        <w:rPr>
          <w:rFonts w:cs="Arial"/>
          <w:b/>
          <w:color w:val="FF0000"/>
        </w:rPr>
      </w:pPr>
      <w:r>
        <w:rPr>
          <w:rFonts w:cs="Arial"/>
        </w:rPr>
        <w:t>N</w:t>
      </w:r>
      <w:r w:rsidRPr="005019D9">
        <w:rPr>
          <w:rFonts w:cs="Arial"/>
        </w:rPr>
        <w:t>eželjen</w:t>
      </w:r>
      <w:r>
        <w:rPr>
          <w:rFonts w:cs="Arial"/>
        </w:rPr>
        <w:t>i</w:t>
      </w:r>
      <w:r w:rsidRPr="005019D9">
        <w:rPr>
          <w:rFonts w:cs="Arial"/>
        </w:rPr>
        <w:t xml:space="preserve"> događaj</w:t>
      </w:r>
      <w:r>
        <w:rPr>
          <w:rFonts w:cs="Arial"/>
        </w:rPr>
        <w:t>i</w:t>
      </w:r>
      <w:r w:rsidR="000E0136">
        <w:rPr>
          <w:rFonts w:cs="Arial"/>
        </w:rPr>
        <w:t xml:space="preserve"> </w:t>
      </w:r>
      <w:r>
        <w:rPr>
          <w:rFonts w:cs="Arial"/>
        </w:rPr>
        <w:t>na području Grada Ivanić-Grada</w:t>
      </w:r>
      <w:r w:rsidR="000E0136">
        <w:rPr>
          <w:rFonts w:cs="Arial"/>
        </w:rPr>
        <w:t xml:space="preserve"> </w:t>
      </w:r>
      <w:r w:rsidRPr="005019D9">
        <w:rPr>
          <w:rFonts w:cs="Arial"/>
        </w:rPr>
        <w:t>koji su imali karakteristike velike nesreće</w:t>
      </w:r>
      <w:r>
        <w:rPr>
          <w:rFonts w:cs="Arial"/>
        </w:rPr>
        <w:t xml:space="preserve"> uzrokovali su sljedeće štete:</w:t>
      </w:r>
    </w:p>
    <w:p w14:paraId="474E8D6C" w14:textId="77777777" w:rsidR="00E71D7E" w:rsidRDefault="00E71D7E" w:rsidP="00E71D7E">
      <w:pPr>
        <w:rPr>
          <w:rFonts w:cs="Arial"/>
        </w:rPr>
      </w:pPr>
    </w:p>
    <w:tbl>
      <w:tblPr>
        <w:tblStyle w:val="Reetkatablice"/>
        <w:tblW w:w="0" w:type="auto"/>
        <w:jc w:val="center"/>
        <w:tblLook w:val="04A0" w:firstRow="1" w:lastRow="0" w:firstColumn="1" w:lastColumn="0" w:noHBand="0" w:noVBand="1"/>
      </w:tblPr>
      <w:tblGrid>
        <w:gridCol w:w="2136"/>
        <w:gridCol w:w="3699"/>
        <w:gridCol w:w="3310"/>
      </w:tblGrid>
      <w:tr w:rsidR="004F3FCF" w:rsidRPr="00FF1827" w14:paraId="37BD2645" w14:textId="77777777" w:rsidTr="004F3FCF">
        <w:trPr>
          <w:trHeight w:val="401"/>
          <w:jc w:val="center"/>
        </w:trPr>
        <w:tc>
          <w:tcPr>
            <w:tcW w:w="2136" w:type="dxa"/>
            <w:shd w:val="clear" w:color="auto" w:fill="D0CECE" w:themeFill="background2" w:themeFillShade="E6"/>
            <w:vAlign w:val="center"/>
          </w:tcPr>
          <w:p w14:paraId="2B9442E6" w14:textId="77777777" w:rsidR="004F3FCF" w:rsidRPr="00FF1827" w:rsidRDefault="004F3FCF" w:rsidP="00E71D7E">
            <w:pPr>
              <w:jc w:val="center"/>
              <w:rPr>
                <w:rFonts w:cs="Arial"/>
              </w:rPr>
            </w:pPr>
            <w:r w:rsidRPr="00FF1827">
              <w:rPr>
                <w:rFonts w:cs="Arial"/>
              </w:rPr>
              <w:t>Godina</w:t>
            </w:r>
          </w:p>
        </w:tc>
        <w:tc>
          <w:tcPr>
            <w:tcW w:w="3699" w:type="dxa"/>
            <w:shd w:val="clear" w:color="auto" w:fill="D0CECE" w:themeFill="background2" w:themeFillShade="E6"/>
            <w:vAlign w:val="center"/>
          </w:tcPr>
          <w:p w14:paraId="71D74326" w14:textId="77777777" w:rsidR="004F3FCF" w:rsidRPr="00FF1827" w:rsidRDefault="004F3FCF" w:rsidP="00E71D7E">
            <w:pPr>
              <w:jc w:val="center"/>
              <w:rPr>
                <w:rFonts w:cs="Arial"/>
              </w:rPr>
            </w:pPr>
            <w:r w:rsidRPr="00FF1827">
              <w:rPr>
                <w:rFonts w:cs="Arial"/>
              </w:rPr>
              <w:t>Uzrok</w:t>
            </w:r>
          </w:p>
        </w:tc>
        <w:tc>
          <w:tcPr>
            <w:tcW w:w="3310" w:type="dxa"/>
            <w:shd w:val="clear" w:color="auto" w:fill="D0CECE" w:themeFill="background2" w:themeFillShade="E6"/>
            <w:vAlign w:val="center"/>
          </w:tcPr>
          <w:p w14:paraId="6A380196" w14:textId="77777777" w:rsidR="004F3FCF" w:rsidRPr="00FF1827" w:rsidRDefault="004F3FCF" w:rsidP="00E71D7E">
            <w:pPr>
              <w:jc w:val="center"/>
              <w:rPr>
                <w:rFonts w:cs="Arial"/>
              </w:rPr>
            </w:pPr>
            <w:r w:rsidRPr="00FF1827">
              <w:rPr>
                <w:rFonts w:cs="Arial"/>
              </w:rPr>
              <w:t>Direktna šteta</w:t>
            </w:r>
          </w:p>
          <w:p w14:paraId="01A1D035" w14:textId="77777777" w:rsidR="004F3FCF" w:rsidRPr="00FF1827" w:rsidRDefault="004F3FCF" w:rsidP="00E71D7E">
            <w:pPr>
              <w:jc w:val="center"/>
              <w:rPr>
                <w:rFonts w:cs="Arial"/>
              </w:rPr>
            </w:pPr>
            <w:r w:rsidRPr="00FF1827">
              <w:rPr>
                <w:rFonts w:cs="Arial"/>
              </w:rPr>
              <w:t>- kuna</w:t>
            </w:r>
            <w:r>
              <w:rPr>
                <w:rFonts w:cs="Arial"/>
              </w:rPr>
              <w:t xml:space="preserve"> i EUR</w:t>
            </w:r>
          </w:p>
        </w:tc>
      </w:tr>
      <w:tr w:rsidR="004F3FCF" w:rsidRPr="00FF1827" w14:paraId="27B9634B" w14:textId="77777777" w:rsidTr="004F3FCF">
        <w:trPr>
          <w:trHeight w:val="429"/>
          <w:jc w:val="center"/>
        </w:trPr>
        <w:tc>
          <w:tcPr>
            <w:tcW w:w="2136" w:type="dxa"/>
            <w:vAlign w:val="center"/>
          </w:tcPr>
          <w:p w14:paraId="6E71F490" w14:textId="77777777" w:rsidR="004F3FCF" w:rsidRPr="00FF1827" w:rsidRDefault="004F3FCF" w:rsidP="00E71D7E">
            <w:pPr>
              <w:jc w:val="center"/>
              <w:rPr>
                <w:rFonts w:cs="Arial"/>
              </w:rPr>
            </w:pPr>
            <w:r w:rsidRPr="00FF1827">
              <w:rPr>
                <w:rFonts w:cs="Arial"/>
              </w:rPr>
              <w:t>2003</w:t>
            </w:r>
          </w:p>
        </w:tc>
        <w:tc>
          <w:tcPr>
            <w:tcW w:w="3699" w:type="dxa"/>
            <w:vAlign w:val="center"/>
          </w:tcPr>
          <w:p w14:paraId="24C03944" w14:textId="77777777" w:rsidR="004F3FCF" w:rsidRPr="00FF1827" w:rsidRDefault="004F3FCF" w:rsidP="00E71D7E">
            <w:pPr>
              <w:rPr>
                <w:rFonts w:cs="Arial"/>
              </w:rPr>
            </w:pPr>
            <w:r w:rsidRPr="00FF1827">
              <w:rPr>
                <w:rFonts w:cs="Arial"/>
              </w:rPr>
              <w:t>oluj</w:t>
            </w:r>
            <w:r>
              <w:rPr>
                <w:rFonts w:cs="Arial"/>
              </w:rPr>
              <w:t>no</w:t>
            </w:r>
            <w:r w:rsidRPr="00FF1827">
              <w:rPr>
                <w:rFonts w:cs="Arial"/>
              </w:rPr>
              <w:t xml:space="preserve"> nevr</w:t>
            </w:r>
            <w:r>
              <w:rPr>
                <w:rFonts w:cs="Arial"/>
              </w:rPr>
              <w:t>ij</w:t>
            </w:r>
            <w:r w:rsidRPr="00FF1827">
              <w:rPr>
                <w:rFonts w:cs="Arial"/>
              </w:rPr>
              <w:t>eme</w:t>
            </w:r>
          </w:p>
        </w:tc>
        <w:tc>
          <w:tcPr>
            <w:tcW w:w="3310" w:type="dxa"/>
            <w:vAlign w:val="center"/>
          </w:tcPr>
          <w:p w14:paraId="7D61B067" w14:textId="77777777" w:rsidR="004F3FCF" w:rsidRPr="00FF1827" w:rsidRDefault="004F3FCF" w:rsidP="00E71D7E">
            <w:pPr>
              <w:jc w:val="center"/>
              <w:rPr>
                <w:rFonts w:cs="Arial"/>
              </w:rPr>
            </w:pPr>
            <w:r w:rsidRPr="00FF1827">
              <w:rPr>
                <w:rFonts w:cs="Arial"/>
              </w:rPr>
              <w:t>8.100.000,00</w:t>
            </w:r>
            <w:r>
              <w:rPr>
                <w:rFonts w:cs="Arial"/>
              </w:rPr>
              <w:t xml:space="preserve"> KN</w:t>
            </w:r>
          </w:p>
        </w:tc>
      </w:tr>
      <w:tr w:rsidR="004F3FCF" w:rsidRPr="00FF1827" w14:paraId="144D91AA" w14:textId="77777777" w:rsidTr="004F3FCF">
        <w:trPr>
          <w:trHeight w:val="429"/>
          <w:jc w:val="center"/>
        </w:trPr>
        <w:tc>
          <w:tcPr>
            <w:tcW w:w="2136" w:type="dxa"/>
            <w:vAlign w:val="center"/>
          </w:tcPr>
          <w:p w14:paraId="0E23021A" w14:textId="77777777" w:rsidR="004F3FCF" w:rsidRPr="00FF1827" w:rsidRDefault="004F3FCF" w:rsidP="00E71D7E">
            <w:pPr>
              <w:jc w:val="center"/>
              <w:rPr>
                <w:rFonts w:cs="Arial"/>
              </w:rPr>
            </w:pPr>
            <w:r w:rsidRPr="00FF1827">
              <w:rPr>
                <w:rFonts w:cs="Arial"/>
              </w:rPr>
              <w:t>2007</w:t>
            </w:r>
          </w:p>
        </w:tc>
        <w:tc>
          <w:tcPr>
            <w:tcW w:w="3699" w:type="dxa"/>
            <w:vAlign w:val="center"/>
          </w:tcPr>
          <w:p w14:paraId="7014485B" w14:textId="77777777" w:rsidR="004F3FCF" w:rsidRPr="00FF1827" w:rsidRDefault="004F3FCF" w:rsidP="00E71D7E">
            <w:pPr>
              <w:rPr>
                <w:rFonts w:cs="Arial"/>
              </w:rPr>
            </w:pPr>
            <w:r w:rsidRPr="00FF1827">
              <w:rPr>
                <w:rFonts w:cs="Arial"/>
              </w:rPr>
              <w:t>suš</w:t>
            </w:r>
            <w:r>
              <w:rPr>
                <w:rFonts w:cs="Arial"/>
              </w:rPr>
              <w:t>a</w:t>
            </w:r>
          </w:p>
        </w:tc>
        <w:tc>
          <w:tcPr>
            <w:tcW w:w="3310" w:type="dxa"/>
            <w:vAlign w:val="center"/>
          </w:tcPr>
          <w:p w14:paraId="5528ABA4" w14:textId="77777777" w:rsidR="004F3FCF" w:rsidRPr="00FF1827" w:rsidRDefault="004F3FCF" w:rsidP="00E71D7E">
            <w:pPr>
              <w:jc w:val="center"/>
              <w:rPr>
                <w:rFonts w:cs="Arial"/>
              </w:rPr>
            </w:pPr>
            <w:r w:rsidRPr="00FF1827">
              <w:rPr>
                <w:rFonts w:cs="Arial"/>
              </w:rPr>
              <w:t>5,997.683</w:t>
            </w:r>
            <w:r>
              <w:rPr>
                <w:rFonts w:cs="Arial"/>
              </w:rPr>
              <w:t>,00 KN</w:t>
            </w:r>
          </w:p>
        </w:tc>
      </w:tr>
      <w:tr w:rsidR="004F3FCF" w:rsidRPr="00FF1827" w14:paraId="0200C2C2" w14:textId="77777777" w:rsidTr="004F3FCF">
        <w:trPr>
          <w:trHeight w:val="429"/>
          <w:jc w:val="center"/>
        </w:trPr>
        <w:tc>
          <w:tcPr>
            <w:tcW w:w="2136" w:type="dxa"/>
            <w:vAlign w:val="center"/>
          </w:tcPr>
          <w:p w14:paraId="7ED9ED7D" w14:textId="77777777" w:rsidR="004F3FCF" w:rsidRPr="00FF1827" w:rsidRDefault="004F3FCF" w:rsidP="00E71D7E">
            <w:pPr>
              <w:jc w:val="center"/>
              <w:rPr>
                <w:rFonts w:cs="Arial"/>
              </w:rPr>
            </w:pPr>
            <w:r w:rsidRPr="00FF1827">
              <w:rPr>
                <w:rFonts w:cs="Arial"/>
              </w:rPr>
              <w:t>2008</w:t>
            </w:r>
          </w:p>
        </w:tc>
        <w:tc>
          <w:tcPr>
            <w:tcW w:w="3699" w:type="dxa"/>
            <w:vAlign w:val="center"/>
          </w:tcPr>
          <w:p w14:paraId="0978C03C" w14:textId="77777777" w:rsidR="004F3FCF" w:rsidRPr="00FF1827" w:rsidRDefault="004F3FCF" w:rsidP="00E71D7E">
            <w:pPr>
              <w:rPr>
                <w:rFonts w:cs="Arial"/>
              </w:rPr>
            </w:pPr>
            <w:r w:rsidRPr="00FF1827">
              <w:rPr>
                <w:rFonts w:cs="Arial"/>
              </w:rPr>
              <w:t>oluj</w:t>
            </w:r>
            <w:r>
              <w:rPr>
                <w:rFonts w:cs="Arial"/>
              </w:rPr>
              <w:t>no</w:t>
            </w:r>
            <w:r w:rsidRPr="00FF1827">
              <w:rPr>
                <w:rFonts w:cs="Arial"/>
              </w:rPr>
              <w:t xml:space="preserve"> nevr</w:t>
            </w:r>
            <w:r>
              <w:rPr>
                <w:rFonts w:cs="Arial"/>
              </w:rPr>
              <w:t>ij</w:t>
            </w:r>
            <w:r w:rsidRPr="00FF1827">
              <w:rPr>
                <w:rFonts w:cs="Arial"/>
              </w:rPr>
              <w:t>eme</w:t>
            </w:r>
          </w:p>
        </w:tc>
        <w:tc>
          <w:tcPr>
            <w:tcW w:w="3310" w:type="dxa"/>
            <w:vAlign w:val="center"/>
          </w:tcPr>
          <w:p w14:paraId="78737FF5" w14:textId="77777777" w:rsidR="004F3FCF" w:rsidRPr="00FF1827" w:rsidRDefault="004F3FCF" w:rsidP="00E71D7E">
            <w:pPr>
              <w:jc w:val="center"/>
              <w:rPr>
                <w:rFonts w:cs="Arial"/>
              </w:rPr>
            </w:pPr>
            <w:r w:rsidRPr="00FF1827">
              <w:rPr>
                <w:rFonts w:cs="Arial"/>
              </w:rPr>
              <w:t>7.170.282,44</w:t>
            </w:r>
            <w:r>
              <w:rPr>
                <w:rFonts w:cs="Arial"/>
              </w:rPr>
              <w:t xml:space="preserve"> KN</w:t>
            </w:r>
          </w:p>
        </w:tc>
      </w:tr>
      <w:tr w:rsidR="004F3FCF" w:rsidRPr="00FF1827" w14:paraId="63586D0B" w14:textId="77777777" w:rsidTr="004F3FCF">
        <w:trPr>
          <w:trHeight w:val="410"/>
          <w:jc w:val="center"/>
        </w:trPr>
        <w:tc>
          <w:tcPr>
            <w:tcW w:w="2136" w:type="dxa"/>
            <w:vAlign w:val="center"/>
          </w:tcPr>
          <w:p w14:paraId="723C3D8D" w14:textId="77777777" w:rsidR="004F3FCF" w:rsidRPr="00274ED6" w:rsidRDefault="004F3FCF" w:rsidP="00E71D7E">
            <w:pPr>
              <w:jc w:val="center"/>
              <w:rPr>
                <w:rFonts w:cs="Arial"/>
              </w:rPr>
            </w:pPr>
            <w:r w:rsidRPr="00274ED6">
              <w:rPr>
                <w:rFonts w:cs="Arial"/>
              </w:rPr>
              <w:t>2014</w:t>
            </w:r>
          </w:p>
        </w:tc>
        <w:tc>
          <w:tcPr>
            <w:tcW w:w="3699" w:type="dxa"/>
            <w:vAlign w:val="center"/>
          </w:tcPr>
          <w:p w14:paraId="0C124975" w14:textId="77777777" w:rsidR="004F3FCF" w:rsidRPr="00274ED6" w:rsidRDefault="004F3FCF" w:rsidP="00E71D7E">
            <w:pPr>
              <w:rPr>
                <w:rFonts w:cs="Arial"/>
              </w:rPr>
            </w:pPr>
            <w:r w:rsidRPr="00274ED6">
              <w:rPr>
                <w:rFonts w:cs="Arial"/>
              </w:rPr>
              <w:t>poplava</w:t>
            </w:r>
          </w:p>
        </w:tc>
        <w:tc>
          <w:tcPr>
            <w:tcW w:w="3310" w:type="dxa"/>
            <w:vAlign w:val="center"/>
          </w:tcPr>
          <w:p w14:paraId="3498C208" w14:textId="77777777" w:rsidR="004F3FCF" w:rsidRPr="00FF1827" w:rsidRDefault="004F3FCF" w:rsidP="00E71D7E">
            <w:pPr>
              <w:jc w:val="center"/>
              <w:rPr>
                <w:rFonts w:cs="Arial"/>
              </w:rPr>
            </w:pPr>
            <w:r w:rsidRPr="00FF1827">
              <w:rPr>
                <w:rFonts w:cs="Arial"/>
              </w:rPr>
              <w:t>2.278.969,43</w:t>
            </w:r>
            <w:r>
              <w:rPr>
                <w:rFonts w:cs="Arial"/>
              </w:rPr>
              <w:t xml:space="preserve"> KN</w:t>
            </w:r>
          </w:p>
        </w:tc>
      </w:tr>
      <w:tr w:rsidR="004F3FCF" w:rsidRPr="00FF1827" w14:paraId="17B09A12" w14:textId="77777777" w:rsidTr="004F3FCF">
        <w:trPr>
          <w:trHeight w:val="410"/>
          <w:jc w:val="center"/>
        </w:trPr>
        <w:tc>
          <w:tcPr>
            <w:tcW w:w="2136" w:type="dxa"/>
            <w:vAlign w:val="center"/>
          </w:tcPr>
          <w:p w14:paraId="525C2B6B" w14:textId="77777777" w:rsidR="004F3FCF" w:rsidRPr="00274ED6" w:rsidRDefault="004F3FCF" w:rsidP="00E71D7E">
            <w:pPr>
              <w:jc w:val="center"/>
              <w:rPr>
                <w:rFonts w:cs="Arial"/>
              </w:rPr>
            </w:pPr>
            <w:r w:rsidRPr="00274ED6">
              <w:rPr>
                <w:rFonts w:cs="Arial"/>
              </w:rPr>
              <w:t>2017</w:t>
            </w:r>
          </w:p>
        </w:tc>
        <w:tc>
          <w:tcPr>
            <w:tcW w:w="3699" w:type="dxa"/>
            <w:vAlign w:val="center"/>
          </w:tcPr>
          <w:p w14:paraId="34FA7B58" w14:textId="77777777" w:rsidR="004F3FCF" w:rsidRPr="00274ED6" w:rsidRDefault="004F3FCF" w:rsidP="00E71D7E">
            <w:pPr>
              <w:rPr>
                <w:rFonts w:cs="Arial"/>
              </w:rPr>
            </w:pPr>
            <w:r w:rsidRPr="00274ED6">
              <w:rPr>
                <w:rFonts w:cs="Arial"/>
              </w:rPr>
              <w:t>mraz</w:t>
            </w:r>
          </w:p>
        </w:tc>
        <w:tc>
          <w:tcPr>
            <w:tcW w:w="3310" w:type="dxa"/>
            <w:vAlign w:val="center"/>
          </w:tcPr>
          <w:p w14:paraId="085A9FC9" w14:textId="77777777" w:rsidR="004F3FCF" w:rsidRPr="00274ED6" w:rsidRDefault="004F3FCF" w:rsidP="00E71D7E">
            <w:pPr>
              <w:jc w:val="center"/>
              <w:rPr>
                <w:rFonts w:cs="Arial"/>
              </w:rPr>
            </w:pPr>
            <w:r w:rsidRPr="00274ED6">
              <w:rPr>
                <w:rFonts w:cs="Arial"/>
              </w:rPr>
              <w:t>18.452.575,93</w:t>
            </w:r>
            <w:r>
              <w:rPr>
                <w:rFonts w:cs="Arial"/>
              </w:rPr>
              <w:t xml:space="preserve"> KN</w:t>
            </w:r>
          </w:p>
        </w:tc>
      </w:tr>
      <w:tr w:rsidR="004F3FCF" w:rsidRPr="00FF1827" w14:paraId="6F5D85A1" w14:textId="77777777" w:rsidTr="004F3FCF">
        <w:trPr>
          <w:trHeight w:val="410"/>
          <w:jc w:val="center"/>
        </w:trPr>
        <w:tc>
          <w:tcPr>
            <w:tcW w:w="2136" w:type="dxa"/>
            <w:vAlign w:val="center"/>
          </w:tcPr>
          <w:p w14:paraId="6D1352EB" w14:textId="77777777" w:rsidR="004F3FCF" w:rsidRPr="00FF1827" w:rsidRDefault="004F3FCF" w:rsidP="00E71D7E">
            <w:pPr>
              <w:jc w:val="center"/>
              <w:rPr>
                <w:rFonts w:cs="Arial"/>
              </w:rPr>
            </w:pPr>
            <w:r>
              <w:rPr>
                <w:rFonts w:cs="Arial"/>
              </w:rPr>
              <w:t>2017.</w:t>
            </w:r>
          </w:p>
        </w:tc>
        <w:tc>
          <w:tcPr>
            <w:tcW w:w="3699" w:type="dxa"/>
            <w:vAlign w:val="center"/>
          </w:tcPr>
          <w:p w14:paraId="1960EBEC" w14:textId="77777777" w:rsidR="004F3FCF" w:rsidRPr="00FF1827" w:rsidRDefault="004F3FCF" w:rsidP="00E71D7E">
            <w:pPr>
              <w:rPr>
                <w:rFonts w:cs="Arial"/>
              </w:rPr>
            </w:pPr>
            <w:r>
              <w:rPr>
                <w:rFonts w:cs="Arial"/>
              </w:rPr>
              <w:t>olujno nevrijeme i tuča</w:t>
            </w:r>
          </w:p>
        </w:tc>
        <w:tc>
          <w:tcPr>
            <w:tcW w:w="3310" w:type="dxa"/>
            <w:vAlign w:val="center"/>
          </w:tcPr>
          <w:p w14:paraId="36477B9A" w14:textId="77777777" w:rsidR="004F3FCF" w:rsidRPr="00FF1827" w:rsidRDefault="004F3FCF" w:rsidP="00E71D7E">
            <w:pPr>
              <w:jc w:val="center"/>
              <w:rPr>
                <w:rFonts w:cs="Arial"/>
              </w:rPr>
            </w:pPr>
            <w:r w:rsidRPr="007954F8">
              <w:rPr>
                <w:rFonts w:cs="Arial"/>
              </w:rPr>
              <w:t>797.491,04</w:t>
            </w:r>
            <w:r>
              <w:rPr>
                <w:rFonts w:cs="Arial"/>
              </w:rPr>
              <w:t xml:space="preserve"> KN</w:t>
            </w:r>
          </w:p>
        </w:tc>
      </w:tr>
      <w:tr w:rsidR="004F3FCF" w:rsidRPr="00FF1827" w14:paraId="799B8289" w14:textId="77777777" w:rsidTr="004F3FCF">
        <w:trPr>
          <w:trHeight w:val="410"/>
          <w:jc w:val="center"/>
        </w:trPr>
        <w:tc>
          <w:tcPr>
            <w:tcW w:w="2136" w:type="dxa"/>
            <w:vAlign w:val="center"/>
          </w:tcPr>
          <w:p w14:paraId="71DC64A6" w14:textId="77777777" w:rsidR="004F3FCF" w:rsidRDefault="004F3FCF" w:rsidP="00E71D7E">
            <w:pPr>
              <w:jc w:val="center"/>
              <w:rPr>
                <w:rFonts w:cs="Arial"/>
              </w:rPr>
            </w:pPr>
            <w:r>
              <w:rPr>
                <w:rFonts w:cs="Arial"/>
              </w:rPr>
              <w:t>2023.</w:t>
            </w:r>
          </w:p>
        </w:tc>
        <w:tc>
          <w:tcPr>
            <w:tcW w:w="3699" w:type="dxa"/>
            <w:vAlign w:val="center"/>
          </w:tcPr>
          <w:p w14:paraId="2F0E3B8D" w14:textId="77777777" w:rsidR="004F3FCF" w:rsidRDefault="004F3FCF" w:rsidP="00E71D7E">
            <w:pPr>
              <w:rPr>
                <w:rFonts w:cs="Arial"/>
              </w:rPr>
            </w:pPr>
            <w:r>
              <w:rPr>
                <w:rFonts w:cs="Arial"/>
              </w:rPr>
              <w:t>olujno nevrijeme</w:t>
            </w:r>
          </w:p>
        </w:tc>
        <w:tc>
          <w:tcPr>
            <w:tcW w:w="3310" w:type="dxa"/>
            <w:vAlign w:val="center"/>
          </w:tcPr>
          <w:p w14:paraId="500F64D1" w14:textId="77777777" w:rsidR="004F3FCF" w:rsidRPr="007954F8" w:rsidRDefault="004F3FCF" w:rsidP="00E71D7E">
            <w:pPr>
              <w:jc w:val="center"/>
              <w:rPr>
                <w:rFonts w:cs="Arial"/>
              </w:rPr>
            </w:pPr>
            <w:r>
              <w:rPr>
                <w:rFonts w:cs="Arial"/>
              </w:rPr>
              <w:t>1.229.434,73 EUR</w:t>
            </w:r>
          </w:p>
        </w:tc>
      </w:tr>
    </w:tbl>
    <w:p w14:paraId="5DEBAF17" w14:textId="77777777" w:rsidR="00E71D7E" w:rsidRDefault="00E71D7E" w:rsidP="00E71D7E">
      <w:pPr>
        <w:ind w:left="1426"/>
        <w:rPr>
          <w:rFonts w:cs="Arial"/>
          <w:b/>
          <w:bCs/>
          <w:iCs/>
          <w:color w:val="00B0F0"/>
        </w:rPr>
      </w:pPr>
    </w:p>
    <w:p w14:paraId="35A8DFCB" w14:textId="77777777" w:rsidR="00E71D7E" w:rsidRPr="005019D9" w:rsidRDefault="00E71D7E" w:rsidP="00E71D7E">
      <w:pPr>
        <w:ind w:left="1426"/>
        <w:rPr>
          <w:rFonts w:cs="Arial"/>
        </w:rPr>
      </w:pPr>
    </w:p>
    <w:p w14:paraId="2A9E51CE" w14:textId="77777777" w:rsidR="00E71D7E" w:rsidRPr="005019D9" w:rsidRDefault="00B20433" w:rsidP="00E71D7E">
      <w:pPr>
        <w:pStyle w:val="Naslov3"/>
      </w:pPr>
      <w:r>
        <w:t>4.4</w:t>
      </w:r>
      <w:r w:rsidR="00E71D7E" w:rsidRPr="005019D9">
        <w:t>.3.</w:t>
      </w:r>
      <w:r w:rsidR="00E71D7E" w:rsidRPr="005019D9">
        <w:rPr>
          <w:rFonts w:eastAsia="Arial"/>
        </w:rPr>
        <w:t xml:space="preserve"> </w:t>
      </w:r>
      <w:r w:rsidR="00E71D7E" w:rsidRPr="005019D9">
        <w:rPr>
          <w:rFonts w:eastAsia="Arial"/>
        </w:rPr>
        <w:tab/>
      </w:r>
      <w:r w:rsidR="00E71D7E" w:rsidRPr="005019D9">
        <w:t xml:space="preserve">Uvedene mjere nakon događaja koji su uzrokovali štetu </w:t>
      </w:r>
    </w:p>
    <w:p w14:paraId="16B50443" w14:textId="77777777" w:rsidR="00397D82" w:rsidRDefault="00397D82" w:rsidP="00E71D7E">
      <w:pPr>
        <w:rPr>
          <w:rFonts w:cs="Arial"/>
        </w:rPr>
      </w:pPr>
    </w:p>
    <w:p w14:paraId="39712933" w14:textId="77777777" w:rsidR="00E71D7E" w:rsidRDefault="00E71D7E" w:rsidP="00E71D7E">
      <w:pPr>
        <w:rPr>
          <w:rFonts w:cs="Arial"/>
        </w:rPr>
      </w:pPr>
      <w:r w:rsidRPr="009C7CA6">
        <w:rPr>
          <w:rFonts w:cs="Arial"/>
        </w:rPr>
        <w:t>Nakon događaja koji su uzrokovali štetu</w:t>
      </w:r>
      <w:r>
        <w:rPr>
          <w:rFonts w:cs="Arial"/>
        </w:rPr>
        <w:t xml:space="preserve"> </w:t>
      </w:r>
      <w:r w:rsidRPr="009C7CA6">
        <w:rPr>
          <w:rFonts w:cs="Arial"/>
        </w:rPr>
        <w:t>uvedene su sljedeće mjere prilagodbe i ublažavanja posljedica budućih srodnih događaja:</w:t>
      </w:r>
    </w:p>
    <w:p w14:paraId="45465F78" w14:textId="77777777" w:rsidR="004F3FCF" w:rsidRPr="009C7CA6" w:rsidRDefault="004F3FCF" w:rsidP="00E71D7E">
      <w:pPr>
        <w:rPr>
          <w:rFonts w:cs="Arial"/>
        </w:rPr>
      </w:pPr>
    </w:p>
    <w:p w14:paraId="37C9658C" w14:textId="77777777" w:rsidR="004F3FCF" w:rsidRPr="008C7ABE" w:rsidRDefault="004F3FCF" w:rsidP="00FB2E1A">
      <w:pPr>
        <w:pStyle w:val="Odlomakpopisa"/>
        <w:numPr>
          <w:ilvl w:val="0"/>
          <w:numId w:val="28"/>
        </w:numPr>
        <w:jc w:val="both"/>
        <w:rPr>
          <w:rFonts w:cs="Arial"/>
        </w:rPr>
      </w:pPr>
      <w:r>
        <w:rPr>
          <w:rFonts w:cs="Arial"/>
        </w:rPr>
        <w:t>donošenje</w:t>
      </w:r>
      <w:r w:rsidRPr="008C7ABE">
        <w:rPr>
          <w:rFonts w:cs="Arial"/>
        </w:rPr>
        <w:t xml:space="preserve"> Plana zaštite i spašavanje</w:t>
      </w:r>
      <w:r>
        <w:rPr>
          <w:rFonts w:cs="Arial"/>
        </w:rPr>
        <w:t xml:space="preserve"> i Plana CZ</w:t>
      </w:r>
      <w:r w:rsidR="007C0EBE">
        <w:rPr>
          <w:rFonts w:cs="Arial"/>
        </w:rPr>
        <w:t xml:space="preserve"> za Grad Ivanić-Grad</w:t>
      </w:r>
      <w:r>
        <w:rPr>
          <w:rFonts w:cs="Arial"/>
        </w:rPr>
        <w:t>, 2015.</w:t>
      </w:r>
    </w:p>
    <w:p w14:paraId="4449755D" w14:textId="77777777" w:rsidR="004F3FCF" w:rsidRDefault="004F3FCF" w:rsidP="00FB2E1A">
      <w:pPr>
        <w:pStyle w:val="Odlomakpopisa"/>
        <w:numPr>
          <w:ilvl w:val="0"/>
          <w:numId w:val="28"/>
        </w:numPr>
        <w:jc w:val="both"/>
        <w:rPr>
          <w:rFonts w:cs="Arial"/>
        </w:rPr>
      </w:pPr>
      <w:r w:rsidRPr="006A6287">
        <w:rPr>
          <w:rFonts w:cs="Arial"/>
        </w:rPr>
        <w:t xml:space="preserve">usklađivanje Procjene </w:t>
      </w:r>
      <w:r>
        <w:rPr>
          <w:rFonts w:cs="Arial"/>
        </w:rPr>
        <w:t>ugroženosti stanovništva</w:t>
      </w:r>
      <w:r w:rsidR="007C0EBE">
        <w:rPr>
          <w:rFonts w:cs="Arial"/>
        </w:rPr>
        <w:t xml:space="preserve"> za Grad Ivanić-Grad</w:t>
      </w:r>
      <w:r>
        <w:rPr>
          <w:rFonts w:cs="Arial"/>
        </w:rPr>
        <w:t>, 2016</w:t>
      </w:r>
    </w:p>
    <w:p w14:paraId="512851E4" w14:textId="77777777" w:rsidR="00E71D7E" w:rsidRPr="008C7ABE" w:rsidRDefault="004F3FCF" w:rsidP="00FB2E1A">
      <w:pPr>
        <w:pStyle w:val="Odlomakpopisa"/>
        <w:numPr>
          <w:ilvl w:val="0"/>
          <w:numId w:val="28"/>
        </w:numPr>
        <w:jc w:val="both"/>
        <w:rPr>
          <w:rFonts w:cs="Arial"/>
        </w:rPr>
      </w:pPr>
      <w:r>
        <w:rPr>
          <w:rFonts w:cs="Arial"/>
        </w:rPr>
        <w:t xml:space="preserve">donošenje </w:t>
      </w:r>
      <w:r w:rsidR="00E71D7E" w:rsidRPr="006A6287">
        <w:rPr>
          <w:rFonts w:cs="Arial"/>
        </w:rPr>
        <w:t xml:space="preserve">Procjene </w:t>
      </w:r>
      <w:r w:rsidR="00397D82">
        <w:rPr>
          <w:rFonts w:cs="Arial"/>
        </w:rPr>
        <w:t>rizika od velikih nesreća</w:t>
      </w:r>
      <w:r>
        <w:rPr>
          <w:rFonts w:cs="Arial"/>
        </w:rPr>
        <w:t xml:space="preserve"> za Grad Ivanić-Grad</w:t>
      </w:r>
      <w:r w:rsidR="00E71D7E">
        <w:rPr>
          <w:rFonts w:cs="Arial"/>
        </w:rPr>
        <w:t>,</w:t>
      </w:r>
      <w:r w:rsidR="00397D82">
        <w:rPr>
          <w:rFonts w:cs="Arial"/>
        </w:rPr>
        <w:t xml:space="preserve"> srpanj</w:t>
      </w:r>
      <w:r w:rsidR="00E71D7E">
        <w:rPr>
          <w:rFonts w:cs="Arial"/>
        </w:rPr>
        <w:t xml:space="preserve"> </w:t>
      </w:r>
      <w:r w:rsidR="00E71D7E" w:rsidRPr="006A6287">
        <w:rPr>
          <w:rFonts w:cs="Arial"/>
        </w:rPr>
        <w:t>201</w:t>
      </w:r>
      <w:r w:rsidR="00397D82">
        <w:rPr>
          <w:rFonts w:cs="Arial"/>
        </w:rPr>
        <w:t>9</w:t>
      </w:r>
      <w:r w:rsidR="00E71D7E">
        <w:rPr>
          <w:rFonts w:cs="Arial"/>
        </w:rPr>
        <w:t>.</w:t>
      </w:r>
    </w:p>
    <w:p w14:paraId="12DA8141" w14:textId="77777777" w:rsidR="00E71D7E" w:rsidRPr="005019D9" w:rsidRDefault="00E71D7E" w:rsidP="00E71D7E">
      <w:pPr>
        <w:ind w:left="1426"/>
        <w:rPr>
          <w:rFonts w:cs="Arial"/>
        </w:rPr>
      </w:pPr>
    </w:p>
    <w:p w14:paraId="639D63E4" w14:textId="77777777" w:rsidR="004D187E" w:rsidRDefault="004D187E">
      <w:pPr>
        <w:rPr>
          <w:rFonts w:cs="Arial"/>
          <w:b/>
        </w:rPr>
      </w:pPr>
      <w:bookmarkStart w:id="36" w:name="_Toc535228080"/>
    </w:p>
    <w:p w14:paraId="280E1465" w14:textId="77777777" w:rsidR="00B20433" w:rsidRDefault="00B20433" w:rsidP="00B20433">
      <w:pPr>
        <w:pStyle w:val="Naslov2"/>
        <w:rPr>
          <w:rFonts w:cs="Arial"/>
        </w:rPr>
      </w:pPr>
      <w:r>
        <w:rPr>
          <w:rFonts w:cs="Arial"/>
        </w:rPr>
        <w:t>4.5</w:t>
      </w:r>
      <w:r w:rsidR="00E71D7E" w:rsidRPr="005019D9">
        <w:rPr>
          <w:rFonts w:cs="Arial"/>
        </w:rPr>
        <w:t>.</w:t>
      </w:r>
      <w:r w:rsidR="00E71D7E" w:rsidRPr="005019D9">
        <w:rPr>
          <w:rFonts w:eastAsia="Arial" w:cs="Arial"/>
        </w:rPr>
        <w:t xml:space="preserve"> </w:t>
      </w:r>
      <w:r w:rsidR="00E71D7E" w:rsidRPr="005019D9">
        <w:rPr>
          <w:rFonts w:cs="Arial"/>
        </w:rPr>
        <w:t>Pokazatelji operativne sposobnosti</w:t>
      </w:r>
      <w:bookmarkEnd w:id="36"/>
      <w:r w:rsidR="00E71D7E" w:rsidRPr="005019D9">
        <w:rPr>
          <w:rFonts w:cs="Arial"/>
        </w:rPr>
        <w:t xml:space="preserve"> </w:t>
      </w:r>
    </w:p>
    <w:p w14:paraId="3F31361E" w14:textId="77777777" w:rsidR="00B20433" w:rsidRDefault="00B20433" w:rsidP="00B20433">
      <w:pPr>
        <w:pStyle w:val="Naslov2"/>
        <w:rPr>
          <w:rFonts w:cs="Arial"/>
        </w:rPr>
      </w:pPr>
    </w:p>
    <w:p w14:paraId="5DF5E50E" w14:textId="77777777" w:rsidR="00E71D7E" w:rsidRPr="00B20433" w:rsidRDefault="00B20433" w:rsidP="00B20433">
      <w:pPr>
        <w:pStyle w:val="Naslov2"/>
        <w:rPr>
          <w:rFonts w:cs="Arial"/>
        </w:rPr>
      </w:pPr>
      <w:r>
        <w:t>4.5</w:t>
      </w:r>
      <w:r w:rsidR="00E71D7E" w:rsidRPr="005019D9">
        <w:t>.1.</w:t>
      </w:r>
      <w:r w:rsidR="00E71D7E" w:rsidRPr="005019D9">
        <w:rPr>
          <w:rFonts w:eastAsia="Arial"/>
        </w:rPr>
        <w:t xml:space="preserve"> </w:t>
      </w:r>
      <w:r w:rsidR="00E71D7E" w:rsidRPr="005019D9">
        <w:rPr>
          <w:rFonts w:eastAsia="Arial"/>
        </w:rPr>
        <w:tab/>
      </w:r>
      <w:r w:rsidR="00E71D7E" w:rsidRPr="005019D9">
        <w:t xml:space="preserve">Popis operativnih snaga </w:t>
      </w:r>
    </w:p>
    <w:p w14:paraId="3D6120DA" w14:textId="77777777" w:rsidR="00B20433" w:rsidRDefault="00B20433" w:rsidP="00E71D7E">
      <w:pPr>
        <w:rPr>
          <w:rFonts w:cs="Arial"/>
        </w:rPr>
      </w:pPr>
    </w:p>
    <w:p w14:paraId="52363212" w14:textId="77777777" w:rsidR="00B20433" w:rsidRDefault="00B20433" w:rsidP="00E71D7E">
      <w:pPr>
        <w:rPr>
          <w:rFonts w:cs="Arial"/>
        </w:rPr>
      </w:pPr>
    </w:p>
    <w:p w14:paraId="042BC571" w14:textId="77777777" w:rsidR="00E71D7E" w:rsidRDefault="00E71D7E" w:rsidP="00E71D7E">
      <w:pPr>
        <w:rPr>
          <w:rFonts w:cs="Arial"/>
        </w:rPr>
      </w:pPr>
      <w:r>
        <w:rPr>
          <w:rFonts w:cs="Arial"/>
        </w:rPr>
        <w:t>Na području Grada Ivanić-Grada</w:t>
      </w:r>
      <w:r w:rsidR="000E0136">
        <w:rPr>
          <w:rFonts w:cs="Arial"/>
        </w:rPr>
        <w:t xml:space="preserve"> </w:t>
      </w:r>
      <w:r w:rsidRPr="00165F00">
        <w:rPr>
          <w:rFonts w:cs="Arial"/>
        </w:rPr>
        <w:t>mjere i aktivnosti civilne zaštite provode sljedeće operativne snage sustava civilne zaštite</w:t>
      </w:r>
      <w:r w:rsidRPr="00090A5B">
        <w:rPr>
          <w:rFonts w:cs="Arial"/>
        </w:rPr>
        <w:t>:</w:t>
      </w:r>
    </w:p>
    <w:p w14:paraId="1E423EEB" w14:textId="77777777" w:rsidR="00397D82" w:rsidRDefault="00397D82" w:rsidP="00E71D7E">
      <w:pPr>
        <w:rPr>
          <w:rFonts w:cs="Arial"/>
        </w:rPr>
      </w:pPr>
    </w:p>
    <w:p w14:paraId="6E74800E" w14:textId="77777777" w:rsidR="00397D82" w:rsidRDefault="00397D82" w:rsidP="00E71D7E">
      <w:pPr>
        <w:rPr>
          <w:rFonts w:cs="Arial"/>
        </w:rPr>
      </w:pPr>
    </w:p>
    <w:tbl>
      <w:tblPr>
        <w:tblW w:w="48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87"/>
        <w:gridCol w:w="2098"/>
        <w:gridCol w:w="6381"/>
      </w:tblGrid>
      <w:tr w:rsidR="00397D82" w:rsidRPr="00697EF1" w14:paraId="674E5421" w14:textId="77777777" w:rsidTr="00C0645F">
        <w:trPr>
          <w:trHeight w:val="429"/>
          <w:jc w:val="center"/>
        </w:trPr>
        <w:tc>
          <w:tcPr>
            <w:tcW w:w="5000" w:type="pct"/>
            <w:gridSpan w:val="3"/>
            <w:shd w:val="clear" w:color="auto" w:fill="BDD6EE" w:themeFill="accent1" w:themeFillTint="66"/>
            <w:tcMar>
              <w:top w:w="0" w:type="dxa"/>
              <w:left w:w="108" w:type="dxa"/>
              <w:bottom w:w="0" w:type="dxa"/>
              <w:right w:w="108" w:type="dxa"/>
            </w:tcMar>
            <w:vAlign w:val="center"/>
            <w:hideMark/>
          </w:tcPr>
          <w:p w14:paraId="06618C41" w14:textId="77777777" w:rsidR="00397D82" w:rsidRPr="00697EF1" w:rsidRDefault="00397D82" w:rsidP="003A3C9D">
            <w:pPr>
              <w:spacing w:before="100" w:beforeAutospacing="1" w:after="100" w:afterAutospacing="1"/>
              <w:jc w:val="center"/>
              <w:rPr>
                <w:rFonts w:ascii="Times New Roman" w:hAnsi="Times New Roman"/>
              </w:rPr>
            </w:pPr>
            <w:r w:rsidRPr="00697EF1">
              <w:rPr>
                <w:rFonts w:cs="Arial"/>
                <w:b/>
                <w:bCs/>
              </w:rPr>
              <w:t>Operativne snage sustava CZ</w:t>
            </w:r>
          </w:p>
        </w:tc>
      </w:tr>
      <w:tr w:rsidR="00397D82" w:rsidRPr="00697EF1" w14:paraId="3DB49429" w14:textId="77777777" w:rsidTr="00C0645F">
        <w:trPr>
          <w:trHeight w:val="429"/>
          <w:jc w:val="center"/>
        </w:trPr>
        <w:tc>
          <w:tcPr>
            <w:tcW w:w="324" w:type="pct"/>
            <w:shd w:val="clear" w:color="auto" w:fill="D9D9D9" w:themeFill="background1" w:themeFillShade="D9"/>
            <w:tcMar>
              <w:top w:w="0" w:type="dxa"/>
              <w:left w:w="108" w:type="dxa"/>
              <w:bottom w:w="0" w:type="dxa"/>
              <w:right w:w="108" w:type="dxa"/>
            </w:tcMar>
            <w:vAlign w:val="center"/>
            <w:hideMark/>
          </w:tcPr>
          <w:p w14:paraId="42FE70DF" w14:textId="77777777" w:rsidR="00397D82" w:rsidRPr="00697EF1" w:rsidRDefault="00397D82" w:rsidP="003A3C9D">
            <w:pPr>
              <w:spacing w:before="100" w:beforeAutospacing="1" w:after="100" w:afterAutospacing="1"/>
              <w:jc w:val="center"/>
              <w:rPr>
                <w:rFonts w:ascii="Times New Roman" w:hAnsi="Times New Roman"/>
              </w:rPr>
            </w:pPr>
            <w:r w:rsidRPr="00697EF1">
              <w:rPr>
                <w:rFonts w:cs="Arial"/>
                <w:b/>
                <w:bCs/>
              </w:rPr>
              <w:t>#</w:t>
            </w:r>
          </w:p>
        </w:tc>
        <w:tc>
          <w:tcPr>
            <w:tcW w:w="1157" w:type="pct"/>
            <w:shd w:val="clear" w:color="auto" w:fill="D9D9D9" w:themeFill="background1" w:themeFillShade="D9"/>
            <w:tcMar>
              <w:top w:w="0" w:type="dxa"/>
              <w:left w:w="108" w:type="dxa"/>
              <w:bottom w:w="0" w:type="dxa"/>
              <w:right w:w="108" w:type="dxa"/>
            </w:tcMar>
            <w:vAlign w:val="center"/>
            <w:hideMark/>
          </w:tcPr>
          <w:p w14:paraId="363CF0A8" w14:textId="77777777" w:rsidR="00397D82" w:rsidRPr="00697EF1" w:rsidRDefault="00397D82" w:rsidP="003A3C9D">
            <w:pPr>
              <w:spacing w:before="100" w:beforeAutospacing="1" w:after="100" w:afterAutospacing="1"/>
              <w:jc w:val="center"/>
              <w:rPr>
                <w:rFonts w:ascii="Times New Roman" w:hAnsi="Times New Roman"/>
              </w:rPr>
            </w:pPr>
            <w:r w:rsidRPr="00697EF1">
              <w:rPr>
                <w:rFonts w:cs="Arial"/>
                <w:b/>
                <w:bCs/>
              </w:rPr>
              <w:t>dio operativnih snaga</w:t>
            </w:r>
          </w:p>
        </w:tc>
        <w:tc>
          <w:tcPr>
            <w:tcW w:w="3519" w:type="pct"/>
            <w:shd w:val="clear" w:color="auto" w:fill="D9D9D9" w:themeFill="background1" w:themeFillShade="D9"/>
            <w:tcMar>
              <w:top w:w="0" w:type="dxa"/>
              <w:left w:w="108" w:type="dxa"/>
              <w:bottom w:w="0" w:type="dxa"/>
              <w:right w:w="108" w:type="dxa"/>
            </w:tcMar>
            <w:vAlign w:val="center"/>
            <w:hideMark/>
          </w:tcPr>
          <w:p w14:paraId="5AE9281C" w14:textId="77777777" w:rsidR="00397D82" w:rsidRPr="00697EF1" w:rsidRDefault="00397D82" w:rsidP="003A3C9D">
            <w:pPr>
              <w:spacing w:before="100" w:beforeAutospacing="1" w:after="100" w:afterAutospacing="1"/>
              <w:jc w:val="center"/>
              <w:rPr>
                <w:rFonts w:ascii="Times New Roman" w:hAnsi="Times New Roman"/>
              </w:rPr>
            </w:pPr>
            <w:r w:rsidRPr="00697EF1">
              <w:rPr>
                <w:rFonts w:cs="Arial"/>
                <w:b/>
                <w:bCs/>
              </w:rPr>
              <w:t xml:space="preserve">naziv (broj članova, pripadnika) </w:t>
            </w:r>
          </w:p>
        </w:tc>
      </w:tr>
      <w:tr w:rsidR="00397D82" w:rsidRPr="00697EF1" w14:paraId="7F700908" w14:textId="77777777" w:rsidTr="00C0645F">
        <w:trPr>
          <w:trHeight w:val="769"/>
          <w:jc w:val="center"/>
        </w:trPr>
        <w:tc>
          <w:tcPr>
            <w:tcW w:w="324" w:type="pct"/>
            <w:shd w:val="clear" w:color="auto" w:fill="auto"/>
            <w:tcMar>
              <w:top w:w="0" w:type="dxa"/>
              <w:left w:w="108" w:type="dxa"/>
              <w:bottom w:w="0" w:type="dxa"/>
              <w:right w:w="108" w:type="dxa"/>
            </w:tcMar>
            <w:vAlign w:val="center"/>
            <w:hideMark/>
          </w:tcPr>
          <w:p w14:paraId="53A4C881" w14:textId="77777777" w:rsidR="00397D82" w:rsidRPr="00697EF1" w:rsidRDefault="00397D82" w:rsidP="003A3C9D">
            <w:pPr>
              <w:spacing w:before="100" w:beforeAutospacing="1" w:after="100" w:afterAutospacing="1"/>
              <w:jc w:val="center"/>
              <w:rPr>
                <w:rFonts w:ascii="Times New Roman" w:hAnsi="Times New Roman"/>
              </w:rPr>
            </w:pPr>
            <w:r w:rsidRPr="00697EF1">
              <w:rPr>
                <w:rFonts w:cs="Arial"/>
              </w:rPr>
              <w:t>a</w:t>
            </w:r>
          </w:p>
        </w:tc>
        <w:tc>
          <w:tcPr>
            <w:tcW w:w="1157" w:type="pct"/>
            <w:shd w:val="clear" w:color="auto" w:fill="auto"/>
            <w:tcMar>
              <w:top w:w="0" w:type="dxa"/>
              <w:left w:w="108" w:type="dxa"/>
              <w:bottom w:w="0" w:type="dxa"/>
              <w:right w:w="108" w:type="dxa"/>
            </w:tcMar>
            <w:vAlign w:val="center"/>
            <w:hideMark/>
          </w:tcPr>
          <w:p w14:paraId="73ACCE02" w14:textId="77777777" w:rsidR="00397D82" w:rsidRPr="00697EF1" w:rsidRDefault="00397D82" w:rsidP="003A3C9D">
            <w:pPr>
              <w:spacing w:before="100" w:beforeAutospacing="1" w:after="100" w:afterAutospacing="1"/>
              <w:rPr>
                <w:rFonts w:ascii="Times New Roman" w:hAnsi="Times New Roman"/>
              </w:rPr>
            </w:pPr>
            <w:r w:rsidRPr="00697EF1">
              <w:rPr>
                <w:rFonts w:cs="Arial"/>
              </w:rPr>
              <w:t>Stožer civilne zaštite</w:t>
            </w:r>
          </w:p>
        </w:tc>
        <w:tc>
          <w:tcPr>
            <w:tcW w:w="3519" w:type="pct"/>
            <w:shd w:val="clear" w:color="auto" w:fill="auto"/>
            <w:tcMar>
              <w:top w:w="0" w:type="dxa"/>
              <w:left w:w="108" w:type="dxa"/>
              <w:bottom w:w="0" w:type="dxa"/>
              <w:right w:w="108" w:type="dxa"/>
            </w:tcMar>
            <w:vAlign w:val="center"/>
            <w:hideMark/>
          </w:tcPr>
          <w:p w14:paraId="47681810" w14:textId="77777777" w:rsidR="00397D82" w:rsidRPr="00697EF1" w:rsidRDefault="00397D82" w:rsidP="003A3C9D">
            <w:pPr>
              <w:spacing w:before="100" w:beforeAutospacing="1" w:line="266" w:lineRule="auto"/>
              <w:rPr>
                <w:rFonts w:ascii="Times New Roman" w:hAnsi="Times New Roman"/>
              </w:rPr>
            </w:pPr>
            <w:r>
              <w:rPr>
                <w:rFonts w:cs="Arial"/>
              </w:rPr>
              <w:t xml:space="preserve">11 </w:t>
            </w:r>
            <w:r w:rsidRPr="00697EF1">
              <w:rPr>
                <w:rFonts w:cs="Arial"/>
              </w:rPr>
              <w:t>članova</w:t>
            </w:r>
          </w:p>
        </w:tc>
      </w:tr>
      <w:tr w:rsidR="00397D82" w:rsidRPr="00697EF1" w14:paraId="6CCCBA20" w14:textId="77777777" w:rsidTr="00C0645F">
        <w:trPr>
          <w:trHeight w:val="514"/>
          <w:jc w:val="center"/>
        </w:trPr>
        <w:tc>
          <w:tcPr>
            <w:tcW w:w="324" w:type="pct"/>
            <w:shd w:val="clear" w:color="auto" w:fill="auto"/>
            <w:tcMar>
              <w:top w:w="0" w:type="dxa"/>
              <w:left w:w="108" w:type="dxa"/>
              <w:bottom w:w="0" w:type="dxa"/>
              <w:right w:w="108" w:type="dxa"/>
            </w:tcMar>
            <w:vAlign w:val="center"/>
            <w:hideMark/>
          </w:tcPr>
          <w:p w14:paraId="08177557" w14:textId="77777777" w:rsidR="00397D82" w:rsidRPr="00697EF1" w:rsidRDefault="00397D82" w:rsidP="003A3C9D">
            <w:pPr>
              <w:spacing w:before="100" w:beforeAutospacing="1" w:after="100" w:afterAutospacing="1"/>
              <w:jc w:val="center"/>
              <w:rPr>
                <w:rFonts w:ascii="Times New Roman" w:hAnsi="Times New Roman"/>
              </w:rPr>
            </w:pPr>
            <w:r w:rsidRPr="00697EF1">
              <w:rPr>
                <w:rFonts w:cs="Arial"/>
              </w:rPr>
              <w:t>b</w:t>
            </w:r>
          </w:p>
        </w:tc>
        <w:tc>
          <w:tcPr>
            <w:tcW w:w="1157" w:type="pct"/>
            <w:shd w:val="clear" w:color="auto" w:fill="auto"/>
            <w:tcMar>
              <w:top w:w="0" w:type="dxa"/>
              <w:left w:w="108" w:type="dxa"/>
              <w:bottom w:w="0" w:type="dxa"/>
              <w:right w:w="108" w:type="dxa"/>
            </w:tcMar>
            <w:vAlign w:val="center"/>
            <w:hideMark/>
          </w:tcPr>
          <w:p w14:paraId="06FD40C8" w14:textId="77777777" w:rsidR="00397D82" w:rsidRPr="00697EF1" w:rsidRDefault="00397D82" w:rsidP="003A3C9D">
            <w:pPr>
              <w:spacing w:before="100" w:beforeAutospacing="1" w:after="100" w:afterAutospacing="1"/>
              <w:rPr>
                <w:rFonts w:ascii="Times New Roman" w:hAnsi="Times New Roman"/>
              </w:rPr>
            </w:pPr>
            <w:r w:rsidRPr="00697EF1">
              <w:rPr>
                <w:rFonts w:cs="Arial"/>
              </w:rPr>
              <w:t>Operativne snage vatrogastva</w:t>
            </w:r>
          </w:p>
        </w:tc>
        <w:tc>
          <w:tcPr>
            <w:tcW w:w="3519" w:type="pct"/>
            <w:shd w:val="clear" w:color="auto" w:fill="auto"/>
            <w:tcMar>
              <w:top w:w="0" w:type="dxa"/>
              <w:left w:w="108" w:type="dxa"/>
              <w:bottom w:w="0" w:type="dxa"/>
              <w:right w:w="108" w:type="dxa"/>
            </w:tcMar>
            <w:vAlign w:val="center"/>
            <w:hideMark/>
          </w:tcPr>
          <w:p w14:paraId="3CAAF8A5" w14:textId="77777777" w:rsidR="00397D82" w:rsidRPr="00102FB0" w:rsidRDefault="00397D82" w:rsidP="00FB2E1A">
            <w:pPr>
              <w:pStyle w:val="Odlomakpopisa"/>
              <w:numPr>
                <w:ilvl w:val="0"/>
                <w:numId w:val="30"/>
              </w:numPr>
              <w:autoSpaceDE w:val="0"/>
              <w:autoSpaceDN w:val="0"/>
              <w:ind w:left="317" w:hanging="296"/>
              <w:rPr>
                <w:rFonts w:cs="Arial"/>
              </w:rPr>
            </w:pPr>
            <w:r w:rsidRPr="00102FB0">
              <w:rPr>
                <w:rFonts w:cs="Arial"/>
              </w:rPr>
              <w:t>Zapovjedništvo VZ Grada Ivanić-Grada (13 članova), Omladinska 30, Ivanić-Grad</w:t>
            </w:r>
          </w:p>
          <w:p w14:paraId="0611B06E" w14:textId="77777777" w:rsidR="00397D82" w:rsidRPr="00102FB0" w:rsidRDefault="00397D82" w:rsidP="00FB2E1A">
            <w:pPr>
              <w:pStyle w:val="Odlomakpopisa"/>
              <w:numPr>
                <w:ilvl w:val="0"/>
                <w:numId w:val="30"/>
              </w:numPr>
              <w:autoSpaceDE w:val="0"/>
              <w:autoSpaceDN w:val="0"/>
              <w:ind w:left="317" w:hanging="296"/>
              <w:rPr>
                <w:rFonts w:cs="Arial"/>
              </w:rPr>
            </w:pPr>
            <w:r w:rsidRPr="00102FB0">
              <w:rPr>
                <w:rFonts w:cs="Arial"/>
              </w:rPr>
              <w:t>JVP Ivanić-Grad (33 pripadnika), Omladinska 30, Ivanić-Grad</w:t>
            </w:r>
          </w:p>
          <w:p w14:paraId="6FAA214F" w14:textId="77777777" w:rsidR="00397D82" w:rsidRPr="00697EF1" w:rsidRDefault="00397D82" w:rsidP="00FB2E1A">
            <w:pPr>
              <w:pStyle w:val="Odlomakpopisa"/>
              <w:numPr>
                <w:ilvl w:val="0"/>
                <w:numId w:val="30"/>
              </w:numPr>
              <w:autoSpaceDE w:val="0"/>
              <w:autoSpaceDN w:val="0"/>
              <w:ind w:left="317" w:hanging="296"/>
              <w:rPr>
                <w:rFonts w:cs="Arial"/>
              </w:rPr>
            </w:pPr>
            <w:r w:rsidRPr="00102FB0">
              <w:rPr>
                <w:rFonts w:cs="Arial"/>
              </w:rPr>
              <w:t>DVD (12 na području Grada Ivanić-Grada)</w:t>
            </w:r>
          </w:p>
        </w:tc>
      </w:tr>
      <w:tr w:rsidR="00397D82" w:rsidRPr="00697EF1" w14:paraId="4355C7B4" w14:textId="77777777" w:rsidTr="00C0645F">
        <w:trPr>
          <w:trHeight w:val="776"/>
          <w:jc w:val="center"/>
        </w:trPr>
        <w:tc>
          <w:tcPr>
            <w:tcW w:w="324" w:type="pct"/>
            <w:shd w:val="clear" w:color="auto" w:fill="auto"/>
            <w:tcMar>
              <w:top w:w="0" w:type="dxa"/>
              <w:left w:w="108" w:type="dxa"/>
              <w:bottom w:w="0" w:type="dxa"/>
              <w:right w:w="108" w:type="dxa"/>
            </w:tcMar>
            <w:vAlign w:val="center"/>
            <w:hideMark/>
          </w:tcPr>
          <w:p w14:paraId="050D4328" w14:textId="77777777" w:rsidR="00397D82" w:rsidRPr="00697EF1" w:rsidRDefault="00397D82" w:rsidP="003A3C9D">
            <w:pPr>
              <w:spacing w:before="100" w:beforeAutospacing="1" w:after="100" w:afterAutospacing="1"/>
              <w:jc w:val="center"/>
              <w:rPr>
                <w:rFonts w:ascii="Times New Roman" w:hAnsi="Times New Roman"/>
              </w:rPr>
            </w:pPr>
            <w:r w:rsidRPr="00697EF1">
              <w:rPr>
                <w:rFonts w:cs="Arial"/>
              </w:rPr>
              <w:t>c</w:t>
            </w:r>
          </w:p>
        </w:tc>
        <w:tc>
          <w:tcPr>
            <w:tcW w:w="1157" w:type="pct"/>
            <w:shd w:val="clear" w:color="auto" w:fill="auto"/>
            <w:tcMar>
              <w:top w:w="0" w:type="dxa"/>
              <w:left w:w="108" w:type="dxa"/>
              <w:bottom w:w="0" w:type="dxa"/>
              <w:right w:w="108" w:type="dxa"/>
            </w:tcMar>
            <w:vAlign w:val="center"/>
            <w:hideMark/>
          </w:tcPr>
          <w:p w14:paraId="68D60DCD" w14:textId="77777777" w:rsidR="00397D82" w:rsidRPr="00697EF1" w:rsidRDefault="00397D82" w:rsidP="003A3C9D">
            <w:pPr>
              <w:spacing w:before="100" w:beforeAutospacing="1" w:after="100" w:afterAutospacing="1"/>
              <w:rPr>
                <w:rFonts w:ascii="Times New Roman" w:hAnsi="Times New Roman"/>
              </w:rPr>
            </w:pPr>
            <w:r w:rsidRPr="00697EF1">
              <w:rPr>
                <w:rFonts w:cs="Arial"/>
              </w:rPr>
              <w:t>Operativne snage Hrvatskog Crvenog križa</w:t>
            </w:r>
          </w:p>
        </w:tc>
        <w:tc>
          <w:tcPr>
            <w:tcW w:w="3519" w:type="pct"/>
            <w:shd w:val="clear" w:color="auto" w:fill="auto"/>
            <w:tcMar>
              <w:top w:w="0" w:type="dxa"/>
              <w:left w:w="108" w:type="dxa"/>
              <w:bottom w:w="0" w:type="dxa"/>
              <w:right w:w="108" w:type="dxa"/>
            </w:tcMar>
            <w:vAlign w:val="center"/>
            <w:hideMark/>
          </w:tcPr>
          <w:p w14:paraId="76DC5B1E" w14:textId="77777777" w:rsidR="00397D82" w:rsidRPr="00697EF1" w:rsidRDefault="00397D82" w:rsidP="003A3C9D">
            <w:pPr>
              <w:autoSpaceDE w:val="0"/>
              <w:autoSpaceDN w:val="0"/>
              <w:rPr>
                <w:rFonts w:cs="Arial"/>
              </w:rPr>
            </w:pPr>
            <w:r w:rsidRPr="00697EF1">
              <w:rPr>
                <w:rFonts w:cs="Arial"/>
              </w:rPr>
              <w:t>Gradsko društvo Crvenog križa Ivanić-Grad, Vulinčeva 30, Ivanić-Grad:</w:t>
            </w:r>
          </w:p>
          <w:p w14:paraId="7EA09271" w14:textId="77777777" w:rsidR="00397D82" w:rsidRDefault="00397D82" w:rsidP="00FB2E1A">
            <w:pPr>
              <w:pStyle w:val="Odlomakpopisa"/>
              <w:numPr>
                <w:ilvl w:val="0"/>
                <w:numId w:val="30"/>
              </w:numPr>
              <w:autoSpaceDE w:val="0"/>
              <w:autoSpaceDN w:val="0"/>
              <w:ind w:left="317" w:hanging="296"/>
              <w:rPr>
                <w:rFonts w:cs="Arial"/>
              </w:rPr>
            </w:pPr>
            <w:r>
              <w:rPr>
                <w:rFonts w:cs="Arial"/>
              </w:rPr>
              <w:t>4</w:t>
            </w:r>
            <w:r w:rsidRPr="00697EF1">
              <w:rPr>
                <w:rFonts w:cs="Arial"/>
              </w:rPr>
              <w:t xml:space="preserve"> zaposlenika</w:t>
            </w:r>
          </w:p>
          <w:p w14:paraId="711F05B0" w14:textId="77777777" w:rsidR="00397D82" w:rsidRPr="00697EF1" w:rsidRDefault="00397D82" w:rsidP="00FB2E1A">
            <w:pPr>
              <w:pStyle w:val="Odlomakpopisa"/>
              <w:numPr>
                <w:ilvl w:val="0"/>
                <w:numId w:val="30"/>
              </w:numPr>
              <w:autoSpaceDE w:val="0"/>
              <w:autoSpaceDN w:val="0"/>
              <w:ind w:left="317" w:hanging="296"/>
              <w:rPr>
                <w:rFonts w:cs="Arial"/>
              </w:rPr>
            </w:pPr>
            <w:r>
              <w:rPr>
                <w:rFonts w:cs="Arial"/>
              </w:rPr>
              <w:t>39 vanjskih suradnika</w:t>
            </w:r>
            <w:r w:rsidRPr="00697EF1">
              <w:rPr>
                <w:rFonts w:cs="Arial"/>
              </w:rPr>
              <w:t xml:space="preserve"> i</w:t>
            </w:r>
          </w:p>
          <w:p w14:paraId="4E2A2EE4" w14:textId="77777777" w:rsidR="00397D82" w:rsidRPr="00697EF1" w:rsidRDefault="00397D82" w:rsidP="00FB2E1A">
            <w:pPr>
              <w:pStyle w:val="Odlomakpopisa"/>
              <w:numPr>
                <w:ilvl w:val="0"/>
                <w:numId w:val="30"/>
              </w:numPr>
              <w:autoSpaceDE w:val="0"/>
              <w:autoSpaceDN w:val="0"/>
              <w:ind w:left="317" w:hanging="296"/>
              <w:rPr>
                <w:rFonts w:ascii="Times New Roman" w:hAnsi="Times New Roman"/>
              </w:rPr>
            </w:pPr>
            <w:r w:rsidRPr="0095576B">
              <w:rPr>
                <w:rFonts w:cs="Arial"/>
              </w:rPr>
              <w:t>1278 članova udruge</w:t>
            </w:r>
          </w:p>
        </w:tc>
      </w:tr>
      <w:tr w:rsidR="00397D82" w:rsidRPr="00697EF1" w14:paraId="460CA2CA" w14:textId="77777777" w:rsidTr="00C0645F">
        <w:trPr>
          <w:trHeight w:val="642"/>
          <w:jc w:val="center"/>
        </w:trPr>
        <w:tc>
          <w:tcPr>
            <w:tcW w:w="324" w:type="pct"/>
            <w:shd w:val="clear" w:color="auto" w:fill="auto"/>
            <w:tcMar>
              <w:top w:w="0" w:type="dxa"/>
              <w:left w:w="108" w:type="dxa"/>
              <w:bottom w:w="0" w:type="dxa"/>
              <w:right w:w="108" w:type="dxa"/>
            </w:tcMar>
            <w:vAlign w:val="center"/>
            <w:hideMark/>
          </w:tcPr>
          <w:p w14:paraId="4CDB2D4A" w14:textId="77777777" w:rsidR="00397D82" w:rsidRPr="00697EF1" w:rsidRDefault="00397D82" w:rsidP="003A3C9D">
            <w:pPr>
              <w:spacing w:before="100" w:beforeAutospacing="1" w:after="100" w:afterAutospacing="1"/>
              <w:jc w:val="center"/>
              <w:rPr>
                <w:rFonts w:cs="Arial"/>
              </w:rPr>
            </w:pPr>
            <w:r w:rsidRPr="00697EF1">
              <w:rPr>
                <w:rFonts w:cs="Arial"/>
              </w:rPr>
              <w:t>d</w:t>
            </w:r>
          </w:p>
        </w:tc>
        <w:tc>
          <w:tcPr>
            <w:tcW w:w="1157" w:type="pct"/>
            <w:shd w:val="clear" w:color="auto" w:fill="auto"/>
            <w:tcMar>
              <w:top w:w="0" w:type="dxa"/>
              <w:left w:w="108" w:type="dxa"/>
              <w:bottom w:w="0" w:type="dxa"/>
              <w:right w:w="108" w:type="dxa"/>
            </w:tcMar>
            <w:vAlign w:val="center"/>
            <w:hideMark/>
          </w:tcPr>
          <w:p w14:paraId="0F65551D" w14:textId="77777777" w:rsidR="00397D82" w:rsidRPr="00697EF1" w:rsidRDefault="00397D82" w:rsidP="003A3C9D">
            <w:pPr>
              <w:spacing w:before="100" w:beforeAutospacing="1" w:after="100" w:afterAutospacing="1"/>
              <w:rPr>
                <w:rFonts w:cs="Arial"/>
              </w:rPr>
            </w:pPr>
            <w:r w:rsidRPr="00697EF1">
              <w:rPr>
                <w:rFonts w:cs="Arial"/>
              </w:rPr>
              <w:t>Udruge građana</w:t>
            </w:r>
          </w:p>
        </w:tc>
        <w:tc>
          <w:tcPr>
            <w:tcW w:w="3519" w:type="pct"/>
            <w:shd w:val="clear" w:color="auto" w:fill="auto"/>
            <w:tcMar>
              <w:top w:w="0" w:type="dxa"/>
              <w:left w:w="108" w:type="dxa"/>
              <w:bottom w:w="0" w:type="dxa"/>
              <w:right w:w="108" w:type="dxa"/>
            </w:tcMar>
            <w:vAlign w:val="center"/>
            <w:hideMark/>
          </w:tcPr>
          <w:p w14:paraId="3D7EFC39" w14:textId="77777777" w:rsidR="00397D82" w:rsidRPr="00697EF1" w:rsidRDefault="00397D82" w:rsidP="00FB2E1A">
            <w:pPr>
              <w:pStyle w:val="Odlomakpopisa"/>
              <w:numPr>
                <w:ilvl w:val="0"/>
                <w:numId w:val="38"/>
              </w:numPr>
              <w:ind w:left="317" w:hanging="284"/>
              <w:rPr>
                <w:rFonts w:cs="Arial"/>
              </w:rPr>
            </w:pPr>
            <w:r w:rsidRPr="00697EF1">
              <w:rPr>
                <w:rFonts w:cs="Arial"/>
              </w:rPr>
              <w:t>Radio klub Ivanić, Omladinska 30, Ivanić-Grad</w:t>
            </w:r>
          </w:p>
          <w:p w14:paraId="4B9EE382" w14:textId="77777777" w:rsidR="00397D82" w:rsidRPr="00697EF1" w:rsidRDefault="00397D82" w:rsidP="00FB2E1A">
            <w:pPr>
              <w:pStyle w:val="Odlomakpopisa"/>
              <w:numPr>
                <w:ilvl w:val="0"/>
                <w:numId w:val="38"/>
              </w:numPr>
              <w:ind w:left="317" w:hanging="284"/>
              <w:rPr>
                <w:rFonts w:cs="Arial"/>
              </w:rPr>
            </w:pPr>
            <w:r w:rsidRPr="00697EF1">
              <w:rPr>
                <w:rFonts w:cs="Arial"/>
              </w:rPr>
              <w:t>Lovačko društvo „Prepelica“, Vulinčeva 29, Ivanić-Grad</w:t>
            </w:r>
          </w:p>
          <w:p w14:paraId="298AD309" w14:textId="77777777" w:rsidR="00397D82" w:rsidRPr="00697EF1" w:rsidRDefault="00397D82" w:rsidP="00FB2E1A">
            <w:pPr>
              <w:pStyle w:val="Odlomakpopisa"/>
              <w:numPr>
                <w:ilvl w:val="0"/>
                <w:numId w:val="38"/>
              </w:numPr>
              <w:ind w:left="317" w:hanging="284"/>
              <w:rPr>
                <w:rFonts w:ascii="Times New Roman" w:hAnsi="Times New Roman"/>
              </w:rPr>
            </w:pPr>
            <w:r w:rsidRPr="00697EF1">
              <w:rPr>
                <w:rFonts w:cs="Arial"/>
              </w:rPr>
              <w:t>Lovačko društvo „Srna“ Trebovec, Dugoselska 19, Breška Zelina</w:t>
            </w:r>
          </w:p>
          <w:p w14:paraId="4DCECDD2" w14:textId="77777777" w:rsidR="00397D82" w:rsidRPr="00697EF1" w:rsidRDefault="00397D82" w:rsidP="00FB2E1A">
            <w:pPr>
              <w:pStyle w:val="Odlomakpopisa"/>
              <w:numPr>
                <w:ilvl w:val="0"/>
                <w:numId w:val="38"/>
              </w:numPr>
              <w:ind w:left="317" w:hanging="284"/>
              <w:rPr>
                <w:rFonts w:ascii="Times New Roman" w:hAnsi="Times New Roman"/>
              </w:rPr>
            </w:pPr>
            <w:r w:rsidRPr="00697EF1">
              <w:rPr>
                <w:rFonts w:cs="Arial"/>
              </w:rPr>
              <w:t>Lovačko društvo „Fazan“ Topolje, Vulinčeva 113, Ivanić-Grad</w:t>
            </w:r>
          </w:p>
          <w:p w14:paraId="11BACB0E" w14:textId="77777777" w:rsidR="00397D82" w:rsidRPr="00697EF1" w:rsidRDefault="00397D82" w:rsidP="00FB2E1A">
            <w:pPr>
              <w:pStyle w:val="Odlomakpopisa"/>
              <w:numPr>
                <w:ilvl w:val="0"/>
                <w:numId w:val="38"/>
              </w:numPr>
              <w:ind w:left="317" w:hanging="284"/>
              <w:rPr>
                <w:rFonts w:ascii="Times New Roman" w:hAnsi="Times New Roman"/>
              </w:rPr>
            </w:pPr>
            <w:r w:rsidRPr="00697EF1">
              <w:rPr>
                <w:rFonts w:cs="Arial"/>
              </w:rPr>
              <w:t>Lovačko društvo „Šljuka“Opatinec, Tarno 3, Ivanić-Grad</w:t>
            </w:r>
          </w:p>
        </w:tc>
      </w:tr>
      <w:tr w:rsidR="00397D82" w:rsidRPr="00697EF1" w14:paraId="1D80DB86" w14:textId="77777777" w:rsidTr="00C0645F">
        <w:trPr>
          <w:trHeight w:val="642"/>
          <w:jc w:val="center"/>
        </w:trPr>
        <w:tc>
          <w:tcPr>
            <w:tcW w:w="324" w:type="pct"/>
            <w:shd w:val="clear" w:color="auto" w:fill="auto"/>
            <w:tcMar>
              <w:top w:w="0" w:type="dxa"/>
              <w:left w:w="108" w:type="dxa"/>
              <w:bottom w:w="0" w:type="dxa"/>
              <w:right w:w="108" w:type="dxa"/>
            </w:tcMar>
            <w:vAlign w:val="center"/>
            <w:hideMark/>
          </w:tcPr>
          <w:p w14:paraId="6DCDFCE4" w14:textId="77777777" w:rsidR="00397D82" w:rsidRPr="00697EF1" w:rsidRDefault="00397D82" w:rsidP="003A3C9D">
            <w:pPr>
              <w:spacing w:before="100" w:beforeAutospacing="1" w:after="100" w:afterAutospacing="1"/>
              <w:jc w:val="center"/>
              <w:rPr>
                <w:rFonts w:cs="Arial"/>
              </w:rPr>
            </w:pPr>
            <w:r w:rsidRPr="00697EF1">
              <w:rPr>
                <w:rFonts w:cs="Arial"/>
              </w:rPr>
              <w:t>e</w:t>
            </w:r>
          </w:p>
        </w:tc>
        <w:tc>
          <w:tcPr>
            <w:tcW w:w="1157" w:type="pct"/>
            <w:shd w:val="clear" w:color="auto" w:fill="auto"/>
            <w:tcMar>
              <w:top w:w="0" w:type="dxa"/>
              <w:left w:w="108" w:type="dxa"/>
              <w:bottom w:w="0" w:type="dxa"/>
              <w:right w:w="108" w:type="dxa"/>
            </w:tcMar>
            <w:vAlign w:val="center"/>
            <w:hideMark/>
          </w:tcPr>
          <w:p w14:paraId="126BAB0C" w14:textId="77777777" w:rsidR="00397D82" w:rsidRPr="00697EF1" w:rsidRDefault="00397D82" w:rsidP="003A3C9D">
            <w:pPr>
              <w:spacing w:before="100" w:beforeAutospacing="1" w:after="100" w:afterAutospacing="1"/>
              <w:rPr>
                <w:rFonts w:cs="Arial"/>
              </w:rPr>
            </w:pPr>
            <w:r w:rsidRPr="00697EF1">
              <w:rPr>
                <w:rFonts w:cs="Arial"/>
              </w:rPr>
              <w:t>Povjerenici CZ</w:t>
            </w:r>
          </w:p>
        </w:tc>
        <w:tc>
          <w:tcPr>
            <w:tcW w:w="3519" w:type="pct"/>
            <w:shd w:val="clear" w:color="auto" w:fill="auto"/>
            <w:tcMar>
              <w:top w:w="0" w:type="dxa"/>
              <w:left w:w="108" w:type="dxa"/>
              <w:bottom w:w="0" w:type="dxa"/>
              <w:right w:w="108" w:type="dxa"/>
            </w:tcMar>
            <w:vAlign w:val="center"/>
            <w:hideMark/>
          </w:tcPr>
          <w:p w14:paraId="478D9458" w14:textId="77777777" w:rsidR="00397D82" w:rsidRPr="00697EF1" w:rsidRDefault="00397D82" w:rsidP="003A3C9D">
            <w:pPr>
              <w:ind w:left="175"/>
              <w:rPr>
                <w:rFonts w:ascii="Times New Roman" w:hAnsi="Times New Roman"/>
              </w:rPr>
            </w:pPr>
            <w:r w:rsidRPr="00102FB0">
              <w:rPr>
                <w:rFonts w:cs="Arial"/>
              </w:rPr>
              <w:t>36 povjerenika CZ i 36 zamjenika povjerenika CZ</w:t>
            </w:r>
          </w:p>
        </w:tc>
      </w:tr>
      <w:tr w:rsidR="00397D82" w:rsidRPr="00697EF1" w14:paraId="4FA49238" w14:textId="77777777" w:rsidTr="00C0645F">
        <w:trPr>
          <w:trHeight w:val="642"/>
          <w:jc w:val="center"/>
        </w:trPr>
        <w:tc>
          <w:tcPr>
            <w:tcW w:w="324" w:type="pct"/>
            <w:shd w:val="clear" w:color="auto" w:fill="auto"/>
            <w:tcMar>
              <w:top w:w="0" w:type="dxa"/>
              <w:left w:w="108" w:type="dxa"/>
              <w:bottom w:w="0" w:type="dxa"/>
              <w:right w:w="108" w:type="dxa"/>
            </w:tcMar>
            <w:vAlign w:val="center"/>
            <w:hideMark/>
          </w:tcPr>
          <w:p w14:paraId="73725834" w14:textId="77777777" w:rsidR="00397D82" w:rsidRPr="00697EF1" w:rsidRDefault="00397D82" w:rsidP="003A3C9D">
            <w:pPr>
              <w:jc w:val="center"/>
              <w:rPr>
                <w:rFonts w:cs="Arial"/>
              </w:rPr>
            </w:pPr>
            <w:r w:rsidRPr="00697EF1">
              <w:rPr>
                <w:rFonts w:cs="Arial"/>
              </w:rPr>
              <w:t>f</w:t>
            </w:r>
          </w:p>
        </w:tc>
        <w:tc>
          <w:tcPr>
            <w:tcW w:w="1157" w:type="pct"/>
            <w:shd w:val="clear" w:color="auto" w:fill="auto"/>
            <w:tcMar>
              <w:top w:w="0" w:type="dxa"/>
              <w:left w:w="108" w:type="dxa"/>
              <w:bottom w:w="0" w:type="dxa"/>
              <w:right w:w="108" w:type="dxa"/>
            </w:tcMar>
            <w:vAlign w:val="center"/>
            <w:hideMark/>
          </w:tcPr>
          <w:p w14:paraId="04AEA965" w14:textId="77777777" w:rsidR="00397D82" w:rsidRPr="00697EF1" w:rsidRDefault="00397D82" w:rsidP="003A3C9D">
            <w:pPr>
              <w:rPr>
                <w:rFonts w:cs="Arial"/>
              </w:rPr>
            </w:pPr>
            <w:r w:rsidRPr="00697EF1">
              <w:rPr>
                <w:rFonts w:cs="Arial"/>
              </w:rPr>
              <w:t>Koordinatori na lokaciji</w:t>
            </w:r>
          </w:p>
        </w:tc>
        <w:tc>
          <w:tcPr>
            <w:tcW w:w="3519" w:type="pct"/>
            <w:shd w:val="clear" w:color="auto" w:fill="auto"/>
            <w:tcMar>
              <w:top w:w="0" w:type="dxa"/>
              <w:left w:w="108" w:type="dxa"/>
              <w:bottom w:w="0" w:type="dxa"/>
              <w:right w:w="108" w:type="dxa"/>
            </w:tcMar>
            <w:vAlign w:val="center"/>
            <w:hideMark/>
          </w:tcPr>
          <w:p w14:paraId="3BA54DC0" w14:textId="77777777" w:rsidR="00397D82" w:rsidRPr="00697EF1" w:rsidRDefault="00397D82" w:rsidP="007C0EBE">
            <w:pPr>
              <w:ind w:left="175"/>
              <w:rPr>
                <w:rFonts w:ascii="Times New Roman" w:hAnsi="Times New Roman"/>
              </w:rPr>
            </w:pPr>
            <w:r w:rsidRPr="00697EF1">
              <w:rPr>
                <w:rFonts w:cs="Arial"/>
              </w:rPr>
              <w:t>imenuju se sukladno nastaloj situaciji</w:t>
            </w:r>
            <w:r>
              <w:rPr>
                <w:rFonts w:cs="Arial"/>
              </w:rPr>
              <w:t xml:space="preserve">, </w:t>
            </w:r>
            <w:r w:rsidRPr="00102FB0">
              <w:rPr>
                <w:rFonts w:cs="Arial"/>
              </w:rPr>
              <w:t>vidi prilog P2</w:t>
            </w:r>
            <w:r w:rsidR="007C0EBE">
              <w:rPr>
                <w:rFonts w:cs="Arial"/>
              </w:rPr>
              <w:t>3</w:t>
            </w:r>
          </w:p>
        </w:tc>
      </w:tr>
    </w:tbl>
    <w:p w14:paraId="778A5584" w14:textId="77777777" w:rsidR="00C0645F" w:rsidRDefault="00C0645F">
      <w:r>
        <w:br w:type="page"/>
      </w:r>
    </w:p>
    <w:tbl>
      <w:tblPr>
        <w:tblW w:w="48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87"/>
        <w:gridCol w:w="2098"/>
        <w:gridCol w:w="6381"/>
      </w:tblGrid>
      <w:tr w:rsidR="00C0645F" w:rsidRPr="00697EF1" w14:paraId="473EFD14" w14:textId="77777777" w:rsidTr="00C0645F">
        <w:trPr>
          <w:trHeight w:val="642"/>
          <w:jc w:val="center"/>
        </w:trPr>
        <w:tc>
          <w:tcPr>
            <w:tcW w:w="324" w:type="pct"/>
            <w:shd w:val="clear" w:color="auto" w:fill="auto"/>
            <w:tcMar>
              <w:top w:w="0" w:type="dxa"/>
              <w:left w:w="108" w:type="dxa"/>
              <w:bottom w:w="0" w:type="dxa"/>
              <w:right w:w="108" w:type="dxa"/>
            </w:tcMar>
            <w:vAlign w:val="center"/>
            <w:hideMark/>
          </w:tcPr>
          <w:p w14:paraId="10FFADBB" w14:textId="77777777" w:rsidR="00C0645F" w:rsidRPr="00697EF1" w:rsidRDefault="00C0645F" w:rsidP="003A3C9D">
            <w:pPr>
              <w:jc w:val="center"/>
              <w:rPr>
                <w:rFonts w:cs="Arial"/>
              </w:rPr>
            </w:pPr>
            <w:r w:rsidRPr="00697EF1">
              <w:rPr>
                <w:rFonts w:cs="Arial"/>
              </w:rPr>
              <w:lastRenderedPageBreak/>
              <w:t>g</w:t>
            </w:r>
          </w:p>
        </w:tc>
        <w:tc>
          <w:tcPr>
            <w:tcW w:w="1157" w:type="pct"/>
            <w:shd w:val="clear" w:color="auto" w:fill="auto"/>
            <w:tcMar>
              <w:top w:w="0" w:type="dxa"/>
              <w:left w:w="108" w:type="dxa"/>
              <w:bottom w:w="0" w:type="dxa"/>
              <w:right w:w="108" w:type="dxa"/>
            </w:tcMar>
            <w:vAlign w:val="center"/>
            <w:hideMark/>
          </w:tcPr>
          <w:p w14:paraId="3BB88D51" w14:textId="77777777" w:rsidR="00C0645F" w:rsidRPr="00697EF1" w:rsidRDefault="00C0645F" w:rsidP="003A3C9D">
            <w:pPr>
              <w:spacing w:line="266" w:lineRule="auto"/>
              <w:rPr>
                <w:rFonts w:cs="Arial"/>
              </w:rPr>
            </w:pPr>
            <w:r w:rsidRPr="00697EF1">
              <w:rPr>
                <w:rFonts w:cs="Arial"/>
              </w:rPr>
              <w:t xml:space="preserve">Pravne osobe u sustavu civilne zaštite </w:t>
            </w:r>
          </w:p>
        </w:tc>
        <w:tc>
          <w:tcPr>
            <w:tcW w:w="3519" w:type="pct"/>
            <w:shd w:val="clear" w:color="auto" w:fill="auto"/>
            <w:tcMar>
              <w:top w:w="0" w:type="dxa"/>
              <w:left w:w="108" w:type="dxa"/>
              <w:bottom w:w="0" w:type="dxa"/>
              <w:right w:w="108" w:type="dxa"/>
            </w:tcMar>
            <w:vAlign w:val="center"/>
            <w:hideMark/>
          </w:tcPr>
          <w:p w14:paraId="3212209D" w14:textId="77777777" w:rsidR="00C0645F" w:rsidRPr="00697EF1" w:rsidRDefault="00C0645F" w:rsidP="00FB2E1A">
            <w:pPr>
              <w:pStyle w:val="Odlomakpopisa"/>
              <w:numPr>
                <w:ilvl w:val="0"/>
                <w:numId w:val="31"/>
              </w:numPr>
              <w:ind w:left="459"/>
              <w:rPr>
                <w:rFonts w:cs="Arial"/>
              </w:rPr>
            </w:pPr>
            <w:r w:rsidRPr="00697EF1">
              <w:rPr>
                <w:rFonts w:cs="Arial"/>
              </w:rPr>
              <w:t>IVAKOP d.o.o., Savska 50, Ivanić-Grad</w:t>
            </w:r>
          </w:p>
          <w:p w14:paraId="7C79E5BF" w14:textId="77777777" w:rsidR="00C0645F" w:rsidRPr="00697EF1" w:rsidRDefault="00C0645F" w:rsidP="00FB2E1A">
            <w:pPr>
              <w:pStyle w:val="Odlomakpopisa"/>
              <w:numPr>
                <w:ilvl w:val="0"/>
                <w:numId w:val="31"/>
              </w:numPr>
              <w:ind w:left="459"/>
              <w:rPr>
                <w:rFonts w:cs="Arial"/>
              </w:rPr>
            </w:pPr>
            <w:r w:rsidRPr="00697EF1">
              <w:rPr>
                <w:rFonts w:cs="Arial"/>
              </w:rPr>
              <w:t xml:space="preserve">IVAPLIN d.o.o., Moslavačka 13, Ivanić-Grad </w:t>
            </w:r>
          </w:p>
          <w:p w14:paraId="6B6FD1DC" w14:textId="77777777" w:rsidR="00C0645F" w:rsidRPr="00697EF1" w:rsidRDefault="00C0645F" w:rsidP="00FB2E1A">
            <w:pPr>
              <w:pStyle w:val="Odlomakpopisa"/>
              <w:numPr>
                <w:ilvl w:val="0"/>
                <w:numId w:val="31"/>
              </w:numPr>
              <w:ind w:left="459"/>
              <w:rPr>
                <w:rFonts w:cs="Arial"/>
              </w:rPr>
            </w:pPr>
            <w:r w:rsidRPr="00697EF1">
              <w:rPr>
                <w:rFonts w:cs="Arial"/>
              </w:rPr>
              <w:t>Komunalni centar Ivanić-Grad d.o.o., Moslavačka 13, Ivanić-Grad</w:t>
            </w:r>
          </w:p>
          <w:p w14:paraId="3BD2E054" w14:textId="77777777" w:rsidR="00C0645F" w:rsidRPr="00697EF1" w:rsidRDefault="00C0645F" w:rsidP="00FB2E1A">
            <w:pPr>
              <w:pStyle w:val="Odlomakpopisa"/>
              <w:numPr>
                <w:ilvl w:val="0"/>
                <w:numId w:val="31"/>
              </w:numPr>
              <w:ind w:left="459"/>
              <w:rPr>
                <w:rFonts w:cs="Arial"/>
              </w:rPr>
            </w:pPr>
            <w:r w:rsidRPr="00697EF1">
              <w:rPr>
                <w:rFonts w:cs="Arial"/>
              </w:rPr>
              <w:t>Obiteljski radio Ivanić d.o.o., Park hrvatskih branitelja 6,</w:t>
            </w:r>
            <w:r>
              <w:rPr>
                <w:rFonts w:cs="Arial"/>
              </w:rPr>
              <w:t xml:space="preserve"> </w:t>
            </w:r>
            <w:r w:rsidRPr="00697EF1">
              <w:rPr>
                <w:rFonts w:cs="Arial"/>
              </w:rPr>
              <w:t>Ivanić-Grad</w:t>
            </w:r>
          </w:p>
          <w:p w14:paraId="23F4D6A7" w14:textId="77777777" w:rsidR="00C0645F" w:rsidRPr="00697EF1" w:rsidRDefault="00C0645F" w:rsidP="00FB2E1A">
            <w:pPr>
              <w:pStyle w:val="Odlomakpopisa"/>
              <w:numPr>
                <w:ilvl w:val="0"/>
                <w:numId w:val="31"/>
              </w:numPr>
              <w:ind w:left="459"/>
              <w:rPr>
                <w:rFonts w:cs="Arial"/>
              </w:rPr>
            </w:pPr>
            <w:r w:rsidRPr="00697EF1">
              <w:rPr>
                <w:rFonts w:cs="Arial"/>
              </w:rPr>
              <w:t>AEKS, Omladinska ul. 45, Ivanić Grad</w:t>
            </w:r>
          </w:p>
          <w:p w14:paraId="02DB79DF" w14:textId="77777777" w:rsidR="00C0645F" w:rsidRPr="00697EF1" w:rsidRDefault="00C0645F" w:rsidP="00FB2E1A">
            <w:pPr>
              <w:pStyle w:val="Odlomakpopisa"/>
              <w:numPr>
                <w:ilvl w:val="0"/>
                <w:numId w:val="31"/>
              </w:numPr>
              <w:ind w:left="459"/>
              <w:rPr>
                <w:rFonts w:cs="Arial"/>
              </w:rPr>
            </w:pPr>
            <w:r w:rsidRPr="00697EF1">
              <w:rPr>
                <w:rFonts w:cs="Arial"/>
              </w:rPr>
              <w:t>KAPITEL, Trg Vladimira Nazora 15, Ivanić Grad</w:t>
            </w:r>
          </w:p>
          <w:p w14:paraId="38DF1224" w14:textId="77777777" w:rsidR="00C0645F" w:rsidRPr="00697EF1" w:rsidRDefault="00C0645F" w:rsidP="00FB2E1A">
            <w:pPr>
              <w:pStyle w:val="Odlomakpopisa"/>
              <w:numPr>
                <w:ilvl w:val="0"/>
                <w:numId w:val="31"/>
              </w:numPr>
              <w:ind w:left="459"/>
              <w:rPr>
                <w:rFonts w:cs="Arial"/>
              </w:rPr>
            </w:pPr>
            <w:r w:rsidRPr="00697EF1">
              <w:rPr>
                <w:rFonts w:cs="Arial"/>
              </w:rPr>
              <w:t>CVIPEK d.o.o., Savska 117, Ivanić-Grad</w:t>
            </w:r>
          </w:p>
          <w:p w14:paraId="60C7B669" w14:textId="77777777" w:rsidR="00C0645F" w:rsidRPr="00697EF1" w:rsidRDefault="00C0645F" w:rsidP="00FB2E1A">
            <w:pPr>
              <w:pStyle w:val="Odlomakpopisa"/>
              <w:numPr>
                <w:ilvl w:val="0"/>
                <w:numId w:val="31"/>
              </w:numPr>
              <w:ind w:left="459"/>
              <w:rPr>
                <w:rFonts w:cs="Arial"/>
              </w:rPr>
            </w:pPr>
            <w:r w:rsidRPr="00697EF1">
              <w:rPr>
                <w:rFonts w:cs="Arial"/>
              </w:rPr>
              <w:t>ELEKTROCENTAR PETEK d.o.o, Etanska cesta 8, Ivanić-Grad</w:t>
            </w:r>
          </w:p>
          <w:p w14:paraId="68ADC7FD" w14:textId="77777777" w:rsidR="00C0645F" w:rsidRPr="00697EF1" w:rsidRDefault="00C0645F" w:rsidP="00FB2E1A">
            <w:pPr>
              <w:pStyle w:val="Odlomakpopisa"/>
              <w:numPr>
                <w:ilvl w:val="0"/>
                <w:numId w:val="31"/>
              </w:numPr>
              <w:ind w:left="459"/>
              <w:rPr>
                <w:rFonts w:cs="Arial"/>
              </w:rPr>
            </w:pPr>
            <w:r w:rsidRPr="00697EF1">
              <w:rPr>
                <w:rFonts w:cs="Arial"/>
              </w:rPr>
              <w:t>LE-GRAD d.o.o., Zagrebačka 30, Graberje Ivanićko</w:t>
            </w:r>
          </w:p>
          <w:p w14:paraId="6DDE19B0" w14:textId="77777777" w:rsidR="00C0645F" w:rsidRPr="00697EF1" w:rsidRDefault="00C0645F" w:rsidP="00FB2E1A">
            <w:pPr>
              <w:pStyle w:val="Odlomakpopisa"/>
              <w:numPr>
                <w:ilvl w:val="0"/>
                <w:numId w:val="31"/>
              </w:numPr>
              <w:ind w:left="459"/>
              <w:rPr>
                <w:rFonts w:cs="Arial"/>
              </w:rPr>
            </w:pPr>
            <w:r w:rsidRPr="00697EF1">
              <w:rPr>
                <w:rFonts w:cs="Arial"/>
              </w:rPr>
              <w:t>Srednja škola Ivan Švear, Školska 12, Ivanić-Grad</w:t>
            </w:r>
          </w:p>
          <w:p w14:paraId="7C8C5A89" w14:textId="77777777" w:rsidR="00C0645F" w:rsidRPr="00697EF1" w:rsidRDefault="00C0645F" w:rsidP="00FB2E1A">
            <w:pPr>
              <w:pStyle w:val="Odlomakpopisa"/>
              <w:numPr>
                <w:ilvl w:val="0"/>
                <w:numId w:val="31"/>
              </w:numPr>
              <w:ind w:left="459"/>
              <w:rPr>
                <w:rFonts w:cs="Arial"/>
              </w:rPr>
            </w:pPr>
            <w:r w:rsidRPr="00697EF1">
              <w:rPr>
                <w:rFonts w:cs="Arial"/>
              </w:rPr>
              <w:t>Osnovna Škola Stjepana Basaričeka, Milke Trnine 14, Ivanić-Grad</w:t>
            </w:r>
          </w:p>
          <w:p w14:paraId="2F7A45A9" w14:textId="77777777" w:rsidR="00C0645F" w:rsidRPr="00697EF1" w:rsidRDefault="00C0645F" w:rsidP="00FB2E1A">
            <w:pPr>
              <w:pStyle w:val="Odlomakpopisa"/>
              <w:numPr>
                <w:ilvl w:val="0"/>
                <w:numId w:val="31"/>
              </w:numPr>
              <w:ind w:left="459"/>
              <w:rPr>
                <w:rFonts w:cs="Arial"/>
              </w:rPr>
            </w:pPr>
            <w:r w:rsidRPr="00697EF1">
              <w:rPr>
                <w:rFonts w:cs="Arial"/>
              </w:rPr>
              <w:t xml:space="preserve">Osnovna škola Đure Deželića, Park hrvatskih branitelja 4, Ivanić-Grad </w:t>
            </w:r>
          </w:p>
          <w:p w14:paraId="00CF4308" w14:textId="77777777" w:rsidR="00C0645F" w:rsidRPr="00697EF1" w:rsidRDefault="00C0645F" w:rsidP="00FB2E1A">
            <w:pPr>
              <w:pStyle w:val="Odlomakpopisa"/>
              <w:numPr>
                <w:ilvl w:val="0"/>
                <w:numId w:val="31"/>
              </w:numPr>
              <w:ind w:left="459"/>
              <w:rPr>
                <w:rFonts w:cs="Arial"/>
              </w:rPr>
            </w:pPr>
            <w:r w:rsidRPr="00697EF1">
              <w:rPr>
                <w:rFonts w:cs="Arial"/>
              </w:rPr>
              <w:t>Osnovna škola Posavski Bregi, Savska 70, Posavski Bregi</w:t>
            </w:r>
          </w:p>
          <w:p w14:paraId="2A4B4D32" w14:textId="77777777" w:rsidR="00C0645F" w:rsidRPr="00697EF1" w:rsidRDefault="00C0645F" w:rsidP="00FB2E1A">
            <w:pPr>
              <w:pStyle w:val="Odlomakpopisa"/>
              <w:numPr>
                <w:ilvl w:val="0"/>
                <w:numId w:val="31"/>
              </w:numPr>
              <w:ind w:left="459"/>
              <w:rPr>
                <w:rFonts w:cs="Arial"/>
              </w:rPr>
            </w:pPr>
            <w:r w:rsidRPr="00697EF1">
              <w:rPr>
                <w:rFonts w:cs="Arial"/>
              </w:rPr>
              <w:t>Osnovna škola Josipa Badalića, Zagrebačka 11, Graberje Ivanićko</w:t>
            </w:r>
          </w:p>
          <w:p w14:paraId="25DD2EFD" w14:textId="77777777" w:rsidR="00C0645F" w:rsidRPr="00697EF1" w:rsidRDefault="00C0645F" w:rsidP="00FB2E1A">
            <w:pPr>
              <w:pStyle w:val="Odlomakpopisa"/>
              <w:numPr>
                <w:ilvl w:val="0"/>
                <w:numId w:val="31"/>
              </w:numPr>
              <w:ind w:left="459"/>
              <w:rPr>
                <w:rFonts w:cs="Arial"/>
              </w:rPr>
            </w:pPr>
            <w:r w:rsidRPr="00697EF1">
              <w:rPr>
                <w:rFonts w:cs="Arial"/>
              </w:rPr>
              <w:t>Učenički dom Ivanić-Grad, Ul. Slobode 37, Ivanić-Grad</w:t>
            </w:r>
          </w:p>
          <w:p w14:paraId="31606B40" w14:textId="77777777" w:rsidR="00C0645F" w:rsidRDefault="00C0645F" w:rsidP="00FB2E1A">
            <w:pPr>
              <w:pStyle w:val="Odlomakpopisa"/>
              <w:numPr>
                <w:ilvl w:val="0"/>
                <w:numId w:val="31"/>
              </w:numPr>
              <w:ind w:left="459"/>
              <w:rPr>
                <w:rFonts w:cs="Arial"/>
              </w:rPr>
            </w:pPr>
            <w:r w:rsidRPr="00697EF1">
              <w:rPr>
                <w:rFonts w:cs="Arial"/>
              </w:rPr>
              <w:t>Vodoopskrba i odvodnja zagrebačke županije</w:t>
            </w:r>
            <w:r>
              <w:rPr>
                <w:rFonts w:cs="Arial"/>
              </w:rPr>
              <w:t>,</w:t>
            </w:r>
          </w:p>
          <w:p w14:paraId="5AFF5572" w14:textId="77777777" w:rsidR="00C0645F" w:rsidRPr="00697EF1" w:rsidRDefault="00C0645F" w:rsidP="003A3C9D">
            <w:pPr>
              <w:pStyle w:val="Odlomakpopisa"/>
              <w:ind w:left="459"/>
              <w:rPr>
                <w:rFonts w:cs="Arial"/>
              </w:rPr>
            </w:pPr>
            <w:r w:rsidRPr="00697EF1">
              <w:rPr>
                <w:rFonts w:cs="Arial"/>
              </w:rPr>
              <w:t xml:space="preserve"> Koledovčina ulica 1, Zagreb</w:t>
            </w:r>
            <w:r>
              <w:rPr>
                <w:rFonts w:cs="Arial"/>
              </w:rPr>
              <w:t xml:space="preserve">, </w:t>
            </w:r>
            <w:r w:rsidRPr="004D5E53">
              <w:rPr>
                <w:rFonts w:cs="Arial"/>
                <w:sz w:val="21"/>
                <w:szCs w:val="21"/>
              </w:rPr>
              <w:t>PJ Ivanić-Grad</w:t>
            </w:r>
          </w:p>
          <w:p w14:paraId="107DDAC9" w14:textId="77777777" w:rsidR="00C0645F" w:rsidRPr="00697EF1" w:rsidRDefault="00C0645F" w:rsidP="00FB2E1A">
            <w:pPr>
              <w:pStyle w:val="Odlomakpopisa"/>
              <w:numPr>
                <w:ilvl w:val="0"/>
                <w:numId w:val="31"/>
              </w:numPr>
              <w:ind w:left="459"/>
              <w:rPr>
                <w:rFonts w:cs="Arial"/>
              </w:rPr>
            </w:pPr>
            <w:r w:rsidRPr="00697EF1">
              <w:rPr>
                <w:rFonts w:cs="Arial"/>
              </w:rPr>
              <w:t>Veterinarska stanica Križ d.o.o. - Ambulanta Posavski Bregi, Savska 66, Posavski Bregi</w:t>
            </w:r>
          </w:p>
        </w:tc>
      </w:tr>
    </w:tbl>
    <w:p w14:paraId="567FBA9C" w14:textId="77777777" w:rsidR="00397D82" w:rsidRDefault="00397D82" w:rsidP="00E71D7E">
      <w:pPr>
        <w:rPr>
          <w:rFonts w:cs="Arial"/>
        </w:rPr>
      </w:pPr>
    </w:p>
    <w:p w14:paraId="7D26E469" w14:textId="77777777" w:rsidR="00397D82" w:rsidRDefault="00397D82" w:rsidP="00E71D7E">
      <w:pPr>
        <w:rPr>
          <w:rFonts w:cs="Arial"/>
        </w:rPr>
      </w:pPr>
    </w:p>
    <w:p w14:paraId="58158601" w14:textId="77777777" w:rsidR="00397D82" w:rsidRDefault="00397D82" w:rsidP="00E71D7E">
      <w:pPr>
        <w:rPr>
          <w:rFonts w:cs="Arial"/>
        </w:rPr>
      </w:pPr>
    </w:p>
    <w:p w14:paraId="4CC2C9ED" w14:textId="77777777" w:rsidR="00397D82" w:rsidRDefault="00397D82" w:rsidP="00E71D7E">
      <w:pPr>
        <w:rPr>
          <w:rFonts w:cs="Arial"/>
        </w:rPr>
      </w:pPr>
    </w:p>
    <w:p w14:paraId="67C962B6" w14:textId="77777777" w:rsidR="00397D82" w:rsidRDefault="00397D82" w:rsidP="00E71D7E">
      <w:pPr>
        <w:rPr>
          <w:rFonts w:cs="Arial"/>
        </w:rPr>
      </w:pPr>
    </w:p>
    <w:p w14:paraId="33DCC340" w14:textId="77777777" w:rsidR="00397D82" w:rsidRDefault="00397D82" w:rsidP="00E71D7E">
      <w:pPr>
        <w:rPr>
          <w:rFonts w:cs="Arial"/>
        </w:rPr>
      </w:pPr>
    </w:p>
    <w:p w14:paraId="373B2DA4" w14:textId="77777777" w:rsidR="00397D82" w:rsidRDefault="00397D82" w:rsidP="00E71D7E">
      <w:pPr>
        <w:rPr>
          <w:rFonts w:cs="Arial"/>
        </w:rPr>
      </w:pPr>
    </w:p>
    <w:p w14:paraId="7452B9AD" w14:textId="77777777" w:rsidR="00397D82" w:rsidRDefault="00397D82" w:rsidP="00E71D7E">
      <w:pPr>
        <w:rPr>
          <w:rFonts w:cs="Arial"/>
        </w:rPr>
      </w:pPr>
    </w:p>
    <w:p w14:paraId="24AA1E88" w14:textId="77777777" w:rsidR="00397D82" w:rsidRDefault="00397D82" w:rsidP="00E71D7E">
      <w:pPr>
        <w:rPr>
          <w:rFonts w:cs="Arial"/>
        </w:rPr>
      </w:pPr>
    </w:p>
    <w:p w14:paraId="2D620479" w14:textId="77777777" w:rsidR="00397D82" w:rsidRDefault="00397D82" w:rsidP="00E71D7E">
      <w:pPr>
        <w:rPr>
          <w:rFonts w:cs="Arial"/>
        </w:rPr>
      </w:pPr>
    </w:p>
    <w:p w14:paraId="24527139" w14:textId="77777777" w:rsidR="00397D82" w:rsidRDefault="00397D82" w:rsidP="00E71D7E">
      <w:pPr>
        <w:rPr>
          <w:rFonts w:cs="Arial"/>
        </w:rPr>
      </w:pPr>
    </w:p>
    <w:p w14:paraId="09CE5454" w14:textId="77777777" w:rsidR="00397D82" w:rsidRDefault="00397D82" w:rsidP="00E71D7E">
      <w:pPr>
        <w:rPr>
          <w:rFonts w:cs="Arial"/>
        </w:rPr>
      </w:pPr>
    </w:p>
    <w:p w14:paraId="4B85CBF8" w14:textId="77777777" w:rsidR="00397D82" w:rsidRDefault="00397D82" w:rsidP="00E71D7E">
      <w:pPr>
        <w:rPr>
          <w:rFonts w:cs="Arial"/>
        </w:rPr>
      </w:pPr>
    </w:p>
    <w:p w14:paraId="66EEBE6F" w14:textId="77777777" w:rsidR="00397D82" w:rsidRDefault="00397D82" w:rsidP="00E71D7E">
      <w:pPr>
        <w:rPr>
          <w:rFonts w:cs="Arial"/>
        </w:rPr>
      </w:pPr>
    </w:p>
    <w:p w14:paraId="700CA441" w14:textId="77777777" w:rsidR="00397D82" w:rsidRDefault="00397D82" w:rsidP="00E71D7E">
      <w:pPr>
        <w:rPr>
          <w:rFonts w:cs="Arial"/>
        </w:rPr>
      </w:pPr>
    </w:p>
    <w:p w14:paraId="30063C16" w14:textId="77777777" w:rsidR="00397D82" w:rsidRDefault="00397D82" w:rsidP="00E71D7E">
      <w:pPr>
        <w:rPr>
          <w:rFonts w:cs="Arial"/>
        </w:rPr>
      </w:pPr>
    </w:p>
    <w:p w14:paraId="7A3BF62C" w14:textId="77777777" w:rsidR="00E71D7E" w:rsidRDefault="00E71D7E" w:rsidP="00E71D7E">
      <w:pPr>
        <w:rPr>
          <w:rFonts w:cs="Arial"/>
        </w:rPr>
      </w:pPr>
    </w:p>
    <w:p w14:paraId="6960028C" w14:textId="77777777" w:rsidR="00E71D7E" w:rsidRDefault="00E71D7E" w:rsidP="007D1B06">
      <w:pPr>
        <w:spacing w:before="100" w:beforeAutospacing="1" w:after="100" w:afterAutospacing="1"/>
        <w:rPr>
          <w:rFonts w:cs="Arial"/>
          <w:color w:val="1F497D"/>
        </w:rPr>
      </w:pPr>
      <w:r w:rsidRPr="00693585">
        <w:rPr>
          <w:rFonts w:cs="Arial"/>
          <w:color w:val="1F497D"/>
        </w:rPr>
        <w:t> </w:t>
      </w:r>
    </w:p>
    <w:p w14:paraId="234EABC6" w14:textId="77777777" w:rsidR="00E71D7E" w:rsidRDefault="00E71D7E" w:rsidP="00E71D7E">
      <w:pPr>
        <w:spacing w:before="100" w:beforeAutospacing="1" w:after="100" w:afterAutospacing="1"/>
        <w:rPr>
          <w:rFonts w:cs="Arial"/>
        </w:rPr>
      </w:pPr>
      <w:r>
        <w:rPr>
          <w:rFonts w:cs="Arial"/>
        </w:rPr>
        <w:br w:type="page"/>
      </w:r>
    </w:p>
    <w:p w14:paraId="1C208886" w14:textId="77777777" w:rsidR="00833ECE" w:rsidRDefault="00833ECE" w:rsidP="00A75398">
      <w:pPr>
        <w:pStyle w:val="Naslov1"/>
      </w:pPr>
    </w:p>
    <w:p w14:paraId="27223BFF" w14:textId="77777777" w:rsidR="00833ECE" w:rsidRDefault="00833ECE" w:rsidP="00A75398">
      <w:pPr>
        <w:pStyle w:val="Naslov1"/>
      </w:pPr>
    </w:p>
    <w:p w14:paraId="67646BC4" w14:textId="77777777" w:rsidR="00833ECE" w:rsidRDefault="00833ECE" w:rsidP="00A75398">
      <w:pPr>
        <w:pStyle w:val="Naslov1"/>
      </w:pPr>
    </w:p>
    <w:p w14:paraId="12873F02" w14:textId="77777777" w:rsidR="00833ECE" w:rsidRDefault="00833ECE" w:rsidP="00A75398">
      <w:pPr>
        <w:pStyle w:val="Naslov1"/>
      </w:pPr>
    </w:p>
    <w:p w14:paraId="6988EC6B" w14:textId="77777777" w:rsidR="00833ECE" w:rsidRDefault="00833ECE" w:rsidP="00A75398">
      <w:pPr>
        <w:pStyle w:val="Naslov1"/>
      </w:pPr>
    </w:p>
    <w:p w14:paraId="44E2A3A8" w14:textId="77777777" w:rsidR="00833ECE" w:rsidRDefault="00833ECE" w:rsidP="00A75398">
      <w:pPr>
        <w:pStyle w:val="Naslov1"/>
      </w:pPr>
    </w:p>
    <w:p w14:paraId="45AD3541" w14:textId="77777777" w:rsidR="00833ECE" w:rsidRDefault="00833ECE" w:rsidP="00A75398">
      <w:pPr>
        <w:pStyle w:val="Naslov1"/>
      </w:pPr>
    </w:p>
    <w:p w14:paraId="20E0D48F" w14:textId="77777777" w:rsidR="00833ECE" w:rsidRDefault="00833ECE" w:rsidP="00A75398">
      <w:pPr>
        <w:pStyle w:val="Naslov1"/>
      </w:pPr>
    </w:p>
    <w:p w14:paraId="6C473289" w14:textId="77777777" w:rsidR="00833ECE" w:rsidRDefault="00833ECE" w:rsidP="00A75398">
      <w:pPr>
        <w:pStyle w:val="Naslov1"/>
      </w:pPr>
    </w:p>
    <w:p w14:paraId="026AA1A4" w14:textId="77777777" w:rsidR="00833ECE" w:rsidRDefault="00833ECE" w:rsidP="00A75398">
      <w:pPr>
        <w:pStyle w:val="Naslov1"/>
      </w:pPr>
    </w:p>
    <w:p w14:paraId="4FC7CB65" w14:textId="77777777" w:rsidR="00833ECE" w:rsidRDefault="00833ECE" w:rsidP="00A75398">
      <w:pPr>
        <w:pStyle w:val="Naslov1"/>
      </w:pPr>
    </w:p>
    <w:p w14:paraId="3ED2D216" w14:textId="77777777" w:rsidR="00EB5445" w:rsidRDefault="00EB5445" w:rsidP="00A75398">
      <w:pPr>
        <w:pStyle w:val="Naslov1"/>
      </w:pPr>
    </w:p>
    <w:p w14:paraId="38D27228" w14:textId="77777777" w:rsidR="00EB5445" w:rsidRDefault="00EB5445" w:rsidP="00A75398">
      <w:pPr>
        <w:pStyle w:val="Naslov1"/>
      </w:pPr>
    </w:p>
    <w:p w14:paraId="7C722C0A" w14:textId="77777777" w:rsidR="00EB5445" w:rsidRDefault="00EB5445" w:rsidP="00A75398">
      <w:pPr>
        <w:pStyle w:val="Naslov1"/>
      </w:pPr>
    </w:p>
    <w:p w14:paraId="43106EB9" w14:textId="77777777" w:rsidR="00EB5445" w:rsidRDefault="00EB5445" w:rsidP="00A75398">
      <w:pPr>
        <w:pStyle w:val="Naslov1"/>
      </w:pPr>
    </w:p>
    <w:p w14:paraId="6874890B" w14:textId="77777777" w:rsidR="00EB5445" w:rsidRDefault="00EB5445" w:rsidP="00A75398">
      <w:pPr>
        <w:pStyle w:val="Naslov1"/>
      </w:pPr>
    </w:p>
    <w:p w14:paraId="59BA6308" w14:textId="77777777" w:rsidR="006849BF" w:rsidRPr="00EB5445" w:rsidRDefault="006849BF" w:rsidP="000147CB">
      <w:pPr>
        <w:pStyle w:val="Naslov"/>
        <w:jc w:val="center"/>
      </w:pPr>
      <w:r w:rsidRPr="00EB5445">
        <w:t>POSEBNI DIO</w:t>
      </w:r>
    </w:p>
    <w:p w14:paraId="5E76034B" w14:textId="77777777" w:rsidR="00EB5445" w:rsidRDefault="00EB5445" w:rsidP="00EB5445"/>
    <w:p w14:paraId="706948D5" w14:textId="77777777" w:rsidR="00EB5445" w:rsidRPr="00EB5445" w:rsidRDefault="00EB5445" w:rsidP="00EB5445"/>
    <w:p w14:paraId="121C057F" w14:textId="77777777" w:rsidR="00833ECE" w:rsidRDefault="00833ECE" w:rsidP="00EB5445"/>
    <w:p w14:paraId="580BA530" w14:textId="77777777" w:rsidR="00833ECE" w:rsidRDefault="00833ECE" w:rsidP="00EB5445"/>
    <w:p w14:paraId="51CD0A4A" w14:textId="77777777" w:rsidR="00833ECE" w:rsidRDefault="00833ECE" w:rsidP="00EB5445"/>
    <w:p w14:paraId="42108948" w14:textId="77777777" w:rsidR="00833ECE" w:rsidRDefault="00833ECE" w:rsidP="00EB5445"/>
    <w:p w14:paraId="0F6F652D" w14:textId="77777777" w:rsidR="00833ECE" w:rsidRDefault="00833ECE" w:rsidP="00EB5445"/>
    <w:p w14:paraId="3F8936E8" w14:textId="77777777" w:rsidR="00833ECE" w:rsidRDefault="00833ECE" w:rsidP="00EB5445"/>
    <w:p w14:paraId="0E0C27AB" w14:textId="77777777" w:rsidR="00833ECE" w:rsidRDefault="00833ECE" w:rsidP="00EB5445"/>
    <w:p w14:paraId="035A863E" w14:textId="77777777" w:rsidR="00833ECE" w:rsidRDefault="00833ECE" w:rsidP="00EB5445"/>
    <w:p w14:paraId="42DCB810" w14:textId="77777777" w:rsidR="00833ECE" w:rsidRPr="00833ECE" w:rsidRDefault="00833ECE" w:rsidP="00EB5445"/>
    <w:p w14:paraId="288E18DA" w14:textId="77777777" w:rsidR="00833ECE" w:rsidRDefault="00833ECE" w:rsidP="00EB5445"/>
    <w:p w14:paraId="6E5C3145" w14:textId="77777777" w:rsidR="00833ECE" w:rsidRDefault="00833ECE" w:rsidP="00EB5445"/>
    <w:p w14:paraId="61DB083E" w14:textId="77777777" w:rsidR="00833ECE" w:rsidRDefault="00833ECE" w:rsidP="00EB5445"/>
    <w:p w14:paraId="2AD82D2F" w14:textId="77777777" w:rsidR="00833ECE" w:rsidRDefault="00833ECE" w:rsidP="00EB5445"/>
    <w:p w14:paraId="424A24D0" w14:textId="77777777" w:rsidR="00833ECE" w:rsidRDefault="00833ECE" w:rsidP="00EB5445"/>
    <w:p w14:paraId="31731701" w14:textId="77777777" w:rsidR="00833ECE" w:rsidRDefault="00833ECE" w:rsidP="00EB5445"/>
    <w:p w14:paraId="27465A3B" w14:textId="77777777" w:rsidR="00833ECE" w:rsidRDefault="00833ECE" w:rsidP="00EB5445"/>
    <w:p w14:paraId="51004D3E" w14:textId="77777777" w:rsidR="00833ECE" w:rsidRDefault="00833ECE" w:rsidP="00EB5445"/>
    <w:p w14:paraId="13A02C20" w14:textId="77777777" w:rsidR="00833ECE" w:rsidRPr="00833ECE" w:rsidRDefault="00833ECE" w:rsidP="00833ECE"/>
    <w:p w14:paraId="02C990FC" w14:textId="77777777" w:rsidR="00992364" w:rsidRDefault="00992364" w:rsidP="00B64A50"/>
    <w:p w14:paraId="09CBC05C" w14:textId="77777777" w:rsidR="00833ECE" w:rsidRDefault="00833ECE">
      <w:pPr>
        <w:rPr>
          <w:rFonts w:cs="Arial"/>
          <w:bCs/>
          <w:sz w:val="24"/>
          <w:szCs w:val="22"/>
        </w:rPr>
      </w:pPr>
      <w:bookmarkStart w:id="37" w:name="_Toc517244315"/>
      <w:r>
        <w:br w:type="page"/>
      </w:r>
    </w:p>
    <w:p w14:paraId="689F2E5D" w14:textId="77777777" w:rsidR="009B7814" w:rsidRPr="009B7814" w:rsidRDefault="009B7814" w:rsidP="00A75398">
      <w:pPr>
        <w:pStyle w:val="Naslov1"/>
      </w:pPr>
      <w:bookmarkStart w:id="38" w:name="_Toc150177572"/>
      <w:r>
        <w:lastRenderedPageBreak/>
        <w:t xml:space="preserve">1. </w:t>
      </w:r>
      <w:r w:rsidRPr="009B7814">
        <w:t xml:space="preserve">RAZRADA </w:t>
      </w:r>
      <w:r w:rsidRPr="00EB5445">
        <w:t>MJERA</w:t>
      </w:r>
      <w:r w:rsidRPr="009B7814">
        <w:t xml:space="preserve"> CIV</w:t>
      </w:r>
      <w:r w:rsidR="008E4DE8">
        <w:t>I</w:t>
      </w:r>
      <w:r w:rsidRPr="009B7814">
        <w:t>LNE ZAŠTITE IZ DRŽAVNOG PLANA</w:t>
      </w:r>
      <w:bookmarkEnd w:id="37"/>
      <w:bookmarkEnd w:id="38"/>
      <w:r w:rsidRPr="009B7814">
        <w:t xml:space="preserve"> </w:t>
      </w:r>
    </w:p>
    <w:p w14:paraId="3DC2854F" w14:textId="77777777" w:rsidR="009B7814" w:rsidRDefault="009B7814" w:rsidP="00B64A50">
      <w:pPr>
        <w:autoSpaceDE w:val="0"/>
        <w:autoSpaceDN w:val="0"/>
        <w:adjustRightInd w:val="0"/>
        <w:jc w:val="both"/>
        <w:rPr>
          <w:rFonts w:cs="Arial"/>
          <w:szCs w:val="22"/>
        </w:rPr>
      </w:pPr>
    </w:p>
    <w:p w14:paraId="6A8108F4" w14:textId="77777777" w:rsidR="009B7814" w:rsidRPr="009B7814" w:rsidRDefault="00F06F35" w:rsidP="00B64A50">
      <w:pPr>
        <w:autoSpaceDE w:val="0"/>
        <w:autoSpaceDN w:val="0"/>
        <w:adjustRightInd w:val="0"/>
        <w:jc w:val="both"/>
        <w:rPr>
          <w:rFonts w:cs="Arial"/>
          <w:szCs w:val="22"/>
        </w:rPr>
      </w:pPr>
      <w:r>
        <w:rPr>
          <w:rFonts w:cs="Arial"/>
          <w:szCs w:val="22"/>
        </w:rPr>
        <w:t xml:space="preserve">Važećim Planom </w:t>
      </w:r>
      <w:r w:rsidR="00120D57">
        <w:rPr>
          <w:rFonts w:cs="Arial"/>
          <w:szCs w:val="22"/>
        </w:rPr>
        <w:t>civilne zaštite</w:t>
      </w:r>
      <w:r w:rsidR="000E0136">
        <w:rPr>
          <w:rFonts w:cs="Arial"/>
          <w:szCs w:val="22"/>
        </w:rPr>
        <w:t xml:space="preserve"> </w:t>
      </w:r>
      <w:r w:rsidR="009B7814" w:rsidRPr="009B7814">
        <w:rPr>
          <w:rFonts w:cs="Arial"/>
          <w:szCs w:val="22"/>
        </w:rPr>
        <w:t>Republik</w:t>
      </w:r>
      <w:r>
        <w:rPr>
          <w:rFonts w:cs="Arial"/>
          <w:szCs w:val="22"/>
        </w:rPr>
        <w:t>e</w:t>
      </w:r>
      <w:r w:rsidR="009B7814" w:rsidRPr="009B7814">
        <w:rPr>
          <w:rFonts w:cs="Arial"/>
          <w:szCs w:val="22"/>
        </w:rPr>
        <w:t xml:space="preserve"> Hrvatsk</w:t>
      </w:r>
      <w:r>
        <w:rPr>
          <w:rFonts w:cs="Arial"/>
          <w:szCs w:val="22"/>
        </w:rPr>
        <w:t>e</w:t>
      </w:r>
      <w:r w:rsidR="009B7814" w:rsidRPr="009B7814">
        <w:rPr>
          <w:rFonts w:cs="Arial"/>
          <w:szCs w:val="22"/>
        </w:rPr>
        <w:t xml:space="preserve"> nisu precizirane mjere civilne zaštite</w:t>
      </w:r>
      <w:r>
        <w:rPr>
          <w:rFonts w:cs="Arial"/>
          <w:szCs w:val="22"/>
        </w:rPr>
        <w:t xml:space="preserve"> i z</w:t>
      </w:r>
      <w:r w:rsidR="009B7814" w:rsidRPr="009B7814">
        <w:rPr>
          <w:rFonts w:cs="Arial"/>
          <w:szCs w:val="22"/>
        </w:rPr>
        <w:t>adaće</w:t>
      </w:r>
      <w:r w:rsidR="00C01B55">
        <w:rPr>
          <w:rFonts w:cs="Arial"/>
          <w:szCs w:val="22"/>
        </w:rPr>
        <w:t xml:space="preserve"> posebno</w:t>
      </w:r>
      <w:r w:rsidR="009B7814" w:rsidRPr="009B7814">
        <w:rPr>
          <w:rFonts w:cs="Arial"/>
          <w:szCs w:val="22"/>
        </w:rPr>
        <w:t xml:space="preserve"> </w:t>
      </w:r>
      <w:r>
        <w:rPr>
          <w:rFonts w:cs="Arial"/>
          <w:szCs w:val="22"/>
        </w:rPr>
        <w:t xml:space="preserve">za </w:t>
      </w:r>
      <w:r w:rsidR="00FB76D7">
        <w:rPr>
          <w:rFonts w:cs="Arial"/>
          <w:szCs w:val="22"/>
        </w:rPr>
        <w:t xml:space="preserve">Grad </w:t>
      </w:r>
      <w:r w:rsidR="00C32D6D">
        <w:rPr>
          <w:rFonts w:cs="Arial"/>
          <w:szCs w:val="22"/>
        </w:rPr>
        <w:t>Ivanić-Grad</w:t>
      </w:r>
      <w:r w:rsidR="008C5D18">
        <w:rPr>
          <w:rFonts w:cs="Arial"/>
          <w:szCs w:val="22"/>
        </w:rPr>
        <w:t>.</w:t>
      </w:r>
      <w:r>
        <w:rPr>
          <w:rFonts w:cs="Arial"/>
          <w:szCs w:val="22"/>
        </w:rPr>
        <w:t xml:space="preserve"> </w:t>
      </w:r>
      <w:r w:rsidR="009B7814" w:rsidRPr="009B7814">
        <w:rPr>
          <w:rFonts w:cs="Arial"/>
          <w:szCs w:val="22"/>
        </w:rPr>
        <w:t xml:space="preserve">Država može određene zadaće dati u nadležnost </w:t>
      </w:r>
      <w:r w:rsidR="00C0645F">
        <w:rPr>
          <w:rFonts w:cs="Arial"/>
          <w:szCs w:val="22"/>
        </w:rPr>
        <w:t>Zagrebačkoj županiji</w:t>
      </w:r>
      <w:r w:rsidR="00600A6B">
        <w:rPr>
          <w:rFonts w:cs="Arial"/>
          <w:szCs w:val="22"/>
        </w:rPr>
        <w:t xml:space="preserve"> </w:t>
      </w:r>
      <w:r w:rsidR="009A4F61">
        <w:rPr>
          <w:rFonts w:cs="Arial"/>
          <w:szCs w:val="22"/>
        </w:rPr>
        <w:t>županiji</w:t>
      </w:r>
      <w:r w:rsidR="009B7814" w:rsidRPr="009B7814">
        <w:rPr>
          <w:rFonts w:cs="Arial"/>
          <w:szCs w:val="22"/>
        </w:rPr>
        <w:t xml:space="preserve">, koja može neposrednu provedbu povjeriti </w:t>
      </w:r>
      <w:r w:rsidR="006C12B3">
        <w:rPr>
          <w:rFonts w:cs="Arial"/>
          <w:szCs w:val="22"/>
        </w:rPr>
        <w:t xml:space="preserve">Gradu </w:t>
      </w:r>
      <w:r w:rsidR="00C0645F">
        <w:rPr>
          <w:rFonts w:cs="Arial"/>
          <w:szCs w:val="22"/>
        </w:rPr>
        <w:t>Ivanić-Gradu</w:t>
      </w:r>
      <w:r w:rsidR="009B7814" w:rsidRPr="009B7814">
        <w:rPr>
          <w:rFonts w:cs="Arial"/>
          <w:szCs w:val="22"/>
        </w:rPr>
        <w:t xml:space="preserve">. Plan </w:t>
      </w:r>
      <w:r w:rsidR="00120D57">
        <w:rPr>
          <w:rFonts w:cs="Arial"/>
          <w:szCs w:val="22"/>
        </w:rPr>
        <w:t>civilne zaštite</w:t>
      </w:r>
      <w:r w:rsidR="000E0136">
        <w:rPr>
          <w:rFonts w:cs="Arial"/>
          <w:szCs w:val="22"/>
        </w:rPr>
        <w:t xml:space="preserve"> </w:t>
      </w:r>
      <w:r w:rsidR="009B7814" w:rsidRPr="009B7814">
        <w:rPr>
          <w:rFonts w:cs="Arial"/>
          <w:szCs w:val="22"/>
        </w:rPr>
        <w:t>za Republiku Hrvatsk</w:t>
      </w:r>
      <w:r w:rsidR="00980C22">
        <w:rPr>
          <w:rFonts w:cs="Arial"/>
          <w:szCs w:val="22"/>
        </w:rPr>
        <w:t>u</w:t>
      </w:r>
      <w:r w:rsidR="009B7814" w:rsidRPr="009B7814">
        <w:rPr>
          <w:rFonts w:cs="Arial"/>
          <w:szCs w:val="22"/>
        </w:rPr>
        <w:t xml:space="preserve"> predviđa mogućnost angažiranja operativnih snaga, sredstava i kapaciteta s područja </w:t>
      </w:r>
      <w:r w:rsidR="007766C0">
        <w:rPr>
          <w:rFonts w:cs="Arial"/>
          <w:szCs w:val="22"/>
        </w:rPr>
        <w:t>Zagrebačke županije</w:t>
      </w:r>
      <w:r w:rsidR="000E0136">
        <w:rPr>
          <w:rFonts w:cs="Arial"/>
          <w:szCs w:val="22"/>
        </w:rPr>
        <w:t xml:space="preserve"> </w:t>
      </w:r>
      <w:r w:rsidR="009B7814" w:rsidRPr="009B7814">
        <w:rPr>
          <w:rFonts w:cs="Arial"/>
          <w:szCs w:val="22"/>
        </w:rPr>
        <w:t xml:space="preserve">za potrebe provođenja mjera u drugim županijama. Stožer civilne zaštite </w:t>
      </w:r>
      <w:r w:rsidR="007766C0">
        <w:rPr>
          <w:rFonts w:cs="Arial"/>
          <w:szCs w:val="22"/>
        </w:rPr>
        <w:t>Zagrebačke županije</w:t>
      </w:r>
      <w:r w:rsidR="000E0136">
        <w:rPr>
          <w:rFonts w:cs="Arial"/>
          <w:szCs w:val="22"/>
        </w:rPr>
        <w:t xml:space="preserve"> </w:t>
      </w:r>
      <w:r w:rsidR="009B7814" w:rsidRPr="009B7814">
        <w:rPr>
          <w:rFonts w:cs="Arial"/>
          <w:szCs w:val="22"/>
        </w:rPr>
        <w:t xml:space="preserve">će odrediti potrebne kapacitete </w:t>
      </w:r>
      <w:r w:rsidR="00FB76D7">
        <w:rPr>
          <w:rFonts w:cs="Arial"/>
          <w:szCs w:val="22"/>
        </w:rPr>
        <w:t>Grada</w:t>
      </w:r>
      <w:r w:rsidR="00F018E6">
        <w:rPr>
          <w:rFonts w:cs="Arial"/>
          <w:szCs w:val="22"/>
        </w:rPr>
        <w:t xml:space="preserve"> </w:t>
      </w:r>
      <w:r w:rsidR="009B7814" w:rsidRPr="009B7814">
        <w:rPr>
          <w:rFonts w:cs="Arial"/>
          <w:szCs w:val="22"/>
        </w:rPr>
        <w:t xml:space="preserve">te im naznačiti konkretne zadaće i lokacije djelovanja. Koordinaciju provedbe navedenih mjera i zadaća vršiti će </w:t>
      </w:r>
      <w:r w:rsidR="00EC6813" w:rsidRPr="00EC6813">
        <w:rPr>
          <w:rFonts w:cs="Arial"/>
          <w:szCs w:val="22"/>
        </w:rPr>
        <w:t>Zagrebačka</w:t>
      </w:r>
      <w:r w:rsidR="009A4F61" w:rsidRPr="00EC6813">
        <w:rPr>
          <w:rFonts w:cs="Arial"/>
          <w:szCs w:val="22"/>
        </w:rPr>
        <w:t xml:space="preserve"> </w:t>
      </w:r>
      <w:r w:rsidR="009B7814" w:rsidRPr="009B7814">
        <w:rPr>
          <w:rFonts w:cs="Arial"/>
          <w:szCs w:val="22"/>
        </w:rPr>
        <w:t>županija. Troškove angažiranja snaga i resur</w:t>
      </w:r>
      <w:r w:rsidR="000F6D76">
        <w:rPr>
          <w:rFonts w:cs="Arial"/>
          <w:szCs w:val="22"/>
        </w:rPr>
        <w:t>sa s</w:t>
      </w:r>
      <w:r w:rsidR="009B7814" w:rsidRPr="009B7814">
        <w:rPr>
          <w:rFonts w:cs="Arial"/>
          <w:szCs w:val="22"/>
        </w:rPr>
        <w:t xml:space="preserve"> područja </w:t>
      </w:r>
      <w:r w:rsidR="00FB76D7">
        <w:rPr>
          <w:rFonts w:cs="Arial"/>
          <w:szCs w:val="22"/>
        </w:rPr>
        <w:t>Grada</w:t>
      </w:r>
      <w:r w:rsidR="00F018E6">
        <w:rPr>
          <w:rFonts w:cs="Arial"/>
          <w:szCs w:val="22"/>
        </w:rPr>
        <w:t xml:space="preserve"> </w:t>
      </w:r>
      <w:r w:rsidR="009B7814" w:rsidRPr="009B7814">
        <w:rPr>
          <w:rFonts w:cs="Arial"/>
          <w:szCs w:val="22"/>
        </w:rPr>
        <w:t xml:space="preserve">podmiruje razina koja je iste angažirala. </w:t>
      </w:r>
    </w:p>
    <w:p w14:paraId="73417000" w14:textId="77777777" w:rsidR="00992364" w:rsidRDefault="009B7814" w:rsidP="009A4F61">
      <w:pPr>
        <w:tabs>
          <w:tab w:val="left" w:pos="142"/>
        </w:tabs>
        <w:spacing w:after="99"/>
        <w:ind w:left="567"/>
      </w:pPr>
      <w:r w:rsidRPr="00C204E3">
        <w:rPr>
          <w:rFonts w:cs="Arial"/>
        </w:rPr>
        <w:t xml:space="preserve"> </w:t>
      </w:r>
    </w:p>
    <w:p w14:paraId="30729767" w14:textId="77777777" w:rsidR="009B7814" w:rsidRPr="003B63DA" w:rsidRDefault="009B7814" w:rsidP="00A75398">
      <w:pPr>
        <w:pStyle w:val="Naslov1"/>
      </w:pPr>
      <w:bookmarkStart w:id="39" w:name="_Toc150177573"/>
      <w:r w:rsidRPr="003B63DA">
        <w:t xml:space="preserve">2. POSTUPANJE OPERATIVNIH SNAGA SUSTAVA </w:t>
      </w:r>
      <w:r w:rsidR="003E459D">
        <w:t>CZ</w:t>
      </w:r>
      <w:r w:rsidR="00F018E6">
        <w:t xml:space="preserve"> </w:t>
      </w:r>
      <w:r w:rsidRPr="003B63DA">
        <w:t>U OTKLANJANJU POSLJEDICA UGROZA IZ VLASTITE PROCJENE RIZIKA</w:t>
      </w:r>
      <w:bookmarkEnd w:id="39"/>
    </w:p>
    <w:p w14:paraId="3727175F" w14:textId="77777777" w:rsidR="009B7814" w:rsidRPr="000D1DED" w:rsidRDefault="009B7814" w:rsidP="00B64A50"/>
    <w:p w14:paraId="71B85FE4" w14:textId="77777777" w:rsidR="005E56C1" w:rsidRDefault="009B7814" w:rsidP="00A75398">
      <w:pPr>
        <w:pStyle w:val="Naslov1"/>
      </w:pPr>
      <w:bookmarkStart w:id="40" w:name="_Toc150177574"/>
      <w:r w:rsidRPr="003B63DA">
        <w:t>2.1.</w:t>
      </w:r>
      <w:r w:rsidR="00131BD8">
        <w:t xml:space="preserve"> </w:t>
      </w:r>
      <w:r w:rsidR="006849BF" w:rsidRPr="003B63DA">
        <w:t xml:space="preserve">MJERE </w:t>
      </w:r>
      <w:r w:rsidR="00D17442">
        <w:t>CIVILNE ZAŠTITE</w:t>
      </w:r>
      <w:r w:rsidR="00D17442" w:rsidRPr="003B63DA">
        <w:t xml:space="preserve"> </w:t>
      </w:r>
      <w:r w:rsidR="003B7C87" w:rsidRPr="003B63DA">
        <w:t xml:space="preserve">U SPAŠAVANJU </w:t>
      </w:r>
      <w:r w:rsidR="006849BF" w:rsidRPr="003B63DA">
        <w:t>OD POPLAVA</w:t>
      </w:r>
      <w:bookmarkEnd w:id="40"/>
    </w:p>
    <w:p w14:paraId="49439980" w14:textId="77777777" w:rsidR="00EC6813" w:rsidRDefault="00EC6813" w:rsidP="00EC6813"/>
    <w:p w14:paraId="41649E17" w14:textId="77777777" w:rsidR="00F72E96" w:rsidRPr="00E14CA9" w:rsidRDefault="00F72E96" w:rsidP="007E577F">
      <w:pPr>
        <w:pStyle w:val="Tijeloteksta3"/>
        <w:jc w:val="both"/>
        <w:rPr>
          <w:rFonts w:cs="Arial"/>
          <w:sz w:val="22"/>
          <w:szCs w:val="22"/>
        </w:rPr>
      </w:pPr>
      <w:r w:rsidRPr="00E14CA9">
        <w:rPr>
          <w:rFonts w:cs="Arial"/>
          <w:sz w:val="22"/>
          <w:szCs w:val="22"/>
        </w:rPr>
        <w:t xml:space="preserve">Glavni vodotoci na području </w:t>
      </w:r>
      <w:r>
        <w:rPr>
          <w:rFonts w:cs="Arial"/>
          <w:sz w:val="22"/>
          <w:szCs w:val="22"/>
        </w:rPr>
        <w:t>Grada Ivanić-Grada</w:t>
      </w:r>
      <w:r w:rsidRPr="00E14CA9">
        <w:rPr>
          <w:rFonts w:cs="Arial"/>
          <w:sz w:val="22"/>
          <w:szCs w:val="22"/>
        </w:rPr>
        <w:t xml:space="preserve"> su rijeka Sava (u jugozapadnom dijelu - prirodna granica između </w:t>
      </w:r>
      <w:r>
        <w:rPr>
          <w:rFonts w:cs="Arial"/>
          <w:sz w:val="22"/>
          <w:szCs w:val="22"/>
        </w:rPr>
        <w:t>I</w:t>
      </w:r>
      <w:r w:rsidRPr="00E14CA9">
        <w:rPr>
          <w:rFonts w:cs="Arial"/>
          <w:sz w:val="22"/>
          <w:szCs w:val="22"/>
        </w:rPr>
        <w:t>vanić</w:t>
      </w:r>
      <w:r>
        <w:rPr>
          <w:rFonts w:cs="Arial"/>
          <w:sz w:val="22"/>
          <w:szCs w:val="22"/>
        </w:rPr>
        <w:t>-G</w:t>
      </w:r>
      <w:r w:rsidRPr="00E14CA9">
        <w:rPr>
          <w:rFonts w:cs="Arial"/>
          <w:sz w:val="22"/>
          <w:szCs w:val="22"/>
        </w:rPr>
        <w:t>radskog područja i općina Orle i Martinska Ves) i rijeka Lonja (od sjevera prema jugu do potoka Strug) s nekoliko rukavaca, te nekoliko potoka, od kojih su najveći Črnec, Zelina, Strug, Jožinec, Milakuš</w:t>
      </w:r>
      <w:r>
        <w:rPr>
          <w:rFonts w:cs="Arial"/>
          <w:sz w:val="22"/>
          <w:szCs w:val="22"/>
        </w:rPr>
        <w:t>, Žeravinec</w:t>
      </w:r>
      <w:r w:rsidRPr="00E14CA9">
        <w:rPr>
          <w:rFonts w:cs="Arial"/>
          <w:sz w:val="22"/>
          <w:szCs w:val="22"/>
        </w:rPr>
        <w:t>. Kanal Lonja - Strug, izveden je nakon drugog svjetskog rata, dimenzioniran je za prihvat voda svih potoka i rukavaca uz rijeku Lonju, koje najkraćim putem odvodi u Savu.</w:t>
      </w:r>
    </w:p>
    <w:p w14:paraId="4C11A2FC" w14:textId="77777777" w:rsidR="00F72E96" w:rsidRDefault="00F72E96" w:rsidP="00A75398">
      <w:pPr>
        <w:jc w:val="both"/>
        <w:rPr>
          <w:rFonts w:cs="Arial"/>
        </w:rPr>
      </w:pPr>
      <w:r w:rsidRPr="00DF68CA">
        <w:rPr>
          <w:rFonts w:cs="Arial"/>
        </w:rPr>
        <w:t xml:space="preserve">Prema Glavnom provedbenom planu obrane od poplava Grad Ivanić-Grad pripada Sektoru D </w:t>
      </w:r>
      <w:r w:rsidRPr="00F525E3">
        <w:rPr>
          <w:rFonts w:cs="Arial"/>
        </w:rPr>
        <w:t>srednja i donja</w:t>
      </w:r>
      <w:r w:rsidR="000E0136">
        <w:rPr>
          <w:rFonts w:cs="Arial"/>
        </w:rPr>
        <w:t xml:space="preserve"> </w:t>
      </w:r>
      <w:r w:rsidRPr="00F525E3">
        <w:rPr>
          <w:rFonts w:cs="Arial"/>
        </w:rPr>
        <w:t xml:space="preserve">Sava </w:t>
      </w:r>
      <w:r w:rsidRPr="00DF68CA">
        <w:rPr>
          <w:rFonts w:cs="Arial"/>
        </w:rPr>
        <w:t>-</w:t>
      </w:r>
      <w:r>
        <w:rPr>
          <w:rFonts w:cs="Arial"/>
        </w:rPr>
        <w:t xml:space="preserve"> </w:t>
      </w:r>
      <w:r w:rsidRPr="00F525E3">
        <w:rPr>
          <w:rFonts w:cs="Arial"/>
        </w:rPr>
        <w:t xml:space="preserve">Branjeno područje 9 </w:t>
      </w:r>
      <w:r>
        <w:rPr>
          <w:rFonts w:cs="Arial"/>
        </w:rPr>
        <w:t xml:space="preserve">- </w:t>
      </w:r>
      <w:r w:rsidRPr="00F525E3">
        <w:rPr>
          <w:rFonts w:cs="Arial"/>
        </w:rPr>
        <w:t>Područje maloga sliva Lonja-Trebež</w:t>
      </w:r>
      <w:r>
        <w:rPr>
          <w:rFonts w:cs="Arial"/>
        </w:rPr>
        <w:t>.</w:t>
      </w:r>
      <w:r w:rsidR="00A75398">
        <w:rPr>
          <w:rFonts w:cs="Arial"/>
        </w:rPr>
        <w:t xml:space="preserve"> </w:t>
      </w:r>
      <w:r w:rsidRPr="006A7A80">
        <w:rPr>
          <w:rFonts w:cs="Arial"/>
        </w:rPr>
        <w:t xml:space="preserve">Kritične točke obrane od poplava na području </w:t>
      </w:r>
      <w:r>
        <w:rPr>
          <w:rFonts w:cs="Arial"/>
        </w:rPr>
        <w:t>Grada Ivanić-Grada</w:t>
      </w:r>
      <w:r w:rsidRPr="006A7A80">
        <w:rPr>
          <w:rFonts w:cs="Arial"/>
        </w:rPr>
        <w:t xml:space="preserve"> gdje se provode mjere obrane od poplave</w:t>
      </w:r>
      <w:r>
        <w:rPr>
          <w:rFonts w:cs="Arial"/>
        </w:rPr>
        <w:t xml:space="preserve"> su</w:t>
      </w:r>
      <w:r w:rsidR="00C0645F">
        <w:rPr>
          <w:rFonts w:cs="Arial"/>
        </w:rPr>
        <w:t>:</w:t>
      </w:r>
    </w:p>
    <w:p w14:paraId="5BA67416" w14:textId="77777777" w:rsidR="00F72E96" w:rsidRPr="006A7A80" w:rsidRDefault="00F72E96" w:rsidP="00F72E96">
      <w:pPr>
        <w:autoSpaceDE w:val="0"/>
        <w:autoSpaceDN w:val="0"/>
        <w:adjustRightInd w:val="0"/>
        <w:rPr>
          <w:rFonts w:cs="Arial"/>
        </w:rPr>
      </w:pPr>
    </w:p>
    <w:tbl>
      <w:tblPr>
        <w:tblW w:w="87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2"/>
        <w:gridCol w:w="3467"/>
        <w:gridCol w:w="4798"/>
      </w:tblGrid>
      <w:tr w:rsidR="00F72E96" w:rsidRPr="006A7A80" w14:paraId="2F7F974A" w14:textId="77777777" w:rsidTr="00975802">
        <w:trPr>
          <w:trHeight w:val="257"/>
          <w:jc w:val="center"/>
        </w:trPr>
        <w:tc>
          <w:tcPr>
            <w:tcW w:w="503" w:type="dxa"/>
            <w:shd w:val="clear" w:color="auto" w:fill="A6A6A6"/>
          </w:tcPr>
          <w:p w14:paraId="1BC06854" w14:textId="77777777" w:rsidR="00F72E96" w:rsidRPr="006A7A80" w:rsidRDefault="00F72E96" w:rsidP="00975802">
            <w:pPr>
              <w:autoSpaceDE w:val="0"/>
              <w:autoSpaceDN w:val="0"/>
              <w:adjustRightInd w:val="0"/>
              <w:rPr>
                <w:rFonts w:cs="Arial"/>
              </w:rPr>
            </w:pPr>
            <w:r w:rsidRPr="006A7A80">
              <w:rPr>
                <w:rFonts w:cs="Arial"/>
              </w:rPr>
              <w:t>RB</w:t>
            </w:r>
          </w:p>
        </w:tc>
        <w:tc>
          <w:tcPr>
            <w:tcW w:w="3474" w:type="dxa"/>
            <w:shd w:val="clear" w:color="auto" w:fill="A6A6A6"/>
            <w:vAlign w:val="center"/>
          </w:tcPr>
          <w:p w14:paraId="3F6F2D6A" w14:textId="77777777" w:rsidR="00F72E96" w:rsidRPr="006A7A80" w:rsidRDefault="00F72E96" w:rsidP="00975802">
            <w:pPr>
              <w:autoSpaceDE w:val="0"/>
              <w:autoSpaceDN w:val="0"/>
              <w:adjustRightInd w:val="0"/>
              <w:rPr>
                <w:rFonts w:cs="Arial"/>
              </w:rPr>
            </w:pPr>
            <w:r w:rsidRPr="006A7A80">
              <w:rPr>
                <w:rFonts w:cs="Arial"/>
              </w:rPr>
              <w:t>NAZIV DIONICE</w:t>
            </w:r>
          </w:p>
        </w:tc>
        <w:tc>
          <w:tcPr>
            <w:tcW w:w="4810" w:type="dxa"/>
            <w:shd w:val="clear" w:color="auto" w:fill="A6A6A6"/>
            <w:vAlign w:val="center"/>
          </w:tcPr>
          <w:p w14:paraId="272E1F9D" w14:textId="77777777" w:rsidR="00F72E96" w:rsidRPr="006A7A80" w:rsidRDefault="00F72E96" w:rsidP="00975802">
            <w:pPr>
              <w:autoSpaceDE w:val="0"/>
              <w:autoSpaceDN w:val="0"/>
              <w:adjustRightInd w:val="0"/>
              <w:rPr>
                <w:rFonts w:cs="Arial"/>
              </w:rPr>
            </w:pPr>
            <w:r w:rsidRPr="006A7A80">
              <w:rPr>
                <w:rFonts w:cs="Arial"/>
              </w:rPr>
              <w:t>BRANJENO PODRUČJE</w:t>
            </w:r>
          </w:p>
        </w:tc>
      </w:tr>
      <w:tr w:rsidR="00F72E96" w:rsidRPr="006A7A80" w14:paraId="54EAE295" w14:textId="77777777" w:rsidTr="00975802">
        <w:trPr>
          <w:trHeight w:val="664"/>
          <w:jc w:val="center"/>
        </w:trPr>
        <w:tc>
          <w:tcPr>
            <w:tcW w:w="503" w:type="dxa"/>
            <w:shd w:val="clear" w:color="auto" w:fill="auto"/>
            <w:vAlign w:val="center"/>
          </w:tcPr>
          <w:p w14:paraId="4CDBAFC6" w14:textId="77777777" w:rsidR="00F72E96" w:rsidRPr="006A7A80" w:rsidRDefault="00F72E96" w:rsidP="00975802">
            <w:pPr>
              <w:autoSpaceDE w:val="0"/>
              <w:autoSpaceDN w:val="0"/>
              <w:adjustRightInd w:val="0"/>
              <w:jc w:val="center"/>
              <w:rPr>
                <w:rFonts w:cs="Arial"/>
              </w:rPr>
            </w:pPr>
            <w:r w:rsidRPr="006A7A80">
              <w:rPr>
                <w:rFonts w:cs="Arial"/>
              </w:rPr>
              <w:t>1</w:t>
            </w:r>
          </w:p>
        </w:tc>
        <w:tc>
          <w:tcPr>
            <w:tcW w:w="3474" w:type="dxa"/>
            <w:shd w:val="clear" w:color="auto" w:fill="auto"/>
            <w:vAlign w:val="center"/>
          </w:tcPr>
          <w:p w14:paraId="22F31A1F" w14:textId="77777777" w:rsidR="00F72E96" w:rsidRPr="007D6236" w:rsidRDefault="00F72E96" w:rsidP="00975802">
            <w:pPr>
              <w:autoSpaceDE w:val="0"/>
              <w:autoSpaceDN w:val="0"/>
              <w:adjustRightInd w:val="0"/>
              <w:rPr>
                <w:rFonts w:cs="Arial"/>
                <w:u w:val="single"/>
              </w:rPr>
            </w:pPr>
            <w:r w:rsidRPr="007D6236">
              <w:rPr>
                <w:rFonts w:cs="Arial"/>
              </w:rPr>
              <w:t>Dionica D 9.1- rijeka Sava</w:t>
            </w:r>
          </w:p>
        </w:tc>
        <w:tc>
          <w:tcPr>
            <w:tcW w:w="4810" w:type="dxa"/>
            <w:shd w:val="clear" w:color="auto" w:fill="auto"/>
            <w:vAlign w:val="center"/>
          </w:tcPr>
          <w:p w14:paraId="633DCCE9" w14:textId="77777777" w:rsidR="00F72E96" w:rsidRPr="006A7A80" w:rsidRDefault="00F72E96" w:rsidP="00975802">
            <w:pPr>
              <w:autoSpaceDE w:val="0"/>
              <w:autoSpaceDN w:val="0"/>
              <w:adjustRightInd w:val="0"/>
              <w:rPr>
                <w:rFonts w:cs="Arial"/>
                <w:u w:val="single"/>
              </w:rPr>
            </w:pPr>
            <w:r w:rsidRPr="006A7A80">
              <w:rPr>
                <w:rFonts w:cs="Arial"/>
              </w:rPr>
              <w:t>lijevi savski nasip, dužine 11,442 km</w:t>
            </w:r>
          </w:p>
        </w:tc>
      </w:tr>
      <w:tr w:rsidR="00F72E96" w:rsidRPr="006A7A80" w14:paraId="1B7F0644" w14:textId="77777777" w:rsidTr="00975802">
        <w:trPr>
          <w:trHeight w:val="525"/>
          <w:jc w:val="center"/>
        </w:trPr>
        <w:tc>
          <w:tcPr>
            <w:tcW w:w="503" w:type="dxa"/>
            <w:shd w:val="clear" w:color="auto" w:fill="auto"/>
            <w:vAlign w:val="center"/>
          </w:tcPr>
          <w:p w14:paraId="52034319" w14:textId="77777777" w:rsidR="00F72E96" w:rsidRPr="006A7A80" w:rsidRDefault="00F72E96" w:rsidP="00975802">
            <w:pPr>
              <w:autoSpaceDE w:val="0"/>
              <w:autoSpaceDN w:val="0"/>
              <w:adjustRightInd w:val="0"/>
              <w:jc w:val="center"/>
              <w:rPr>
                <w:rFonts w:cs="Arial"/>
              </w:rPr>
            </w:pPr>
            <w:r w:rsidRPr="006A7A80">
              <w:rPr>
                <w:rFonts w:cs="Arial"/>
              </w:rPr>
              <w:t>2</w:t>
            </w:r>
          </w:p>
        </w:tc>
        <w:tc>
          <w:tcPr>
            <w:tcW w:w="3474" w:type="dxa"/>
            <w:shd w:val="clear" w:color="auto" w:fill="auto"/>
            <w:vAlign w:val="center"/>
          </w:tcPr>
          <w:p w14:paraId="6231EF2C" w14:textId="77777777" w:rsidR="00F72E96" w:rsidRPr="007D6236" w:rsidRDefault="00F72E96" w:rsidP="00975802">
            <w:pPr>
              <w:autoSpaceDE w:val="0"/>
              <w:autoSpaceDN w:val="0"/>
              <w:adjustRightInd w:val="0"/>
              <w:rPr>
                <w:rFonts w:cs="Arial"/>
                <w:u w:val="single"/>
              </w:rPr>
            </w:pPr>
            <w:r w:rsidRPr="007D6236">
              <w:rPr>
                <w:rFonts w:cs="Arial"/>
              </w:rPr>
              <w:t xml:space="preserve">Dionica D 9.27– </w:t>
            </w:r>
            <w:r w:rsidRPr="007D6236">
              <w:rPr>
                <w:rFonts w:cs="Arial"/>
                <w:bCs/>
              </w:rPr>
              <w:t>Retencija ˝Žutica˝</w:t>
            </w:r>
          </w:p>
        </w:tc>
        <w:tc>
          <w:tcPr>
            <w:tcW w:w="4810" w:type="dxa"/>
            <w:shd w:val="clear" w:color="auto" w:fill="auto"/>
          </w:tcPr>
          <w:p w14:paraId="30B143B3" w14:textId="77777777" w:rsidR="00F72E96" w:rsidRPr="006A7A80" w:rsidRDefault="00F72E96" w:rsidP="00975802">
            <w:pPr>
              <w:autoSpaceDE w:val="0"/>
              <w:autoSpaceDN w:val="0"/>
              <w:adjustRightInd w:val="0"/>
              <w:rPr>
                <w:rFonts w:cs="Arial"/>
              </w:rPr>
            </w:pPr>
            <w:r w:rsidRPr="006A7A80">
              <w:rPr>
                <w:rFonts w:cs="Arial"/>
              </w:rPr>
              <w:t xml:space="preserve">sjeverni nasip retencije „Žutica“ do spoja </w:t>
            </w:r>
            <w:r w:rsidR="00E72412">
              <w:rPr>
                <w:rFonts w:cs="Arial"/>
              </w:rPr>
              <w:t xml:space="preserve">s </w:t>
            </w:r>
            <w:r w:rsidRPr="006A7A80">
              <w:rPr>
                <w:rFonts w:cs="Arial"/>
              </w:rPr>
              <w:t xml:space="preserve">desnim nasipom rijeke Česme do ušća LK Križ dužine 4,400 km </w:t>
            </w:r>
          </w:p>
        </w:tc>
      </w:tr>
      <w:tr w:rsidR="00F72E96" w:rsidRPr="006A7A80" w14:paraId="3C72949E" w14:textId="77777777" w:rsidTr="00975802">
        <w:trPr>
          <w:trHeight w:val="653"/>
          <w:jc w:val="center"/>
        </w:trPr>
        <w:tc>
          <w:tcPr>
            <w:tcW w:w="503" w:type="dxa"/>
            <w:shd w:val="clear" w:color="auto" w:fill="auto"/>
            <w:vAlign w:val="center"/>
          </w:tcPr>
          <w:p w14:paraId="7320292E" w14:textId="77777777" w:rsidR="00F72E96" w:rsidRPr="006A7A80" w:rsidRDefault="00F72E96" w:rsidP="00975802">
            <w:pPr>
              <w:autoSpaceDE w:val="0"/>
              <w:autoSpaceDN w:val="0"/>
              <w:adjustRightInd w:val="0"/>
              <w:jc w:val="center"/>
              <w:rPr>
                <w:rFonts w:cs="Arial"/>
              </w:rPr>
            </w:pPr>
            <w:r w:rsidRPr="006A7A80">
              <w:rPr>
                <w:rFonts w:cs="Arial"/>
              </w:rPr>
              <w:t>3</w:t>
            </w:r>
          </w:p>
        </w:tc>
        <w:tc>
          <w:tcPr>
            <w:tcW w:w="3474" w:type="dxa"/>
            <w:shd w:val="clear" w:color="auto" w:fill="auto"/>
            <w:vAlign w:val="center"/>
          </w:tcPr>
          <w:p w14:paraId="33D8B8AE" w14:textId="77777777" w:rsidR="00F72E96" w:rsidRPr="007D6236" w:rsidRDefault="00F72E96" w:rsidP="00975802">
            <w:pPr>
              <w:autoSpaceDE w:val="0"/>
              <w:autoSpaceDN w:val="0"/>
              <w:adjustRightInd w:val="0"/>
              <w:rPr>
                <w:rFonts w:cs="Arial"/>
                <w:u w:val="single"/>
              </w:rPr>
            </w:pPr>
            <w:r w:rsidRPr="007D6236">
              <w:rPr>
                <w:rFonts w:cs="Arial"/>
              </w:rPr>
              <w:t>Dionica</w:t>
            </w:r>
            <w:r w:rsidR="000E0136">
              <w:rPr>
                <w:rFonts w:cs="Arial"/>
              </w:rPr>
              <w:t xml:space="preserve"> </w:t>
            </w:r>
            <w:r w:rsidRPr="007D6236">
              <w:rPr>
                <w:rFonts w:cs="Arial"/>
              </w:rPr>
              <w:t xml:space="preserve">D9.28 – </w:t>
            </w:r>
            <w:r w:rsidRPr="007D6236">
              <w:rPr>
                <w:rFonts w:cs="Arial"/>
                <w:bCs/>
              </w:rPr>
              <w:t>Retencija ˝Žutica˝</w:t>
            </w:r>
          </w:p>
        </w:tc>
        <w:tc>
          <w:tcPr>
            <w:tcW w:w="4810" w:type="dxa"/>
            <w:shd w:val="clear" w:color="auto" w:fill="auto"/>
            <w:vAlign w:val="center"/>
          </w:tcPr>
          <w:p w14:paraId="1C31C581" w14:textId="77777777" w:rsidR="00F72E96" w:rsidRPr="006A7A80" w:rsidRDefault="00F72E96" w:rsidP="00975802">
            <w:pPr>
              <w:autoSpaceDE w:val="0"/>
              <w:autoSpaceDN w:val="0"/>
              <w:adjustRightInd w:val="0"/>
              <w:rPr>
                <w:rFonts w:cs="Arial"/>
              </w:rPr>
            </w:pPr>
            <w:r w:rsidRPr="006A7A80">
              <w:rPr>
                <w:rFonts w:cs="Arial"/>
              </w:rPr>
              <w:t>sjeverni nasip retencije Žutica od ušća LK Križ do ušća St Lonje, dužine 11,800 km</w:t>
            </w:r>
          </w:p>
        </w:tc>
      </w:tr>
      <w:tr w:rsidR="00F72E96" w:rsidRPr="006A7A80" w14:paraId="72607F7A" w14:textId="77777777" w:rsidTr="00975802">
        <w:trPr>
          <w:trHeight w:val="664"/>
          <w:jc w:val="center"/>
        </w:trPr>
        <w:tc>
          <w:tcPr>
            <w:tcW w:w="503" w:type="dxa"/>
            <w:shd w:val="clear" w:color="auto" w:fill="auto"/>
            <w:vAlign w:val="center"/>
          </w:tcPr>
          <w:p w14:paraId="12BC586E" w14:textId="77777777" w:rsidR="00F72E96" w:rsidRPr="006A7A80" w:rsidRDefault="00F72E96" w:rsidP="00975802">
            <w:pPr>
              <w:autoSpaceDE w:val="0"/>
              <w:autoSpaceDN w:val="0"/>
              <w:adjustRightInd w:val="0"/>
              <w:jc w:val="center"/>
              <w:rPr>
                <w:rFonts w:cs="Arial"/>
              </w:rPr>
            </w:pPr>
            <w:r w:rsidRPr="006A7A80">
              <w:rPr>
                <w:rFonts w:cs="Arial"/>
              </w:rPr>
              <w:t>4</w:t>
            </w:r>
          </w:p>
        </w:tc>
        <w:tc>
          <w:tcPr>
            <w:tcW w:w="3474" w:type="dxa"/>
            <w:shd w:val="clear" w:color="auto" w:fill="auto"/>
            <w:vAlign w:val="center"/>
          </w:tcPr>
          <w:p w14:paraId="5E991E12" w14:textId="77777777" w:rsidR="00F72E96" w:rsidRPr="007D6236" w:rsidRDefault="00F72E96" w:rsidP="00975802">
            <w:pPr>
              <w:autoSpaceDE w:val="0"/>
              <w:autoSpaceDN w:val="0"/>
              <w:adjustRightInd w:val="0"/>
              <w:rPr>
                <w:rFonts w:cs="Arial"/>
                <w:u w:val="single"/>
              </w:rPr>
            </w:pPr>
            <w:r w:rsidRPr="007D6236">
              <w:rPr>
                <w:rFonts w:cs="Arial"/>
              </w:rPr>
              <w:t xml:space="preserve">Dionica D 9.30 – </w:t>
            </w:r>
            <w:r w:rsidRPr="007D6236">
              <w:rPr>
                <w:rFonts w:cs="Arial"/>
                <w:bCs/>
              </w:rPr>
              <w:t>O.k. ˝Lonja – Strug˝</w:t>
            </w:r>
            <w:r w:rsidRPr="007D6236">
              <w:rPr>
                <w:rFonts w:cs="Arial"/>
              </w:rPr>
              <w:t xml:space="preserve"> </w:t>
            </w:r>
          </w:p>
        </w:tc>
        <w:tc>
          <w:tcPr>
            <w:tcW w:w="4810" w:type="dxa"/>
            <w:shd w:val="clear" w:color="auto" w:fill="auto"/>
          </w:tcPr>
          <w:p w14:paraId="33237587" w14:textId="77777777" w:rsidR="00F72E96" w:rsidRPr="006A7A80" w:rsidRDefault="00F72E96" w:rsidP="00975802">
            <w:pPr>
              <w:autoSpaceDE w:val="0"/>
              <w:autoSpaceDN w:val="0"/>
              <w:adjustRightInd w:val="0"/>
              <w:rPr>
                <w:rFonts w:cs="Arial"/>
              </w:rPr>
            </w:pPr>
            <w:r w:rsidRPr="006A7A80">
              <w:rPr>
                <w:rFonts w:cs="Arial"/>
              </w:rPr>
              <w:t>lijevi preljevni nasip O.k. „Lonja- Strug“, dužine 10, 500 km</w:t>
            </w:r>
          </w:p>
        </w:tc>
      </w:tr>
      <w:tr w:rsidR="00F72E96" w:rsidRPr="006A7A80" w14:paraId="6B2A58A3" w14:textId="77777777" w:rsidTr="00975802">
        <w:trPr>
          <w:trHeight w:val="525"/>
          <w:jc w:val="center"/>
        </w:trPr>
        <w:tc>
          <w:tcPr>
            <w:tcW w:w="503" w:type="dxa"/>
            <w:shd w:val="clear" w:color="auto" w:fill="auto"/>
            <w:vAlign w:val="center"/>
          </w:tcPr>
          <w:p w14:paraId="7B075770" w14:textId="77777777" w:rsidR="00F72E96" w:rsidRPr="006A7A80" w:rsidRDefault="00F72E96" w:rsidP="00975802">
            <w:pPr>
              <w:autoSpaceDE w:val="0"/>
              <w:autoSpaceDN w:val="0"/>
              <w:adjustRightInd w:val="0"/>
              <w:jc w:val="center"/>
              <w:rPr>
                <w:rFonts w:cs="Arial"/>
              </w:rPr>
            </w:pPr>
            <w:r w:rsidRPr="006A7A80">
              <w:rPr>
                <w:rFonts w:cs="Arial"/>
              </w:rPr>
              <w:t>5</w:t>
            </w:r>
          </w:p>
        </w:tc>
        <w:tc>
          <w:tcPr>
            <w:tcW w:w="3474" w:type="dxa"/>
            <w:shd w:val="clear" w:color="auto" w:fill="auto"/>
            <w:vAlign w:val="center"/>
          </w:tcPr>
          <w:p w14:paraId="63B26815" w14:textId="77777777" w:rsidR="00F72E96" w:rsidRPr="007D6236" w:rsidRDefault="00F72E96" w:rsidP="00975802">
            <w:pPr>
              <w:autoSpaceDE w:val="0"/>
              <w:autoSpaceDN w:val="0"/>
              <w:adjustRightInd w:val="0"/>
              <w:rPr>
                <w:rFonts w:cs="Arial"/>
                <w:u w:val="single"/>
              </w:rPr>
            </w:pPr>
            <w:r w:rsidRPr="007D6236">
              <w:rPr>
                <w:rFonts w:cs="Arial"/>
              </w:rPr>
              <w:t xml:space="preserve">Dionica D 9.31– </w:t>
            </w:r>
            <w:r w:rsidRPr="007D6236">
              <w:rPr>
                <w:rFonts w:cs="Arial"/>
                <w:bCs/>
              </w:rPr>
              <w:t>O.k. ˝Lonja – Strug˝</w:t>
            </w:r>
            <w:r w:rsidRPr="007D6236">
              <w:rPr>
                <w:rFonts w:cs="Arial"/>
              </w:rPr>
              <w:t xml:space="preserve"> </w:t>
            </w:r>
          </w:p>
        </w:tc>
        <w:tc>
          <w:tcPr>
            <w:tcW w:w="4810" w:type="dxa"/>
            <w:shd w:val="clear" w:color="auto" w:fill="auto"/>
            <w:vAlign w:val="center"/>
          </w:tcPr>
          <w:p w14:paraId="4E4FEC55" w14:textId="77777777" w:rsidR="00F72E96" w:rsidRPr="006A7A80" w:rsidRDefault="00F72E96" w:rsidP="00975802">
            <w:pPr>
              <w:autoSpaceDE w:val="0"/>
              <w:autoSpaceDN w:val="0"/>
              <w:adjustRightInd w:val="0"/>
              <w:rPr>
                <w:rFonts w:cs="Arial"/>
                <w:u w:val="single"/>
              </w:rPr>
            </w:pPr>
            <w:r w:rsidRPr="006A7A80">
              <w:rPr>
                <w:rFonts w:cs="Arial"/>
              </w:rPr>
              <w:t>desni nasip O.k. „Lonja- Strug“, dužine 10, 830 km</w:t>
            </w:r>
          </w:p>
        </w:tc>
      </w:tr>
      <w:tr w:rsidR="00F72E96" w:rsidRPr="006A7A80" w14:paraId="1212BEF6" w14:textId="77777777" w:rsidTr="00975802">
        <w:trPr>
          <w:trHeight w:val="793"/>
          <w:jc w:val="center"/>
        </w:trPr>
        <w:tc>
          <w:tcPr>
            <w:tcW w:w="503" w:type="dxa"/>
            <w:shd w:val="clear" w:color="auto" w:fill="auto"/>
            <w:vAlign w:val="center"/>
          </w:tcPr>
          <w:p w14:paraId="5297444C" w14:textId="77777777" w:rsidR="00F72E96" w:rsidRPr="006A7A80" w:rsidRDefault="00F72E96" w:rsidP="00975802">
            <w:pPr>
              <w:autoSpaceDE w:val="0"/>
              <w:autoSpaceDN w:val="0"/>
              <w:adjustRightInd w:val="0"/>
              <w:jc w:val="center"/>
              <w:rPr>
                <w:rFonts w:cs="Arial"/>
              </w:rPr>
            </w:pPr>
            <w:r w:rsidRPr="006A7A80">
              <w:rPr>
                <w:rFonts w:cs="Arial"/>
              </w:rPr>
              <w:t>6</w:t>
            </w:r>
          </w:p>
        </w:tc>
        <w:tc>
          <w:tcPr>
            <w:tcW w:w="3474" w:type="dxa"/>
            <w:shd w:val="clear" w:color="auto" w:fill="auto"/>
            <w:vAlign w:val="center"/>
          </w:tcPr>
          <w:p w14:paraId="102404C8" w14:textId="77777777" w:rsidR="00F72E96" w:rsidRPr="007D6236" w:rsidRDefault="00F72E96" w:rsidP="00975802">
            <w:pPr>
              <w:autoSpaceDE w:val="0"/>
              <w:autoSpaceDN w:val="0"/>
              <w:adjustRightInd w:val="0"/>
              <w:rPr>
                <w:rFonts w:cs="Arial"/>
                <w:u w:val="single"/>
              </w:rPr>
            </w:pPr>
            <w:r w:rsidRPr="007D6236">
              <w:rPr>
                <w:rFonts w:cs="Arial"/>
              </w:rPr>
              <w:t>Dionica D 9.32–Derivacijski kanal Črnec-Lonja</w:t>
            </w:r>
            <w:r w:rsidR="000E0136">
              <w:rPr>
                <w:rFonts w:cs="Arial"/>
                <w:u w:val="single"/>
              </w:rPr>
              <w:t xml:space="preserve"> </w:t>
            </w:r>
          </w:p>
        </w:tc>
        <w:tc>
          <w:tcPr>
            <w:tcW w:w="4810" w:type="dxa"/>
            <w:shd w:val="clear" w:color="auto" w:fill="auto"/>
            <w:vAlign w:val="center"/>
          </w:tcPr>
          <w:p w14:paraId="50D83915" w14:textId="77777777" w:rsidR="00F72E96" w:rsidRPr="006A7A80" w:rsidRDefault="00F72E96" w:rsidP="00975802">
            <w:pPr>
              <w:autoSpaceDE w:val="0"/>
              <w:autoSpaceDN w:val="0"/>
              <w:adjustRightInd w:val="0"/>
              <w:rPr>
                <w:rFonts w:cs="Arial"/>
              </w:rPr>
            </w:pPr>
            <w:r w:rsidRPr="006A7A80">
              <w:rPr>
                <w:rFonts w:cs="Arial"/>
              </w:rPr>
              <w:t>lijevi nasip derivacijskog kanala Črnec-Lonja, dužine 6,120 km</w:t>
            </w:r>
          </w:p>
        </w:tc>
      </w:tr>
      <w:tr w:rsidR="00F72E96" w:rsidRPr="006A7A80" w14:paraId="132E9433" w14:textId="77777777" w:rsidTr="00975802">
        <w:trPr>
          <w:trHeight w:val="793"/>
          <w:jc w:val="center"/>
        </w:trPr>
        <w:tc>
          <w:tcPr>
            <w:tcW w:w="503" w:type="dxa"/>
            <w:shd w:val="clear" w:color="auto" w:fill="auto"/>
            <w:vAlign w:val="center"/>
          </w:tcPr>
          <w:p w14:paraId="74349F28" w14:textId="77777777" w:rsidR="00F72E96" w:rsidRPr="006A7A80" w:rsidRDefault="00F72E96" w:rsidP="00975802">
            <w:pPr>
              <w:autoSpaceDE w:val="0"/>
              <w:autoSpaceDN w:val="0"/>
              <w:adjustRightInd w:val="0"/>
              <w:jc w:val="center"/>
              <w:rPr>
                <w:rFonts w:cs="Arial"/>
              </w:rPr>
            </w:pPr>
            <w:r w:rsidRPr="006A7A80">
              <w:rPr>
                <w:rFonts w:cs="Arial"/>
              </w:rPr>
              <w:t>7</w:t>
            </w:r>
          </w:p>
        </w:tc>
        <w:tc>
          <w:tcPr>
            <w:tcW w:w="3474" w:type="dxa"/>
            <w:shd w:val="clear" w:color="auto" w:fill="auto"/>
            <w:vAlign w:val="center"/>
          </w:tcPr>
          <w:p w14:paraId="21CABFCA" w14:textId="77777777" w:rsidR="00F72E96" w:rsidRPr="007D6236" w:rsidRDefault="00F72E96" w:rsidP="00975802">
            <w:pPr>
              <w:autoSpaceDE w:val="0"/>
              <w:autoSpaceDN w:val="0"/>
              <w:adjustRightInd w:val="0"/>
              <w:rPr>
                <w:rFonts w:cs="Arial"/>
              </w:rPr>
            </w:pPr>
            <w:r w:rsidRPr="007D6236">
              <w:rPr>
                <w:rFonts w:cs="Arial"/>
              </w:rPr>
              <w:t>Dionica D 9.33 –</w:t>
            </w:r>
            <w:r w:rsidRPr="007D6236">
              <w:rPr>
                <w:rFonts w:cs="Arial"/>
                <w:u w:val="single"/>
              </w:rPr>
              <w:t xml:space="preserve"> </w:t>
            </w:r>
            <w:r w:rsidRPr="007D6236">
              <w:rPr>
                <w:rFonts w:cs="Arial"/>
              </w:rPr>
              <w:t>Potok Črnec, ušće u OK kanal Lonja strug do ušća r. Zelina</w:t>
            </w:r>
          </w:p>
        </w:tc>
        <w:tc>
          <w:tcPr>
            <w:tcW w:w="4810" w:type="dxa"/>
            <w:shd w:val="clear" w:color="auto" w:fill="auto"/>
            <w:vAlign w:val="center"/>
          </w:tcPr>
          <w:p w14:paraId="7A2C5E67" w14:textId="77777777" w:rsidR="00F72E96" w:rsidRPr="006A7A80" w:rsidRDefault="00F72E96" w:rsidP="00975802">
            <w:pPr>
              <w:autoSpaceDE w:val="0"/>
              <w:autoSpaceDN w:val="0"/>
              <w:adjustRightInd w:val="0"/>
              <w:rPr>
                <w:rFonts w:cs="Arial"/>
              </w:rPr>
            </w:pPr>
            <w:r w:rsidRPr="006A7A80">
              <w:rPr>
                <w:rFonts w:cs="Arial"/>
              </w:rPr>
              <w:t>lijevi nasip p. Črnec, dužine 4,503 km</w:t>
            </w:r>
          </w:p>
        </w:tc>
      </w:tr>
    </w:tbl>
    <w:p w14:paraId="7CF828E3" w14:textId="77777777" w:rsidR="00F72E96" w:rsidRDefault="00F72E96" w:rsidP="00F72E96">
      <w:pPr>
        <w:autoSpaceDE w:val="0"/>
        <w:autoSpaceDN w:val="0"/>
        <w:adjustRightInd w:val="0"/>
        <w:rPr>
          <w:rFonts w:cs="Arial"/>
          <w:u w:val="single"/>
        </w:rPr>
      </w:pPr>
    </w:p>
    <w:p w14:paraId="57458DCA" w14:textId="77777777" w:rsidR="00A75398" w:rsidRPr="00E14CA9" w:rsidRDefault="00A75398" w:rsidP="00A75398">
      <w:pPr>
        <w:pStyle w:val="Tijeloteksta3"/>
        <w:jc w:val="both"/>
        <w:rPr>
          <w:rFonts w:cs="Arial"/>
          <w:sz w:val="22"/>
          <w:szCs w:val="22"/>
        </w:rPr>
      </w:pPr>
      <w:r w:rsidRPr="00E14CA9">
        <w:rPr>
          <w:rFonts w:cs="Arial"/>
          <w:sz w:val="22"/>
          <w:szCs w:val="22"/>
        </w:rPr>
        <w:t xml:space="preserve">Na širem području Ivanić Grada prirodne močvare zauzimaju najniže terene i predstavljaju poplavno područje koje se prostire zapadno od Posavskih Brega između potoka Stari Črnec i </w:t>
      </w:r>
      <w:r w:rsidRPr="00E14CA9">
        <w:rPr>
          <w:rFonts w:cs="Arial"/>
          <w:sz w:val="22"/>
          <w:szCs w:val="22"/>
        </w:rPr>
        <w:lastRenderedPageBreak/>
        <w:t>Stara Zelina, sjevernije uz potok Črnec do potoka Zelina, južno od Caginog polja (od željezničke pruge) do šume Žutice.</w:t>
      </w:r>
    </w:p>
    <w:p w14:paraId="225D6C01" w14:textId="77777777" w:rsidR="00A75398" w:rsidRPr="00DF68CA" w:rsidRDefault="00A75398" w:rsidP="00A75398">
      <w:pPr>
        <w:autoSpaceDE w:val="0"/>
        <w:autoSpaceDN w:val="0"/>
        <w:adjustRightInd w:val="0"/>
        <w:jc w:val="both"/>
        <w:rPr>
          <w:rFonts w:cs="Arial"/>
        </w:rPr>
      </w:pPr>
      <w:r w:rsidRPr="00DF68CA">
        <w:rPr>
          <w:rFonts w:cs="Arial"/>
        </w:rPr>
        <w:t xml:space="preserve">Ugroženost područja </w:t>
      </w:r>
      <w:r>
        <w:rPr>
          <w:rFonts w:cs="Arial"/>
        </w:rPr>
        <w:t>Grada Ivanić-Grada</w:t>
      </w:r>
      <w:r w:rsidRPr="00DF68CA">
        <w:rPr>
          <w:rFonts w:cs="Arial"/>
        </w:rPr>
        <w:t xml:space="preserve"> poplavnim vodama rijeke Save, gotovo je u potpunosti onemogućena izgradnjom oteretnog kanala Lonja – Strug i osiguranja retencijskog prostora na području </w:t>
      </w:r>
      <w:r>
        <w:rPr>
          <w:rFonts w:cs="Arial"/>
        </w:rPr>
        <w:t xml:space="preserve">šume </w:t>
      </w:r>
      <w:r w:rsidRPr="00DF68CA">
        <w:rPr>
          <w:rFonts w:cs="Arial"/>
        </w:rPr>
        <w:t xml:space="preserve">Žutice, međutim kako postojeći nasipi nisu redovito održavani procjenjuje se da postoji mala vjerojatnost za pojavu poplave u slučaju velikih voda. </w:t>
      </w:r>
    </w:p>
    <w:p w14:paraId="7505323C" w14:textId="77777777" w:rsidR="00A75398" w:rsidRDefault="00A75398" w:rsidP="00A75398">
      <w:pPr>
        <w:autoSpaceDE w:val="0"/>
        <w:autoSpaceDN w:val="0"/>
        <w:adjustRightInd w:val="0"/>
        <w:rPr>
          <w:rFonts w:cs="Arial"/>
        </w:rPr>
      </w:pPr>
    </w:p>
    <w:p w14:paraId="636519C3" w14:textId="77777777" w:rsidR="00C01B55" w:rsidRPr="00C01B55" w:rsidRDefault="00C01B55" w:rsidP="00C01B55">
      <w:pPr>
        <w:autoSpaceDE w:val="0"/>
        <w:autoSpaceDN w:val="0"/>
        <w:adjustRightInd w:val="0"/>
        <w:jc w:val="both"/>
        <w:rPr>
          <w:rFonts w:cs="Arial"/>
          <w:lang w:val="x-none"/>
        </w:rPr>
      </w:pPr>
      <w:r w:rsidRPr="00C01B55">
        <w:rPr>
          <w:rFonts w:cs="Arial"/>
          <w:lang w:val="x-none"/>
        </w:rPr>
        <w:t>Područje retencije Žutica proteže se od ušća rijeke Lonje u kanal Lonja-Strug do suženog profila na mjestu</w:t>
      </w:r>
      <w:r w:rsidR="00C73056">
        <w:rPr>
          <w:rFonts w:cs="Arial"/>
          <w:lang w:val="x-none"/>
        </w:rPr>
        <w:t xml:space="preserve"> </w:t>
      </w:r>
      <w:r w:rsidRPr="00C01B55">
        <w:rPr>
          <w:rFonts w:cs="Arial"/>
          <w:lang w:val="x-none"/>
        </w:rPr>
        <w:t>utoka</w:t>
      </w:r>
      <w:r w:rsidR="00C73056">
        <w:rPr>
          <w:rFonts w:cs="Arial"/>
          <w:lang w:val="x-none"/>
        </w:rPr>
        <w:t xml:space="preserve"> </w:t>
      </w:r>
      <w:r w:rsidRPr="00C01B55">
        <w:rPr>
          <w:rFonts w:cs="Arial"/>
          <w:lang w:val="x-none"/>
        </w:rPr>
        <w:t>rijeke</w:t>
      </w:r>
      <w:r w:rsidR="00C73056">
        <w:rPr>
          <w:rFonts w:cs="Arial"/>
          <w:lang w:val="x-none"/>
        </w:rPr>
        <w:t xml:space="preserve"> </w:t>
      </w:r>
      <w:r w:rsidRPr="00C01B55">
        <w:rPr>
          <w:rFonts w:cs="Arial"/>
          <w:lang w:val="x-none"/>
        </w:rPr>
        <w:t>Česme</w:t>
      </w:r>
      <w:r w:rsidR="00C73056">
        <w:rPr>
          <w:rFonts w:cs="Arial"/>
          <w:lang w:val="x-none"/>
        </w:rPr>
        <w:t xml:space="preserve"> </w:t>
      </w:r>
      <w:r w:rsidRPr="00C01B55">
        <w:rPr>
          <w:rFonts w:cs="Arial"/>
          <w:lang w:val="x-none"/>
        </w:rPr>
        <w:t>u</w:t>
      </w:r>
      <w:r w:rsidR="00C73056">
        <w:rPr>
          <w:rFonts w:cs="Arial"/>
          <w:lang w:val="x-none"/>
        </w:rPr>
        <w:t xml:space="preserve"> </w:t>
      </w:r>
      <w:r w:rsidRPr="00C01B55">
        <w:rPr>
          <w:rFonts w:cs="Arial"/>
          <w:lang w:val="x-none"/>
        </w:rPr>
        <w:t>kanal</w:t>
      </w:r>
      <w:r w:rsidR="00C73056">
        <w:rPr>
          <w:rFonts w:cs="Arial"/>
          <w:lang w:val="x-none"/>
        </w:rPr>
        <w:t xml:space="preserve"> </w:t>
      </w:r>
      <w:r w:rsidRPr="00C01B55">
        <w:rPr>
          <w:rFonts w:cs="Arial"/>
          <w:lang w:val="x-none"/>
        </w:rPr>
        <w:t>Lonja-Strug.</w:t>
      </w:r>
      <w:r w:rsidR="00C73056">
        <w:rPr>
          <w:rFonts w:cs="Arial"/>
          <w:lang w:val="x-none"/>
        </w:rPr>
        <w:t xml:space="preserve"> </w:t>
      </w:r>
      <w:r w:rsidR="000F6D76">
        <w:rPr>
          <w:rFonts w:cs="Arial"/>
          <w:lang w:val="x-none"/>
        </w:rPr>
        <w:t>Sa s</w:t>
      </w:r>
      <w:r w:rsidRPr="00C01B55">
        <w:rPr>
          <w:rFonts w:cs="Arial"/>
          <w:lang w:val="x-none"/>
        </w:rPr>
        <w:t>jevera</w:t>
      </w:r>
      <w:r w:rsidR="00C73056">
        <w:rPr>
          <w:rFonts w:cs="Arial"/>
          <w:lang w:val="x-none"/>
        </w:rPr>
        <w:t xml:space="preserve"> </w:t>
      </w:r>
      <w:r w:rsidRPr="00C01B55">
        <w:rPr>
          <w:rFonts w:cs="Arial"/>
          <w:lang w:val="x-none"/>
        </w:rPr>
        <w:t>je</w:t>
      </w:r>
      <w:r w:rsidR="00C73056">
        <w:rPr>
          <w:rFonts w:cs="Arial"/>
          <w:lang w:val="x-none"/>
        </w:rPr>
        <w:t xml:space="preserve"> </w:t>
      </w:r>
      <w:r w:rsidRPr="00C01B55">
        <w:rPr>
          <w:rFonts w:cs="Arial"/>
          <w:lang w:val="x-none"/>
        </w:rPr>
        <w:t>omeđena</w:t>
      </w:r>
      <w:r w:rsidR="00C73056">
        <w:rPr>
          <w:rFonts w:cs="Arial"/>
          <w:lang w:val="x-none"/>
        </w:rPr>
        <w:t xml:space="preserve"> </w:t>
      </w:r>
      <w:r w:rsidRPr="00C01B55">
        <w:rPr>
          <w:rFonts w:cs="Arial"/>
          <w:lang w:val="x-none"/>
        </w:rPr>
        <w:t>sjevernim</w:t>
      </w:r>
      <w:r w:rsidR="00C73056">
        <w:rPr>
          <w:rFonts w:cs="Arial"/>
          <w:lang w:val="x-none"/>
        </w:rPr>
        <w:t xml:space="preserve"> </w:t>
      </w:r>
      <w:r w:rsidRPr="00C01B55">
        <w:rPr>
          <w:rFonts w:cs="Arial"/>
          <w:lang w:val="x-none"/>
        </w:rPr>
        <w:t xml:space="preserve">nasipom retencije, a </w:t>
      </w:r>
      <w:r w:rsidR="00E72412">
        <w:rPr>
          <w:rFonts w:cs="Arial"/>
          <w:lang w:val="x-none"/>
        </w:rPr>
        <w:t xml:space="preserve">s </w:t>
      </w:r>
      <w:r w:rsidRPr="00C01B55">
        <w:rPr>
          <w:rFonts w:cs="Arial"/>
          <w:lang w:val="x-none"/>
        </w:rPr>
        <w:t xml:space="preserve">južne preljevnim nasipom O.K. Lonja-Strug. </w:t>
      </w:r>
    </w:p>
    <w:p w14:paraId="389A3252" w14:textId="77777777" w:rsidR="00C01B55" w:rsidRPr="00C01B55" w:rsidRDefault="00C01B55" w:rsidP="00C01B55">
      <w:pPr>
        <w:autoSpaceDE w:val="0"/>
        <w:autoSpaceDN w:val="0"/>
        <w:adjustRightInd w:val="0"/>
        <w:rPr>
          <w:rFonts w:cs="Arial"/>
          <w:lang w:val="x-none"/>
        </w:rPr>
      </w:pPr>
      <w:r w:rsidRPr="00C01B55">
        <w:rPr>
          <w:rFonts w:cs="Arial"/>
          <w:lang w:val="x-none"/>
        </w:rPr>
        <w:t xml:space="preserve"> </w:t>
      </w:r>
    </w:p>
    <w:p w14:paraId="0E893D86" w14:textId="77777777" w:rsidR="00C01B55" w:rsidRDefault="00C01B55" w:rsidP="00C01B55">
      <w:pPr>
        <w:autoSpaceDE w:val="0"/>
        <w:autoSpaceDN w:val="0"/>
        <w:adjustRightInd w:val="0"/>
        <w:jc w:val="both"/>
        <w:rPr>
          <w:rFonts w:cs="Arial"/>
          <w:lang w:val="x-none"/>
        </w:rPr>
      </w:pPr>
      <w:r w:rsidRPr="00C01B55">
        <w:rPr>
          <w:rFonts w:cs="Arial"/>
          <w:lang w:val="x-none"/>
        </w:rPr>
        <w:t>Otvaranjem ustave Prevlaka aktivira se O.K. Lonja-Strug, te se značajne vodne količine upuštaju u prostor retencije Žutica.</w:t>
      </w:r>
    </w:p>
    <w:p w14:paraId="4209E6F7" w14:textId="77777777" w:rsidR="00C01B55" w:rsidRDefault="00C01B55" w:rsidP="00F72E96">
      <w:pPr>
        <w:autoSpaceDE w:val="0"/>
        <w:autoSpaceDN w:val="0"/>
        <w:adjustRightInd w:val="0"/>
        <w:rPr>
          <w:rFonts w:cs="Arial"/>
          <w:lang w:val="x-none"/>
        </w:rPr>
      </w:pPr>
    </w:p>
    <w:p w14:paraId="10EE6ECB" w14:textId="77777777" w:rsidR="00F02978" w:rsidRPr="00EE3AFD" w:rsidRDefault="00F02978" w:rsidP="00B64A50">
      <w:pPr>
        <w:jc w:val="both"/>
        <w:rPr>
          <w:rFonts w:cs="Arial"/>
          <w:szCs w:val="22"/>
        </w:rPr>
      </w:pPr>
    </w:p>
    <w:p w14:paraId="261D2C27" w14:textId="77777777" w:rsidR="001B318F" w:rsidRDefault="009B7814" w:rsidP="001B318F">
      <w:pPr>
        <w:autoSpaceDE w:val="0"/>
        <w:autoSpaceDN w:val="0"/>
        <w:adjustRightInd w:val="0"/>
        <w:rPr>
          <w:rFonts w:cs="Arial"/>
          <w:szCs w:val="22"/>
        </w:rPr>
      </w:pPr>
      <w:bookmarkStart w:id="41" w:name="_Toc235857237"/>
      <w:r>
        <w:rPr>
          <w:rFonts w:cs="Arial"/>
          <w:szCs w:val="22"/>
        </w:rPr>
        <w:t>2.1.</w:t>
      </w:r>
      <w:r w:rsidR="000D1DED">
        <w:rPr>
          <w:rFonts w:cs="Arial"/>
          <w:szCs w:val="22"/>
        </w:rPr>
        <w:t xml:space="preserve">1. </w:t>
      </w:r>
      <w:r w:rsidR="000D1DED" w:rsidRPr="000D1DED">
        <w:rPr>
          <w:rFonts w:cs="Arial"/>
          <w:szCs w:val="22"/>
        </w:rPr>
        <w:t>ORGANIZACIJA PROVOĐENJA OBVEZA IZ DR</w:t>
      </w:r>
      <w:r w:rsidR="00A75398">
        <w:rPr>
          <w:rFonts w:cs="Arial"/>
          <w:szCs w:val="22"/>
        </w:rPr>
        <w:t xml:space="preserve">ŽAVNOG PLANA OBRANE OD POPLAVA, </w:t>
      </w:r>
      <w:r w:rsidR="000D1DED" w:rsidRPr="000D1DED">
        <w:rPr>
          <w:rFonts w:cs="Arial"/>
          <w:szCs w:val="22"/>
        </w:rPr>
        <w:t>NAČIN SURADNJE S KAPACITETIMA HRVATSKIH VO</w:t>
      </w:r>
      <w:bookmarkEnd w:id="41"/>
      <w:r w:rsidR="001B318F">
        <w:rPr>
          <w:rFonts w:cs="Arial"/>
          <w:szCs w:val="22"/>
        </w:rPr>
        <w:t>DA</w:t>
      </w:r>
    </w:p>
    <w:p w14:paraId="483395CE" w14:textId="77777777" w:rsidR="001B318F" w:rsidRDefault="001B318F" w:rsidP="001B318F">
      <w:pPr>
        <w:autoSpaceDE w:val="0"/>
        <w:autoSpaceDN w:val="0"/>
        <w:adjustRightInd w:val="0"/>
        <w:rPr>
          <w:rFonts w:cs="Arial"/>
          <w:szCs w:val="22"/>
        </w:rPr>
      </w:pPr>
    </w:p>
    <w:p w14:paraId="7E06DE2B" w14:textId="77777777" w:rsidR="00EC6813" w:rsidRPr="00EC6813" w:rsidRDefault="00EC6813" w:rsidP="00EC6813">
      <w:pPr>
        <w:autoSpaceDE w:val="0"/>
        <w:autoSpaceDN w:val="0"/>
        <w:adjustRightInd w:val="0"/>
        <w:jc w:val="both"/>
        <w:rPr>
          <w:rFonts w:cs="Arial"/>
          <w:szCs w:val="22"/>
        </w:rPr>
      </w:pPr>
      <w:r w:rsidRPr="00EC6813">
        <w:rPr>
          <w:rFonts w:cs="Arial"/>
          <w:szCs w:val="22"/>
        </w:rPr>
        <w:t xml:space="preserve">Obranu od poplava provode Hrvatske vode koje su, </w:t>
      </w:r>
      <w:r w:rsidR="000F6D76">
        <w:rPr>
          <w:rFonts w:cs="Arial"/>
          <w:szCs w:val="22"/>
        </w:rPr>
        <w:t>sa s</w:t>
      </w:r>
      <w:r w:rsidRPr="00EC6813">
        <w:rPr>
          <w:rFonts w:cs="Arial"/>
          <w:szCs w:val="22"/>
        </w:rPr>
        <w:t>vojim licenciranim tvrtkama, temeljni nositelji obrane. Za upravljanje obranom od poplava odgovorni su glavni rukovoditelj obrane od poplava, voditelj Glavnog centra obrane od poplava i rukovoditelji obrane od poplava teritorijalnih jedinica.</w:t>
      </w:r>
      <w:r w:rsidR="000E0136">
        <w:rPr>
          <w:rFonts w:cs="Arial"/>
          <w:szCs w:val="22"/>
        </w:rPr>
        <w:t xml:space="preserve"> </w:t>
      </w:r>
    </w:p>
    <w:p w14:paraId="68860BC2" w14:textId="77777777" w:rsidR="00EC6813" w:rsidRPr="00EC6813" w:rsidRDefault="00EC6813" w:rsidP="00EC6813">
      <w:pPr>
        <w:autoSpaceDE w:val="0"/>
        <w:autoSpaceDN w:val="0"/>
        <w:adjustRightInd w:val="0"/>
        <w:jc w:val="both"/>
        <w:rPr>
          <w:rFonts w:cs="Arial"/>
          <w:szCs w:val="22"/>
        </w:rPr>
      </w:pPr>
      <w:r w:rsidRPr="00EC6813">
        <w:rPr>
          <w:rFonts w:cs="Arial"/>
          <w:szCs w:val="22"/>
        </w:rPr>
        <w:t xml:space="preserve"> </w:t>
      </w:r>
    </w:p>
    <w:p w14:paraId="797E004B" w14:textId="77777777" w:rsidR="00EC6813" w:rsidRPr="00EC6813" w:rsidRDefault="00EC6813" w:rsidP="00EC6813">
      <w:pPr>
        <w:autoSpaceDE w:val="0"/>
        <w:autoSpaceDN w:val="0"/>
        <w:adjustRightInd w:val="0"/>
        <w:jc w:val="both"/>
        <w:rPr>
          <w:rFonts w:cs="Arial"/>
          <w:szCs w:val="22"/>
        </w:rPr>
      </w:pPr>
      <w:r w:rsidRPr="00EC6813">
        <w:rPr>
          <w:rFonts w:cs="Arial"/>
          <w:szCs w:val="22"/>
        </w:rPr>
        <w:t>Početak i prestanak pripremnog stanja po dionicama određuje rukovoditelj obrane od poplava branjenog područja kad mjerodavni vodostaji ili protoci dosegnu određenu razinu, odnosno pri pojavi plovećeg leda na 25% vodne površine.</w:t>
      </w:r>
      <w:r w:rsidR="000E0136">
        <w:rPr>
          <w:rFonts w:cs="Arial"/>
          <w:szCs w:val="22"/>
        </w:rPr>
        <w:t xml:space="preserve"> </w:t>
      </w:r>
    </w:p>
    <w:p w14:paraId="71DE2FE2" w14:textId="77777777" w:rsidR="00EC6813" w:rsidRPr="00EC6813" w:rsidRDefault="00EC6813" w:rsidP="00EC6813">
      <w:pPr>
        <w:autoSpaceDE w:val="0"/>
        <w:autoSpaceDN w:val="0"/>
        <w:adjustRightInd w:val="0"/>
        <w:jc w:val="both"/>
        <w:rPr>
          <w:rFonts w:cs="Arial"/>
          <w:szCs w:val="22"/>
        </w:rPr>
      </w:pPr>
      <w:r w:rsidRPr="00EC6813">
        <w:rPr>
          <w:rFonts w:cs="Arial"/>
          <w:szCs w:val="22"/>
        </w:rPr>
        <w:t xml:space="preserve"> </w:t>
      </w:r>
    </w:p>
    <w:p w14:paraId="73DFEE01" w14:textId="77777777" w:rsidR="00EC6813" w:rsidRPr="00EC6813" w:rsidRDefault="00EC6813" w:rsidP="00EC6813">
      <w:pPr>
        <w:autoSpaceDE w:val="0"/>
        <w:autoSpaceDN w:val="0"/>
        <w:adjustRightInd w:val="0"/>
        <w:jc w:val="both"/>
        <w:rPr>
          <w:rFonts w:cs="Arial"/>
          <w:szCs w:val="22"/>
        </w:rPr>
      </w:pPr>
      <w:r w:rsidRPr="00EC6813">
        <w:rPr>
          <w:rFonts w:cs="Arial"/>
          <w:szCs w:val="22"/>
        </w:rPr>
        <w:t>Rukovoditelji obrane od poplava dionica obavljaju pregled stanja vodotoka i zaštitnih vodnih građevina i procjenjuju slaba mjesta. Vodočuvarima određuju obvezu stalnog nadzora i provođenje propisanih radnji kontrole opreme u skladištima i vodočuvarnicama, uključujući prikupljanje podataka o vodostajima s neautomatiziranih vodomjernih postaja i njihovu dostavu u Glavni centar obrane od poplava.</w:t>
      </w:r>
      <w:r w:rsidR="000E0136">
        <w:rPr>
          <w:rFonts w:cs="Arial"/>
          <w:szCs w:val="22"/>
        </w:rPr>
        <w:t xml:space="preserve"> </w:t>
      </w:r>
    </w:p>
    <w:p w14:paraId="70BA94C5" w14:textId="77777777" w:rsidR="00EC6813" w:rsidRPr="00EC6813" w:rsidRDefault="00EC6813" w:rsidP="00EC6813">
      <w:pPr>
        <w:autoSpaceDE w:val="0"/>
        <w:autoSpaceDN w:val="0"/>
        <w:adjustRightInd w:val="0"/>
        <w:jc w:val="both"/>
        <w:rPr>
          <w:rFonts w:cs="Arial"/>
          <w:szCs w:val="22"/>
        </w:rPr>
      </w:pPr>
      <w:r w:rsidRPr="00EC6813">
        <w:rPr>
          <w:rFonts w:cs="Arial"/>
          <w:szCs w:val="22"/>
        </w:rPr>
        <w:t xml:space="preserve"> </w:t>
      </w:r>
    </w:p>
    <w:p w14:paraId="40EA45DF" w14:textId="77777777" w:rsidR="00EC6813" w:rsidRPr="00EC6813" w:rsidRDefault="00EC6813" w:rsidP="00EC6813">
      <w:pPr>
        <w:autoSpaceDE w:val="0"/>
        <w:autoSpaceDN w:val="0"/>
        <w:adjustRightInd w:val="0"/>
        <w:jc w:val="both"/>
        <w:rPr>
          <w:rFonts w:cs="Arial"/>
          <w:szCs w:val="22"/>
        </w:rPr>
      </w:pPr>
      <w:r w:rsidRPr="00EC6813">
        <w:rPr>
          <w:rFonts w:cs="Arial"/>
          <w:szCs w:val="22"/>
        </w:rPr>
        <w:t xml:space="preserve">Rukovoditelj obrane od poplava sektora nakon proglašenja pripremnog stanja uspostavlja stalnu vezu s korisnicima višenamjenskih akumulacija na utjecajnom području i po potrebi utvrđuje njihov režim rada, od proglašenja, pa sve do prestanka redovne obrane od poplava na pojedinim dionicama. </w:t>
      </w:r>
    </w:p>
    <w:p w14:paraId="76876309" w14:textId="77777777" w:rsidR="00EC6813" w:rsidRPr="00EC6813" w:rsidRDefault="00EC6813" w:rsidP="00EC6813">
      <w:pPr>
        <w:autoSpaceDE w:val="0"/>
        <w:autoSpaceDN w:val="0"/>
        <w:adjustRightInd w:val="0"/>
        <w:jc w:val="both"/>
        <w:rPr>
          <w:rFonts w:cs="Arial"/>
          <w:szCs w:val="22"/>
        </w:rPr>
      </w:pPr>
    </w:p>
    <w:p w14:paraId="42EF471B" w14:textId="77777777" w:rsidR="00EC6813" w:rsidRPr="00EC6813" w:rsidRDefault="00EC6813" w:rsidP="00EC6813">
      <w:pPr>
        <w:autoSpaceDE w:val="0"/>
        <w:autoSpaceDN w:val="0"/>
        <w:adjustRightInd w:val="0"/>
        <w:jc w:val="both"/>
        <w:rPr>
          <w:rFonts w:cs="Arial"/>
          <w:szCs w:val="22"/>
        </w:rPr>
      </w:pPr>
      <w:r w:rsidRPr="00EC6813">
        <w:rPr>
          <w:rFonts w:cs="Arial"/>
          <w:szCs w:val="22"/>
        </w:rPr>
        <w:t xml:space="preserve">Rukovoditelj obrane od poplava branjenog područja naređuje i odobrava izvođenje interventnih radova na vodotocima i izgrađenim vodnim građevinama, te naređuje izvoditeljima radova na vodotocima i zaštitnim vodnim građevinama u izgradnji poduzimanje hitnih radova. </w:t>
      </w:r>
    </w:p>
    <w:p w14:paraId="7087B3F1" w14:textId="77777777" w:rsidR="00EC6813" w:rsidRPr="00EC6813" w:rsidRDefault="00EC6813" w:rsidP="00EC6813">
      <w:pPr>
        <w:autoSpaceDE w:val="0"/>
        <w:autoSpaceDN w:val="0"/>
        <w:adjustRightInd w:val="0"/>
        <w:jc w:val="both"/>
        <w:rPr>
          <w:rFonts w:cs="Arial"/>
          <w:szCs w:val="22"/>
        </w:rPr>
      </w:pPr>
    </w:p>
    <w:p w14:paraId="210F1C4A" w14:textId="77777777" w:rsidR="00EC6813" w:rsidRPr="00EC6813" w:rsidRDefault="00EC6813" w:rsidP="00EC6813">
      <w:pPr>
        <w:autoSpaceDE w:val="0"/>
        <w:autoSpaceDN w:val="0"/>
        <w:adjustRightInd w:val="0"/>
        <w:jc w:val="both"/>
        <w:rPr>
          <w:rFonts w:cs="Arial"/>
          <w:szCs w:val="22"/>
        </w:rPr>
      </w:pPr>
      <w:r w:rsidRPr="00EC6813">
        <w:rPr>
          <w:rFonts w:cs="Arial"/>
          <w:szCs w:val="22"/>
        </w:rPr>
        <w:t>Izvanredno stanje na zaštitnim vodnim građevinama na pojedinim dionicama proglašava rješenjem rukovoditelj obrane od poplava sektora, a u hitnim slučajevima rukovoditelj obrane od poplava branjenog područja, kad vodostaji ili protoci dosegnu razinu određenu provedbenim planom, odnosno pri nižim vodostajima i protocima, ako neposredno prijeti proboj, rušenje ili prelijevanje zaštitnih vodnih građevina ili je do proboja, rušenja ili prelijevanja već došlo.</w:t>
      </w:r>
      <w:r w:rsidR="000E0136">
        <w:rPr>
          <w:rFonts w:cs="Arial"/>
          <w:szCs w:val="22"/>
        </w:rPr>
        <w:t xml:space="preserve"> </w:t>
      </w:r>
    </w:p>
    <w:p w14:paraId="5BBD008C" w14:textId="77777777" w:rsidR="00EC6813" w:rsidRPr="00EC6813" w:rsidRDefault="00EC6813" w:rsidP="00EC6813">
      <w:pPr>
        <w:autoSpaceDE w:val="0"/>
        <w:autoSpaceDN w:val="0"/>
        <w:adjustRightInd w:val="0"/>
        <w:jc w:val="both"/>
        <w:rPr>
          <w:rFonts w:cs="Arial"/>
          <w:szCs w:val="22"/>
        </w:rPr>
      </w:pPr>
    </w:p>
    <w:p w14:paraId="7CCAE781" w14:textId="77777777" w:rsidR="001B318F" w:rsidRDefault="00EC6813" w:rsidP="001B318F">
      <w:pPr>
        <w:autoSpaceDE w:val="0"/>
        <w:autoSpaceDN w:val="0"/>
        <w:adjustRightInd w:val="0"/>
        <w:jc w:val="both"/>
        <w:rPr>
          <w:rFonts w:cs="Arial"/>
          <w:szCs w:val="22"/>
        </w:rPr>
      </w:pPr>
      <w:r w:rsidRPr="00EC6813">
        <w:rPr>
          <w:rFonts w:cs="Arial"/>
          <w:szCs w:val="22"/>
        </w:rPr>
        <w:t xml:space="preserve">Pri izvanrednoj obrani od poplava i izvanrednom stanju na zaštitnim vodnim građevinama nadležni rukovoditelj obrane od poplava može zatražiti od ugroženih jedinica lokalne samouprave angažman operativnih snaga civilne zaštite, a pri izvanrednom stanju na zaštitnim vodnim građevinama i angažman ugroženog stanovništva na čuvanju i ojačavanju zaštitnih vodnih građevina. </w:t>
      </w:r>
    </w:p>
    <w:p w14:paraId="0F20283E" w14:textId="77777777" w:rsidR="00A75398" w:rsidRDefault="00A75398" w:rsidP="001B318F">
      <w:pPr>
        <w:autoSpaceDE w:val="0"/>
        <w:autoSpaceDN w:val="0"/>
        <w:adjustRightInd w:val="0"/>
        <w:jc w:val="both"/>
        <w:rPr>
          <w:rFonts w:cs="Arial"/>
        </w:rPr>
      </w:pPr>
    </w:p>
    <w:p w14:paraId="5FB4870C" w14:textId="77777777" w:rsidR="00ED69BE" w:rsidRDefault="009B7814" w:rsidP="00297E2C">
      <w:pPr>
        <w:autoSpaceDE w:val="0"/>
        <w:autoSpaceDN w:val="0"/>
        <w:adjustRightInd w:val="0"/>
        <w:ind w:left="709" w:hanging="709"/>
        <w:rPr>
          <w:rFonts w:cs="Arial"/>
          <w:szCs w:val="22"/>
        </w:rPr>
      </w:pPr>
      <w:r>
        <w:rPr>
          <w:rFonts w:cs="Arial"/>
          <w:szCs w:val="22"/>
        </w:rPr>
        <w:lastRenderedPageBreak/>
        <w:t>2.1.</w:t>
      </w:r>
      <w:r w:rsidR="00ED69BE" w:rsidRPr="00ED69BE">
        <w:rPr>
          <w:rFonts w:cs="Arial"/>
          <w:szCs w:val="22"/>
        </w:rPr>
        <w:t xml:space="preserve">2. ORGANIZACIJA I PREGLED OBVEZA SUDIONIKA I OPERATIVNIH SNAGA SUSTAVA </w:t>
      </w:r>
      <w:r w:rsidR="00EC6813">
        <w:rPr>
          <w:rFonts w:cs="Arial"/>
          <w:szCs w:val="22"/>
        </w:rPr>
        <w:t>CIVILNE ZAŠTITE</w:t>
      </w:r>
      <w:r w:rsidR="00EC6813" w:rsidRPr="00ED69BE">
        <w:rPr>
          <w:rFonts w:cs="Arial"/>
          <w:szCs w:val="22"/>
        </w:rPr>
        <w:t xml:space="preserve"> (</w:t>
      </w:r>
      <w:r w:rsidR="00ED69BE" w:rsidRPr="00ED69BE">
        <w:rPr>
          <w:rFonts w:cs="Arial"/>
          <w:szCs w:val="22"/>
        </w:rPr>
        <w:t xml:space="preserve">ONIH IZVAN PLANOVA HRVATSKIH VODA) KOJE SE TREBAJU UKLJUČITI U OBRANU OD POPLAVA </w:t>
      </w:r>
    </w:p>
    <w:p w14:paraId="2BADBDDD" w14:textId="77777777" w:rsidR="00ED69BE" w:rsidRPr="00ED69BE" w:rsidRDefault="00ED69BE" w:rsidP="00B64A50">
      <w:pPr>
        <w:autoSpaceDE w:val="0"/>
        <w:autoSpaceDN w:val="0"/>
        <w:adjustRightInd w:val="0"/>
        <w:jc w:val="both"/>
        <w:rPr>
          <w:rFonts w:cs="Arial"/>
          <w:szCs w:val="22"/>
        </w:rPr>
      </w:pPr>
    </w:p>
    <w:p w14:paraId="43598D58" w14:textId="77777777" w:rsidR="00ED69BE" w:rsidRDefault="00A26713" w:rsidP="00B64A50">
      <w:pPr>
        <w:autoSpaceDE w:val="0"/>
        <w:autoSpaceDN w:val="0"/>
        <w:adjustRightInd w:val="0"/>
        <w:jc w:val="both"/>
        <w:rPr>
          <w:rFonts w:cs="Arial"/>
          <w:bCs/>
          <w:szCs w:val="22"/>
        </w:rPr>
      </w:pPr>
      <w:r>
        <w:rPr>
          <w:rFonts w:cs="Arial"/>
          <w:bCs/>
          <w:szCs w:val="22"/>
        </w:rPr>
        <w:t>Pored</w:t>
      </w:r>
      <w:r w:rsidR="00ED69BE" w:rsidRPr="00ED69BE">
        <w:rPr>
          <w:rFonts w:cs="Arial"/>
          <w:bCs/>
          <w:szCs w:val="22"/>
        </w:rPr>
        <w:t xml:space="preserve"> Hrvatsk</w:t>
      </w:r>
      <w:r>
        <w:rPr>
          <w:rFonts w:cs="Arial"/>
          <w:bCs/>
          <w:szCs w:val="22"/>
        </w:rPr>
        <w:t>ih</w:t>
      </w:r>
      <w:r w:rsidR="00ED69BE" w:rsidRPr="00ED69BE">
        <w:rPr>
          <w:rFonts w:cs="Arial"/>
          <w:bCs/>
          <w:szCs w:val="22"/>
        </w:rPr>
        <w:t xml:space="preserve"> vode </w:t>
      </w:r>
      <w:r w:rsidRPr="00A26713">
        <w:rPr>
          <w:rFonts w:cs="Arial"/>
          <w:bCs/>
          <w:szCs w:val="22"/>
        </w:rPr>
        <w:t>kao nositelja</w:t>
      </w:r>
      <w:r w:rsidR="00ED69BE" w:rsidRPr="00A26713">
        <w:rPr>
          <w:rFonts w:cs="Arial"/>
          <w:bCs/>
          <w:szCs w:val="22"/>
        </w:rPr>
        <w:t xml:space="preserve"> provode mjere</w:t>
      </w:r>
      <w:r w:rsidR="00ED69BE" w:rsidRPr="00ED69BE">
        <w:rPr>
          <w:rFonts w:cs="Arial"/>
          <w:bCs/>
          <w:szCs w:val="22"/>
        </w:rPr>
        <w:t xml:space="preserve"> obrane od poplava</w:t>
      </w:r>
      <w:r w:rsidR="00AE073E">
        <w:rPr>
          <w:rFonts w:cs="Arial"/>
          <w:bCs/>
          <w:szCs w:val="22"/>
        </w:rPr>
        <w:t>,</w:t>
      </w:r>
      <w:r w:rsidR="00ED69BE" w:rsidRPr="00ED69BE">
        <w:rPr>
          <w:rFonts w:cs="Arial"/>
          <w:bCs/>
          <w:szCs w:val="22"/>
        </w:rPr>
        <w:t xml:space="preserve"> </w:t>
      </w:r>
      <w:r>
        <w:rPr>
          <w:rFonts w:cs="Arial"/>
          <w:bCs/>
          <w:szCs w:val="22"/>
        </w:rPr>
        <w:t xml:space="preserve">dio </w:t>
      </w:r>
      <w:r w:rsidR="00ED69BE" w:rsidRPr="00ED69BE">
        <w:rPr>
          <w:rFonts w:cs="Arial"/>
          <w:bCs/>
          <w:szCs w:val="22"/>
        </w:rPr>
        <w:t>mjer</w:t>
      </w:r>
      <w:r>
        <w:rPr>
          <w:rFonts w:cs="Arial"/>
          <w:bCs/>
          <w:szCs w:val="22"/>
        </w:rPr>
        <w:t>a</w:t>
      </w:r>
      <w:r w:rsidR="00ED69BE" w:rsidRPr="00ED69BE">
        <w:rPr>
          <w:rFonts w:cs="Arial"/>
          <w:bCs/>
          <w:szCs w:val="22"/>
        </w:rPr>
        <w:t xml:space="preserve"> provode </w:t>
      </w:r>
      <w:r>
        <w:rPr>
          <w:rFonts w:cs="Arial"/>
          <w:bCs/>
          <w:szCs w:val="22"/>
        </w:rPr>
        <w:t xml:space="preserve">i </w:t>
      </w:r>
      <w:r w:rsidR="00ED69BE" w:rsidRPr="00ED69BE">
        <w:rPr>
          <w:rFonts w:cs="Arial"/>
          <w:bCs/>
          <w:szCs w:val="22"/>
        </w:rPr>
        <w:t xml:space="preserve">sami stanovnici ugroženog područja koji preko svog povjerenika mogu zatražiti pomoć </w:t>
      </w:r>
      <w:r w:rsidRPr="00ED69BE">
        <w:rPr>
          <w:rFonts w:cs="Arial"/>
          <w:bCs/>
          <w:szCs w:val="22"/>
        </w:rPr>
        <w:t>Stožer</w:t>
      </w:r>
      <w:r>
        <w:rPr>
          <w:rFonts w:cs="Arial"/>
          <w:bCs/>
          <w:szCs w:val="22"/>
        </w:rPr>
        <w:t>a</w:t>
      </w:r>
      <w:r w:rsidRPr="00ED69BE">
        <w:rPr>
          <w:rFonts w:cs="Arial"/>
          <w:bCs/>
          <w:szCs w:val="22"/>
        </w:rPr>
        <w:t xml:space="preserve"> </w:t>
      </w:r>
      <w:r>
        <w:rPr>
          <w:rFonts w:cs="Arial"/>
          <w:bCs/>
          <w:szCs w:val="22"/>
        </w:rPr>
        <w:t xml:space="preserve">civilne zaštite </w:t>
      </w:r>
      <w:r w:rsidR="006C12B3">
        <w:rPr>
          <w:rFonts w:cs="Arial"/>
          <w:bCs/>
          <w:szCs w:val="22"/>
        </w:rPr>
        <w:t xml:space="preserve">Grada </w:t>
      </w:r>
      <w:r w:rsidR="00EC6813">
        <w:rPr>
          <w:rFonts w:cs="Arial"/>
          <w:bCs/>
          <w:szCs w:val="22"/>
        </w:rPr>
        <w:t>Ivanić-Grada, a</w:t>
      </w:r>
      <w:r w:rsidR="00ED69BE" w:rsidRPr="00ED69BE">
        <w:rPr>
          <w:rFonts w:cs="Arial"/>
          <w:bCs/>
          <w:szCs w:val="22"/>
        </w:rPr>
        <w:t xml:space="preserve"> Hrvatske vode će na ugroženo područje dostaviti određen broj vreća s pijeskom, koje prema njihovom stručnom vodstvu treba </w:t>
      </w:r>
      <w:r>
        <w:rPr>
          <w:rFonts w:cs="Arial"/>
          <w:bCs/>
          <w:szCs w:val="22"/>
        </w:rPr>
        <w:t>koristiti</w:t>
      </w:r>
      <w:r w:rsidR="00ED69BE" w:rsidRPr="00ED69BE">
        <w:rPr>
          <w:rFonts w:cs="Arial"/>
          <w:bCs/>
          <w:szCs w:val="22"/>
        </w:rPr>
        <w:t xml:space="preserve"> za lokalnu obranu od poplava. </w:t>
      </w:r>
    </w:p>
    <w:p w14:paraId="5D903C70" w14:textId="77777777" w:rsidR="00ED69BE" w:rsidRDefault="00ED69BE" w:rsidP="00B64A50">
      <w:pPr>
        <w:autoSpaceDE w:val="0"/>
        <w:autoSpaceDN w:val="0"/>
        <w:adjustRightInd w:val="0"/>
        <w:jc w:val="both"/>
        <w:rPr>
          <w:rFonts w:cs="Arial"/>
          <w:bCs/>
          <w:szCs w:val="22"/>
        </w:rPr>
      </w:pPr>
    </w:p>
    <w:p w14:paraId="016B7BDE" w14:textId="77777777" w:rsidR="00ED69BE" w:rsidRDefault="00ED69BE" w:rsidP="00B64A50">
      <w:pPr>
        <w:autoSpaceDE w:val="0"/>
        <w:autoSpaceDN w:val="0"/>
        <w:adjustRightInd w:val="0"/>
        <w:jc w:val="both"/>
        <w:rPr>
          <w:rFonts w:cs="Arial"/>
          <w:bCs/>
          <w:szCs w:val="22"/>
        </w:rPr>
      </w:pPr>
      <w:r w:rsidRPr="00ED69BE">
        <w:rPr>
          <w:rFonts w:cs="Arial"/>
          <w:bCs/>
          <w:szCs w:val="22"/>
        </w:rPr>
        <w:t xml:space="preserve">Stožer </w:t>
      </w:r>
      <w:r w:rsidR="003A34C7">
        <w:rPr>
          <w:rFonts w:cs="Arial"/>
          <w:bCs/>
          <w:szCs w:val="22"/>
        </w:rPr>
        <w:t>civilne zaštite</w:t>
      </w:r>
      <w:r>
        <w:rPr>
          <w:rFonts w:cs="Arial"/>
          <w:bCs/>
          <w:szCs w:val="22"/>
        </w:rPr>
        <w:t xml:space="preserve"> </w:t>
      </w:r>
      <w:r w:rsidRPr="00ED69BE">
        <w:rPr>
          <w:rFonts w:cs="Arial"/>
          <w:bCs/>
          <w:szCs w:val="22"/>
        </w:rPr>
        <w:t xml:space="preserve">provjerom na terenu određuje potrebne kapacitete za ispomoć stanovništvu u provedbi mjera obrane od poplava na lokalnoj razini, osobe za vezu i koordinaciju. Na sjednicama Stožera sudjeluju i predstavnici Hrvatskih voda kao stručni konzultanti. </w:t>
      </w:r>
    </w:p>
    <w:p w14:paraId="137BABB3" w14:textId="77777777" w:rsidR="00ED69BE" w:rsidRPr="00ED69BE" w:rsidRDefault="00ED69BE" w:rsidP="00B64A50">
      <w:pPr>
        <w:autoSpaceDE w:val="0"/>
        <w:autoSpaceDN w:val="0"/>
        <w:adjustRightInd w:val="0"/>
        <w:jc w:val="both"/>
        <w:rPr>
          <w:rFonts w:cs="Arial"/>
          <w:bCs/>
          <w:szCs w:val="22"/>
        </w:rPr>
      </w:pPr>
    </w:p>
    <w:p w14:paraId="0A76A06A" w14:textId="77777777" w:rsidR="00ED69BE" w:rsidRDefault="00092D2A" w:rsidP="00B64A50">
      <w:pPr>
        <w:autoSpaceDE w:val="0"/>
        <w:autoSpaceDN w:val="0"/>
        <w:adjustRightInd w:val="0"/>
        <w:jc w:val="both"/>
        <w:rPr>
          <w:rFonts w:cs="Arial"/>
          <w:bCs/>
          <w:szCs w:val="22"/>
        </w:rPr>
      </w:pPr>
      <w:r>
        <w:rPr>
          <w:rFonts w:cs="Arial"/>
          <w:bCs/>
          <w:szCs w:val="22"/>
        </w:rPr>
        <w:t xml:space="preserve">Gradonačelnik </w:t>
      </w:r>
      <w:r w:rsidR="00ED69BE">
        <w:rPr>
          <w:rFonts w:cs="Arial"/>
          <w:bCs/>
          <w:szCs w:val="22"/>
        </w:rPr>
        <w:t>n</w:t>
      </w:r>
      <w:r w:rsidR="00ED69BE" w:rsidRPr="00ED69BE">
        <w:rPr>
          <w:rFonts w:cs="Arial"/>
          <w:bCs/>
          <w:szCs w:val="22"/>
        </w:rPr>
        <w:t xml:space="preserve">a prijedlog Stožera nalaže uporabu operativnih </w:t>
      </w:r>
      <w:r w:rsidR="003A34C7">
        <w:rPr>
          <w:rFonts w:cs="Arial"/>
          <w:bCs/>
          <w:szCs w:val="22"/>
        </w:rPr>
        <w:t>snaga civilne zaštite</w:t>
      </w:r>
      <w:r w:rsidR="00ED69BE" w:rsidRPr="00ED69BE">
        <w:rPr>
          <w:rFonts w:cs="Arial"/>
          <w:bCs/>
          <w:szCs w:val="22"/>
        </w:rPr>
        <w:t xml:space="preserve">, a </w:t>
      </w:r>
      <w:r w:rsidR="00ED69BE">
        <w:rPr>
          <w:rFonts w:cs="Arial"/>
          <w:bCs/>
          <w:szCs w:val="22"/>
        </w:rPr>
        <w:t xml:space="preserve">po potrebi se </w:t>
      </w:r>
      <w:r w:rsidR="00ED69BE" w:rsidRPr="00ED69BE">
        <w:rPr>
          <w:rFonts w:cs="Arial"/>
          <w:bCs/>
          <w:szCs w:val="22"/>
        </w:rPr>
        <w:t>provodi mobilizaciju potrebnih snaga i sredstava civilne zaštite koja će se uključiti kao pomoć stanovništvu u provedbi mjera obrane od poplava. U provedbi zadaća sudjeluju i povjerenici civilne zaštite te koordinator na lokaciji.</w:t>
      </w:r>
    </w:p>
    <w:p w14:paraId="03F4ABD6" w14:textId="77777777" w:rsidR="00BF3F4A" w:rsidRDefault="00BF3F4A" w:rsidP="00B64A50">
      <w:pPr>
        <w:rPr>
          <w:rFonts w:cs="Arial"/>
          <w:b/>
          <w:bCs/>
          <w:szCs w:val="22"/>
        </w:rPr>
      </w:pPr>
      <w:bookmarkStart w:id="42" w:name="_Toc276310082"/>
      <w:bookmarkStart w:id="43" w:name="_Toc283073117"/>
      <w:bookmarkStart w:id="44" w:name="_Toc288566768"/>
      <w:bookmarkStart w:id="45" w:name="_Toc297188222"/>
    </w:p>
    <w:p w14:paraId="5C70D7BE" w14:textId="77777777" w:rsidR="005F08A4" w:rsidRDefault="00ED69BE" w:rsidP="00B64A50">
      <w:pPr>
        <w:pStyle w:val="Naslov4"/>
        <w:keepNext w:val="0"/>
        <w:numPr>
          <w:ilvl w:val="3"/>
          <w:numId w:val="0"/>
        </w:numPr>
        <w:autoSpaceDE w:val="0"/>
        <w:autoSpaceDN w:val="0"/>
        <w:adjustRightInd w:val="0"/>
        <w:spacing w:before="0" w:after="120"/>
        <w:rPr>
          <w:rFonts w:ascii="Arial" w:hAnsi="Arial" w:cs="Arial"/>
          <w:sz w:val="20"/>
          <w:szCs w:val="20"/>
        </w:rPr>
      </w:pPr>
      <w:r>
        <w:rPr>
          <w:rFonts w:ascii="Arial" w:hAnsi="Arial" w:cs="Arial"/>
          <w:sz w:val="22"/>
          <w:szCs w:val="22"/>
        </w:rPr>
        <w:t>Pregled operativnih postupaka-zadaća i izvršitelja pojedine zadaće</w:t>
      </w:r>
      <w:r w:rsidRPr="000201D9">
        <w:rPr>
          <w:rFonts w:ascii="Arial" w:hAnsi="Arial" w:cs="Arial"/>
          <w:sz w:val="22"/>
          <w:szCs w:val="22"/>
        </w:rPr>
        <w:t xml:space="preserve"> spašavanja</w:t>
      </w:r>
      <w:r w:rsidR="000E534C" w:rsidRPr="000201D9">
        <w:rPr>
          <w:rFonts w:ascii="Arial" w:hAnsi="Arial" w:cs="Arial"/>
          <w:sz w:val="22"/>
          <w:szCs w:val="22"/>
        </w:rPr>
        <w:t xml:space="preserve"> </w:t>
      </w:r>
      <w:r w:rsidR="00EA7BE0" w:rsidRPr="000201D9">
        <w:rPr>
          <w:rFonts w:ascii="Arial" w:hAnsi="Arial" w:cs="Arial"/>
          <w:sz w:val="22"/>
          <w:szCs w:val="22"/>
        </w:rPr>
        <w:t>od poplava</w:t>
      </w:r>
      <w:r w:rsidR="000E534C" w:rsidRPr="000E534C">
        <w:rPr>
          <w:rFonts w:ascii="Arial" w:hAnsi="Arial" w:cs="Arial"/>
          <w:sz w:val="20"/>
          <w:szCs w:val="20"/>
        </w:rPr>
        <w:t xml:space="preserve"> </w:t>
      </w:r>
    </w:p>
    <w:p w14:paraId="70116F8C" w14:textId="77777777" w:rsidR="001B318F" w:rsidRDefault="001B318F" w:rsidP="00B64A50">
      <w:pPr>
        <w:autoSpaceDE w:val="0"/>
        <w:autoSpaceDN w:val="0"/>
        <w:adjustRightInd w:val="0"/>
        <w:jc w:val="both"/>
        <w:rPr>
          <w:rFonts w:cs="Arial"/>
          <w:b/>
          <w:szCs w:val="22"/>
        </w:rPr>
      </w:pPr>
    </w:p>
    <w:p w14:paraId="67F13602" w14:textId="77777777" w:rsidR="00ED69BE" w:rsidRDefault="000E534C" w:rsidP="00B64A50">
      <w:pPr>
        <w:autoSpaceDE w:val="0"/>
        <w:autoSpaceDN w:val="0"/>
        <w:adjustRightInd w:val="0"/>
        <w:jc w:val="both"/>
        <w:rPr>
          <w:rFonts w:cs="Arial"/>
          <w:szCs w:val="22"/>
        </w:rPr>
      </w:pPr>
      <w:r w:rsidRPr="000E534C">
        <w:rPr>
          <w:rFonts w:cs="Arial"/>
          <w:b/>
          <w:szCs w:val="22"/>
        </w:rPr>
        <w:t>Nositelj organizacije</w:t>
      </w:r>
      <w:r w:rsidRPr="000E534C">
        <w:rPr>
          <w:rFonts w:cs="Arial"/>
          <w:szCs w:val="22"/>
        </w:rPr>
        <w:t xml:space="preserve">: Stožer </w:t>
      </w:r>
      <w:r w:rsidR="003A34C7">
        <w:rPr>
          <w:rFonts w:cs="Arial"/>
          <w:szCs w:val="22"/>
        </w:rPr>
        <w:t>civilne zaštite</w:t>
      </w:r>
      <w:r w:rsidRPr="000E534C">
        <w:rPr>
          <w:rFonts w:cs="Arial"/>
          <w:szCs w:val="22"/>
        </w:rPr>
        <w:t xml:space="preserve"> </w:t>
      </w:r>
      <w:r w:rsidR="00372D1D">
        <w:rPr>
          <w:rFonts w:cs="Arial"/>
          <w:szCs w:val="22"/>
        </w:rPr>
        <w:t xml:space="preserve">Grada </w:t>
      </w:r>
      <w:r w:rsidR="00C368C8">
        <w:rPr>
          <w:rFonts w:cs="Arial"/>
          <w:szCs w:val="22"/>
        </w:rPr>
        <w:t xml:space="preserve">Ivanić-Grada </w:t>
      </w:r>
      <w:r w:rsidR="00ED69BE">
        <w:rPr>
          <w:rFonts w:cs="Arial"/>
          <w:szCs w:val="22"/>
        </w:rPr>
        <w:t>- o</w:t>
      </w:r>
      <w:r w:rsidRPr="000E534C">
        <w:rPr>
          <w:rFonts w:cs="Arial"/>
          <w:szCs w:val="22"/>
        </w:rPr>
        <w:t>rganizira provođenj</w:t>
      </w:r>
      <w:r w:rsidR="0099749D">
        <w:rPr>
          <w:rFonts w:cs="Arial"/>
          <w:szCs w:val="22"/>
        </w:rPr>
        <w:t>e</w:t>
      </w:r>
      <w:r w:rsidRPr="000E534C">
        <w:rPr>
          <w:rFonts w:cs="Arial"/>
          <w:szCs w:val="22"/>
        </w:rPr>
        <w:t xml:space="preserve"> mjer</w:t>
      </w:r>
      <w:r w:rsidR="0099749D">
        <w:rPr>
          <w:rFonts w:cs="Arial"/>
          <w:szCs w:val="22"/>
        </w:rPr>
        <w:t>a</w:t>
      </w:r>
      <w:r w:rsidRPr="000E534C">
        <w:rPr>
          <w:rFonts w:cs="Arial"/>
          <w:szCs w:val="22"/>
        </w:rPr>
        <w:t xml:space="preserve"> i koordinira uporabu raspoloživih </w:t>
      </w:r>
      <w:r w:rsidR="00ED69BE" w:rsidRPr="000E534C">
        <w:rPr>
          <w:rFonts w:cs="Arial"/>
          <w:szCs w:val="22"/>
        </w:rPr>
        <w:t>operativnih snaga</w:t>
      </w:r>
      <w:r w:rsidR="00ED69BE">
        <w:rPr>
          <w:rFonts w:cs="Arial"/>
          <w:szCs w:val="22"/>
        </w:rPr>
        <w:t xml:space="preserve"> i materijalnih</w:t>
      </w:r>
      <w:r w:rsidR="00ED69BE" w:rsidRPr="000E534C">
        <w:rPr>
          <w:rFonts w:cs="Arial"/>
          <w:szCs w:val="22"/>
        </w:rPr>
        <w:t xml:space="preserve"> </w:t>
      </w:r>
      <w:r w:rsidRPr="000E534C">
        <w:rPr>
          <w:rFonts w:cs="Arial"/>
          <w:szCs w:val="22"/>
        </w:rPr>
        <w:t>res</w:t>
      </w:r>
      <w:r w:rsidR="00ED69BE">
        <w:rPr>
          <w:rFonts w:cs="Arial"/>
          <w:szCs w:val="22"/>
        </w:rPr>
        <w:t>u</w:t>
      </w:r>
      <w:r w:rsidRPr="000E534C">
        <w:rPr>
          <w:rFonts w:cs="Arial"/>
          <w:szCs w:val="22"/>
        </w:rPr>
        <w:t>rsa</w:t>
      </w:r>
      <w:r w:rsidR="00ED69BE">
        <w:rPr>
          <w:rFonts w:cs="Arial"/>
          <w:szCs w:val="22"/>
        </w:rPr>
        <w:t>:</w:t>
      </w:r>
    </w:p>
    <w:p w14:paraId="2BB1D726" w14:textId="77777777" w:rsidR="000E534C" w:rsidRDefault="000E534C" w:rsidP="00B64A50">
      <w:pPr>
        <w:autoSpaceDE w:val="0"/>
        <w:autoSpaceDN w:val="0"/>
        <w:adjustRightInd w:val="0"/>
        <w:jc w:val="both"/>
        <w:rPr>
          <w:rFonts w:cs="Arial"/>
          <w:szCs w:val="22"/>
        </w:rPr>
      </w:pPr>
      <w:r w:rsidRPr="000E534C">
        <w:rPr>
          <w:rFonts w:cs="Arial"/>
          <w:szCs w:val="22"/>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5416"/>
        <w:gridCol w:w="2978"/>
      </w:tblGrid>
      <w:tr w:rsidR="001B318F" w:rsidRPr="00C53004" w14:paraId="30FCC397" w14:textId="77777777" w:rsidTr="001B318F">
        <w:trPr>
          <w:trHeight w:val="465"/>
          <w:jc w:val="center"/>
        </w:trPr>
        <w:tc>
          <w:tcPr>
            <w:tcW w:w="660" w:type="dxa"/>
            <w:shd w:val="clear" w:color="auto" w:fill="D9E2F3" w:themeFill="accent5" w:themeFillTint="33"/>
            <w:vAlign w:val="center"/>
          </w:tcPr>
          <w:p w14:paraId="6097A046" w14:textId="77777777" w:rsidR="001B318F" w:rsidRPr="00C53004" w:rsidRDefault="001B318F" w:rsidP="00B64A50">
            <w:pPr>
              <w:jc w:val="center"/>
              <w:rPr>
                <w:rFonts w:cs="Arial"/>
                <w:b/>
                <w:sz w:val="20"/>
                <w:szCs w:val="20"/>
              </w:rPr>
            </w:pPr>
            <w:r w:rsidRPr="00C53004">
              <w:rPr>
                <w:rFonts w:cs="Arial"/>
                <w:b/>
                <w:sz w:val="20"/>
                <w:szCs w:val="20"/>
              </w:rPr>
              <w:t>RB</w:t>
            </w:r>
          </w:p>
        </w:tc>
        <w:tc>
          <w:tcPr>
            <w:tcW w:w="5416" w:type="dxa"/>
            <w:shd w:val="clear" w:color="auto" w:fill="D9E2F3" w:themeFill="accent5" w:themeFillTint="33"/>
            <w:vAlign w:val="center"/>
          </w:tcPr>
          <w:p w14:paraId="33EC849B" w14:textId="77777777" w:rsidR="001B318F" w:rsidRPr="00C53004" w:rsidRDefault="001B318F" w:rsidP="00B64A50">
            <w:pPr>
              <w:jc w:val="center"/>
              <w:rPr>
                <w:rFonts w:cs="Arial"/>
                <w:sz w:val="20"/>
                <w:szCs w:val="20"/>
              </w:rPr>
            </w:pPr>
            <w:r w:rsidRPr="00C53004">
              <w:rPr>
                <w:rFonts w:cs="Arial"/>
                <w:b/>
                <w:sz w:val="20"/>
                <w:szCs w:val="20"/>
              </w:rPr>
              <w:t>Operativni postupci - zadaće</w:t>
            </w:r>
          </w:p>
        </w:tc>
        <w:tc>
          <w:tcPr>
            <w:tcW w:w="2978" w:type="dxa"/>
            <w:shd w:val="clear" w:color="auto" w:fill="D9E2F3" w:themeFill="accent5" w:themeFillTint="33"/>
            <w:vAlign w:val="center"/>
          </w:tcPr>
          <w:p w14:paraId="13A80CB9" w14:textId="77777777" w:rsidR="001B318F" w:rsidRPr="00C53004" w:rsidRDefault="001B318F" w:rsidP="00B64A50">
            <w:pPr>
              <w:jc w:val="center"/>
              <w:rPr>
                <w:rFonts w:cs="Arial"/>
                <w:sz w:val="20"/>
                <w:szCs w:val="20"/>
              </w:rPr>
            </w:pPr>
            <w:r w:rsidRPr="00C53004">
              <w:rPr>
                <w:rFonts w:cs="Arial"/>
                <w:b/>
                <w:sz w:val="20"/>
                <w:szCs w:val="20"/>
              </w:rPr>
              <w:t>Izvršitelji</w:t>
            </w:r>
          </w:p>
        </w:tc>
      </w:tr>
      <w:tr w:rsidR="001B318F" w:rsidRPr="00C53004" w14:paraId="0923C01F" w14:textId="77777777" w:rsidTr="001B318F">
        <w:trPr>
          <w:trHeight w:val="465"/>
          <w:jc w:val="center"/>
        </w:trPr>
        <w:tc>
          <w:tcPr>
            <w:tcW w:w="660" w:type="dxa"/>
            <w:shd w:val="clear" w:color="auto" w:fill="auto"/>
            <w:vAlign w:val="center"/>
          </w:tcPr>
          <w:p w14:paraId="6BE83C0A" w14:textId="77777777" w:rsidR="001B318F" w:rsidRPr="00C53004" w:rsidRDefault="001B318F" w:rsidP="00B64A50">
            <w:pPr>
              <w:tabs>
                <w:tab w:val="left" w:pos="142"/>
              </w:tabs>
              <w:jc w:val="center"/>
              <w:rPr>
                <w:rFonts w:cs="Arial"/>
                <w:sz w:val="20"/>
                <w:szCs w:val="20"/>
              </w:rPr>
            </w:pPr>
            <w:r w:rsidRPr="00C53004">
              <w:rPr>
                <w:rFonts w:cs="Arial"/>
                <w:sz w:val="20"/>
                <w:szCs w:val="20"/>
              </w:rPr>
              <w:t>1</w:t>
            </w:r>
          </w:p>
        </w:tc>
        <w:tc>
          <w:tcPr>
            <w:tcW w:w="5416" w:type="dxa"/>
            <w:shd w:val="clear" w:color="auto" w:fill="auto"/>
            <w:vAlign w:val="center"/>
          </w:tcPr>
          <w:p w14:paraId="475430B6" w14:textId="77777777" w:rsidR="001B318F" w:rsidRPr="00C53004" w:rsidRDefault="001B318F" w:rsidP="00B64A50">
            <w:pPr>
              <w:rPr>
                <w:rFonts w:cs="Arial"/>
                <w:sz w:val="20"/>
                <w:szCs w:val="20"/>
              </w:rPr>
            </w:pPr>
            <w:r w:rsidRPr="00C53004">
              <w:rPr>
                <w:rFonts w:cs="Arial"/>
                <w:sz w:val="20"/>
                <w:szCs w:val="20"/>
              </w:rPr>
              <w:t>Organizacija obrane od poplave</w:t>
            </w:r>
          </w:p>
          <w:p w14:paraId="03DD914F" w14:textId="77777777" w:rsidR="001B318F" w:rsidRPr="00C53004" w:rsidRDefault="001B318F" w:rsidP="00B64A50">
            <w:pPr>
              <w:spacing w:after="2"/>
              <w:rPr>
                <w:rFonts w:cs="Arial"/>
                <w:sz w:val="20"/>
                <w:szCs w:val="20"/>
              </w:rPr>
            </w:pPr>
            <w:r w:rsidRPr="00C53004">
              <w:rPr>
                <w:rFonts w:cs="Arial"/>
                <w:sz w:val="20"/>
                <w:szCs w:val="20"/>
              </w:rPr>
              <w:t xml:space="preserve">Koordinacija svih raspoloživih kapaciteta u </w:t>
            </w:r>
          </w:p>
          <w:p w14:paraId="661C3959" w14:textId="77777777" w:rsidR="001B318F" w:rsidRPr="00C53004" w:rsidRDefault="001B318F" w:rsidP="00B64A50">
            <w:pPr>
              <w:spacing w:after="2"/>
              <w:rPr>
                <w:rFonts w:cs="Arial"/>
                <w:sz w:val="20"/>
                <w:szCs w:val="20"/>
              </w:rPr>
            </w:pPr>
            <w:r w:rsidRPr="00C53004">
              <w:rPr>
                <w:rFonts w:cs="Arial"/>
                <w:sz w:val="20"/>
                <w:szCs w:val="20"/>
              </w:rPr>
              <w:t>obrani od poplava</w:t>
            </w:r>
          </w:p>
          <w:p w14:paraId="63D0E744" w14:textId="77777777" w:rsidR="001B318F" w:rsidRPr="00C53004" w:rsidRDefault="001B318F" w:rsidP="00B64A50">
            <w:pPr>
              <w:rPr>
                <w:rFonts w:cs="Arial"/>
                <w:sz w:val="20"/>
                <w:szCs w:val="20"/>
              </w:rPr>
            </w:pPr>
            <w:r w:rsidRPr="00C53004">
              <w:rPr>
                <w:rFonts w:cs="Arial"/>
                <w:sz w:val="20"/>
                <w:szCs w:val="20"/>
              </w:rPr>
              <w:t xml:space="preserve">Osiguranje materijalnih sredstava za obranu </w:t>
            </w:r>
          </w:p>
          <w:p w14:paraId="60451709" w14:textId="77777777" w:rsidR="001B318F" w:rsidRPr="00C53004" w:rsidRDefault="001B318F" w:rsidP="00B64A50">
            <w:pPr>
              <w:rPr>
                <w:rFonts w:cs="Arial"/>
                <w:sz w:val="20"/>
                <w:szCs w:val="20"/>
              </w:rPr>
            </w:pPr>
            <w:r w:rsidRPr="00C53004">
              <w:rPr>
                <w:rFonts w:cs="Arial"/>
                <w:sz w:val="20"/>
                <w:szCs w:val="20"/>
              </w:rPr>
              <w:t>od poplava (vreće, pijesak)</w:t>
            </w:r>
          </w:p>
        </w:tc>
        <w:tc>
          <w:tcPr>
            <w:tcW w:w="2978" w:type="dxa"/>
            <w:shd w:val="clear" w:color="auto" w:fill="auto"/>
            <w:vAlign w:val="center"/>
          </w:tcPr>
          <w:p w14:paraId="55918D5C" w14:textId="77777777" w:rsidR="001B318F" w:rsidRPr="00C53004" w:rsidRDefault="001B318F" w:rsidP="00B64A50">
            <w:pPr>
              <w:ind w:left="1"/>
              <w:rPr>
                <w:rFonts w:cs="Arial"/>
                <w:sz w:val="20"/>
                <w:szCs w:val="20"/>
              </w:rPr>
            </w:pPr>
            <w:r w:rsidRPr="00C53004">
              <w:rPr>
                <w:rFonts w:cs="Arial"/>
                <w:sz w:val="20"/>
                <w:szCs w:val="20"/>
              </w:rPr>
              <w:t>Hrvatske vode</w:t>
            </w:r>
          </w:p>
          <w:p w14:paraId="4BE8DB23" w14:textId="77777777" w:rsidR="001B318F" w:rsidRPr="00C53004" w:rsidRDefault="001B318F" w:rsidP="00B64A50">
            <w:pPr>
              <w:ind w:left="1"/>
              <w:rPr>
                <w:rFonts w:cs="Arial"/>
                <w:sz w:val="20"/>
                <w:szCs w:val="20"/>
              </w:rPr>
            </w:pPr>
            <w:r w:rsidRPr="00C53004">
              <w:rPr>
                <w:rFonts w:cs="Arial"/>
                <w:sz w:val="20"/>
                <w:szCs w:val="20"/>
              </w:rPr>
              <w:t xml:space="preserve">Stožer </w:t>
            </w:r>
            <w:r w:rsidR="003A34C7">
              <w:rPr>
                <w:rFonts w:cs="Arial"/>
                <w:sz w:val="20"/>
                <w:szCs w:val="20"/>
              </w:rPr>
              <w:t>civilne zaštite</w:t>
            </w:r>
            <w:r w:rsidR="00A75398">
              <w:rPr>
                <w:rFonts w:cs="Arial"/>
                <w:sz w:val="20"/>
                <w:szCs w:val="20"/>
              </w:rPr>
              <w:t xml:space="preserve"> Grada Ivanić-Grada</w:t>
            </w:r>
          </w:p>
          <w:p w14:paraId="3F2BA9F4" w14:textId="77777777" w:rsidR="001B318F" w:rsidRPr="00C53004" w:rsidRDefault="001B318F" w:rsidP="00B64A50">
            <w:pPr>
              <w:ind w:left="1"/>
              <w:rPr>
                <w:rFonts w:cs="Arial"/>
                <w:sz w:val="20"/>
                <w:szCs w:val="20"/>
              </w:rPr>
            </w:pPr>
          </w:p>
        </w:tc>
      </w:tr>
      <w:tr w:rsidR="001B318F" w:rsidRPr="00C53004" w14:paraId="682F5B97" w14:textId="77777777" w:rsidTr="001B318F">
        <w:trPr>
          <w:trHeight w:val="494"/>
          <w:jc w:val="center"/>
        </w:trPr>
        <w:tc>
          <w:tcPr>
            <w:tcW w:w="660" w:type="dxa"/>
            <w:shd w:val="clear" w:color="auto" w:fill="auto"/>
            <w:vAlign w:val="center"/>
          </w:tcPr>
          <w:p w14:paraId="3B8E2DDE" w14:textId="77777777" w:rsidR="001B318F" w:rsidRPr="00C53004" w:rsidRDefault="001B318F" w:rsidP="00B64A50">
            <w:pPr>
              <w:tabs>
                <w:tab w:val="left" w:pos="142"/>
              </w:tabs>
              <w:jc w:val="center"/>
              <w:rPr>
                <w:rFonts w:cs="Arial"/>
                <w:sz w:val="20"/>
                <w:szCs w:val="20"/>
              </w:rPr>
            </w:pPr>
            <w:r w:rsidRPr="00C53004">
              <w:rPr>
                <w:rFonts w:cs="Arial"/>
                <w:sz w:val="20"/>
                <w:szCs w:val="20"/>
              </w:rPr>
              <w:t>2</w:t>
            </w:r>
          </w:p>
        </w:tc>
        <w:tc>
          <w:tcPr>
            <w:tcW w:w="5416" w:type="dxa"/>
            <w:shd w:val="clear" w:color="auto" w:fill="auto"/>
            <w:vAlign w:val="center"/>
          </w:tcPr>
          <w:p w14:paraId="588277DC" w14:textId="77777777" w:rsidR="001B318F" w:rsidRPr="00C53004" w:rsidRDefault="001B318F" w:rsidP="00B64A50">
            <w:pPr>
              <w:spacing w:after="41"/>
              <w:rPr>
                <w:rFonts w:cs="Arial"/>
                <w:sz w:val="20"/>
                <w:szCs w:val="20"/>
              </w:rPr>
            </w:pPr>
            <w:r w:rsidRPr="00C53004">
              <w:rPr>
                <w:rFonts w:cs="Arial"/>
                <w:sz w:val="20"/>
                <w:szCs w:val="20"/>
              </w:rPr>
              <w:t>Uključivanje svih ljudskih i materijalnih potencijala u obrani od poplava</w:t>
            </w:r>
          </w:p>
          <w:p w14:paraId="203D2770" w14:textId="77777777" w:rsidR="001B318F" w:rsidRPr="00C53004" w:rsidRDefault="001B318F" w:rsidP="00B64A50">
            <w:pPr>
              <w:ind w:right="34"/>
              <w:rPr>
                <w:rFonts w:cs="Arial"/>
                <w:sz w:val="20"/>
                <w:szCs w:val="20"/>
              </w:rPr>
            </w:pPr>
            <w:r w:rsidRPr="00C53004">
              <w:rPr>
                <w:rFonts w:cs="Arial"/>
                <w:sz w:val="20"/>
                <w:szCs w:val="20"/>
              </w:rPr>
              <w:t>Saniranje područja, odvoz pij</w:t>
            </w:r>
            <w:r w:rsidR="0057319D">
              <w:rPr>
                <w:rFonts w:cs="Arial"/>
                <w:sz w:val="20"/>
                <w:szCs w:val="20"/>
              </w:rPr>
              <w:t>e</w:t>
            </w:r>
            <w:r w:rsidRPr="00C53004">
              <w:rPr>
                <w:rFonts w:cs="Arial"/>
                <w:sz w:val="20"/>
                <w:szCs w:val="20"/>
              </w:rPr>
              <w:t>ska i drugih materijala Čišćenje i odvoz mulja te zemlje koje je voda nanijela</w:t>
            </w:r>
          </w:p>
        </w:tc>
        <w:tc>
          <w:tcPr>
            <w:tcW w:w="2978" w:type="dxa"/>
            <w:shd w:val="clear" w:color="auto" w:fill="auto"/>
            <w:vAlign w:val="center"/>
          </w:tcPr>
          <w:p w14:paraId="651EB878" w14:textId="77777777" w:rsidR="001B318F" w:rsidRPr="00C53004" w:rsidRDefault="001B318F" w:rsidP="00B64A50">
            <w:pPr>
              <w:ind w:left="1" w:right="481"/>
              <w:rPr>
                <w:rFonts w:cs="Arial"/>
                <w:sz w:val="20"/>
                <w:szCs w:val="20"/>
              </w:rPr>
            </w:pPr>
            <w:r w:rsidRPr="00C53004">
              <w:rPr>
                <w:rFonts w:cs="Arial"/>
                <w:sz w:val="20"/>
                <w:szCs w:val="20"/>
              </w:rPr>
              <w:t xml:space="preserve">Stožer </w:t>
            </w:r>
            <w:r w:rsidR="003A34C7">
              <w:rPr>
                <w:rFonts w:cs="Arial"/>
                <w:sz w:val="20"/>
                <w:szCs w:val="20"/>
              </w:rPr>
              <w:t>civilne zaštite</w:t>
            </w:r>
            <w:r w:rsidRPr="00C53004">
              <w:rPr>
                <w:rFonts w:cs="Arial"/>
                <w:sz w:val="20"/>
                <w:szCs w:val="20"/>
              </w:rPr>
              <w:t xml:space="preserve"> </w:t>
            </w:r>
          </w:p>
          <w:p w14:paraId="6697CA0E" w14:textId="77777777" w:rsidR="001B318F" w:rsidRPr="00C53004" w:rsidRDefault="001B318F" w:rsidP="00A75398">
            <w:pPr>
              <w:ind w:left="1"/>
              <w:rPr>
                <w:rFonts w:cs="Arial"/>
                <w:sz w:val="20"/>
                <w:szCs w:val="20"/>
              </w:rPr>
            </w:pPr>
            <w:r w:rsidRPr="00C53004">
              <w:rPr>
                <w:rFonts w:cs="Arial"/>
                <w:sz w:val="20"/>
                <w:szCs w:val="20"/>
              </w:rPr>
              <w:t xml:space="preserve">sve operativne </w:t>
            </w:r>
            <w:r w:rsidR="003A34C7">
              <w:rPr>
                <w:rFonts w:cs="Arial"/>
                <w:sz w:val="20"/>
                <w:szCs w:val="20"/>
              </w:rPr>
              <w:t>snage civilne zaštite</w:t>
            </w:r>
            <w:r w:rsidRPr="00C53004">
              <w:rPr>
                <w:rFonts w:cs="Arial"/>
                <w:sz w:val="20"/>
                <w:szCs w:val="20"/>
              </w:rPr>
              <w:t xml:space="preserve"> Grada</w:t>
            </w:r>
            <w:r w:rsidR="00A75398">
              <w:rPr>
                <w:rFonts w:cs="Arial"/>
                <w:sz w:val="20"/>
                <w:szCs w:val="20"/>
              </w:rPr>
              <w:t xml:space="preserve"> Grada Ivanić-Grada</w:t>
            </w:r>
          </w:p>
        </w:tc>
      </w:tr>
      <w:tr w:rsidR="001B318F" w:rsidRPr="00C53004" w14:paraId="01BBB6E0" w14:textId="77777777" w:rsidTr="001B318F">
        <w:trPr>
          <w:trHeight w:val="494"/>
          <w:jc w:val="center"/>
        </w:trPr>
        <w:tc>
          <w:tcPr>
            <w:tcW w:w="660" w:type="dxa"/>
            <w:shd w:val="clear" w:color="auto" w:fill="auto"/>
            <w:vAlign w:val="center"/>
          </w:tcPr>
          <w:p w14:paraId="7BD9AE42" w14:textId="77777777" w:rsidR="001B318F" w:rsidRPr="00C53004" w:rsidRDefault="001B318F" w:rsidP="00B64A50">
            <w:pPr>
              <w:tabs>
                <w:tab w:val="left" w:pos="142"/>
              </w:tabs>
              <w:jc w:val="center"/>
              <w:rPr>
                <w:rFonts w:cs="Arial"/>
                <w:sz w:val="20"/>
                <w:szCs w:val="20"/>
              </w:rPr>
            </w:pPr>
            <w:r w:rsidRPr="00C53004">
              <w:rPr>
                <w:rFonts w:cs="Arial"/>
                <w:sz w:val="20"/>
                <w:szCs w:val="20"/>
              </w:rPr>
              <w:t>3</w:t>
            </w:r>
          </w:p>
        </w:tc>
        <w:tc>
          <w:tcPr>
            <w:tcW w:w="5416" w:type="dxa"/>
            <w:shd w:val="clear" w:color="auto" w:fill="auto"/>
            <w:vAlign w:val="center"/>
          </w:tcPr>
          <w:p w14:paraId="68FF0439" w14:textId="77777777" w:rsidR="001B318F" w:rsidRPr="00C53004" w:rsidRDefault="001B318F" w:rsidP="00B64A50">
            <w:pPr>
              <w:spacing w:after="20"/>
              <w:rPr>
                <w:rFonts w:cs="Arial"/>
                <w:sz w:val="20"/>
                <w:szCs w:val="20"/>
              </w:rPr>
            </w:pPr>
            <w:r w:rsidRPr="00C53004">
              <w:rPr>
                <w:rFonts w:cs="Arial"/>
                <w:sz w:val="20"/>
                <w:szCs w:val="20"/>
              </w:rPr>
              <w:t>Zbrinjavanje težih bolesnika</w:t>
            </w:r>
          </w:p>
          <w:p w14:paraId="1A51EE6E" w14:textId="77777777" w:rsidR="001B318F" w:rsidRPr="00C53004" w:rsidRDefault="001B318F" w:rsidP="00B64A50">
            <w:pPr>
              <w:ind w:right="576"/>
              <w:rPr>
                <w:rFonts w:cs="Arial"/>
                <w:sz w:val="20"/>
                <w:szCs w:val="20"/>
              </w:rPr>
            </w:pPr>
            <w:r w:rsidRPr="00C53004">
              <w:rPr>
                <w:rFonts w:cs="Arial"/>
                <w:sz w:val="20"/>
                <w:szCs w:val="20"/>
              </w:rPr>
              <w:t>Pružanje medicinske pomoći ozlijeđenima Prevencija i suzbijanje zaraznih bolesti</w:t>
            </w:r>
          </w:p>
        </w:tc>
        <w:tc>
          <w:tcPr>
            <w:tcW w:w="2978" w:type="dxa"/>
            <w:shd w:val="clear" w:color="auto" w:fill="auto"/>
            <w:vAlign w:val="center"/>
          </w:tcPr>
          <w:p w14:paraId="54349EC4" w14:textId="77777777" w:rsidR="001B318F" w:rsidRPr="00C53004" w:rsidRDefault="001B318F" w:rsidP="0099749D">
            <w:pPr>
              <w:ind w:left="1"/>
              <w:rPr>
                <w:rFonts w:cs="Arial"/>
                <w:sz w:val="20"/>
                <w:szCs w:val="20"/>
              </w:rPr>
            </w:pPr>
            <w:r w:rsidRPr="00C53004">
              <w:rPr>
                <w:rFonts w:cs="Arial"/>
                <w:sz w:val="20"/>
                <w:szCs w:val="20"/>
              </w:rPr>
              <w:t>ZZ</w:t>
            </w:r>
            <w:r w:rsidR="0099749D">
              <w:rPr>
                <w:rFonts w:cs="Arial"/>
                <w:sz w:val="20"/>
                <w:szCs w:val="20"/>
              </w:rPr>
              <w:t>HM</w:t>
            </w:r>
            <w:r w:rsidRPr="00C53004">
              <w:rPr>
                <w:rFonts w:cs="Arial"/>
                <w:sz w:val="20"/>
                <w:szCs w:val="20"/>
              </w:rPr>
              <w:t xml:space="preserve"> </w:t>
            </w:r>
            <w:r>
              <w:rPr>
                <w:rFonts w:cs="Arial"/>
                <w:sz w:val="20"/>
                <w:szCs w:val="20"/>
              </w:rPr>
              <w:t>Z</w:t>
            </w:r>
            <w:r w:rsidR="0099749D">
              <w:rPr>
                <w:rFonts w:cs="Arial"/>
                <w:sz w:val="20"/>
                <w:szCs w:val="20"/>
              </w:rPr>
              <w:t>Ž, Dom zdravlja ZŽ, Ispostava Ivanić-Grad</w:t>
            </w:r>
            <w:r w:rsidRPr="00C53004">
              <w:rPr>
                <w:rFonts w:cs="Arial"/>
                <w:sz w:val="20"/>
                <w:szCs w:val="20"/>
              </w:rPr>
              <w:t xml:space="preserve"> </w:t>
            </w:r>
          </w:p>
        </w:tc>
      </w:tr>
      <w:tr w:rsidR="001B318F" w:rsidRPr="00C53004" w14:paraId="359C9351" w14:textId="77777777" w:rsidTr="001B318F">
        <w:trPr>
          <w:trHeight w:val="494"/>
          <w:jc w:val="center"/>
        </w:trPr>
        <w:tc>
          <w:tcPr>
            <w:tcW w:w="660" w:type="dxa"/>
            <w:shd w:val="clear" w:color="auto" w:fill="auto"/>
            <w:vAlign w:val="center"/>
          </w:tcPr>
          <w:p w14:paraId="1963518C" w14:textId="77777777" w:rsidR="001B318F" w:rsidRPr="00C53004" w:rsidRDefault="001B318F" w:rsidP="00B64A50">
            <w:pPr>
              <w:tabs>
                <w:tab w:val="left" w:pos="142"/>
              </w:tabs>
              <w:jc w:val="center"/>
              <w:rPr>
                <w:rFonts w:cs="Arial"/>
                <w:sz w:val="20"/>
                <w:szCs w:val="20"/>
              </w:rPr>
            </w:pPr>
            <w:r w:rsidRPr="00C53004">
              <w:rPr>
                <w:rFonts w:cs="Arial"/>
                <w:sz w:val="20"/>
                <w:szCs w:val="20"/>
              </w:rPr>
              <w:t>4</w:t>
            </w:r>
          </w:p>
        </w:tc>
        <w:tc>
          <w:tcPr>
            <w:tcW w:w="5416" w:type="dxa"/>
            <w:shd w:val="clear" w:color="auto" w:fill="auto"/>
            <w:vAlign w:val="center"/>
          </w:tcPr>
          <w:p w14:paraId="123C14BF" w14:textId="77777777" w:rsidR="001B318F" w:rsidRPr="00C53004" w:rsidRDefault="001B318F" w:rsidP="00B64A50">
            <w:pPr>
              <w:rPr>
                <w:rFonts w:cs="Arial"/>
                <w:sz w:val="20"/>
                <w:szCs w:val="20"/>
              </w:rPr>
            </w:pPr>
            <w:r w:rsidRPr="00C53004">
              <w:rPr>
                <w:rFonts w:cs="Arial"/>
                <w:sz w:val="20"/>
                <w:szCs w:val="20"/>
              </w:rPr>
              <w:t>Zbrinjavanje žive i uginule stoke u ugroženom području prevencije i suzbijanje zaraznih bolesti</w:t>
            </w:r>
          </w:p>
        </w:tc>
        <w:tc>
          <w:tcPr>
            <w:tcW w:w="2978" w:type="dxa"/>
            <w:shd w:val="clear" w:color="auto" w:fill="auto"/>
            <w:vAlign w:val="center"/>
          </w:tcPr>
          <w:p w14:paraId="25F4A64D" w14:textId="77777777" w:rsidR="001B318F" w:rsidRPr="00C53004" w:rsidRDefault="003B43CF" w:rsidP="003B43CF">
            <w:pPr>
              <w:ind w:left="1"/>
              <w:rPr>
                <w:rFonts w:cs="Arial"/>
                <w:sz w:val="20"/>
                <w:szCs w:val="20"/>
              </w:rPr>
            </w:pPr>
            <w:r>
              <w:rPr>
                <w:sz w:val="20"/>
                <w:szCs w:val="20"/>
              </w:rPr>
              <w:t>Veterinarska stanica Križ</w:t>
            </w:r>
            <w:r w:rsidR="000E0136">
              <w:rPr>
                <w:sz w:val="20"/>
                <w:szCs w:val="20"/>
              </w:rPr>
              <w:t xml:space="preserve"> </w:t>
            </w:r>
          </w:p>
        </w:tc>
      </w:tr>
      <w:tr w:rsidR="001B318F" w:rsidRPr="00C53004" w14:paraId="0915C255" w14:textId="77777777" w:rsidTr="001B318F">
        <w:trPr>
          <w:trHeight w:val="494"/>
          <w:jc w:val="center"/>
        </w:trPr>
        <w:tc>
          <w:tcPr>
            <w:tcW w:w="660" w:type="dxa"/>
            <w:shd w:val="clear" w:color="auto" w:fill="auto"/>
            <w:vAlign w:val="center"/>
          </w:tcPr>
          <w:p w14:paraId="52CC5EDF" w14:textId="77777777" w:rsidR="001B318F" w:rsidRPr="00C53004" w:rsidRDefault="001B318F" w:rsidP="00B64A50">
            <w:pPr>
              <w:tabs>
                <w:tab w:val="left" w:pos="142"/>
              </w:tabs>
              <w:jc w:val="center"/>
              <w:rPr>
                <w:rFonts w:cs="Arial"/>
                <w:sz w:val="20"/>
                <w:szCs w:val="20"/>
              </w:rPr>
            </w:pPr>
            <w:r w:rsidRPr="00C53004">
              <w:rPr>
                <w:rFonts w:cs="Arial"/>
                <w:sz w:val="20"/>
                <w:szCs w:val="20"/>
              </w:rPr>
              <w:t>5</w:t>
            </w:r>
          </w:p>
        </w:tc>
        <w:tc>
          <w:tcPr>
            <w:tcW w:w="5416" w:type="dxa"/>
            <w:shd w:val="clear" w:color="auto" w:fill="auto"/>
            <w:vAlign w:val="center"/>
          </w:tcPr>
          <w:p w14:paraId="05605FB1" w14:textId="77777777" w:rsidR="001B318F" w:rsidRPr="00C53004" w:rsidRDefault="001B318F" w:rsidP="00EF275F">
            <w:pPr>
              <w:ind w:right="289"/>
              <w:rPr>
                <w:rFonts w:cs="Arial"/>
                <w:sz w:val="20"/>
                <w:szCs w:val="20"/>
              </w:rPr>
            </w:pPr>
            <w:r w:rsidRPr="00C53004">
              <w:rPr>
                <w:rFonts w:cs="Arial"/>
                <w:sz w:val="20"/>
                <w:szCs w:val="20"/>
              </w:rPr>
              <w:t>Uspostava redovne opskrbe pitkom vodom</w:t>
            </w:r>
            <w:r w:rsidR="00EF275F">
              <w:rPr>
                <w:rFonts w:cs="Arial"/>
                <w:sz w:val="20"/>
                <w:szCs w:val="20"/>
              </w:rPr>
              <w:t xml:space="preserve"> stanovništva i evakuiranih osoba</w:t>
            </w:r>
            <w:r w:rsidRPr="00C53004">
              <w:rPr>
                <w:rFonts w:cs="Arial"/>
                <w:sz w:val="20"/>
                <w:szCs w:val="20"/>
              </w:rPr>
              <w:t xml:space="preserve"> </w:t>
            </w:r>
          </w:p>
        </w:tc>
        <w:tc>
          <w:tcPr>
            <w:tcW w:w="2978" w:type="dxa"/>
            <w:shd w:val="clear" w:color="auto" w:fill="auto"/>
            <w:vAlign w:val="center"/>
          </w:tcPr>
          <w:p w14:paraId="5D43B223" w14:textId="77777777" w:rsidR="001B318F" w:rsidRPr="00C53004" w:rsidRDefault="00B23FF5" w:rsidP="00B64A50">
            <w:pPr>
              <w:ind w:left="1"/>
              <w:rPr>
                <w:rFonts w:cs="Arial"/>
                <w:sz w:val="20"/>
                <w:szCs w:val="20"/>
              </w:rPr>
            </w:pPr>
            <w:r>
              <w:rPr>
                <w:rFonts w:cs="Arial"/>
                <w:sz w:val="20"/>
                <w:szCs w:val="20"/>
              </w:rPr>
              <w:t xml:space="preserve">Vodoopskrba i odvodnja Zagrebačke županije </w:t>
            </w:r>
            <w:r w:rsidR="001B318F">
              <w:rPr>
                <w:rFonts w:cs="Arial"/>
                <w:sz w:val="20"/>
                <w:szCs w:val="20"/>
              </w:rPr>
              <w:t xml:space="preserve">d.o.o. </w:t>
            </w:r>
          </w:p>
        </w:tc>
      </w:tr>
      <w:tr w:rsidR="001B318F" w:rsidRPr="00C53004" w14:paraId="213CC086" w14:textId="77777777" w:rsidTr="001B318F">
        <w:trPr>
          <w:trHeight w:val="494"/>
          <w:jc w:val="center"/>
        </w:trPr>
        <w:tc>
          <w:tcPr>
            <w:tcW w:w="660" w:type="dxa"/>
            <w:shd w:val="clear" w:color="auto" w:fill="auto"/>
            <w:vAlign w:val="center"/>
          </w:tcPr>
          <w:p w14:paraId="22CCF3A6" w14:textId="77777777" w:rsidR="001B318F" w:rsidRPr="00C53004" w:rsidRDefault="001B318F" w:rsidP="00B64A50">
            <w:pPr>
              <w:tabs>
                <w:tab w:val="left" w:pos="142"/>
              </w:tabs>
              <w:jc w:val="center"/>
              <w:rPr>
                <w:rFonts w:cs="Arial"/>
                <w:sz w:val="20"/>
                <w:szCs w:val="20"/>
              </w:rPr>
            </w:pPr>
            <w:r w:rsidRPr="00C53004">
              <w:rPr>
                <w:rFonts w:cs="Arial"/>
                <w:sz w:val="20"/>
                <w:szCs w:val="20"/>
              </w:rPr>
              <w:t>6</w:t>
            </w:r>
          </w:p>
        </w:tc>
        <w:tc>
          <w:tcPr>
            <w:tcW w:w="5416" w:type="dxa"/>
            <w:shd w:val="clear" w:color="auto" w:fill="auto"/>
            <w:vAlign w:val="center"/>
          </w:tcPr>
          <w:p w14:paraId="2BABE6B2" w14:textId="77777777" w:rsidR="001B318F" w:rsidRPr="00C53004" w:rsidRDefault="001B318F" w:rsidP="00B64A50">
            <w:pPr>
              <w:ind w:right="289"/>
              <w:rPr>
                <w:rFonts w:cs="Arial"/>
                <w:sz w:val="20"/>
                <w:szCs w:val="20"/>
              </w:rPr>
            </w:pPr>
            <w:r w:rsidRPr="00C53004">
              <w:rPr>
                <w:rFonts w:cs="Arial"/>
                <w:sz w:val="20"/>
                <w:szCs w:val="20"/>
              </w:rPr>
              <w:t>Čišćenje javnih površina, asanacija terena</w:t>
            </w:r>
          </w:p>
        </w:tc>
        <w:tc>
          <w:tcPr>
            <w:tcW w:w="2978" w:type="dxa"/>
            <w:shd w:val="clear" w:color="auto" w:fill="auto"/>
            <w:vAlign w:val="center"/>
          </w:tcPr>
          <w:p w14:paraId="7CBE07C3" w14:textId="77777777" w:rsidR="001B318F" w:rsidRPr="00C53004" w:rsidRDefault="00EF275F" w:rsidP="00B64A50">
            <w:pPr>
              <w:ind w:left="1"/>
              <w:rPr>
                <w:rFonts w:cs="Arial"/>
                <w:sz w:val="20"/>
                <w:szCs w:val="20"/>
              </w:rPr>
            </w:pPr>
            <w:r>
              <w:rPr>
                <w:rFonts w:cs="Arial"/>
                <w:sz w:val="20"/>
                <w:szCs w:val="20"/>
              </w:rPr>
              <w:t>Komunalne i građevinske tvrtke</w:t>
            </w:r>
          </w:p>
        </w:tc>
      </w:tr>
      <w:tr w:rsidR="001B318F" w:rsidRPr="00C53004" w14:paraId="0D293E57" w14:textId="77777777" w:rsidTr="00833ECE">
        <w:trPr>
          <w:trHeight w:val="568"/>
          <w:jc w:val="center"/>
        </w:trPr>
        <w:tc>
          <w:tcPr>
            <w:tcW w:w="660" w:type="dxa"/>
            <w:shd w:val="clear" w:color="auto" w:fill="auto"/>
            <w:vAlign w:val="center"/>
          </w:tcPr>
          <w:p w14:paraId="32B291BF" w14:textId="77777777" w:rsidR="001B318F" w:rsidRPr="00C53004" w:rsidRDefault="001B318F" w:rsidP="00B64A50">
            <w:pPr>
              <w:tabs>
                <w:tab w:val="left" w:pos="142"/>
              </w:tabs>
              <w:jc w:val="center"/>
              <w:rPr>
                <w:rFonts w:cs="Arial"/>
                <w:sz w:val="20"/>
                <w:szCs w:val="20"/>
              </w:rPr>
            </w:pPr>
            <w:r w:rsidRPr="00C53004">
              <w:rPr>
                <w:rFonts w:cs="Arial"/>
                <w:sz w:val="20"/>
                <w:szCs w:val="20"/>
              </w:rPr>
              <w:t>7</w:t>
            </w:r>
          </w:p>
        </w:tc>
        <w:tc>
          <w:tcPr>
            <w:tcW w:w="5416" w:type="dxa"/>
            <w:shd w:val="clear" w:color="auto" w:fill="auto"/>
            <w:vAlign w:val="center"/>
          </w:tcPr>
          <w:p w14:paraId="078E27A7" w14:textId="77777777" w:rsidR="001B318F" w:rsidRPr="00C53004" w:rsidRDefault="001B318F" w:rsidP="00B64A50">
            <w:pPr>
              <w:ind w:right="51"/>
              <w:rPr>
                <w:rFonts w:cs="Arial"/>
                <w:sz w:val="20"/>
                <w:szCs w:val="20"/>
              </w:rPr>
            </w:pPr>
            <w:r w:rsidRPr="00C53004">
              <w:rPr>
                <w:rFonts w:cs="Arial"/>
                <w:sz w:val="20"/>
                <w:szCs w:val="20"/>
              </w:rPr>
              <w:t>Spašavanje - evakuacija ljudi i stoke iz poplavljenih objekata kontrola nasipa</w:t>
            </w:r>
          </w:p>
        </w:tc>
        <w:tc>
          <w:tcPr>
            <w:tcW w:w="2978" w:type="dxa"/>
            <w:shd w:val="clear" w:color="auto" w:fill="auto"/>
            <w:vAlign w:val="center"/>
          </w:tcPr>
          <w:p w14:paraId="7393EE48" w14:textId="77777777" w:rsidR="001B318F" w:rsidRPr="00C53004" w:rsidRDefault="003B43CF" w:rsidP="00833ECE">
            <w:pPr>
              <w:ind w:left="1"/>
              <w:rPr>
                <w:rFonts w:cs="Arial"/>
                <w:sz w:val="20"/>
                <w:szCs w:val="20"/>
              </w:rPr>
            </w:pPr>
            <w:r>
              <w:rPr>
                <w:rFonts w:cs="Arial"/>
                <w:sz w:val="20"/>
                <w:szCs w:val="20"/>
              </w:rPr>
              <w:t>Veterinarska stanica Križ</w:t>
            </w:r>
            <w:r w:rsidR="000E0136">
              <w:rPr>
                <w:rFonts w:cs="Arial"/>
                <w:sz w:val="20"/>
                <w:szCs w:val="20"/>
              </w:rPr>
              <w:t xml:space="preserve"> </w:t>
            </w:r>
          </w:p>
        </w:tc>
      </w:tr>
      <w:tr w:rsidR="001B318F" w:rsidRPr="00C53004" w14:paraId="1E703DDA" w14:textId="77777777" w:rsidTr="001B318F">
        <w:trPr>
          <w:trHeight w:val="494"/>
          <w:jc w:val="center"/>
        </w:trPr>
        <w:tc>
          <w:tcPr>
            <w:tcW w:w="660" w:type="dxa"/>
            <w:shd w:val="clear" w:color="auto" w:fill="auto"/>
            <w:vAlign w:val="center"/>
          </w:tcPr>
          <w:p w14:paraId="02493E97" w14:textId="77777777" w:rsidR="001B318F" w:rsidRPr="00C53004" w:rsidRDefault="001B318F" w:rsidP="00B64A50">
            <w:pPr>
              <w:tabs>
                <w:tab w:val="left" w:pos="142"/>
              </w:tabs>
              <w:jc w:val="center"/>
              <w:rPr>
                <w:rFonts w:cs="Arial"/>
                <w:sz w:val="20"/>
                <w:szCs w:val="20"/>
              </w:rPr>
            </w:pPr>
            <w:r w:rsidRPr="00C53004">
              <w:rPr>
                <w:rFonts w:cs="Arial"/>
                <w:sz w:val="20"/>
                <w:szCs w:val="20"/>
              </w:rPr>
              <w:t>8</w:t>
            </w:r>
          </w:p>
        </w:tc>
        <w:tc>
          <w:tcPr>
            <w:tcW w:w="5416" w:type="dxa"/>
            <w:shd w:val="clear" w:color="auto" w:fill="auto"/>
            <w:vAlign w:val="center"/>
          </w:tcPr>
          <w:p w14:paraId="4EF2D60F" w14:textId="77777777" w:rsidR="001B318F" w:rsidRPr="00C53004" w:rsidRDefault="001B318F" w:rsidP="00B64A50">
            <w:pPr>
              <w:rPr>
                <w:rFonts w:cs="Arial"/>
                <w:sz w:val="20"/>
                <w:szCs w:val="20"/>
              </w:rPr>
            </w:pPr>
            <w:r w:rsidRPr="00C53004">
              <w:rPr>
                <w:rFonts w:cs="Arial"/>
                <w:sz w:val="20"/>
                <w:szCs w:val="20"/>
              </w:rPr>
              <w:t xml:space="preserve">Organizacija i održavanje sigurnosti u prihvatnim kampovima, </w:t>
            </w:r>
          </w:p>
        </w:tc>
        <w:tc>
          <w:tcPr>
            <w:tcW w:w="2978" w:type="dxa"/>
            <w:shd w:val="clear" w:color="auto" w:fill="auto"/>
            <w:vAlign w:val="center"/>
          </w:tcPr>
          <w:p w14:paraId="550AE7EC" w14:textId="77777777" w:rsidR="001B318F" w:rsidRPr="00C53004" w:rsidRDefault="001B318F" w:rsidP="00A75398">
            <w:pPr>
              <w:ind w:left="1"/>
              <w:rPr>
                <w:rFonts w:cs="Arial"/>
                <w:sz w:val="20"/>
                <w:szCs w:val="20"/>
              </w:rPr>
            </w:pPr>
            <w:r w:rsidRPr="00C53004">
              <w:rPr>
                <w:rFonts w:cs="Arial"/>
                <w:sz w:val="20"/>
                <w:szCs w:val="20"/>
              </w:rPr>
              <w:t xml:space="preserve">Stožer </w:t>
            </w:r>
            <w:r w:rsidR="003A34C7">
              <w:rPr>
                <w:rFonts w:cs="Arial"/>
                <w:sz w:val="20"/>
                <w:szCs w:val="20"/>
              </w:rPr>
              <w:t>civilne zaštite</w:t>
            </w:r>
            <w:r w:rsidRPr="00C53004">
              <w:rPr>
                <w:rFonts w:cs="Arial"/>
                <w:sz w:val="20"/>
                <w:szCs w:val="20"/>
              </w:rPr>
              <w:t xml:space="preserve"> </w:t>
            </w:r>
            <w:r w:rsidR="00A75398">
              <w:rPr>
                <w:rFonts w:cs="Arial"/>
                <w:sz w:val="20"/>
                <w:szCs w:val="20"/>
              </w:rPr>
              <w:t>Grada Ivanić-Grada</w:t>
            </w:r>
          </w:p>
        </w:tc>
      </w:tr>
      <w:tr w:rsidR="001B318F" w:rsidRPr="00C53004" w14:paraId="685BE806" w14:textId="77777777" w:rsidTr="001B318F">
        <w:trPr>
          <w:trHeight w:val="494"/>
          <w:jc w:val="center"/>
        </w:trPr>
        <w:tc>
          <w:tcPr>
            <w:tcW w:w="660" w:type="dxa"/>
            <w:shd w:val="clear" w:color="auto" w:fill="auto"/>
            <w:vAlign w:val="center"/>
          </w:tcPr>
          <w:p w14:paraId="53018400" w14:textId="77777777" w:rsidR="001B318F" w:rsidRPr="00C53004" w:rsidRDefault="001B318F" w:rsidP="00B64A50">
            <w:pPr>
              <w:tabs>
                <w:tab w:val="left" w:pos="142"/>
              </w:tabs>
              <w:jc w:val="center"/>
              <w:rPr>
                <w:rFonts w:cs="Arial"/>
                <w:sz w:val="20"/>
                <w:szCs w:val="20"/>
              </w:rPr>
            </w:pPr>
            <w:r w:rsidRPr="00C53004">
              <w:rPr>
                <w:rFonts w:cs="Arial"/>
                <w:sz w:val="20"/>
                <w:szCs w:val="20"/>
              </w:rPr>
              <w:t>9</w:t>
            </w:r>
          </w:p>
        </w:tc>
        <w:tc>
          <w:tcPr>
            <w:tcW w:w="5416" w:type="dxa"/>
            <w:shd w:val="clear" w:color="auto" w:fill="auto"/>
            <w:vAlign w:val="center"/>
          </w:tcPr>
          <w:p w14:paraId="7C31C97D" w14:textId="77777777" w:rsidR="001B318F" w:rsidRPr="00C53004" w:rsidRDefault="001B318F" w:rsidP="00B23FF5">
            <w:pPr>
              <w:rPr>
                <w:rFonts w:cs="Arial"/>
                <w:sz w:val="20"/>
                <w:szCs w:val="20"/>
              </w:rPr>
            </w:pPr>
            <w:r w:rsidRPr="00C53004">
              <w:rPr>
                <w:rFonts w:cs="Arial"/>
                <w:sz w:val="20"/>
                <w:szCs w:val="20"/>
              </w:rPr>
              <w:t>Priprava i podjela hrane za evakuirane osobe</w:t>
            </w:r>
          </w:p>
        </w:tc>
        <w:tc>
          <w:tcPr>
            <w:tcW w:w="2978" w:type="dxa"/>
            <w:shd w:val="clear" w:color="auto" w:fill="auto"/>
            <w:vAlign w:val="center"/>
          </w:tcPr>
          <w:p w14:paraId="1D0BCA48" w14:textId="77777777" w:rsidR="001B318F" w:rsidRPr="00C53004" w:rsidRDefault="00A75398" w:rsidP="00C53004">
            <w:pPr>
              <w:ind w:left="1" w:right="5"/>
              <w:rPr>
                <w:rFonts w:cs="Arial"/>
                <w:sz w:val="20"/>
                <w:szCs w:val="20"/>
              </w:rPr>
            </w:pPr>
            <w:r>
              <w:rPr>
                <w:rFonts w:cs="Arial"/>
                <w:sz w:val="20"/>
                <w:szCs w:val="20"/>
              </w:rPr>
              <w:t>pravne osobe</w:t>
            </w:r>
            <w:r w:rsidR="001B318F" w:rsidRPr="00C53004">
              <w:rPr>
                <w:rFonts w:cs="Arial"/>
                <w:sz w:val="20"/>
                <w:szCs w:val="20"/>
              </w:rPr>
              <w:t xml:space="preserve"> za pripremu hra</w:t>
            </w:r>
            <w:r w:rsidR="001B318F">
              <w:rPr>
                <w:rFonts w:cs="Arial"/>
                <w:sz w:val="20"/>
                <w:szCs w:val="20"/>
              </w:rPr>
              <w:t>ne</w:t>
            </w:r>
            <w:r w:rsidR="000E0136">
              <w:rPr>
                <w:rFonts w:cs="Arial"/>
                <w:sz w:val="20"/>
                <w:szCs w:val="20"/>
              </w:rPr>
              <w:t xml:space="preserve"> </w:t>
            </w:r>
          </w:p>
        </w:tc>
      </w:tr>
      <w:tr w:rsidR="00EF275F" w:rsidRPr="00C53004" w14:paraId="25EE4949" w14:textId="77777777" w:rsidTr="001B318F">
        <w:trPr>
          <w:trHeight w:val="494"/>
          <w:jc w:val="center"/>
        </w:trPr>
        <w:tc>
          <w:tcPr>
            <w:tcW w:w="660" w:type="dxa"/>
            <w:shd w:val="clear" w:color="auto" w:fill="auto"/>
            <w:vAlign w:val="center"/>
          </w:tcPr>
          <w:p w14:paraId="28E10D0A" w14:textId="77777777" w:rsidR="00EF275F" w:rsidRPr="00C53004" w:rsidRDefault="00EF275F" w:rsidP="00EF275F">
            <w:pPr>
              <w:tabs>
                <w:tab w:val="left" w:pos="142"/>
              </w:tabs>
              <w:jc w:val="center"/>
              <w:rPr>
                <w:rFonts w:cs="Arial"/>
                <w:sz w:val="20"/>
                <w:szCs w:val="20"/>
              </w:rPr>
            </w:pPr>
            <w:r w:rsidRPr="00C53004">
              <w:rPr>
                <w:rFonts w:cs="Arial"/>
                <w:sz w:val="20"/>
                <w:szCs w:val="20"/>
              </w:rPr>
              <w:t>10</w:t>
            </w:r>
          </w:p>
        </w:tc>
        <w:tc>
          <w:tcPr>
            <w:tcW w:w="5416" w:type="dxa"/>
            <w:shd w:val="clear" w:color="auto" w:fill="auto"/>
            <w:vAlign w:val="center"/>
          </w:tcPr>
          <w:p w14:paraId="5CBE10D2" w14:textId="77777777" w:rsidR="00EF275F" w:rsidRPr="00C53004" w:rsidRDefault="00EF275F" w:rsidP="00EF275F">
            <w:pPr>
              <w:rPr>
                <w:rFonts w:cs="Arial"/>
                <w:sz w:val="20"/>
                <w:szCs w:val="20"/>
              </w:rPr>
            </w:pPr>
            <w:r w:rsidRPr="00C53004">
              <w:rPr>
                <w:rFonts w:cs="Arial"/>
                <w:sz w:val="20"/>
                <w:szCs w:val="20"/>
              </w:rPr>
              <w:t>Stavljanje u funkciju objekata kritične infrastrukture</w:t>
            </w:r>
          </w:p>
        </w:tc>
        <w:tc>
          <w:tcPr>
            <w:tcW w:w="2978" w:type="dxa"/>
            <w:shd w:val="clear" w:color="auto" w:fill="auto"/>
            <w:vAlign w:val="center"/>
          </w:tcPr>
          <w:p w14:paraId="0298407A" w14:textId="77777777" w:rsidR="00EF275F" w:rsidRPr="00C53004" w:rsidRDefault="00EF275F" w:rsidP="00EF275F">
            <w:pPr>
              <w:ind w:left="1"/>
              <w:rPr>
                <w:rFonts w:cs="Arial"/>
                <w:sz w:val="20"/>
                <w:szCs w:val="20"/>
              </w:rPr>
            </w:pPr>
            <w:r w:rsidRPr="00C53004">
              <w:rPr>
                <w:rFonts w:cs="Arial"/>
                <w:sz w:val="20"/>
                <w:szCs w:val="20"/>
              </w:rPr>
              <w:t>nadležne pravne osobe</w:t>
            </w:r>
          </w:p>
        </w:tc>
      </w:tr>
    </w:tbl>
    <w:p w14:paraId="417E3B81" w14:textId="77777777" w:rsidR="001F3DAE" w:rsidRPr="007E388E" w:rsidRDefault="001F3DAE" w:rsidP="00B64A50">
      <w:pPr>
        <w:rPr>
          <w:rFonts w:cs="Arial"/>
          <w:szCs w:val="22"/>
        </w:rPr>
      </w:pPr>
    </w:p>
    <w:p w14:paraId="22BDA75F" w14:textId="77777777" w:rsidR="007E388E" w:rsidRPr="007E388E" w:rsidRDefault="007E388E" w:rsidP="00B64A50">
      <w:pPr>
        <w:rPr>
          <w:rFonts w:cs="Arial"/>
          <w:szCs w:val="22"/>
        </w:rPr>
      </w:pPr>
    </w:p>
    <w:p w14:paraId="60CAA361" w14:textId="77777777" w:rsidR="007E388E" w:rsidRDefault="009B7814" w:rsidP="00297E2C">
      <w:pPr>
        <w:ind w:left="567" w:hanging="567"/>
        <w:rPr>
          <w:rFonts w:cs="Arial"/>
          <w:szCs w:val="22"/>
        </w:rPr>
      </w:pPr>
      <w:r>
        <w:rPr>
          <w:rFonts w:cs="Arial"/>
          <w:szCs w:val="22"/>
        </w:rPr>
        <w:lastRenderedPageBreak/>
        <w:t>2.1.</w:t>
      </w:r>
      <w:r w:rsidR="007E388E" w:rsidRPr="007E388E">
        <w:rPr>
          <w:rFonts w:cs="Arial"/>
          <w:szCs w:val="22"/>
        </w:rPr>
        <w:t xml:space="preserve">3. ORGANIZACIJA I PREGLED OBVEZA SUDIONIKA I OPERATIVNIH SNAGA </w:t>
      </w:r>
      <w:r w:rsidR="00993C5A">
        <w:rPr>
          <w:rFonts w:cs="Arial"/>
          <w:szCs w:val="22"/>
        </w:rPr>
        <w:t>SUSTAVA CIVILNE ZAŠTITE</w:t>
      </w:r>
      <w:r w:rsidR="00C73056">
        <w:rPr>
          <w:rFonts w:cs="Arial"/>
          <w:szCs w:val="22"/>
        </w:rPr>
        <w:t xml:space="preserve"> </w:t>
      </w:r>
      <w:r w:rsidR="007E388E" w:rsidRPr="007E388E">
        <w:rPr>
          <w:rFonts w:cs="Arial"/>
          <w:szCs w:val="22"/>
        </w:rPr>
        <w:t xml:space="preserve">U PROVEDBI MJERA SKLANJANJA, EVAKUACIJE, SPAŠAVANJA I ZBRINJAVANJA IZ POPLAVOM NEPOSREDNO UGROŽENOG (POPLAVLJENOG) PODRUČJA </w:t>
      </w:r>
    </w:p>
    <w:p w14:paraId="58EA9F19" w14:textId="77777777" w:rsidR="007E388E" w:rsidRPr="007E388E" w:rsidRDefault="007E388E" w:rsidP="00B64A50">
      <w:pPr>
        <w:rPr>
          <w:rFonts w:cs="Arial"/>
          <w:szCs w:val="22"/>
        </w:rPr>
      </w:pPr>
    </w:p>
    <w:p w14:paraId="3BE65A46" w14:textId="77777777" w:rsidR="007E388E" w:rsidRDefault="007E388E" w:rsidP="00B64A50">
      <w:pPr>
        <w:jc w:val="both"/>
        <w:rPr>
          <w:rFonts w:cs="Arial"/>
          <w:szCs w:val="22"/>
        </w:rPr>
      </w:pPr>
      <w:r w:rsidRPr="007E388E">
        <w:rPr>
          <w:rFonts w:cs="Arial"/>
          <w:szCs w:val="22"/>
        </w:rPr>
        <w:t xml:space="preserve">U slučaju proglašenja izvanrednog stanja ugroženosti od poplava na području </w:t>
      </w:r>
      <w:r w:rsidR="00FB76D7">
        <w:rPr>
          <w:rFonts w:cs="Arial"/>
          <w:szCs w:val="22"/>
        </w:rPr>
        <w:t>Grada</w:t>
      </w:r>
      <w:r w:rsidRPr="007E388E">
        <w:rPr>
          <w:rFonts w:cs="Arial"/>
          <w:szCs w:val="22"/>
        </w:rPr>
        <w:t xml:space="preserve"> uputno je da </w:t>
      </w:r>
      <w:r w:rsidR="00457DA1">
        <w:rPr>
          <w:rFonts w:cs="Arial"/>
          <w:szCs w:val="22"/>
        </w:rPr>
        <w:t xml:space="preserve">načelnik Stožera </w:t>
      </w:r>
      <w:r w:rsidR="003A34C7">
        <w:rPr>
          <w:rFonts w:cs="Arial"/>
          <w:szCs w:val="22"/>
        </w:rPr>
        <w:t>civilne zaštite</w:t>
      </w:r>
      <w:r>
        <w:rPr>
          <w:rFonts w:cs="Arial"/>
          <w:szCs w:val="22"/>
        </w:rPr>
        <w:t xml:space="preserve"> </w:t>
      </w:r>
      <w:r w:rsidRPr="007E388E">
        <w:rPr>
          <w:rFonts w:cs="Arial"/>
          <w:szCs w:val="22"/>
        </w:rPr>
        <w:t>izda nalog za poduzimanje sklanjanja dok se evakuacija ne provede. Sklanjanjem bi trebalo obuhvatiti i pokretnu vrijednu imovin</w:t>
      </w:r>
      <w:r w:rsidR="0096541C">
        <w:rPr>
          <w:rFonts w:cs="Arial"/>
          <w:szCs w:val="22"/>
        </w:rPr>
        <w:t>u</w:t>
      </w:r>
      <w:r w:rsidRPr="007E388E">
        <w:rPr>
          <w:rFonts w:cs="Arial"/>
          <w:szCs w:val="22"/>
        </w:rPr>
        <w:t xml:space="preserve">, a isto bi se provelo sklanjanjem na više etaže objekata koje neće biti zahvaćene poplavom. Sklanjanje treba shvatiti kao pripremno stanje za provedbu evakuacije. </w:t>
      </w:r>
    </w:p>
    <w:p w14:paraId="0F220141" w14:textId="77777777" w:rsidR="007E388E" w:rsidRPr="007E388E" w:rsidRDefault="007E388E" w:rsidP="00B64A50">
      <w:pPr>
        <w:jc w:val="both"/>
        <w:rPr>
          <w:rFonts w:cs="Arial"/>
          <w:szCs w:val="22"/>
        </w:rPr>
      </w:pPr>
    </w:p>
    <w:p w14:paraId="2696DB94" w14:textId="77777777" w:rsidR="00F8275D" w:rsidRDefault="007E388E" w:rsidP="00B64A50">
      <w:pPr>
        <w:jc w:val="both"/>
        <w:rPr>
          <w:rFonts w:cs="Arial"/>
          <w:szCs w:val="22"/>
        </w:rPr>
      </w:pPr>
      <w:r w:rsidRPr="007E388E">
        <w:rPr>
          <w:rFonts w:cs="Arial"/>
          <w:szCs w:val="22"/>
        </w:rPr>
        <w:t>U situaciji proglašenja izvanrednog stanja ugroženosti od poplava</w:t>
      </w:r>
      <w:r w:rsidR="00EE7611">
        <w:rPr>
          <w:rFonts w:cs="Arial"/>
          <w:szCs w:val="22"/>
        </w:rPr>
        <w:t>, ako</w:t>
      </w:r>
      <w:r w:rsidRPr="007E388E">
        <w:rPr>
          <w:rFonts w:cs="Arial"/>
          <w:szCs w:val="22"/>
        </w:rPr>
        <w:t xml:space="preserve"> stanovništvu prijeti smrtna opasnost </w:t>
      </w:r>
      <w:r w:rsidR="00457DA1">
        <w:rPr>
          <w:rFonts w:cs="Arial"/>
          <w:szCs w:val="22"/>
        </w:rPr>
        <w:t xml:space="preserve">načelnik Stožera </w:t>
      </w:r>
      <w:r w:rsidRPr="007E388E">
        <w:rPr>
          <w:rFonts w:cs="Arial"/>
          <w:szCs w:val="22"/>
        </w:rPr>
        <w:t xml:space="preserve">može izdati i nalog za poduzimanje prisilne evakuacije, što je izrazito važno za prizemne objekte. </w:t>
      </w:r>
    </w:p>
    <w:p w14:paraId="047282C1" w14:textId="77777777" w:rsidR="00F8275D" w:rsidRDefault="00F8275D" w:rsidP="00B64A50">
      <w:pPr>
        <w:jc w:val="both"/>
        <w:rPr>
          <w:rFonts w:cs="Arial"/>
          <w:szCs w:val="22"/>
        </w:rPr>
      </w:pPr>
    </w:p>
    <w:p w14:paraId="380ECC41" w14:textId="77777777" w:rsidR="007E388E" w:rsidRDefault="007E388E" w:rsidP="00B64A50">
      <w:pPr>
        <w:jc w:val="both"/>
        <w:rPr>
          <w:rFonts w:cs="Arial"/>
          <w:szCs w:val="22"/>
        </w:rPr>
      </w:pPr>
      <w:r w:rsidRPr="007E388E">
        <w:rPr>
          <w:rFonts w:cs="Arial"/>
          <w:szCs w:val="22"/>
        </w:rPr>
        <w:t xml:space="preserve">Organizirana evakuacija bi obuhvatila </w:t>
      </w:r>
      <w:r w:rsidR="00D74357">
        <w:rPr>
          <w:rFonts w:cs="Arial"/>
          <w:szCs w:val="22"/>
        </w:rPr>
        <w:t>ugroženo</w:t>
      </w:r>
      <w:r w:rsidRPr="007E388E">
        <w:rPr>
          <w:rFonts w:cs="Arial"/>
          <w:szCs w:val="22"/>
        </w:rPr>
        <w:t xml:space="preserve"> stanovništvo iz </w:t>
      </w:r>
      <w:r w:rsidR="00D74357">
        <w:rPr>
          <w:rFonts w:cs="Arial"/>
          <w:szCs w:val="22"/>
        </w:rPr>
        <w:t>poplavljenog</w:t>
      </w:r>
      <w:r w:rsidRPr="007E388E">
        <w:rPr>
          <w:rFonts w:cs="Arial"/>
          <w:szCs w:val="22"/>
        </w:rPr>
        <w:t xml:space="preserve"> područja. Evakuacija bi trebala obuhvatiti i svu vrijednu pokretnu imovinu i životinje jer bi stradali u poplavi. Lokalnu koordinaciju evakuacije bi provodili koordinatori na lokaciji i nadležni povjerenici. Pri provedbi evakuacije stanovništva prednost imaju ranjive skupine koj</w:t>
      </w:r>
      <w:r w:rsidR="0096541C">
        <w:rPr>
          <w:rFonts w:cs="Arial"/>
          <w:szCs w:val="22"/>
        </w:rPr>
        <w:t>e</w:t>
      </w:r>
      <w:r w:rsidRPr="007E388E">
        <w:rPr>
          <w:rFonts w:cs="Arial"/>
          <w:szCs w:val="22"/>
        </w:rPr>
        <w:t xml:space="preserve"> se sam</w:t>
      </w:r>
      <w:r w:rsidR="0096541C">
        <w:rPr>
          <w:rFonts w:cs="Arial"/>
          <w:szCs w:val="22"/>
        </w:rPr>
        <w:t>e</w:t>
      </w:r>
      <w:r w:rsidRPr="007E388E">
        <w:rPr>
          <w:rFonts w:cs="Arial"/>
          <w:szCs w:val="22"/>
        </w:rPr>
        <w:t xml:space="preserve"> ne mogu evakuirati već trebaju pomoć u provedbi evakuacije (mala djeca, </w:t>
      </w:r>
      <w:r w:rsidR="000817E0">
        <w:rPr>
          <w:rFonts w:cs="Arial"/>
          <w:szCs w:val="22"/>
        </w:rPr>
        <w:t>osobe s invaliditetom</w:t>
      </w:r>
      <w:r w:rsidRPr="007E388E">
        <w:rPr>
          <w:rFonts w:cs="Arial"/>
          <w:szCs w:val="22"/>
        </w:rPr>
        <w:t xml:space="preserve">, </w:t>
      </w:r>
      <w:r w:rsidR="000817E0">
        <w:rPr>
          <w:rFonts w:cs="Arial"/>
          <w:szCs w:val="22"/>
        </w:rPr>
        <w:t>starije osobe</w:t>
      </w:r>
      <w:r w:rsidRPr="007E388E">
        <w:rPr>
          <w:rFonts w:cs="Arial"/>
          <w:szCs w:val="22"/>
        </w:rPr>
        <w:t>)</w:t>
      </w:r>
      <w:r>
        <w:rPr>
          <w:rFonts w:cs="Arial"/>
          <w:szCs w:val="22"/>
        </w:rPr>
        <w:t>.</w:t>
      </w:r>
    </w:p>
    <w:p w14:paraId="2ABE9E8D" w14:textId="77777777" w:rsidR="007E388E" w:rsidRPr="007E388E" w:rsidRDefault="007E388E" w:rsidP="00B64A50">
      <w:pPr>
        <w:jc w:val="both"/>
        <w:rPr>
          <w:rFonts w:cs="Arial"/>
          <w:szCs w:val="22"/>
        </w:rPr>
      </w:pPr>
      <w:r w:rsidRPr="007E388E">
        <w:rPr>
          <w:rFonts w:cs="Arial"/>
          <w:szCs w:val="22"/>
        </w:rPr>
        <w:t xml:space="preserve"> </w:t>
      </w:r>
    </w:p>
    <w:p w14:paraId="6DD53EE4" w14:textId="77777777" w:rsidR="007E388E" w:rsidRDefault="00A940EA" w:rsidP="00B64A50">
      <w:pPr>
        <w:jc w:val="both"/>
        <w:rPr>
          <w:rFonts w:cs="Arial"/>
          <w:szCs w:val="22"/>
        </w:rPr>
      </w:pPr>
      <w:r>
        <w:rPr>
          <w:rFonts w:cs="Arial"/>
          <w:szCs w:val="22"/>
        </w:rPr>
        <w:t>Grad</w:t>
      </w:r>
      <w:r w:rsidR="007E388E" w:rsidRPr="007E388E">
        <w:rPr>
          <w:rFonts w:cs="Arial"/>
          <w:szCs w:val="22"/>
        </w:rPr>
        <w:t xml:space="preserve"> organizirano provodi evakuaciju samo ranjivih skupina, te pruža pomoć u provedbi po zahtjevu vlasnika kada isti nisu u mogućnosti samostalno provesti sklanjanje pokretne imovine. Popis ugroženih osoba iz ranjive skupine </w:t>
      </w:r>
      <w:r w:rsidR="000817E0">
        <w:rPr>
          <w:rFonts w:cs="Arial"/>
          <w:szCs w:val="22"/>
        </w:rPr>
        <w:t xml:space="preserve">kojima treba pomoć pri evakuaciji sastavlja </w:t>
      </w:r>
      <w:r w:rsidR="007E388E" w:rsidRPr="007E388E">
        <w:rPr>
          <w:rFonts w:cs="Arial"/>
          <w:szCs w:val="22"/>
        </w:rPr>
        <w:t xml:space="preserve">nadležni povjerenik civilne zaštite. Kod proglašenja neposredne ugroženosti od poplave područja naselja povjerenici civilne zaštite moraju obavijestiti o tome ugroženo stanovništvo, te provjeriti njihove mogućnosti samozaštite. U većini slučajeva pomoć pri provedbi evakuacije ranjivim skupinama će pružiti ukućani i susjedi, a ponegdje, na zahtjev povjerenika civilne zaštite će se morati angažirati i operativne snage civilne zaštite, uglavnom </w:t>
      </w:r>
      <w:r w:rsidR="00DB01C9">
        <w:rPr>
          <w:rFonts w:cs="Arial"/>
          <w:szCs w:val="22"/>
        </w:rPr>
        <w:t xml:space="preserve">Operativne snage vatrogastva i povjerenici CZ </w:t>
      </w:r>
      <w:r w:rsidR="006C12B3">
        <w:rPr>
          <w:rFonts w:cs="Arial"/>
          <w:szCs w:val="22"/>
        </w:rPr>
        <w:t xml:space="preserve">Grada </w:t>
      </w:r>
      <w:r w:rsidR="00DB01C9">
        <w:rPr>
          <w:rFonts w:cs="Arial"/>
          <w:szCs w:val="22"/>
        </w:rPr>
        <w:t>Ivanić-Grada</w:t>
      </w:r>
      <w:r w:rsidR="006C12B3">
        <w:rPr>
          <w:rFonts w:cs="Arial"/>
          <w:szCs w:val="22"/>
        </w:rPr>
        <w:t>.</w:t>
      </w:r>
      <w:r w:rsidR="007E388E" w:rsidRPr="007E388E">
        <w:rPr>
          <w:rFonts w:cs="Arial"/>
          <w:szCs w:val="22"/>
        </w:rPr>
        <w:t xml:space="preserve"> </w:t>
      </w:r>
    </w:p>
    <w:p w14:paraId="28DAAF75" w14:textId="77777777" w:rsidR="00297E2C" w:rsidRDefault="00297E2C" w:rsidP="00B64A50">
      <w:pPr>
        <w:jc w:val="both"/>
        <w:rPr>
          <w:rFonts w:cs="Arial"/>
          <w:szCs w:val="22"/>
        </w:rPr>
      </w:pPr>
    </w:p>
    <w:p w14:paraId="6889F471" w14:textId="77777777" w:rsidR="007E388E" w:rsidRPr="007E388E" w:rsidRDefault="007E388E" w:rsidP="00B64A50">
      <w:pPr>
        <w:jc w:val="both"/>
        <w:rPr>
          <w:rFonts w:cs="Arial"/>
          <w:szCs w:val="22"/>
        </w:rPr>
      </w:pPr>
      <w:r w:rsidRPr="007E388E">
        <w:rPr>
          <w:rFonts w:cs="Arial"/>
          <w:szCs w:val="22"/>
        </w:rPr>
        <w:t>Ako se evakuacija ne provede na vrijeme ili se djelomično provede, mora se organizirati spašavanje iz vode. Za spašavanja iz vode dubine do 0,5 metara mo</w:t>
      </w:r>
      <w:r w:rsidR="00C43082">
        <w:rPr>
          <w:rFonts w:cs="Arial"/>
          <w:szCs w:val="22"/>
        </w:rPr>
        <w:t>gu</w:t>
      </w:r>
      <w:r w:rsidRPr="007E388E">
        <w:rPr>
          <w:rFonts w:cs="Arial"/>
          <w:szCs w:val="22"/>
        </w:rPr>
        <w:t xml:space="preserve"> se angažirati </w:t>
      </w:r>
      <w:r w:rsidR="00C43082">
        <w:rPr>
          <w:rFonts w:cs="Arial"/>
          <w:szCs w:val="22"/>
        </w:rPr>
        <w:t>oper</w:t>
      </w:r>
      <w:r w:rsidR="0057319D">
        <w:rPr>
          <w:rFonts w:cs="Arial"/>
          <w:szCs w:val="22"/>
        </w:rPr>
        <w:t>a</w:t>
      </w:r>
      <w:r w:rsidR="00C43082">
        <w:rPr>
          <w:rFonts w:cs="Arial"/>
          <w:szCs w:val="22"/>
        </w:rPr>
        <w:t xml:space="preserve">tivne snage vatrogastva. </w:t>
      </w:r>
      <w:r w:rsidRPr="007E388E">
        <w:rPr>
          <w:rFonts w:cs="Arial"/>
          <w:szCs w:val="22"/>
        </w:rPr>
        <w:t xml:space="preserve">Za potrebe spašavanja iz vode veće dubine trebati će se angažirati Hrvatska gorska služba spašavanja i specijalistička postrojbu civilne zaštite za traganje i spašavanje u poplavama </w:t>
      </w:r>
      <w:r w:rsidR="00C43082">
        <w:rPr>
          <w:rFonts w:cs="Arial"/>
          <w:szCs w:val="22"/>
        </w:rPr>
        <w:t xml:space="preserve">i to upućivanjem zahtjeva za pomoć Stožeru CZ </w:t>
      </w:r>
      <w:r w:rsidR="007766C0">
        <w:rPr>
          <w:rFonts w:cs="Arial"/>
          <w:szCs w:val="22"/>
        </w:rPr>
        <w:t>Zagrebačke županije</w:t>
      </w:r>
      <w:r w:rsidR="008C5D18">
        <w:rPr>
          <w:rFonts w:cs="Arial"/>
          <w:szCs w:val="22"/>
        </w:rPr>
        <w:t>.</w:t>
      </w:r>
      <w:r w:rsidR="00F018E6" w:rsidRPr="006B4D5C">
        <w:rPr>
          <w:rFonts w:cs="Arial"/>
          <w:szCs w:val="22"/>
        </w:rPr>
        <w:t xml:space="preserve"> </w:t>
      </w:r>
    </w:p>
    <w:p w14:paraId="0F738432" w14:textId="77777777" w:rsidR="007E388E" w:rsidRPr="00216BBF" w:rsidRDefault="007E388E" w:rsidP="00B64A50">
      <w:pPr>
        <w:rPr>
          <w:rFonts w:cs="Arial"/>
          <w:szCs w:val="22"/>
        </w:rPr>
      </w:pPr>
    </w:p>
    <w:p w14:paraId="5DA33047" w14:textId="77777777" w:rsidR="00A75398" w:rsidRDefault="00A75398">
      <w:pPr>
        <w:rPr>
          <w:rFonts w:cs="Arial"/>
          <w:b/>
        </w:rPr>
      </w:pPr>
      <w:r>
        <w:rPr>
          <w:rFonts w:cs="Arial"/>
          <w:b/>
        </w:rPr>
        <w:br w:type="page"/>
      </w:r>
    </w:p>
    <w:p w14:paraId="588003E2" w14:textId="77777777" w:rsidR="00A75398" w:rsidRDefault="00A75398" w:rsidP="00B64A50">
      <w:pPr>
        <w:rPr>
          <w:rFonts w:cs="Arial"/>
          <w:b/>
        </w:rPr>
      </w:pPr>
    </w:p>
    <w:p w14:paraId="4221EB1D" w14:textId="77777777" w:rsidR="007E388E" w:rsidRPr="009B7814" w:rsidRDefault="00216BBF" w:rsidP="00B64A50">
      <w:pPr>
        <w:rPr>
          <w:rFonts w:cs="Arial"/>
          <w:b/>
          <w:szCs w:val="22"/>
        </w:rPr>
      </w:pPr>
      <w:r w:rsidRPr="009B7814">
        <w:rPr>
          <w:rFonts w:cs="Arial"/>
          <w:b/>
        </w:rPr>
        <w:t xml:space="preserve">Pregled </w:t>
      </w:r>
      <w:r w:rsidRPr="009B7814">
        <w:rPr>
          <w:rFonts w:cs="Arial"/>
          <w:b/>
          <w:szCs w:val="22"/>
        </w:rPr>
        <w:t>operativnih postupaka-zadaća i izvršitelja pojedine zadaće</w:t>
      </w:r>
      <w:r w:rsidRPr="009B7814">
        <w:rPr>
          <w:rFonts w:cs="Arial"/>
          <w:b/>
          <w:sz w:val="20"/>
          <w:szCs w:val="20"/>
        </w:rPr>
        <w:t xml:space="preserve"> u </w:t>
      </w:r>
      <w:r w:rsidRPr="009B7814">
        <w:rPr>
          <w:rFonts w:cs="Arial"/>
          <w:b/>
        </w:rPr>
        <w:t>provedbi mjera sklanjanja, evakuacije, spašavanja i zbrinjavanja iz poplavom neposredno ugroženog ili poplavljenog područja</w:t>
      </w:r>
    </w:p>
    <w:p w14:paraId="2A459499" w14:textId="77777777" w:rsidR="007E388E" w:rsidRPr="009B7814" w:rsidRDefault="007E388E" w:rsidP="00B64A50">
      <w:pPr>
        <w:rPr>
          <w:rFonts w:cs="Arial"/>
          <w:b/>
        </w:rPr>
      </w:pPr>
    </w:p>
    <w:p w14:paraId="4A627BFC" w14:textId="77777777" w:rsidR="00216BBF" w:rsidRDefault="00216BBF" w:rsidP="00B64A50">
      <w:pPr>
        <w:autoSpaceDE w:val="0"/>
        <w:autoSpaceDN w:val="0"/>
        <w:adjustRightInd w:val="0"/>
        <w:jc w:val="both"/>
        <w:rPr>
          <w:rFonts w:cs="Arial"/>
          <w:szCs w:val="22"/>
        </w:rPr>
      </w:pPr>
      <w:r w:rsidRPr="000E534C">
        <w:rPr>
          <w:rFonts w:cs="Arial"/>
          <w:b/>
          <w:szCs w:val="22"/>
        </w:rPr>
        <w:t>Nositelj organizacije</w:t>
      </w:r>
      <w:r w:rsidRPr="000E534C">
        <w:rPr>
          <w:rFonts w:cs="Arial"/>
          <w:szCs w:val="22"/>
        </w:rPr>
        <w:t xml:space="preserve">: Stožer </w:t>
      </w:r>
      <w:r w:rsidR="003A34C7">
        <w:rPr>
          <w:rFonts w:cs="Arial"/>
          <w:szCs w:val="22"/>
        </w:rPr>
        <w:t>civilne zaštite</w:t>
      </w:r>
      <w:r w:rsidRPr="000E534C">
        <w:rPr>
          <w:rFonts w:cs="Arial"/>
          <w:szCs w:val="22"/>
        </w:rPr>
        <w:t xml:space="preserve"> </w:t>
      </w:r>
      <w:r w:rsidR="00B95E1D">
        <w:rPr>
          <w:rFonts w:cs="Arial"/>
          <w:szCs w:val="22"/>
        </w:rPr>
        <w:t xml:space="preserve">Grada </w:t>
      </w:r>
      <w:r w:rsidR="00706E03">
        <w:rPr>
          <w:rFonts w:cs="Arial"/>
          <w:szCs w:val="22"/>
        </w:rPr>
        <w:t>Ivanić-Grad</w:t>
      </w:r>
      <w:r w:rsidR="00B95E1D">
        <w:rPr>
          <w:rFonts w:cs="Arial"/>
          <w:szCs w:val="22"/>
        </w:rPr>
        <w:t>a</w:t>
      </w:r>
      <w:r>
        <w:rPr>
          <w:rFonts w:cs="Arial"/>
          <w:szCs w:val="22"/>
        </w:rPr>
        <w:t xml:space="preserve"> - o</w:t>
      </w:r>
      <w:r w:rsidRPr="000E534C">
        <w:rPr>
          <w:rFonts w:cs="Arial"/>
          <w:szCs w:val="22"/>
        </w:rPr>
        <w:t>rganizira provođenj</w:t>
      </w:r>
      <w:r w:rsidR="00B95E1D">
        <w:rPr>
          <w:rFonts w:cs="Arial"/>
          <w:szCs w:val="22"/>
        </w:rPr>
        <w:t>e mjera</w:t>
      </w:r>
      <w:r w:rsidRPr="000E534C">
        <w:rPr>
          <w:rFonts w:cs="Arial"/>
          <w:szCs w:val="22"/>
        </w:rPr>
        <w:t xml:space="preserve"> i koordinira uporabu raspoloživih operativnih snaga</w:t>
      </w:r>
      <w:r>
        <w:rPr>
          <w:rFonts w:cs="Arial"/>
          <w:szCs w:val="22"/>
        </w:rPr>
        <w:t xml:space="preserve"> i materijalnih</w:t>
      </w:r>
      <w:r w:rsidRPr="000E534C">
        <w:rPr>
          <w:rFonts w:cs="Arial"/>
          <w:szCs w:val="22"/>
        </w:rPr>
        <w:t xml:space="preserve"> res</w:t>
      </w:r>
      <w:r>
        <w:rPr>
          <w:rFonts w:cs="Arial"/>
          <w:szCs w:val="22"/>
        </w:rPr>
        <w:t>u</w:t>
      </w:r>
      <w:r w:rsidRPr="000E534C">
        <w:rPr>
          <w:rFonts w:cs="Arial"/>
          <w:szCs w:val="22"/>
        </w:rPr>
        <w:t>rsa</w:t>
      </w:r>
      <w:r>
        <w:rPr>
          <w:rFonts w:cs="Arial"/>
          <w:szCs w:val="22"/>
        </w:rPr>
        <w:t>:</w:t>
      </w:r>
    </w:p>
    <w:p w14:paraId="3F3B5A8C" w14:textId="77777777" w:rsidR="00216BBF" w:rsidRDefault="00216BBF" w:rsidP="00B64A50">
      <w:pPr>
        <w:autoSpaceDE w:val="0"/>
        <w:autoSpaceDN w:val="0"/>
        <w:adjustRightInd w:val="0"/>
        <w:jc w:val="both"/>
        <w:rPr>
          <w:rFonts w:cs="Arial"/>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8"/>
        <w:gridCol w:w="4812"/>
        <w:gridCol w:w="3311"/>
      </w:tblGrid>
      <w:tr w:rsidR="001B318F" w:rsidRPr="00216BBF" w14:paraId="06188144" w14:textId="77777777" w:rsidTr="00B95E1D">
        <w:trPr>
          <w:trHeight w:val="512"/>
          <w:jc w:val="center"/>
        </w:trPr>
        <w:tc>
          <w:tcPr>
            <w:tcW w:w="638" w:type="dxa"/>
            <w:shd w:val="clear" w:color="auto" w:fill="D9E2F3"/>
            <w:vAlign w:val="center"/>
          </w:tcPr>
          <w:p w14:paraId="630D8B31" w14:textId="77777777" w:rsidR="001B318F" w:rsidRPr="00216BBF" w:rsidRDefault="001B318F" w:rsidP="00B64A50">
            <w:pPr>
              <w:jc w:val="center"/>
              <w:rPr>
                <w:rFonts w:cs="Arial"/>
                <w:b/>
                <w:sz w:val="20"/>
                <w:szCs w:val="20"/>
              </w:rPr>
            </w:pPr>
            <w:r w:rsidRPr="00216BBF">
              <w:rPr>
                <w:rFonts w:cs="Arial"/>
                <w:b/>
                <w:sz w:val="20"/>
                <w:szCs w:val="20"/>
              </w:rPr>
              <w:t>RB</w:t>
            </w:r>
          </w:p>
        </w:tc>
        <w:tc>
          <w:tcPr>
            <w:tcW w:w="4812" w:type="dxa"/>
            <w:shd w:val="clear" w:color="auto" w:fill="D9E2F3"/>
            <w:vAlign w:val="center"/>
          </w:tcPr>
          <w:p w14:paraId="19A1CAF1" w14:textId="77777777" w:rsidR="001B318F" w:rsidRPr="00216BBF" w:rsidRDefault="001B318F" w:rsidP="00B64A50">
            <w:pPr>
              <w:jc w:val="center"/>
              <w:rPr>
                <w:rFonts w:cs="Arial"/>
                <w:sz w:val="20"/>
                <w:szCs w:val="20"/>
              </w:rPr>
            </w:pPr>
            <w:r w:rsidRPr="00216BBF">
              <w:rPr>
                <w:rFonts w:cs="Arial"/>
                <w:b/>
                <w:sz w:val="20"/>
                <w:szCs w:val="20"/>
              </w:rPr>
              <w:t>Operativni postupci - zadaće</w:t>
            </w:r>
          </w:p>
        </w:tc>
        <w:tc>
          <w:tcPr>
            <w:tcW w:w="3311" w:type="dxa"/>
            <w:shd w:val="clear" w:color="auto" w:fill="D9E2F3"/>
            <w:vAlign w:val="center"/>
          </w:tcPr>
          <w:p w14:paraId="6EF347DB" w14:textId="77777777" w:rsidR="001B318F" w:rsidRPr="00216BBF" w:rsidRDefault="001B318F" w:rsidP="00B64A50">
            <w:pPr>
              <w:jc w:val="center"/>
              <w:rPr>
                <w:rFonts w:cs="Arial"/>
                <w:sz w:val="20"/>
                <w:szCs w:val="20"/>
              </w:rPr>
            </w:pPr>
            <w:r w:rsidRPr="00216BBF">
              <w:rPr>
                <w:rFonts w:cs="Arial"/>
                <w:b/>
                <w:sz w:val="20"/>
                <w:szCs w:val="20"/>
              </w:rPr>
              <w:t>Izvršitelji</w:t>
            </w:r>
          </w:p>
        </w:tc>
      </w:tr>
      <w:tr w:rsidR="001B318F" w:rsidRPr="00216BBF" w14:paraId="42CFBE4B" w14:textId="77777777" w:rsidTr="00B95E1D">
        <w:trPr>
          <w:trHeight w:val="512"/>
          <w:jc w:val="center"/>
        </w:trPr>
        <w:tc>
          <w:tcPr>
            <w:tcW w:w="638" w:type="dxa"/>
            <w:shd w:val="clear" w:color="auto" w:fill="auto"/>
            <w:vAlign w:val="center"/>
          </w:tcPr>
          <w:p w14:paraId="7523C5F9" w14:textId="77777777" w:rsidR="001B318F" w:rsidRPr="00216BBF" w:rsidRDefault="001B318F" w:rsidP="00B64A50">
            <w:pPr>
              <w:tabs>
                <w:tab w:val="left" w:pos="142"/>
              </w:tabs>
              <w:jc w:val="center"/>
              <w:rPr>
                <w:rFonts w:cs="Arial"/>
                <w:sz w:val="20"/>
                <w:szCs w:val="20"/>
              </w:rPr>
            </w:pPr>
            <w:r w:rsidRPr="00216BBF">
              <w:rPr>
                <w:rFonts w:cs="Arial"/>
                <w:sz w:val="20"/>
                <w:szCs w:val="20"/>
              </w:rPr>
              <w:t>1</w:t>
            </w:r>
          </w:p>
        </w:tc>
        <w:tc>
          <w:tcPr>
            <w:tcW w:w="4812" w:type="dxa"/>
            <w:shd w:val="clear" w:color="auto" w:fill="auto"/>
            <w:vAlign w:val="center"/>
          </w:tcPr>
          <w:p w14:paraId="786ECB1A" w14:textId="77777777" w:rsidR="001B318F" w:rsidRPr="00216BBF" w:rsidRDefault="001B318F" w:rsidP="00B64A50">
            <w:pPr>
              <w:pStyle w:val="Bezproreda"/>
              <w:rPr>
                <w:rFonts w:ascii="Arial" w:hAnsi="Arial" w:cs="Arial"/>
                <w:sz w:val="20"/>
                <w:szCs w:val="20"/>
              </w:rPr>
            </w:pPr>
            <w:r>
              <w:rPr>
                <w:rFonts w:ascii="Arial" w:hAnsi="Arial" w:cs="Arial"/>
                <w:sz w:val="20"/>
                <w:szCs w:val="20"/>
              </w:rPr>
              <w:t xml:space="preserve">Analizira situaciju, predlaže mjere, priprema obavijesti i po potrebi uzbunjuje stanovništvo </w:t>
            </w:r>
          </w:p>
        </w:tc>
        <w:tc>
          <w:tcPr>
            <w:tcW w:w="3311" w:type="dxa"/>
            <w:shd w:val="clear" w:color="auto" w:fill="auto"/>
            <w:vAlign w:val="center"/>
          </w:tcPr>
          <w:p w14:paraId="4D72A925" w14:textId="77777777" w:rsidR="001B318F" w:rsidRPr="00216BBF" w:rsidRDefault="001B318F" w:rsidP="00B64A50">
            <w:pPr>
              <w:pStyle w:val="Bezproreda"/>
              <w:rPr>
                <w:rFonts w:ascii="Arial" w:hAnsi="Arial" w:cs="Arial"/>
                <w:sz w:val="20"/>
                <w:szCs w:val="20"/>
              </w:rPr>
            </w:pPr>
            <w:r w:rsidRPr="00216BBF">
              <w:rPr>
                <w:rFonts w:ascii="Arial" w:hAnsi="Arial" w:cs="Arial"/>
                <w:sz w:val="20"/>
                <w:szCs w:val="20"/>
              </w:rPr>
              <w:t xml:space="preserve">Stožer civilne zaštite </w:t>
            </w:r>
          </w:p>
        </w:tc>
      </w:tr>
      <w:tr w:rsidR="001B318F" w:rsidRPr="00216BBF" w14:paraId="4ED4D070" w14:textId="77777777" w:rsidTr="00B95E1D">
        <w:trPr>
          <w:trHeight w:val="545"/>
          <w:jc w:val="center"/>
        </w:trPr>
        <w:tc>
          <w:tcPr>
            <w:tcW w:w="638" w:type="dxa"/>
            <w:shd w:val="clear" w:color="auto" w:fill="auto"/>
            <w:vAlign w:val="center"/>
          </w:tcPr>
          <w:p w14:paraId="36C41285" w14:textId="77777777" w:rsidR="001B318F" w:rsidRPr="00216BBF" w:rsidRDefault="001B318F" w:rsidP="00B64A50">
            <w:pPr>
              <w:tabs>
                <w:tab w:val="left" w:pos="142"/>
              </w:tabs>
              <w:jc w:val="center"/>
              <w:rPr>
                <w:rFonts w:cs="Arial"/>
                <w:sz w:val="20"/>
                <w:szCs w:val="20"/>
              </w:rPr>
            </w:pPr>
            <w:r w:rsidRPr="00216BBF">
              <w:rPr>
                <w:rFonts w:cs="Arial"/>
                <w:sz w:val="20"/>
                <w:szCs w:val="20"/>
              </w:rPr>
              <w:t>2</w:t>
            </w:r>
          </w:p>
        </w:tc>
        <w:tc>
          <w:tcPr>
            <w:tcW w:w="4812" w:type="dxa"/>
            <w:shd w:val="clear" w:color="auto" w:fill="auto"/>
            <w:vAlign w:val="center"/>
          </w:tcPr>
          <w:p w14:paraId="1B0758E7" w14:textId="77777777" w:rsidR="001B318F" w:rsidRPr="00216BBF" w:rsidRDefault="001B318F" w:rsidP="00B64A50">
            <w:pPr>
              <w:pStyle w:val="Bezproreda"/>
              <w:rPr>
                <w:rFonts w:ascii="Arial" w:hAnsi="Arial" w:cs="Arial"/>
                <w:sz w:val="20"/>
                <w:szCs w:val="20"/>
              </w:rPr>
            </w:pPr>
            <w:r w:rsidRPr="00216BBF">
              <w:rPr>
                <w:rFonts w:ascii="Arial" w:hAnsi="Arial" w:cs="Arial"/>
                <w:sz w:val="20"/>
                <w:szCs w:val="20"/>
              </w:rPr>
              <w:t xml:space="preserve">Organizira učinkovitu provedbu mjera. </w:t>
            </w:r>
          </w:p>
        </w:tc>
        <w:tc>
          <w:tcPr>
            <w:tcW w:w="3311" w:type="dxa"/>
            <w:shd w:val="clear" w:color="auto" w:fill="auto"/>
            <w:vAlign w:val="center"/>
          </w:tcPr>
          <w:p w14:paraId="03EA4E91" w14:textId="77777777" w:rsidR="001B318F" w:rsidRPr="00216BBF" w:rsidRDefault="001B318F" w:rsidP="00B64A50">
            <w:pPr>
              <w:pStyle w:val="Bezproreda"/>
              <w:rPr>
                <w:rFonts w:ascii="Arial" w:hAnsi="Arial" w:cs="Arial"/>
                <w:sz w:val="20"/>
                <w:szCs w:val="20"/>
              </w:rPr>
            </w:pPr>
            <w:r w:rsidRPr="00216BBF">
              <w:rPr>
                <w:rFonts w:ascii="Arial" w:hAnsi="Arial" w:cs="Arial"/>
                <w:sz w:val="20"/>
                <w:szCs w:val="20"/>
              </w:rPr>
              <w:t>Stožer civilne zaštite</w:t>
            </w:r>
          </w:p>
        </w:tc>
      </w:tr>
      <w:tr w:rsidR="001B318F" w:rsidRPr="00216BBF" w14:paraId="165E1C0E" w14:textId="77777777" w:rsidTr="00B95E1D">
        <w:trPr>
          <w:trHeight w:val="545"/>
          <w:jc w:val="center"/>
        </w:trPr>
        <w:tc>
          <w:tcPr>
            <w:tcW w:w="638" w:type="dxa"/>
            <w:shd w:val="clear" w:color="auto" w:fill="auto"/>
            <w:vAlign w:val="center"/>
          </w:tcPr>
          <w:p w14:paraId="554D48A1" w14:textId="77777777" w:rsidR="001B318F" w:rsidRPr="00216BBF" w:rsidRDefault="001B318F" w:rsidP="00B64A50">
            <w:pPr>
              <w:tabs>
                <w:tab w:val="left" w:pos="142"/>
              </w:tabs>
              <w:jc w:val="center"/>
              <w:rPr>
                <w:rFonts w:cs="Arial"/>
                <w:sz w:val="20"/>
                <w:szCs w:val="20"/>
              </w:rPr>
            </w:pPr>
            <w:r w:rsidRPr="00216BBF">
              <w:rPr>
                <w:rFonts w:cs="Arial"/>
                <w:sz w:val="20"/>
                <w:szCs w:val="20"/>
              </w:rPr>
              <w:t>3</w:t>
            </w:r>
          </w:p>
        </w:tc>
        <w:tc>
          <w:tcPr>
            <w:tcW w:w="4812" w:type="dxa"/>
            <w:shd w:val="clear" w:color="auto" w:fill="auto"/>
            <w:vAlign w:val="center"/>
          </w:tcPr>
          <w:p w14:paraId="10E83091" w14:textId="77777777" w:rsidR="001B318F" w:rsidRPr="00216BBF" w:rsidRDefault="001B318F" w:rsidP="00B64A50">
            <w:pPr>
              <w:pStyle w:val="Bezproreda"/>
              <w:rPr>
                <w:rFonts w:ascii="Arial" w:hAnsi="Arial" w:cs="Arial"/>
                <w:sz w:val="20"/>
                <w:szCs w:val="20"/>
              </w:rPr>
            </w:pPr>
            <w:r w:rsidRPr="00216BBF">
              <w:rPr>
                <w:rFonts w:ascii="Arial" w:hAnsi="Arial" w:cs="Arial"/>
                <w:sz w:val="20"/>
                <w:szCs w:val="20"/>
              </w:rPr>
              <w:t>Nalaže prisiln</w:t>
            </w:r>
            <w:r>
              <w:rPr>
                <w:rFonts w:ascii="Arial" w:hAnsi="Arial" w:cs="Arial"/>
                <w:sz w:val="20"/>
                <w:szCs w:val="20"/>
              </w:rPr>
              <w:t>u</w:t>
            </w:r>
            <w:r w:rsidRPr="00216BBF">
              <w:rPr>
                <w:rFonts w:ascii="Arial" w:hAnsi="Arial" w:cs="Arial"/>
                <w:sz w:val="20"/>
                <w:szCs w:val="20"/>
              </w:rPr>
              <w:t xml:space="preserve"> evakuacij</w:t>
            </w:r>
            <w:r>
              <w:rPr>
                <w:rFonts w:ascii="Arial" w:hAnsi="Arial" w:cs="Arial"/>
                <w:sz w:val="20"/>
                <w:szCs w:val="20"/>
              </w:rPr>
              <w:t>u</w:t>
            </w:r>
            <w:r w:rsidRPr="00216BBF">
              <w:rPr>
                <w:rFonts w:ascii="Arial" w:hAnsi="Arial" w:cs="Arial"/>
                <w:sz w:val="20"/>
                <w:szCs w:val="20"/>
              </w:rPr>
              <w:t xml:space="preserve"> stanovništva u slučaju neposredne opasnosti od katastrofalnih poplava </w:t>
            </w:r>
          </w:p>
        </w:tc>
        <w:tc>
          <w:tcPr>
            <w:tcW w:w="3311" w:type="dxa"/>
            <w:shd w:val="clear" w:color="auto" w:fill="auto"/>
            <w:vAlign w:val="center"/>
          </w:tcPr>
          <w:p w14:paraId="369BE99E" w14:textId="77777777" w:rsidR="001B318F" w:rsidRPr="00216BBF" w:rsidRDefault="00457DA1" w:rsidP="00B64A50">
            <w:pPr>
              <w:pStyle w:val="Bezproreda"/>
              <w:rPr>
                <w:rFonts w:ascii="Arial" w:hAnsi="Arial" w:cs="Arial"/>
                <w:sz w:val="20"/>
                <w:szCs w:val="20"/>
              </w:rPr>
            </w:pPr>
            <w:r>
              <w:rPr>
                <w:rFonts w:ascii="Arial" w:hAnsi="Arial" w:cs="Arial"/>
                <w:sz w:val="20"/>
                <w:szCs w:val="20"/>
              </w:rPr>
              <w:t xml:space="preserve">načelnik Stožera </w:t>
            </w:r>
            <w:r w:rsidR="001B318F" w:rsidRPr="00216BBF">
              <w:rPr>
                <w:rFonts w:ascii="Arial" w:hAnsi="Arial" w:cs="Arial"/>
                <w:sz w:val="20"/>
                <w:szCs w:val="20"/>
              </w:rPr>
              <w:t xml:space="preserve">civilne zaštite </w:t>
            </w:r>
          </w:p>
        </w:tc>
      </w:tr>
      <w:tr w:rsidR="001B318F" w:rsidRPr="00216BBF" w14:paraId="0D6D3FCD" w14:textId="77777777" w:rsidTr="00B95E1D">
        <w:trPr>
          <w:trHeight w:val="545"/>
          <w:jc w:val="center"/>
        </w:trPr>
        <w:tc>
          <w:tcPr>
            <w:tcW w:w="638" w:type="dxa"/>
            <w:shd w:val="clear" w:color="auto" w:fill="auto"/>
            <w:vAlign w:val="center"/>
          </w:tcPr>
          <w:p w14:paraId="33670DC4" w14:textId="77777777" w:rsidR="001B318F" w:rsidRPr="00216BBF" w:rsidRDefault="001B318F" w:rsidP="00B64A50">
            <w:pPr>
              <w:tabs>
                <w:tab w:val="left" w:pos="142"/>
              </w:tabs>
              <w:jc w:val="center"/>
              <w:rPr>
                <w:rFonts w:cs="Arial"/>
                <w:sz w:val="20"/>
                <w:szCs w:val="20"/>
              </w:rPr>
            </w:pPr>
            <w:r w:rsidRPr="00216BBF">
              <w:rPr>
                <w:rFonts w:cs="Arial"/>
                <w:sz w:val="20"/>
                <w:szCs w:val="20"/>
              </w:rPr>
              <w:t>4</w:t>
            </w:r>
          </w:p>
        </w:tc>
        <w:tc>
          <w:tcPr>
            <w:tcW w:w="4812" w:type="dxa"/>
            <w:shd w:val="clear" w:color="auto" w:fill="auto"/>
            <w:vAlign w:val="center"/>
          </w:tcPr>
          <w:p w14:paraId="1387F963" w14:textId="77777777" w:rsidR="001B318F" w:rsidRPr="00216BBF" w:rsidRDefault="001B318F" w:rsidP="00B64A50">
            <w:pPr>
              <w:pStyle w:val="Bezproreda"/>
              <w:rPr>
                <w:rFonts w:ascii="Arial" w:hAnsi="Arial" w:cs="Arial"/>
                <w:sz w:val="20"/>
                <w:szCs w:val="20"/>
              </w:rPr>
            </w:pPr>
            <w:r w:rsidRPr="00216BBF">
              <w:rPr>
                <w:rFonts w:ascii="Arial" w:hAnsi="Arial" w:cs="Arial"/>
                <w:sz w:val="20"/>
                <w:szCs w:val="20"/>
              </w:rPr>
              <w:t xml:space="preserve">Obavještavaju stanovništvo o prijetnji i potrebi samoorganizacije sklanjanja na više etaže do organiziranja evakuacije. </w:t>
            </w:r>
          </w:p>
        </w:tc>
        <w:tc>
          <w:tcPr>
            <w:tcW w:w="3311" w:type="dxa"/>
            <w:shd w:val="clear" w:color="auto" w:fill="auto"/>
            <w:vAlign w:val="center"/>
          </w:tcPr>
          <w:p w14:paraId="627714FE" w14:textId="77777777" w:rsidR="001B318F" w:rsidRPr="00216BBF" w:rsidRDefault="001B318F" w:rsidP="00B64A50">
            <w:pPr>
              <w:pStyle w:val="Bezproreda"/>
              <w:rPr>
                <w:rFonts w:ascii="Arial" w:hAnsi="Arial" w:cs="Arial"/>
                <w:sz w:val="20"/>
                <w:szCs w:val="20"/>
              </w:rPr>
            </w:pPr>
            <w:r w:rsidRPr="00216BBF">
              <w:rPr>
                <w:rFonts w:ascii="Arial" w:hAnsi="Arial" w:cs="Arial"/>
                <w:sz w:val="20"/>
                <w:szCs w:val="20"/>
              </w:rPr>
              <w:t xml:space="preserve">Povjerenici civilne zaštite </w:t>
            </w:r>
          </w:p>
        </w:tc>
      </w:tr>
      <w:tr w:rsidR="001B318F" w:rsidRPr="00216BBF" w14:paraId="2A6B2A75" w14:textId="77777777" w:rsidTr="00B95E1D">
        <w:trPr>
          <w:trHeight w:val="545"/>
          <w:jc w:val="center"/>
        </w:trPr>
        <w:tc>
          <w:tcPr>
            <w:tcW w:w="638" w:type="dxa"/>
            <w:shd w:val="clear" w:color="auto" w:fill="auto"/>
            <w:vAlign w:val="center"/>
          </w:tcPr>
          <w:p w14:paraId="333541B0" w14:textId="77777777" w:rsidR="001B318F" w:rsidRPr="00216BBF" w:rsidRDefault="001B318F" w:rsidP="00B64A50">
            <w:pPr>
              <w:tabs>
                <w:tab w:val="left" w:pos="142"/>
              </w:tabs>
              <w:jc w:val="center"/>
              <w:rPr>
                <w:rFonts w:cs="Arial"/>
                <w:sz w:val="20"/>
                <w:szCs w:val="20"/>
              </w:rPr>
            </w:pPr>
            <w:r w:rsidRPr="00216BBF">
              <w:rPr>
                <w:rFonts w:cs="Arial"/>
                <w:sz w:val="20"/>
                <w:szCs w:val="20"/>
              </w:rPr>
              <w:t>5</w:t>
            </w:r>
          </w:p>
        </w:tc>
        <w:tc>
          <w:tcPr>
            <w:tcW w:w="4812" w:type="dxa"/>
            <w:shd w:val="clear" w:color="auto" w:fill="auto"/>
            <w:vAlign w:val="center"/>
          </w:tcPr>
          <w:p w14:paraId="1D25C8D8" w14:textId="77777777" w:rsidR="001B318F" w:rsidRPr="00216BBF" w:rsidRDefault="001B318F" w:rsidP="00B64A50">
            <w:pPr>
              <w:pStyle w:val="Bezproreda"/>
              <w:rPr>
                <w:rFonts w:ascii="Arial" w:hAnsi="Arial" w:cs="Arial"/>
                <w:sz w:val="20"/>
                <w:szCs w:val="20"/>
              </w:rPr>
            </w:pPr>
            <w:r w:rsidRPr="00216BBF">
              <w:rPr>
                <w:rFonts w:ascii="Arial" w:hAnsi="Arial" w:cs="Arial"/>
                <w:sz w:val="20"/>
                <w:szCs w:val="20"/>
              </w:rPr>
              <w:t xml:space="preserve">Organiziraju i nadziru provedbu sklanjanja ranjivih skupina. </w:t>
            </w:r>
          </w:p>
        </w:tc>
        <w:tc>
          <w:tcPr>
            <w:tcW w:w="3311" w:type="dxa"/>
            <w:shd w:val="clear" w:color="auto" w:fill="auto"/>
            <w:vAlign w:val="center"/>
          </w:tcPr>
          <w:p w14:paraId="4D96BA05" w14:textId="77777777" w:rsidR="001B318F" w:rsidRPr="00216BBF" w:rsidRDefault="001B318F" w:rsidP="00B64A50">
            <w:pPr>
              <w:pStyle w:val="Bezproreda"/>
              <w:rPr>
                <w:rFonts w:ascii="Arial" w:hAnsi="Arial" w:cs="Arial"/>
                <w:sz w:val="20"/>
                <w:szCs w:val="20"/>
              </w:rPr>
            </w:pPr>
            <w:r w:rsidRPr="00216BBF">
              <w:rPr>
                <w:rFonts w:ascii="Arial" w:hAnsi="Arial" w:cs="Arial"/>
                <w:sz w:val="20"/>
                <w:szCs w:val="20"/>
              </w:rPr>
              <w:t xml:space="preserve">Stožer </w:t>
            </w:r>
            <w:r w:rsidR="003A34C7">
              <w:rPr>
                <w:rFonts w:ascii="Arial" w:hAnsi="Arial" w:cs="Arial"/>
                <w:sz w:val="20"/>
                <w:szCs w:val="20"/>
              </w:rPr>
              <w:t>civilne zaštite</w:t>
            </w:r>
          </w:p>
        </w:tc>
      </w:tr>
      <w:tr w:rsidR="001B318F" w:rsidRPr="00216BBF" w14:paraId="7F58F4D1" w14:textId="77777777" w:rsidTr="00B95E1D">
        <w:trPr>
          <w:trHeight w:val="545"/>
          <w:jc w:val="center"/>
        </w:trPr>
        <w:tc>
          <w:tcPr>
            <w:tcW w:w="638" w:type="dxa"/>
            <w:shd w:val="clear" w:color="auto" w:fill="auto"/>
            <w:vAlign w:val="center"/>
          </w:tcPr>
          <w:p w14:paraId="6C489FC5" w14:textId="77777777" w:rsidR="001B318F" w:rsidRPr="00216BBF" w:rsidRDefault="001B318F" w:rsidP="00B64A50">
            <w:pPr>
              <w:tabs>
                <w:tab w:val="left" w:pos="142"/>
              </w:tabs>
              <w:jc w:val="center"/>
              <w:rPr>
                <w:rFonts w:cs="Arial"/>
                <w:sz w:val="20"/>
                <w:szCs w:val="20"/>
              </w:rPr>
            </w:pPr>
            <w:r w:rsidRPr="00216BBF">
              <w:rPr>
                <w:rFonts w:cs="Arial"/>
                <w:sz w:val="20"/>
                <w:szCs w:val="20"/>
              </w:rPr>
              <w:t>6</w:t>
            </w:r>
          </w:p>
        </w:tc>
        <w:tc>
          <w:tcPr>
            <w:tcW w:w="4812" w:type="dxa"/>
            <w:shd w:val="clear" w:color="auto" w:fill="auto"/>
            <w:vAlign w:val="center"/>
          </w:tcPr>
          <w:p w14:paraId="39263D88" w14:textId="77777777" w:rsidR="001B318F" w:rsidRPr="00216BBF" w:rsidRDefault="001B318F" w:rsidP="00B64A50">
            <w:pPr>
              <w:pStyle w:val="Bezproreda"/>
              <w:rPr>
                <w:rFonts w:ascii="Arial" w:hAnsi="Arial" w:cs="Arial"/>
                <w:sz w:val="20"/>
                <w:szCs w:val="20"/>
              </w:rPr>
            </w:pPr>
            <w:r w:rsidRPr="00216BBF">
              <w:rPr>
                <w:rFonts w:ascii="Arial" w:hAnsi="Arial" w:cs="Arial"/>
                <w:sz w:val="20"/>
                <w:szCs w:val="20"/>
              </w:rPr>
              <w:t xml:space="preserve">Koordinacija provedbe mjera sklanjanja, evakuacije i spašavanja iz vode </w:t>
            </w:r>
          </w:p>
        </w:tc>
        <w:tc>
          <w:tcPr>
            <w:tcW w:w="3311" w:type="dxa"/>
            <w:shd w:val="clear" w:color="auto" w:fill="auto"/>
            <w:vAlign w:val="center"/>
          </w:tcPr>
          <w:p w14:paraId="0B1352B7" w14:textId="77777777" w:rsidR="001B318F" w:rsidRPr="00543553" w:rsidRDefault="001B318F" w:rsidP="00B64A50">
            <w:pPr>
              <w:pStyle w:val="Bezproreda"/>
              <w:rPr>
                <w:rFonts w:ascii="Arial" w:hAnsi="Arial" w:cs="Arial"/>
                <w:sz w:val="20"/>
                <w:szCs w:val="20"/>
              </w:rPr>
            </w:pPr>
            <w:r w:rsidRPr="00543553">
              <w:rPr>
                <w:rFonts w:ascii="Arial" w:hAnsi="Arial" w:cs="Arial"/>
                <w:sz w:val="20"/>
                <w:szCs w:val="20"/>
              </w:rPr>
              <w:t xml:space="preserve">Koordinator na lokaciji </w:t>
            </w:r>
          </w:p>
        </w:tc>
      </w:tr>
      <w:tr w:rsidR="001B318F" w:rsidRPr="00216BBF" w14:paraId="3E8D491D" w14:textId="77777777" w:rsidTr="00B95E1D">
        <w:trPr>
          <w:trHeight w:val="545"/>
          <w:jc w:val="center"/>
        </w:trPr>
        <w:tc>
          <w:tcPr>
            <w:tcW w:w="638" w:type="dxa"/>
            <w:shd w:val="clear" w:color="auto" w:fill="auto"/>
            <w:vAlign w:val="center"/>
          </w:tcPr>
          <w:p w14:paraId="12B4FAED" w14:textId="77777777" w:rsidR="001B318F" w:rsidRPr="00216BBF" w:rsidRDefault="001B318F" w:rsidP="00B64A50">
            <w:pPr>
              <w:tabs>
                <w:tab w:val="left" w:pos="142"/>
              </w:tabs>
              <w:jc w:val="center"/>
              <w:rPr>
                <w:rFonts w:cs="Arial"/>
                <w:sz w:val="20"/>
                <w:szCs w:val="20"/>
              </w:rPr>
            </w:pPr>
            <w:r w:rsidRPr="00216BBF">
              <w:rPr>
                <w:rFonts w:cs="Arial"/>
                <w:sz w:val="20"/>
                <w:szCs w:val="20"/>
              </w:rPr>
              <w:t>7</w:t>
            </w:r>
          </w:p>
        </w:tc>
        <w:tc>
          <w:tcPr>
            <w:tcW w:w="4812" w:type="dxa"/>
            <w:shd w:val="clear" w:color="auto" w:fill="auto"/>
            <w:vAlign w:val="center"/>
          </w:tcPr>
          <w:p w14:paraId="440B1975" w14:textId="77777777" w:rsidR="001B318F" w:rsidRPr="00216BBF" w:rsidRDefault="001B318F" w:rsidP="00B95E1D">
            <w:pPr>
              <w:pStyle w:val="Bezproreda"/>
              <w:rPr>
                <w:rFonts w:ascii="Arial" w:hAnsi="Arial" w:cs="Arial"/>
                <w:sz w:val="20"/>
                <w:szCs w:val="20"/>
              </w:rPr>
            </w:pPr>
            <w:r w:rsidRPr="00216BBF">
              <w:rPr>
                <w:rFonts w:ascii="Arial" w:hAnsi="Arial" w:cs="Arial"/>
                <w:sz w:val="20"/>
                <w:szCs w:val="20"/>
              </w:rPr>
              <w:t xml:space="preserve">Sudjelovanje u sklanjanju, evakuaciji i zbrinjavanju ranjivih </w:t>
            </w:r>
            <w:r w:rsidR="00B95E1D">
              <w:rPr>
                <w:rFonts w:ascii="Arial" w:hAnsi="Arial" w:cs="Arial"/>
                <w:sz w:val="20"/>
                <w:szCs w:val="20"/>
              </w:rPr>
              <w:t>grupa</w:t>
            </w:r>
            <w:r w:rsidRPr="00216BBF">
              <w:rPr>
                <w:rFonts w:ascii="Arial" w:hAnsi="Arial" w:cs="Arial"/>
                <w:sz w:val="20"/>
                <w:szCs w:val="20"/>
              </w:rPr>
              <w:t xml:space="preserve"> </w:t>
            </w:r>
          </w:p>
        </w:tc>
        <w:tc>
          <w:tcPr>
            <w:tcW w:w="3311" w:type="dxa"/>
            <w:shd w:val="clear" w:color="auto" w:fill="auto"/>
            <w:vAlign w:val="center"/>
          </w:tcPr>
          <w:p w14:paraId="78DC82A7" w14:textId="77777777" w:rsidR="00B95E1D" w:rsidRPr="00543553" w:rsidRDefault="001B318F" w:rsidP="00B64A50">
            <w:pPr>
              <w:pStyle w:val="Bezproreda"/>
              <w:rPr>
                <w:rFonts w:ascii="Arial" w:hAnsi="Arial" w:cs="Arial"/>
                <w:sz w:val="20"/>
                <w:szCs w:val="20"/>
              </w:rPr>
            </w:pPr>
            <w:r w:rsidRPr="00543553">
              <w:rPr>
                <w:rFonts w:ascii="Arial" w:hAnsi="Arial" w:cs="Arial"/>
                <w:sz w:val="20"/>
                <w:szCs w:val="20"/>
              </w:rPr>
              <w:t xml:space="preserve">Gradsko društvo Crvenog križa </w:t>
            </w:r>
            <w:r w:rsidR="00B95E1D">
              <w:rPr>
                <w:rFonts w:ascii="Arial" w:hAnsi="Arial" w:cs="Arial"/>
                <w:sz w:val="20"/>
                <w:szCs w:val="20"/>
              </w:rPr>
              <w:t>i Udruge koje rade s ranjivim grupama</w:t>
            </w:r>
          </w:p>
        </w:tc>
      </w:tr>
      <w:tr w:rsidR="00B95E1D" w:rsidRPr="00216BBF" w14:paraId="5688D88C" w14:textId="77777777" w:rsidTr="00B95E1D">
        <w:trPr>
          <w:trHeight w:val="545"/>
          <w:jc w:val="center"/>
        </w:trPr>
        <w:tc>
          <w:tcPr>
            <w:tcW w:w="638" w:type="dxa"/>
            <w:shd w:val="clear" w:color="auto" w:fill="auto"/>
            <w:vAlign w:val="center"/>
          </w:tcPr>
          <w:p w14:paraId="4D3AAE88" w14:textId="77777777" w:rsidR="00B95E1D" w:rsidRPr="00216BBF" w:rsidRDefault="00B95E1D" w:rsidP="00B95E1D">
            <w:pPr>
              <w:tabs>
                <w:tab w:val="left" w:pos="142"/>
              </w:tabs>
              <w:jc w:val="center"/>
              <w:rPr>
                <w:rFonts w:cs="Arial"/>
                <w:sz w:val="20"/>
                <w:szCs w:val="20"/>
              </w:rPr>
            </w:pPr>
            <w:r>
              <w:rPr>
                <w:rFonts w:cs="Arial"/>
                <w:sz w:val="20"/>
                <w:szCs w:val="20"/>
              </w:rPr>
              <w:t>8</w:t>
            </w:r>
          </w:p>
        </w:tc>
        <w:tc>
          <w:tcPr>
            <w:tcW w:w="4812" w:type="dxa"/>
            <w:shd w:val="clear" w:color="auto" w:fill="auto"/>
            <w:vAlign w:val="center"/>
          </w:tcPr>
          <w:p w14:paraId="5F467ECE" w14:textId="77777777" w:rsidR="00B95E1D" w:rsidRPr="00216BBF" w:rsidRDefault="00B95E1D" w:rsidP="00B95E1D">
            <w:pPr>
              <w:pStyle w:val="Bezproreda"/>
              <w:rPr>
                <w:rFonts w:ascii="Arial" w:hAnsi="Arial" w:cs="Arial"/>
                <w:sz w:val="20"/>
                <w:szCs w:val="20"/>
              </w:rPr>
            </w:pPr>
            <w:r w:rsidRPr="00216BBF">
              <w:rPr>
                <w:rFonts w:ascii="Arial" w:hAnsi="Arial" w:cs="Arial"/>
                <w:sz w:val="20"/>
                <w:szCs w:val="20"/>
              </w:rPr>
              <w:t xml:space="preserve">Sudjelovanje u provedbi mjere spašavanja iz vode stanovništva koje se nije evakuiralo </w:t>
            </w:r>
          </w:p>
        </w:tc>
        <w:tc>
          <w:tcPr>
            <w:tcW w:w="3311" w:type="dxa"/>
            <w:shd w:val="clear" w:color="auto" w:fill="auto"/>
            <w:vAlign w:val="center"/>
          </w:tcPr>
          <w:p w14:paraId="2E7B9827" w14:textId="77777777" w:rsidR="00B95E1D" w:rsidRPr="00543553" w:rsidRDefault="00B95E1D" w:rsidP="00B95E1D">
            <w:pPr>
              <w:pStyle w:val="Bezproreda"/>
              <w:rPr>
                <w:rFonts w:ascii="Arial" w:hAnsi="Arial" w:cs="Arial"/>
                <w:sz w:val="20"/>
                <w:szCs w:val="20"/>
              </w:rPr>
            </w:pPr>
            <w:r w:rsidRPr="00543553">
              <w:rPr>
                <w:rFonts w:ascii="Arial" w:hAnsi="Arial" w:cs="Arial"/>
                <w:sz w:val="20"/>
                <w:szCs w:val="20"/>
              </w:rPr>
              <w:t xml:space="preserve">Spec. postrojba za spašavanje u poplavama </w:t>
            </w:r>
            <w:r>
              <w:rPr>
                <w:rFonts w:ascii="Arial" w:hAnsi="Arial" w:cs="Arial"/>
                <w:sz w:val="20"/>
                <w:szCs w:val="20"/>
              </w:rPr>
              <w:t>Zagrebačke županije</w:t>
            </w:r>
            <w:r w:rsidRPr="00543553">
              <w:rPr>
                <w:rFonts w:ascii="Arial" w:hAnsi="Arial" w:cs="Arial"/>
                <w:sz w:val="20"/>
                <w:szCs w:val="20"/>
              </w:rPr>
              <w:t xml:space="preserve"> </w:t>
            </w:r>
          </w:p>
        </w:tc>
      </w:tr>
      <w:tr w:rsidR="00B95E1D" w:rsidRPr="00216BBF" w14:paraId="451E235B" w14:textId="77777777" w:rsidTr="00B95E1D">
        <w:trPr>
          <w:trHeight w:val="545"/>
          <w:jc w:val="center"/>
        </w:trPr>
        <w:tc>
          <w:tcPr>
            <w:tcW w:w="638" w:type="dxa"/>
            <w:shd w:val="clear" w:color="auto" w:fill="auto"/>
            <w:vAlign w:val="center"/>
          </w:tcPr>
          <w:p w14:paraId="5AE85E88" w14:textId="77777777" w:rsidR="00B95E1D" w:rsidRPr="00216BBF" w:rsidRDefault="00B95E1D" w:rsidP="00B95E1D">
            <w:pPr>
              <w:tabs>
                <w:tab w:val="left" w:pos="142"/>
              </w:tabs>
              <w:jc w:val="center"/>
              <w:rPr>
                <w:rFonts w:cs="Arial"/>
                <w:sz w:val="20"/>
                <w:szCs w:val="20"/>
              </w:rPr>
            </w:pPr>
            <w:r w:rsidRPr="00216BBF">
              <w:rPr>
                <w:rFonts w:cs="Arial"/>
                <w:sz w:val="20"/>
                <w:szCs w:val="20"/>
              </w:rPr>
              <w:t>9</w:t>
            </w:r>
          </w:p>
        </w:tc>
        <w:tc>
          <w:tcPr>
            <w:tcW w:w="4812" w:type="dxa"/>
            <w:shd w:val="clear" w:color="auto" w:fill="auto"/>
            <w:vAlign w:val="center"/>
          </w:tcPr>
          <w:p w14:paraId="1F7F61EC" w14:textId="77777777" w:rsidR="00B95E1D" w:rsidRPr="00216BBF" w:rsidRDefault="00B95E1D" w:rsidP="00B95E1D">
            <w:pPr>
              <w:pStyle w:val="Bezproreda"/>
              <w:rPr>
                <w:rFonts w:ascii="Arial" w:hAnsi="Arial" w:cs="Arial"/>
                <w:sz w:val="20"/>
                <w:szCs w:val="20"/>
              </w:rPr>
            </w:pPr>
            <w:r w:rsidRPr="00216BBF">
              <w:rPr>
                <w:rFonts w:ascii="Arial" w:hAnsi="Arial" w:cs="Arial"/>
                <w:sz w:val="20"/>
                <w:szCs w:val="20"/>
              </w:rPr>
              <w:t xml:space="preserve">Isključivanje napajanja električnom energijom cjelokupnog područja u slučaju poplave </w:t>
            </w:r>
          </w:p>
        </w:tc>
        <w:tc>
          <w:tcPr>
            <w:tcW w:w="3311" w:type="dxa"/>
            <w:shd w:val="clear" w:color="auto" w:fill="auto"/>
            <w:vAlign w:val="center"/>
          </w:tcPr>
          <w:p w14:paraId="74DC5E64" w14:textId="77777777" w:rsidR="00B95E1D" w:rsidRPr="00543553" w:rsidRDefault="00B95E1D" w:rsidP="00B95E1D">
            <w:pPr>
              <w:pStyle w:val="Bezproreda"/>
              <w:rPr>
                <w:rFonts w:ascii="Arial" w:hAnsi="Arial" w:cs="Arial"/>
                <w:sz w:val="20"/>
                <w:szCs w:val="20"/>
              </w:rPr>
            </w:pPr>
            <w:r w:rsidRPr="00543553">
              <w:rPr>
                <w:rFonts w:ascii="Arial" w:hAnsi="Arial" w:cs="Arial"/>
                <w:sz w:val="20"/>
                <w:szCs w:val="20"/>
              </w:rPr>
              <w:t xml:space="preserve">HEP ODS d.o.o </w:t>
            </w:r>
          </w:p>
        </w:tc>
      </w:tr>
      <w:tr w:rsidR="00B95E1D" w:rsidRPr="00216BBF" w14:paraId="52551932" w14:textId="77777777" w:rsidTr="00B95E1D">
        <w:trPr>
          <w:trHeight w:val="545"/>
          <w:jc w:val="center"/>
        </w:trPr>
        <w:tc>
          <w:tcPr>
            <w:tcW w:w="638" w:type="dxa"/>
            <w:shd w:val="clear" w:color="auto" w:fill="auto"/>
            <w:vAlign w:val="center"/>
          </w:tcPr>
          <w:p w14:paraId="303F2BCF" w14:textId="77777777" w:rsidR="00B95E1D" w:rsidRPr="00216BBF" w:rsidRDefault="00B95E1D" w:rsidP="00B95E1D">
            <w:pPr>
              <w:tabs>
                <w:tab w:val="left" w:pos="142"/>
              </w:tabs>
              <w:jc w:val="center"/>
              <w:rPr>
                <w:rFonts w:cs="Arial"/>
                <w:sz w:val="20"/>
                <w:szCs w:val="20"/>
              </w:rPr>
            </w:pPr>
            <w:r w:rsidRPr="00216BBF">
              <w:rPr>
                <w:rFonts w:cs="Arial"/>
                <w:sz w:val="20"/>
                <w:szCs w:val="20"/>
              </w:rPr>
              <w:t>10</w:t>
            </w:r>
          </w:p>
        </w:tc>
        <w:tc>
          <w:tcPr>
            <w:tcW w:w="4812" w:type="dxa"/>
            <w:shd w:val="clear" w:color="auto" w:fill="auto"/>
            <w:vAlign w:val="center"/>
          </w:tcPr>
          <w:p w14:paraId="02805E33" w14:textId="77777777" w:rsidR="00B95E1D" w:rsidRPr="00216BBF" w:rsidRDefault="00B95E1D" w:rsidP="00B95E1D">
            <w:pPr>
              <w:pStyle w:val="Bezproreda"/>
              <w:rPr>
                <w:rFonts w:ascii="Arial" w:hAnsi="Arial" w:cs="Arial"/>
                <w:sz w:val="20"/>
                <w:szCs w:val="20"/>
              </w:rPr>
            </w:pPr>
            <w:r w:rsidRPr="00216BBF">
              <w:rPr>
                <w:rFonts w:ascii="Arial" w:hAnsi="Arial" w:cs="Arial"/>
                <w:sz w:val="20"/>
                <w:szCs w:val="20"/>
              </w:rPr>
              <w:t xml:space="preserve">Prijevoz osoba od mjesta zborišta do mjesta privremenog zbrinjavanja </w:t>
            </w:r>
          </w:p>
        </w:tc>
        <w:tc>
          <w:tcPr>
            <w:tcW w:w="3311" w:type="dxa"/>
            <w:shd w:val="clear" w:color="auto" w:fill="auto"/>
            <w:vAlign w:val="center"/>
          </w:tcPr>
          <w:p w14:paraId="11AA6E45" w14:textId="77777777" w:rsidR="00B95E1D" w:rsidRPr="00543553" w:rsidRDefault="00B95E1D" w:rsidP="00B95E1D">
            <w:pPr>
              <w:pStyle w:val="Bezproreda"/>
              <w:rPr>
                <w:rFonts w:ascii="Arial" w:hAnsi="Arial" w:cs="Arial"/>
                <w:sz w:val="20"/>
                <w:szCs w:val="20"/>
              </w:rPr>
            </w:pPr>
            <w:r>
              <w:rPr>
                <w:rFonts w:ascii="Arial" w:hAnsi="Arial" w:cs="Arial"/>
                <w:sz w:val="20"/>
                <w:szCs w:val="20"/>
              </w:rPr>
              <w:t xml:space="preserve">Pravne osobe od </w:t>
            </w:r>
            <w:r w:rsidR="00ED7120">
              <w:rPr>
                <w:rFonts w:ascii="Arial" w:hAnsi="Arial" w:cs="Arial"/>
                <w:sz w:val="20"/>
                <w:szCs w:val="20"/>
              </w:rPr>
              <w:t xml:space="preserve">interesa za </w:t>
            </w:r>
            <w:r>
              <w:rPr>
                <w:rFonts w:ascii="Arial" w:hAnsi="Arial" w:cs="Arial"/>
                <w:sz w:val="20"/>
                <w:szCs w:val="20"/>
              </w:rPr>
              <w:t xml:space="preserve">CZ koje imaju </w:t>
            </w:r>
            <w:r w:rsidRPr="00543553">
              <w:rPr>
                <w:rFonts w:ascii="Arial" w:hAnsi="Arial" w:cs="Arial"/>
                <w:sz w:val="20"/>
                <w:szCs w:val="20"/>
              </w:rPr>
              <w:t>prijevozn</w:t>
            </w:r>
            <w:r>
              <w:rPr>
                <w:rFonts w:ascii="Arial" w:hAnsi="Arial" w:cs="Arial"/>
                <w:sz w:val="20"/>
                <w:szCs w:val="20"/>
              </w:rPr>
              <w:t>a</w:t>
            </w:r>
            <w:r w:rsidRPr="00543553">
              <w:rPr>
                <w:rFonts w:ascii="Arial" w:hAnsi="Arial" w:cs="Arial"/>
                <w:sz w:val="20"/>
                <w:szCs w:val="20"/>
              </w:rPr>
              <w:t xml:space="preserve"> sredstava</w:t>
            </w:r>
            <w:r>
              <w:rPr>
                <w:rFonts w:ascii="Arial" w:hAnsi="Arial" w:cs="Arial"/>
                <w:sz w:val="20"/>
                <w:szCs w:val="20"/>
              </w:rPr>
              <w:t xml:space="preserve"> za osobe</w:t>
            </w:r>
            <w:r w:rsidRPr="00543553">
              <w:rPr>
                <w:rFonts w:ascii="Arial" w:hAnsi="Arial" w:cs="Arial"/>
                <w:sz w:val="20"/>
                <w:szCs w:val="20"/>
              </w:rPr>
              <w:t xml:space="preserve"> </w:t>
            </w:r>
          </w:p>
        </w:tc>
      </w:tr>
      <w:tr w:rsidR="00B95E1D" w:rsidRPr="00216BBF" w14:paraId="2A3BCC31" w14:textId="77777777" w:rsidTr="00B95E1D">
        <w:trPr>
          <w:trHeight w:val="545"/>
          <w:jc w:val="center"/>
        </w:trPr>
        <w:tc>
          <w:tcPr>
            <w:tcW w:w="638" w:type="dxa"/>
            <w:shd w:val="clear" w:color="auto" w:fill="auto"/>
            <w:vAlign w:val="center"/>
          </w:tcPr>
          <w:p w14:paraId="25B472A0" w14:textId="77777777" w:rsidR="00B95E1D" w:rsidRPr="00216BBF" w:rsidRDefault="00B95E1D" w:rsidP="00B95E1D">
            <w:pPr>
              <w:tabs>
                <w:tab w:val="left" w:pos="142"/>
              </w:tabs>
              <w:jc w:val="center"/>
              <w:rPr>
                <w:rFonts w:cs="Arial"/>
                <w:sz w:val="20"/>
                <w:szCs w:val="20"/>
              </w:rPr>
            </w:pPr>
            <w:r w:rsidRPr="00216BBF">
              <w:rPr>
                <w:rFonts w:cs="Arial"/>
                <w:sz w:val="20"/>
                <w:szCs w:val="20"/>
              </w:rPr>
              <w:t>11</w:t>
            </w:r>
          </w:p>
        </w:tc>
        <w:tc>
          <w:tcPr>
            <w:tcW w:w="4812" w:type="dxa"/>
            <w:shd w:val="clear" w:color="auto" w:fill="auto"/>
            <w:vAlign w:val="center"/>
          </w:tcPr>
          <w:p w14:paraId="169E2757" w14:textId="77777777" w:rsidR="00B95E1D" w:rsidRPr="00216BBF" w:rsidRDefault="00B95E1D" w:rsidP="00B95E1D">
            <w:pPr>
              <w:pStyle w:val="Bezproreda"/>
              <w:rPr>
                <w:rFonts w:ascii="Arial" w:hAnsi="Arial" w:cs="Arial"/>
                <w:sz w:val="20"/>
                <w:szCs w:val="20"/>
              </w:rPr>
            </w:pPr>
            <w:r w:rsidRPr="00216BBF">
              <w:rPr>
                <w:rFonts w:ascii="Arial" w:hAnsi="Arial" w:cs="Arial"/>
                <w:sz w:val="20"/>
                <w:szCs w:val="20"/>
              </w:rPr>
              <w:t xml:space="preserve">Sudjelovanje u provedbi mjera evakuacije osoba i pokretne imovine </w:t>
            </w:r>
          </w:p>
        </w:tc>
        <w:tc>
          <w:tcPr>
            <w:tcW w:w="3311" w:type="dxa"/>
            <w:shd w:val="clear" w:color="auto" w:fill="auto"/>
            <w:vAlign w:val="center"/>
          </w:tcPr>
          <w:p w14:paraId="4C57E575" w14:textId="77777777" w:rsidR="00B95E1D" w:rsidRDefault="00B95E1D" w:rsidP="00B95E1D">
            <w:pPr>
              <w:pStyle w:val="Bezproreda"/>
              <w:rPr>
                <w:rFonts w:ascii="Arial" w:hAnsi="Arial" w:cs="Arial"/>
                <w:sz w:val="20"/>
                <w:szCs w:val="20"/>
              </w:rPr>
            </w:pPr>
            <w:r w:rsidRPr="00543553">
              <w:rPr>
                <w:rFonts w:ascii="Arial" w:hAnsi="Arial" w:cs="Arial"/>
                <w:sz w:val="20"/>
                <w:szCs w:val="20"/>
              </w:rPr>
              <w:t xml:space="preserve">Vatrogasne postrojbe </w:t>
            </w:r>
          </w:p>
          <w:p w14:paraId="630AA3D3" w14:textId="77777777" w:rsidR="00B95E1D" w:rsidRPr="00543553" w:rsidRDefault="00B95E1D" w:rsidP="00B95E1D">
            <w:pPr>
              <w:pStyle w:val="Bezproreda"/>
              <w:rPr>
                <w:rFonts w:ascii="Arial" w:hAnsi="Arial" w:cs="Arial"/>
                <w:sz w:val="20"/>
                <w:szCs w:val="20"/>
              </w:rPr>
            </w:pPr>
            <w:r w:rsidRPr="00543553">
              <w:rPr>
                <w:rFonts w:ascii="Arial" w:hAnsi="Arial" w:cs="Arial"/>
                <w:sz w:val="20"/>
                <w:szCs w:val="20"/>
              </w:rPr>
              <w:t>Po</w:t>
            </w:r>
            <w:r>
              <w:rPr>
                <w:rFonts w:ascii="Arial" w:hAnsi="Arial" w:cs="Arial"/>
                <w:sz w:val="20"/>
                <w:szCs w:val="20"/>
              </w:rPr>
              <w:t>vjerenici</w:t>
            </w:r>
            <w:r w:rsidRPr="00543553">
              <w:rPr>
                <w:rFonts w:ascii="Arial" w:hAnsi="Arial" w:cs="Arial"/>
                <w:sz w:val="20"/>
                <w:szCs w:val="20"/>
              </w:rPr>
              <w:t xml:space="preserve"> </w:t>
            </w:r>
            <w:r>
              <w:rPr>
                <w:rFonts w:ascii="Arial" w:hAnsi="Arial" w:cs="Arial"/>
                <w:sz w:val="20"/>
                <w:szCs w:val="20"/>
              </w:rPr>
              <w:t>civilne zaštite</w:t>
            </w:r>
          </w:p>
        </w:tc>
      </w:tr>
    </w:tbl>
    <w:p w14:paraId="531534EA" w14:textId="77777777" w:rsidR="007E388E" w:rsidRPr="00216BBF" w:rsidRDefault="007E388E" w:rsidP="00B64A50">
      <w:pPr>
        <w:rPr>
          <w:rFonts w:cs="Arial"/>
        </w:rPr>
      </w:pPr>
    </w:p>
    <w:p w14:paraId="6F9BC8ED" w14:textId="77777777" w:rsidR="00B95E1D" w:rsidRDefault="00B95E1D">
      <w:pPr>
        <w:rPr>
          <w:rFonts w:cs="Arial"/>
        </w:rPr>
      </w:pPr>
      <w:r>
        <w:rPr>
          <w:rFonts w:cs="Arial"/>
        </w:rPr>
        <w:br w:type="page"/>
      </w:r>
    </w:p>
    <w:p w14:paraId="467816B8" w14:textId="77777777" w:rsidR="007E388E" w:rsidRDefault="009B7814" w:rsidP="00B64A50">
      <w:pPr>
        <w:rPr>
          <w:rFonts w:cs="Arial"/>
        </w:rPr>
      </w:pPr>
      <w:r>
        <w:rPr>
          <w:rFonts w:cs="Arial"/>
        </w:rPr>
        <w:lastRenderedPageBreak/>
        <w:t>2.1.</w:t>
      </w:r>
      <w:r w:rsidR="00216BBF" w:rsidRPr="00216BBF">
        <w:rPr>
          <w:rFonts w:cs="Arial"/>
        </w:rPr>
        <w:t>4. NAČIN ZAŠTITE UGROŽENIH OBJEKATA KRITIČNE INFRASTRUKTURE I OBVEZE VLASNIKA KRITIČNE INFRASTRUKTURE</w:t>
      </w:r>
    </w:p>
    <w:p w14:paraId="080C7CF8" w14:textId="77777777" w:rsidR="005A047F" w:rsidRDefault="005A047F" w:rsidP="00B64A50">
      <w:pPr>
        <w:jc w:val="both"/>
        <w:rPr>
          <w:rFonts w:cs="Arial"/>
        </w:rPr>
      </w:pPr>
    </w:p>
    <w:p w14:paraId="6222EDB0" w14:textId="77777777" w:rsidR="00C83B4D" w:rsidRPr="00F170D5" w:rsidRDefault="00C83B4D" w:rsidP="00C83B4D">
      <w:pPr>
        <w:jc w:val="both"/>
      </w:pPr>
      <w:r w:rsidRPr="00F170D5">
        <w:t>Nacionalne kritične infrastrukture su sustavi, mreže i objekti od nacionalne važnosti čiji prekid djelovanja ili prekid isporuke roba ili usluga može imati ozbiljne posljedice na nacionalnu sigurnost, zdravlje i živote ljudi, imovinu i okoliš, sigurnost i ekonomsku stabilnost i neprekidno funkcioniranje vlasti.</w:t>
      </w:r>
    </w:p>
    <w:p w14:paraId="71057098" w14:textId="77777777" w:rsidR="00C83B4D" w:rsidRPr="00F170D5" w:rsidRDefault="00C83B4D" w:rsidP="00111DBC">
      <w:pPr>
        <w:jc w:val="both"/>
        <w:rPr>
          <w:rFonts w:cs="Arial"/>
        </w:rPr>
      </w:pPr>
    </w:p>
    <w:p w14:paraId="78BD7A7D" w14:textId="77777777" w:rsidR="00CA5384" w:rsidRPr="005019D9" w:rsidRDefault="00111DBC" w:rsidP="00297E2C">
      <w:pPr>
        <w:jc w:val="both"/>
      </w:pPr>
      <w:r w:rsidRPr="00F170D5">
        <w:rPr>
          <w:rFonts w:cs="Arial"/>
        </w:rPr>
        <w:t>Upravljanje kritičnom infrastrukturom je osiguravanje uvjeta za rad i kontinuirano djelovanje kritične infrastrukture.</w:t>
      </w:r>
      <w:r w:rsidR="00CA5384" w:rsidRPr="00F170D5">
        <w:rPr>
          <w:rFonts w:cs="Arial"/>
        </w:rPr>
        <w:t xml:space="preserve"> </w:t>
      </w:r>
      <w:r w:rsidRPr="00F170D5">
        <w:rPr>
          <w:rFonts w:cs="Arial"/>
        </w:rPr>
        <w:t>Vlasnici/upravitelji su pravne osobe odgovorne za upravljanje kritičnom infrastrukturom.</w:t>
      </w:r>
      <w:r w:rsidR="00297E2C">
        <w:rPr>
          <w:rFonts w:cs="Arial"/>
        </w:rPr>
        <w:t xml:space="preserve"> </w:t>
      </w:r>
      <w:r w:rsidR="00CA5384" w:rsidRPr="005019D9">
        <w:t>Negativni utjecaji poplava na kritičnu infrastrukturu se mogu promatrati kroz niz aspekata kao na primjer:</w:t>
      </w:r>
      <w:r w:rsidR="000E0136">
        <w:t xml:space="preserve"> </w:t>
      </w:r>
    </w:p>
    <w:p w14:paraId="1811169B" w14:textId="77777777" w:rsidR="00CA5384" w:rsidRPr="00D50EE1" w:rsidRDefault="00CA5384" w:rsidP="00FB2E1A">
      <w:pPr>
        <w:pStyle w:val="Odlomakpopisa"/>
        <w:numPr>
          <w:ilvl w:val="0"/>
          <w:numId w:val="19"/>
        </w:numPr>
        <w:spacing w:line="276" w:lineRule="auto"/>
        <w:ind w:left="567" w:hanging="141"/>
        <w:jc w:val="both"/>
        <w:rPr>
          <w:rFonts w:cs="Arial"/>
        </w:rPr>
      </w:pPr>
      <w:r w:rsidRPr="00D50EE1">
        <w:rPr>
          <w:rFonts w:cs="Arial"/>
        </w:rPr>
        <w:t>velika brzina kretanja poplavnog vala (bujice, pucanje nasipa i sl</w:t>
      </w:r>
      <w:r>
        <w:rPr>
          <w:rFonts w:cs="Arial"/>
        </w:rPr>
        <w:t>.</w:t>
      </w:r>
      <w:r w:rsidRPr="00D50EE1">
        <w:rPr>
          <w:rFonts w:cs="Arial"/>
        </w:rPr>
        <w:t xml:space="preserve">), </w:t>
      </w:r>
    </w:p>
    <w:p w14:paraId="629D0243" w14:textId="77777777" w:rsidR="00CA5384" w:rsidRPr="00E42D3F" w:rsidRDefault="00CA5384" w:rsidP="00FB2E1A">
      <w:pPr>
        <w:pStyle w:val="Odlomakpopisa"/>
        <w:numPr>
          <w:ilvl w:val="0"/>
          <w:numId w:val="19"/>
        </w:numPr>
        <w:spacing w:line="276" w:lineRule="auto"/>
        <w:ind w:left="567" w:hanging="141"/>
        <w:jc w:val="both"/>
        <w:rPr>
          <w:rFonts w:cs="Arial"/>
        </w:rPr>
      </w:pPr>
      <w:r w:rsidRPr="00E42D3F">
        <w:rPr>
          <w:rFonts w:cs="Arial"/>
        </w:rPr>
        <w:t>dugotrajna pokrivenost većih područja vodom koja može biti i zagađena uslijed nekog incidenta i</w:t>
      </w:r>
      <w:r w:rsidR="000E0136">
        <w:rPr>
          <w:rFonts w:cs="Arial"/>
        </w:rPr>
        <w:t xml:space="preserve"> </w:t>
      </w:r>
    </w:p>
    <w:p w14:paraId="3C6CA8E5" w14:textId="77777777" w:rsidR="00CA5384" w:rsidRPr="004E468C" w:rsidRDefault="00CA5384" w:rsidP="00FB2E1A">
      <w:pPr>
        <w:pStyle w:val="Odlomakpopisa"/>
        <w:numPr>
          <w:ilvl w:val="0"/>
          <w:numId w:val="19"/>
        </w:numPr>
        <w:spacing w:line="276" w:lineRule="auto"/>
        <w:ind w:left="567" w:hanging="141"/>
        <w:rPr>
          <w:rFonts w:cs="Arial"/>
        </w:rPr>
      </w:pPr>
      <w:r w:rsidRPr="004E468C">
        <w:rPr>
          <w:rFonts w:cs="Arial"/>
        </w:rPr>
        <w:t>indirektne</w:t>
      </w:r>
      <w:r w:rsidR="000E0136">
        <w:rPr>
          <w:rFonts w:cs="Arial"/>
        </w:rPr>
        <w:t xml:space="preserve"> </w:t>
      </w:r>
      <w:r w:rsidRPr="004E468C">
        <w:rPr>
          <w:rFonts w:cs="Arial"/>
        </w:rPr>
        <w:t>štete</w:t>
      </w:r>
      <w:r w:rsidR="000E0136">
        <w:rPr>
          <w:rFonts w:cs="Arial"/>
        </w:rPr>
        <w:t xml:space="preserve"> </w:t>
      </w:r>
      <w:r w:rsidRPr="004E468C">
        <w:rPr>
          <w:rFonts w:cs="Arial"/>
        </w:rPr>
        <w:t>na</w:t>
      </w:r>
      <w:r w:rsidR="000E0136">
        <w:rPr>
          <w:rFonts w:cs="Arial"/>
        </w:rPr>
        <w:t xml:space="preserve"> </w:t>
      </w:r>
      <w:r w:rsidRPr="004E468C">
        <w:rPr>
          <w:rFonts w:cs="Arial"/>
        </w:rPr>
        <w:t>područjima</w:t>
      </w:r>
      <w:r w:rsidR="000E0136">
        <w:rPr>
          <w:rFonts w:cs="Arial"/>
        </w:rPr>
        <w:t xml:space="preserve"> </w:t>
      </w:r>
      <w:r w:rsidRPr="004E468C">
        <w:rPr>
          <w:rFonts w:cs="Arial"/>
        </w:rPr>
        <w:t>koja</w:t>
      </w:r>
      <w:r w:rsidR="000E0136">
        <w:rPr>
          <w:rFonts w:cs="Arial"/>
        </w:rPr>
        <w:t xml:space="preserve"> </w:t>
      </w:r>
      <w:r w:rsidRPr="004E468C">
        <w:rPr>
          <w:rFonts w:cs="Arial"/>
        </w:rPr>
        <w:t>nisu</w:t>
      </w:r>
      <w:r w:rsidR="000E0136">
        <w:rPr>
          <w:rFonts w:cs="Arial"/>
        </w:rPr>
        <w:t xml:space="preserve"> </w:t>
      </w:r>
      <w:r w:rsidRPr="004E468C">
        <w:rPr>
          <w:rFonts w:cs="Arial"/>
        </w:rPr>
        <w:t>poplavljena</w:t>
      </w:r>
      <w:r w:rsidR="000E0136">
        <w:rPr>
          <w:rFonts w:cs="Arial"/>
        </w:rPr>
        <w:t xml:space="preserve"> </w:t>
      </w:r>
      <w:r w:rsidRPr="004E468C">
        <w:rPr>
          <w:rFonts w:cs="Arial"/>
        </w:rPr>
        <w:t>uslijed</w:t>
      </w:r>
      <w:r w:rsidR="000E0136">
        <w:rPr>
          <w:rFonts w:cs="Arial"/>
        </w:rPr>
        <w:t xml:space="preserve"> </w:t>
      </w:r>
      <w:r w:rsidRPr="004E468C">
        <w:rPr>
          <w:rFonts w:cs="Arial"/>
        </w:rPr>
        <w:t>prekida/</w:t>
      </w:r>
      <w:r>
        <w:rPr>
          <w:rFonts w:cs="Arial"/>
        </w:rPr>
        <w:t xml:space="preserve"> </w:t>
      </w:r>
      <w:r w:rsidRPr="004E468C">
        <w:rPr>
          <w:rFonts w:cs="Arial"/>
        </w:rPr>
        <w:t>poremećaja</w:t>
      </w:r>
      <w:r w:rsidR="000E0136">
        <w:rPr>
          <w:rFonts w:cs="Arial"/>
        </w:rPr>
        <w:t xml:space="preserve"> </w:t>
      </w:r>
      <w:r w:rsidRPr="004E468C">
        <w:rPr>
          <w:rFonts w:cs="Arial"/>
        </w:rPr>
        <w:t>u</w:t>
      </w:r>
      <w:r>
        <w:rPr>
          <w:rFonts w:cs="Arial"/>
        </w:rPr>
        <w:t xml:space="preserve"> p</w:t>
      </w:r>
      <w:r w:rsidRPr="004E468C">
        <w:rPr>
          <w:rFonts w:cs="Arial"/>
        </w:rPr>
        <w:t>rometu, telekomu</w:t>
      </w:r>
      <w:r>
        <w:rPr>
          <w:rFonts w:cs="Arial"/>
        </w:rPr>
        <w:t xml:space="preserve">nikacijama, opskrbi električnom </w:t>
      </w:r>
      <w:r w:rsidRPr="004E468C">
        <w:rPr>
          <w:rFonts w:cs="Arial"/>
        </w:rPr>
        <w:t xml:space="preserve">energijom, opskrbi vodom i sl. </w:t>
      </w:r>
    </w:p>
    <w:p w14:paraId="2F9829E4" w14:textId="77777777" w:rsidR="00CA5384" w:rsidRDefault="00CA5384" w:rsidP="00CA5384">
      <w:pPr>
        <w:spacing w:line="276" w:lineRule="auto"/>
        <w:jc w:val="both"/>
        <w:rPr>
          <w:rFonts w:cs="Arial"/>
        </w:rPr>
      </w:pPr>
    </w:p>
    <w:p w14:paraId="7B8BDB5A" w14:textId="77777777" w:rsidR="00111DBC" w:rsidRDefault="00CA5384" w:rsidP="00CA5384">
      <w:pPr>
        <w:spacing w:line="276" w:lineRule="auto"/>
        <w:jc w:val="both"/>
        <w:rPr>
          <w:rFonts w:cs="Arial"/>
        </w:rPr>
      </w:pPr>
      <w:r w:rsidRPr="00422727">
        <w:rPr>
          <w:rFonts w:cs="Arial"/>
        </w:rPr>
        <w:t xml:space="preserve">Stoga se može smatrati da poplave imaju negativan utjecaj na </w:t>
      </w:r>
      <w:r>
        <w:rPr>
          <w:rFonts w:cs="Arial"/>
        </w:rPr>
        <w:t>više</w:t>
      </w:r>
      <w:r w:rsidRPr="00422727">
        <w:rPr>
          <w:rFonts w:cs="Arial"/>
        </w:rPr>
        <w:t xml:space="preserve"> grup</w:t>
      </w:r>
      <w:r>
        <w:rPr>
          <w:rFonts w:cs="Arial"/>
        </w:rPr>
        <w:t>a</w:t>
      </w:r>
      <w:r w:rsidRPr="00422727">
        <w:rPr>
          <w:rFonts w:cs="Arial"/>
        </w:rPr>
        <w:t xml:space="preserve"> kritične infrastrukture</w:t>
      </w:r>
      <w:r>
        <w:rPr>
          <w:rFonts w:cs="Arial"/>
        </w:rPr>
        <w:t xml:space="preserve"> (oznaka</w:t>
      </w:r>
      <w:r w:rsidR="000E0136">
        <w:rPr>
          <w:rFonts w:cs="Arial"/>
        </w:rPr>
        <w:t xml:space="preserve"> </w:t>
      </w:r>
      <w:r w:rsidRPr="00CA5384">
        <w:rPr>
          <w:rFonts w:cs="Arial"/>
          <w:b/>
        </w:rPr>
        <w:t>X</w:t>
      </w:r>
      <w:r>
        <w:rPr>
          <w:rFonts w:cs="Arial"/>
        </w:rPr>
        <w:t>)</w:t>
      </w:r>
      <w:r w:rsidRPr="00422727">
        <w:rPr>
          <w:rFonts w:cs="Arial"/>
        </w:rPr>
        <w:t xml:space="preserve">. </w:t>
      </w:r>
    </w:p>
    <w:p w14:paraId="3F6B0F7F" w14:textId="77777777" w:rsidR="005A047F" w:rsidRDefault="005A047F" w:rsidP="00B64A50">
      <w:pPr>
        <w:jc w:val="both"/>
        <w:rPr>
          <w:rFonts w:cs="Arial"/>
        </w:rPr>
      </w:pPr>
    </w:p>
    <w:tbl>
      <w:tblPr>
        <w:tblStyle w:val="TableGrid"/>
        <w:tblW w:w="9032" w:type="dxa"/>
        <w:jc w:val="center"/>
        <w:tblInd w:w="0" w:type="dxa"/>
        <w:tblCellMar>
          <w:top w:w="44" w:type="dxa"/>
          <w:left w:w="106" w:type="dxa"/>
          <w:right w:w="69" w:type="dxa"/>
        </w:tblCellMar>
        <w:tblLook w:val="04A0" w:firstRow="1" w:lastRow="0" w:firstColumn="1" w:lastColumn="0" w:noHBand="0" w:noVBand="1"/>
      </w:tblPr>
      <w:tblGrid>
        <w:gridCol w:w="932"/>
        <w:gridCol w:w="8100"/>
      </w:tblGrid>
      <w:tr w:rsidR="00DE087F" w:rsidRPr="00DE087F" w14:paraId="57B79AB7" w14:textId="77777777" w:rsidTr="00E04D80">
        <w:trPr>
          <w:trHeight w:val="393"/>
          <w:jc w:val="center"/>
        </w:trPr>
        <w:tc>
          <w:tcPr>
            <w:tcW w:w="932"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93E4219" w14:textId="77777777" w:rsidR="005A047F" w:rsidRPr="00DE087F" w:rsidRDefault="005A047F" w:rsidP="00E04D80">
            <w:pPr>
              <w:spacing w:line="259" w:lineRule="auto"/>
              <w:jc w:val="center"/>
              <w:rPr>
                <w:rFonts w:cs="Arial"/>
                <w:sz w:val="20"/>
              </w:rPr>
            </w:pPr>
            <w:r w:rsidRPr="00DE087F">
              <w:rPr>
                <w:rFonts w:cs="Arial"/>
                <w:b/>
                <w:sz w:val="20"/>
              </w:rPr>
              <w:t>Utjecaj</w:t>
            </w:r>
          </w:p>
        </w:tc>
        <w:tc>
          <w:tcPr>
            <w:tcW w:w="810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47A6D15" w14:textId="77777777" w:rsidR="005A047F" w:rsidRPr="00DE087F" w:rsidRDefault="005A047F" w:rsidP="00E04D80">
            <w:pPr>
              <w:spacing w:line="259" w:lineRule="auto"/>
              <w:ind w:left="2"/>
              <w:rPr>
                <w:rFonts w:cs="Arial"/>
                <w:sz w:val="20"/>
              </w:rPr>
            </w:pPr>
            <w:r w:rsidRPr="00DE087F">
              <w:rPr>
                <w:rFonts w:cs="Arial"/>
                <w:b/>
                <w:sz w:val="20"/>
              </w:rPr>
              <w:t xml:space="preserve">Sektor </w:t>
            </w:r>
          </w:p>
        </w:tc>
      </w:tr>
      <w:tr w:rsidR="00DE087F" w:rsidRPr="00DE087F" w14:paraId="29BA5C07" w14:textId="77777777" w:rsidTr="00E04D80">
        <w:trPr>
          <w:trHeight w:val="393"/>
          <w:jc w:val="center"/>
        </w:trPr>
        <w:tc>
          <w:tcPr>
            <w:tcW w:w="9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B74163" w14:textId="77777777" w:rsidR="005A047F" w:rsidRPr="00DE087F" w:rsidRDefault="005A047F" w:rsidP="00E04D80">
            <w:pPr>
              <w:spacing w:line="259" w:lineRule="auto"/>
              <w:jc w:val="center"/>
              <w:rPr>
                <w:rFonts w:cs="Arial"/>
                <w:b/>
                <w:sz w:val="20"/>
              </w:rPr>
            </w:pPr>
            <w:r w:rsidRPr="00DE087F">
              <w:rPr>
                <w:rFonts w:cs="Arial"/>
                <w:b/>
                <w:sz w:val="20"/>
              </w:rPr>
              <w:t>X</w:t>
            </w:r>
          </w:p>
        </w:tc>
        <w:tc>
          <w:tcPr>
            <w:tcW w:w="8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5443D0" w14:textId="77777777" w:rsidR="005A047F" w:rsidRPr="00DE087F" w:rsidRDefault="005A047F" w:rsidP="00E04D80">
            <w:pPr>
              <w:spacing w:line="259" w:lineRule="auto"/>
              <w:ind w:left="2"/>
              <w:rPr>
                <w:rFonts w:cs="Arial"/>
                <w:sz w:val="20"/>
              </w:rPr>
            </w:pPr>
            <w:r w:rsidRPr="00DE087F">
              <w:rPr>
                <w:rFonts w:cs="Arial"/>
                <w:sz w:val="20"/>
              </w:rPr>
              <w:t>Energetika (proizvodnja, uključivo akumulacije i brane, prijenos, skladištenje, transport energenata i energije, sustavi za distribuciju),</w:t>
            </w:r>
          </w:p>
        </w:tc>
      </w:tr>
      <w:tr w:rsidR="00DE087F" w:rsidRPr="00DE087F" w14:paraId="2B68F09A" w14:textId="77777777" w:rsidTr="00E04D80">
        <w:trPr>
          <w:trHeight w:val="579"/>
          <w:jc w:val="center"/>
        </w:trPr>
        <w:tc>
          <w:tcPr>
            <w:tcW w:w="932" w:type="dxa"/>
            <w:tcBorders>
              <w:top w:val="single" w:sz="4" w:space="0" w:color="000000"/>
              <w:left w:val="single" w:sz="4" w:space="0" w:color="000000"/>
              <w:bottom w:val="single" w:sz="4" w:space="0" w:color="000000"/>
              <w:right w:val="single" w:sz="4" w:space="0" w:color="000000"/>
            </w:tcBorders>
            <w:vAlign w:val="center"/>
          </w:tcPr>
          <w:p w14:paraId="6D694DBC" w14:textId="77777777" w:rsidR="005A047F" w:rsidRPr="00DE087F" w:rsidRDefault="005A047F" w:rsidP="00E04D80">
            <w:pPr>
              <w:jc w:val="center"/>
              <w:rPr>
                <w:sz w:val="20"/>
              </w:rPr>
            </w:pPr>
            <w:r w:rsidRPr="00DE087F">
              <w:rPr>
                <w:rFonts w:cs="Arial"/>
                <w:b/>
                <w:sz w:val="20"/>
              </w:rPr>
              <w:t>X</w:t>
            </w:r>
          </w:p>
        </w:tc>
        <w:tc>
          <w:tcPr>
            <w:tcW w:w="8100" w:type="dxa"/>
            <w:tcBorders>
              <w:top w:val="single" w:sz="4" w:space="0" w:color="000000"/>
              <w:left w:val="single" w:sz="4" w:space="0" w:color="000000"/>
              <w:bottom w:val="single" w:sz="4" w:space="0" w:color="000000"/>
              <w:right w:val="single" w:sz="4" w:space="0" w:color="000000"/>
            </w:tcBorders>
            <w:vAlign w:val="center"/>
          </w:tcPr>
          <w:p w14:paraId="7BD8134A" w14:textId="77777777" w:rsidR="005A047F" w:rsidRPr="00DE087F" w:rsidRDefault="005A047F" w:rsidP="00E04D80">
            <w:pPr>
              <w:spacing w:line="259" w:lineRule="auto"/>
              <w:ind w:left="2"/>
              <w:rPr>
                <w:rFonts w:cs="Arial"/>
                <w:sz w:val="20"/>
              </w:rPr>
            </w:pPr>
            <w:r w:rsidRPr="00DE087F">
              <w:rPr>
                <w:rFonts w:cs="Arial"/>
                <w:sz w:val="20"/>
              </w:rPr>
              <w:t xml:space="preserve">Komunikacijska i informacijska tehnologija (elektroničke komunikacije, prijenos podataka, informacijski sustavi, pružanje audio i audiovizualnih medijskih usluga) </w:t>
            </w:r>
          </w:p>
        </w:tc>
      </w:tr>
      <w:tr w:rsidR="00DE087F" w:rsidRPr="00DE087F" w14:paraId="467B6793" w14:textId="77777777" w:rsidTr="00E04D80">
        <w:trPr>
          <w:trHeight w:val="406"/>
          <w:jc w:val="center"/>
        </w:trPr>
        <w:tc>
          <w:tcPr>
            <w:tcW w:w="932" w:type="dxa"/>
            <w:tcBorders>
              <w:top w:val="single" w:sz="4" w:space="0" w:color="000000"/>
              <w:left w:val="single" w:sz="4" w:space="0" w:color="000000"/>
              <w:bottom w:val="single" w:sz="4" w:space="0" w:color="000000"/>
              <w:right w:val="single" w:sz="4" w:space="0" w:color="000000"/>
            </w:tcBorders>
            <w:vAlign w:val="center"/>
          </w:tcPr>
          <w:p w14:paraId="73E2FB04" w14:textId="77777777" w:rsidR="005A047F" w:rsidRPr="00DE087F" w:rsidRDefault="005A047F" w:rsidP="00E04D80">
            <w:pPr>
              <w:jc w:val="center"/>
              <w:rPr>
                <w:sz w:val="20"/>
              </w:rPr>
            </w:pPr>
            <w:r w:rsidRPr="00DE087F">
              <w:rPr>
                <w:rFonts w:cs="Arial"/>
                <w:b/>
                <w:sz w:val="20"/>
              </w:rPr>
              <w:t>X</w:t>
            </w:r>
          </w:p>
        </w:tc>
        <w:tc>
          <w:tcPr>
            <w:tcW w:w="8100" w:type="dxa"/>
            <w:tcBorders>
              <w:top w:val="single" w:sz="4" w:space="0" w:color="000000"/>
              <w:left w:val="single" w:sz="4" w:space="0" w:color="000000"/>
              <w:bottom w:val="single" w:sz="4" w:space="0" w:color="000000"/>
              <w:right w:val="single" w:sz="4" w:space="0" w:color="000000"/>
            </w:tcBorders>
            <w:vAlign w:val="center"/>
          </w:tcPr>
          <w:p w14:paraId="65C4B5B2" w14:textId="77777777" w:rsidR="005A047F" w:rsidRPr="00DE087F" w:rsidRDefault="005A047F" w:rsidP="00E04D80">
            <w:pPr>
              <w:spacing w:line="259" w:lineRule="auto"/>
              <w:ind w:left="2"/>
              <w:rPr>
                <w:rFonts w:cs="Arial"/>
                <w:sz w:val="20"/>
              </w:rPr>
            </w:pPr>
            <w:r w:rsidRPr="00DE087F">
              <w:rPr>
                <w:rFonts w:cs="Arial"/>
                <w:sz w:val="20"/>
              </w:rPr>
              <w:t xml:space="preserve">Promet (cestovni, željeznički, zračni, pomorski i promet unutarnjim plovnim putevima) </w:t>
            </w:r>
          </w:p>
        </w:tc>
      </w:tr>
      <w:tr w:rsidR="00DE087F" w:rsidRPr="00DE087F" w14:paraId="055B7FE8" w14:textId="77777777" w:rsidTr="00E04D80">
        <w:trPr>
          <w:trHeight w:val="396"/>
          <w:jc w:val="center"/>
        </w:trPr>
        <w:tc>
          <w:tcPr>
            <w:tcW w:w="932" w:type="dxa"/>
            <w:tcBorders>
              <w:top w:val="single" w:sz="4" w:space="0" w:color="000000"/>
              <w:left w:val="single" w:sz="4" w:space="0" w:color="000000"/>
              <w:bottom w:val="single" w:sz="4" w:space="0" w:color="000000"/>
              <w:right w:val="single" w:sz="4" w:space="0" w:color="000000"/>
            </w:tcBorders>
            <w:vAlign w:val="center"/>
          </w:tcPr>
          <w:p w14:paraId="07413A30" w14:textId="77777777" w:rsidR="005A047F" w:rsidRPr="00DE087F" w:rsidRDefault="005A047F" w:rsidP="00E04D80">
            <w:pPr>
              <w:jc w:val="center"/>
              <w:rPr>
                <w:sz w:val="20"/>
              </w:rPr>
            </w:pPr>
            <w:r w:rsidRPr="00DE087F">
              <w:rPr>
                <w:rFonts w:cs="Arial"/>
                <w:b/>
                <w:sz w:val="20"/>
              </w:rPr>
              <w:t>X</w:t>
            </w:r>
          </w:p>
        </w:tc>
        <w:tc>
          <w:tcPr>
            <w:tcW w:w="8100" w:type="dxa"/>
            <w:tcBorders>
              <w:top w:val="single" w:sz="4" w:space="0" w:color="000000"/>
              <w:left w:val="single" w:sz="4" w:space="0" w:color="000000"/>
              <w:bottom w:val="single" w:sz="4" w:space="0" w:color="000000"/>
              <w:right w:val="single" w:sz="4" w:space="0" w:color="000000"/>
            </w:tcBorders>
            <w:vAlign w:val="center"/>
          </w:tcPr>
          <w:p w14:paraId="6C61F75C" w14:textId="77777777" w:rsidR="005A047F" w:rsidRPr="00DE087F" w:rsidRDefault="005A047F" w:rsidP="00E04D80">
            <w:pPr>
              <w:spacing w:line="259" w:lineRule="auto"/>
              <w:ind w:left="2"/>
              <w:rPr>
                <w:rFonts w:cs="Arial"/>
                <w:sz w:val="20"/>
              </w:rPr>
            </w:pPr>
            <w:r w:rsidRPr="00DE087F">
              <w:rPr>
                <w:rFonts w:cs="Arial"/>
                <w:sz w:val="20"/>
              </w:rPr>
              <w:t xml:space="preserve">Zdravstvo (zdravstvena zaštita, proizvodnja, promet i nadzor nad lijekovima) </w:t>
            </w:r>
          </w:p>
        </w:tc>
      </w:tr>
      <w:tr w:rsidR="00DE087F" w:rsidRPr="00DE087F" w14:paraId="70AC15F3" w14:textId="77777777" w:rsidTr="00E04D80">
        <w:trPr>
          <w:trHeight w:val="396"/>
          <w:jc w:val="center"/>
        </w:trPr>
        <w:tc>
          <w:tcPr>
            <w:tcW w:w="932" w:type="dxa"/>
            <w:tcBorders>
              <w:top w:val="single" w:sz="4" w:space="0" w:color="000000"/>
              <w:left w:val="single" w:sz="4" w:space="0" w:color="000000"/>
              <w:bottom w:val="single" w:sz="4" w:space="0" w:color="000000"/>
              <w:right w:val="single" w:sz="4" w:space="0" w:color="000000"/>
            </w:tcBorders>
            <w:vAlign w:val="center"/>
          </w:tcPr>
          <w:p w14:paraId="2246A7F2" w14:textId="77777777" w:rsidR="005A047F" w:rsidRPr="00DE087F" w:rsidRDefault="005A047F" w:rsidP="00E04D80">
            <w:pPr>
              <w:jc w:val="center"/>
              <w:rPr>
                <w:sz w:val="20"/>
              </w:rPr>
            </w:pPr>
            <w:r w:rsidRPr="00DE087F">
              <w:rPr>
                <w:rFonts w:cs="Arial"/>
                <w:b/>
                <w:sz w:val="20"/>
              </w:rPr>
              <w:t>X</w:t>
            </w:r>
          </w:p>
        </w:tc>
        <w:tc>
          <w:tcPr>
            <w:tcW w:w="8100" w:type="dxa"/>
            <w:tcBorders>
              <w:top w:val="single" w:sz="4" w:space="0" w:color="000000"/>
              <w:left w:val="single" w:sz="4" w:space="0" w:color="000000"/>
              <w:bottom w:val="single" w:sz="4" w:space="0" w:color="000000"/>
              <w:right w:val="single" w:sz="4" w:space="0" w:color="000000"/>
            </w:tcBorders>
            <w:vAlign w:val="center"/>
          </w:tcPr>
          <w:p w14:paraId="0BA5BF64" w14:textId="77777777" w:rsidR="005A047F" w:rsidRPr="00DE087F" w:rsidRDefault="005A047F" w:rsidP="00E04D80">
            <w:pPr>
              <w:spacing w:line="259" w:lineRule="auto"/>
              <w:ind w:left="2"/>
              <w:rPr>
                <w:rFonts w:cs="Arial"/>
                <w:sz w:val="20"/>
              </w:rPr>
            </w:pPr>
            <w:r w:rsidRPr="00DE087F">
              <w:rPr>
                <w:rFonts w:cs="Arial"/>
                <w:sz w:val="20"/>
              </w:rPr>
              <w:t xml:space="preserve">Vodno gospodarstvo (regulacijske i zaštitne vodne građevine i komunalne vodne građevine) </w:t>
            </w:r>
          </w:p>
        </w:tc>
      </w:tr>
      <w:tr w:rsidR="00DE087F" w:rsidRPr="00DE087F" w14:paraId="2A89B224" w14:textId="77777777" w:rsidTr="00E04D80">
        <w:trPr>
          <w:trHeight w:val="409"/>
          <w:jc w:val="center"/>
        </w:trPr>
        <w:tc>
          <w:tcPr>
            <w:tcW w:w="932" w:type="dxa"/>
            <w:tcBorders>
              <w:top w:val="single" w:sz="4" w:space="0" w:color="000000"/>
              <w:left w:val="single" w:sz="4" w:space="0" w:color="000000"/>
              <w:bottom w:val="single" w:sz="4" w:space="0" w:color="000000"/>
              <w:right w:val="single" w:sz="4" w:space="0" w:color="000000"/>
            </w:tcBorders>
            <w:vAlign w:val="center"/>
          </w:tcPr>
          <w:p w14:paraId="14D2F514" w14:textId="77777777" w:rsidR="005A047F" w:rsidRPr="00DE087F" w:rsidRDefault="005A047F" w:rsidP="00E04D80">
            <w:pPr>
              <w:jc w:val="center"/>
              <w:rPr>
                <w:sz w:val="20"/>
              </w:rPr>
            </w:pPr>
            <w:r w:rsidRPr="00DE087F">
              <w:rPr>
                <w:rFonts w:cs="Arial"/>
                <w:b/>
                <w:sz w:val="20"/>
              </w:rPr>
              <w:t>X</w:t>
            </w:r>
          </w:p>
        </w:tc>
        <w:tc>
          <w:tcPr>
            <w:tcW w:w="8100" w:type="dxa"/>
            <w:tcBorders>
              <w:top w:val="single" w:sz="4" w:space="0" w:color="000000"/>
              <w:left w:val="single" w:sz="4" w:space="0" w:color="000000"/>
              <w:bottom w:val="single" w:sz="4" w:space="0" w:color="000000"/>
              <w:right w:val="single" w:sz="4" w:space="0" w:color="000000"/>
            </w:tcBorders>
            <w:vAlign w:val="center"/>
          </w:tcPr>
          <w:p w14:paraId="7C10C605" w14:textId="77777777" w:rsidR="005A047F" w:rsidRPr="00DE087F" w:rsidRDefault="005A047F" w:rsidP="00E04D80">
            <w:pPr>
              <w:spacing w:line="259" w:lineRule="auto"/>
              <w:ind w:left="2"/>
              <w:rPr>
                <w:rFonts w:cs="Arial"/>
                <w:sz w:val="20"/>
              </w:rPr>
            </w:pPr>
            <w:r w:rsidRPr="00DE087F">
              <w:rPr>
                <w:rFonts w:cs="Arial"/>
                <w:sz w:val="20"/>
              </w:rPr>
              <w:t>Hrana (proizvodnja i opskrba hranom i sustav sigurnosti hrane, robne zalihe)</w:t>
            </w:r>
            <w:r w:rsidR="000E0136">
              <w:rPr>
                <w:rFonts w:cs="Arial"/>
                <w:sz w:val="20"/>
              </w:rPr>
              <w:t xml:space="preserve"> </w:t>
            </w:r>
          </w:p>
        </w:tc>
      </w:tr>
      <w:tr w:rsidR="00DE087F" w:rsidRPr="00DE087F" w14:paraId="76E298C7" w14:textId="77777777" w:rsidTr="00E04D80">
        <w:trPr>
          <w:trHeight w:val="406"/>
          <w:jc w:val="center"/>
        </w:trPr>
        <w:tc>
          <w:tcPr>
            <w:tcW w:w="932" w:type="dxa"/>
            <w:tcBorders>
              <w:top w:val="single" w:sz="4" w:space="0" w:color="000000"/>
              <w:left w:val="single" w:sz="4" w:space="0" w:color="000000"/>
              <w:bottom w:val="single" w:sz="4" w:space="0" w:color="000000"/>
              <w:right w:val="single" w:sz="4" w:space="0" w:color="000000"/>
            </w:tcBorders>
            <w:vAlign w:val="center"/>
          </w:tcPr>
          <w:p w14:paraId="7F83E086" w14:textId="77777777" w:rsidR="005A047F" w:rsidRPr="00DE087F" w:rsidRDefault="005A047F" w:rsidP="00E04D80">
            <w:pPr>
              <w:jc w:val="center"/>
              <w:rPr>
                <w:sz w:val="20"/>
              </w:rPr>
            </w:pPr>
          </w:p>
        </w:tc>
        <w:tc>
          <w:tcPr>
            <w:tcW w:w="8100" w:type="dxa"/>
            <w:tcBorders>
              <w:top w:val="single" w:sz="4" w:space="0" w:color="000000"/>
              <w:left w:val="single" w:sz="4" w:space="0" w:color="000000"/>
              <w:bottom w:val="single" w:sz="4" w:space="0" w:color="000000"/>
              <w:right w:val="single" w:sz="4" w:space="0" w:color="000000"/>
            </w:tcBorders>
            <w:vAlign w:val="center"/>
          </w:tcPr>
          <w:p w14:paraId="01495F88" w14:textId="77777777" w:rsidR="005A047F" w:rsidRPr="00DE087F" w:rsidRDefault="005A047F" w:rsidP="00E04D80">
            <w:pPr>
              <w:spacing w:line="259" w:lineRule="auto"/>
              <w:ind w:left="2"/>
              <w:rPr>
                <w:rFonts w:cs="Arial"/>
                <w:sz w:val="20"/>
              </w:rPr>
            </w:pPr>
            <w:r w:rsidRPr="00DE087F">
              <w:rPr>
                <w:rFonts w:cs="Arial"/>
                <w:sz w:val="20"/>
              </w:rPr>
              <w:t xml:space="preserve">Financije (bankarstvo, burze, investicije, sustavi osiguranja i plaćanja) </w:t>
            </w:r>
          </w:p>
        </w:tc>
      </w:tr>
      <w:tr w:rsidR="00DE087F" w:rsidRPr="00DE087F" w14:paraId="1FD7319C" w14:textId="77777777" w:rsidTr="00E04D80">
        <w:trPr>
          <w:trHeight w:val="409"/>
          <w:jc w:val="center"/>
        </w:trPr>
        <w:tc>
          <w:tcPr>
            <w:tcW w:w="932" w:type="dxa"/>
            <w:tcBorders>
              <w:top w:val="single" w:sz="4" w:space="0" w:color="000000"/>
              <w:left w:val="single" w:sz="4" w:space="0" w:color="000000"/>
              <w:bottom w:val="single" w:sz="4" w:space="0" w:color="000000"/>
              <w:right w:val="single" w:sz="4" w:space="0" w:color="000000"/>
            </w:tcBorders>
            <w:vAlign w:val="center"/>
          </w:tcPr>
          <w:p w14:paraId="6E0C0938" w14:textId="77777777" w:rsidR="005A047F" w:rsidRPr="00DE087F" w:rsidRDefault="005A047F" w:rsidP="00E04D80">
            <w:pPr>
              <w:jc w:val="center"/>
              <w:rPr>
                <w:sz w:val="20"/>
              </w:rPr>
            </w:pPr>
          </w:p>
        </w:tc>
        <w:tc>
          <w:tcPr>
            <w:tcW w:w="8100" w:type="dxa"/>
            <w:tcBorders>
              <w:top w:val="single" w:sz="4" w:space="0" w:color="000000"/>
              <w:left w:val="single" w:sz="4" w:space="0" w:color="000000"/>
              <w:bottom w:val="single" w:sz="4" w:space="0" w:color="000000"/>
              <w:right w:val="single" w:sz="4" w:space="0" w:color="000000"/>
            </w:tcBorders>
            <w:vAlign w:val="center"/>
          </w:tcPr>
          <w:p w14:paraId="5ECAA98B" w14:textId="77777777" w:rsidR="005A047F" w:rsidRPr="00DE087F" w:rsidRDefault="005A047F" w:rsidP="00E04D80">
            <w:pPr>
              <w:spacing w:line="259" w:lineRule="auto"/>
              <w:rPr>
                <w:rFonts w:cs="Arial"/>
                <w:sz w:val="20"/>
              </w:rPr>
            </w:pPr>
            <w:r w:rsidRPr="00DE087F">
              <w:rPr>
                <w:rFonts w:cs="Arial"/>
                <w:sz w:val="20"/>
              </w:rPr>
              <w:t xml:space="preserve">Proizvodnja, skladištenje i prijevoz opasnih tvari (kemijski, biološki, radiološki i nuklearni materijali) </w:t>
            </w:r>
          </w:p>
        </w:tc>
      </w:tr>
      <w:tr w:rsidR="00DE087F" w:rsidRPr="00DE087F" w14:paraId="28CC5E33" w14:textId="77777777" w:rsidTr="00E04D80">
        <w:trPr>
          <w:trHeight w:val="407"/>
          <w:jc w:val="center"/>
        </w:trPr>
        <w:tc>
          <w:tcPr>
            <w:tcW w:w="932" w:type="dxa"/>
            <w:tcBorders>
              <w:top w:val="single" w:sz="4" w:space="0" w:color="000000"/>
              <w:left w:val="single" w:sz="4" w:space="0" w:color="000000"/>
              <w:bottom w:val="single" w:sz="4" w:space="0" w:color="000000"/>
              <w:right w:val="single" w:sz="4" w:space="0" w:color="000000"/>
            </w:tcBorders>
            <w:vAlign w:val="center"/>
          </w:tcPr>
          <w:p w14:paraId="1D96E7AB" w14:textId="77777777" w:rsidR="005A047F" w:rsidRPr="00DE087F" w:rsidRDefault="005A047F" w:rsidP="00E04D80">
            <w:pPr>
              <w:jc w:val="center"/>
              <w:rPr>
                <w:sz w:val="20"/>
              </w:rPr>
            </w:pPr>
            <w:r w:rsidRPr="00DE087F">
              <w:rPr>
                <w:rFonts w:cs="Arial"/>
                <w:b/>
                <w:sz w:val="20"/>
              </w:rPr>
              <w:t>X</w:t>
            </w:r>
          </w:p>
        </w:tc>
        <w:tc>
          <w:tcPr>
            <w:tcW w:w="8100" w:type="dxa"/>
            <w:tcBorders>
              <w:top w:val="single" w:sz="4" w:space="0" w:color="000000"/>
              <w:left w:val="single" w:sz="4" w:space="0" w:color="000000"/>
              <w:bottom w:val="single" w:sz="4" w:space="0" w:color="000000"/>
              <w:right w:val="single" w:sz="4" w:space="0" w:color="000000"/>
            </w:tcBorders>
            <w:vAlign w:val="center"/>
          </w:tcPr>
          <w:p w14:paraId="4142553A" w14:textId="77777777" w:rsidR="005A047F" w:rsidRPr="00DE087F" w:rsidRDefault="005A047F" w:rsidP="00E04D80">
            <w:pPr>
              <w:spacing w:line="259" w:lineRule="auto"/>
              <w:rPr>
                <w:rFonts w:cs="Arial"/>
                <w:sz w:val="20"/>
              </w:rPr>
            </w:pPr>
            <w:r w:rsidRPr="00DE087F">
              <w:rPr>
                <w:rFonts w:cs="Arial"/>
                <w:sz w:val="20"/>
              </w:rPr>
              <w:t xml:space="preserve">Javne službe (osiguranje javnog reda i mira, zaštita i spašavanje, hitna medicinska pomoć) </w:t>
            </w:r>
          </w:p>
        </w:tc>
      </w:tr>
      <w:tr w:rsidR="00DE087F" w:rsidRPr="00DE087F" w14:paraId="57F70A0B" w14:textId="77777777" w:rsidTr="00E04D80">
        <w:trPr>
          <w:trHeight w:val="409"/>
          <w:jc w:val="center"/>
        </w:trPr>
        <w:tc>
          <w:tcPr>
            <w:tcW w:w="932" w:type="dxa"/>
            <w:tcBorders>
              <w:top w:val="single" w:sz="4" w:space="0" w:color="000000"/>
              <w:left w:val="single" w:sz="4" w:space="0" w:color="000000"/>
              <w:bottom w:val="single" w:sz="4" w:space="0" w:color="000000"/>
              <w:right w:val="single" w:sz="4" w:space="0" w:color="000000"/>
            </w:tcBorders>
            <w:vAlign w:val="center"/>
          </w:tcPr>
          <w:p w14:paraId="434692FC" w14:textId="77777777" w:rsidR="005A047F" w:rsidRPr="00DE087F" w:rsidRDefault="005A047F" w:rsidP="00E04D80">
            <w:pPr>
              <w:jc w:val="center"/>
              <w:rPr>
                <w:sz w:val="20"/>
              </w:rPr>
            </w:pPr>
            <w:r w:rsidRPr="00DE087F">
              <w:rPr>
                <w:rFonts w:cs="Arial"/>
                <w:b/>
                <w:sz w:val="20"/>
              </w:rPr>
              <w:t>X</w:t>
            </w:r>
          </w:p>
        </w:tc>
        <w:tc>
          <w:tcPr>
            <w:tcW w:w="8100" w:type="dxa"/>
            <w:tcBorders>
              <w:top w:val="single" w:sz="4" w:space="0" w:color="000000"/>
              <w:left w:val="single" w:sz="4" w:space="0" w:color="000000"/>
              <w:bottom w:val="single" w:sz="4" w:space="0" w:color="000000"/>
              <w:right w:val="single" w:sz="4" w:space="0" w:color="000000"/>
            </w:tcBorders>
            <w:vAlign w:val="center"/>
          </w:tcPr>
          <w:p w14:paraId="058199D4" w14:textId="77777777" w:rsidR="005A047F" w:rsidRPr="00DE087F" w:rsidRDefault="005A047F" w:rsidP="00E04D80">
            <w:pPr>
              <w:spacing w:line="259" w:lineRule="auto"/>
              <w:rPr>
                <w:rFonts w:cs="Arial"/>
                <w:sz w:val="20"/>
              </w:rPr>
            </w:pPr>
            <w:r w:rsidRPr="00DE087F">
              <w:rPr>
                <w:rFonts w:cs="Arial"/>
                <w:sz w:val="20"/>
              </w:rPr>
              <w:t xml:space="preserve">Nacionalni spomenici i vrijednosti </w:t>
            </w:r>
          </w:p>
        </w:tc>
      </w:tr>
    </w:tbl>
    <w:p w14:paraId="3B493265" w14:textId="77777777" w:rsidR="005A047F" w:rsidRDefault="005A047F" w:rsidP="00B64A50">
      <w:pPr>
        <w:jc w:val="both"/>
        <w:rPr>
          <w:rFonts w:cs="Arial"/>
        </w:rPr>
      </w:pPr>
    </w:p>
    <w:p w14:paraId="021F23D6" w14:textId="77777777" w:rsidR="00DE087F" w:rsidRPr="00F170D5" w:rsidRDefault="00DE087F" w:rsidP="00DE087F">
      <w:pPr>
        <w:jc w:val="both"/>
        <w:rPr>
          <w:rFonts w:cs="Arial"/>
        </w:rPr>
      </w:pPr>
      <w:r w:rsidRPr="00F170D5">
        <w:rPr>
          <w:rFonts w:cs="Arial"/>
          <w:b/>
        </w:rPr>
        <w:t>Zaštita kritične infrastrukture</w:t>
      </w:r>
      <w:r w:rsidRPr="00F170D5">
        <w:rPr>
          <w:rFonts w:cs="Arial"/>
        </w:rPr>
        <w:t xml:space="preserve"> označuje aktivnosti koje imaju za cilj osigurati funkcionalnost, neprekidno djelovanje i isporuku usluga/robe kritične infrastrukture te spriječiti ugrožavanje kritične infrastrukture. </w:t>
      </w:r>
    </w:p>
    <w:p w14:paraId="7FAE85BB" w14:textId="77777777" w:rsidR="00DE087F" w:rsidRPr="00F170D5" w:rsidRDefault="00DE087F" w:rsidP="00DE087F">
      <w:pPr>
        <w:jc w:val="both"/>
        <w:rPr>
          <w:rFonts w:cs="Arial"/>
        </w:rPr>
      </w:pPr>
    </w:p>
    <w:p w14:paraId="654D5197" w14:textId="77777777" w:rsidR="00DE087F" w:rsidRPr="00F170D5" w:rsidRDefault="00DE087F" w:rsidP="005D2651">
      <w:pPr>
        <w:jc w:val="both"/>
      </w:pPr>
      <w:r w:rsidRPr="00F170D5">
        <w:t xml:space="preserve">Vlasnici/upravitelji kritičnih infrastruktura dužni su izraditi </w:t>
      </w:r>
      <w:r w:rsidR="005D2651" w:rsidRPr="00F170D5">
        <w:t xml:space="preserve">i provoditi </w:t>
      </w:r>
      <w:r w:rsidRPr="00F170D5">
        <w:t xml:space="preserve">Sigurnosni plan koji obuhvaća mjere zaštite i osiguranja nastavka poslovanja kritične infrastrukture i isporuke usluga/roba. </w:t>
      </w:r>
    </w:p>
    <w:p w14:paraId="62400BF5" w14:textId="77777777" w:rsidR="005D2651" w:rsidRPr="00F170D5" w:rsidRDefault="005D2651" w:rsidP="005D2651">
      <w:pPr>
        <w:jc w:val="both"/>
      </w:pPr>
    </w:p>
    <w:p w14:paraId="4E17AABE" w14:textId="77777777" w:rsidR="00DE087F" w:rsidRPr="004F57B9" w:rsidRDefault="005D2651" w:rsidP="005D2651">
      <w:pPr>
        <w:pBdr>
          <w:top w:val="single" w:sz="4" w:space="1" w:color="auto"/>
          <w:left w:val="single" w:sz="4" w:space="4" w:color="auto"/>
          <w:bottom w:val="single" w:sz="4" w:space="1" w:color="auto"/>
          <w:right w:val="single" w:sz="4" w:space="4" w:color="auto"/>
        </w:pBdr>
        <w:ind w:left="142" w:right="425"/>
      </w:pPr>
      <w:r w:rsidRPr="00F170D5">
        <w:t xml:space="preserve">Pregled vlasnika/upravitelja kritičnih infrastruktura na području </w:t>
      </w:r>
      <w:r w:rsidR="006C12B3">
        <w:t xml:space="preserve">Grada </w:t>
      </w:r>
      <w:r w:rsidR="00C368C8">
        <w:t xml:space="preserve">Ivanić-Grada </w:t>
      </w:r>
      <w:r w:rsidRPr="00F170D5">
        <w:t xml:space="preserve">prikazan je u Prilogu </w:t>
      </w:r>
      <w:r w:rsidRPr="004F57B9">
        <w:t>P</w:t>
      </w:r>
      <w:r w:rsidR="00065989">
        <w:t>10</w:t>
      </w:r>
    </w:p>
    <w:p w14:paraId="7CFE14B6" w14:textId="77777777" w:rsidR="00CA5384" w:rsidRPr="00F170D5" w:rsidRDefault="00CA5384" w:rsidP="00B64A50">
      <w:pPr>
        <w:jc w:val="both"/>
        <w:rPr>
          <w:rFonts w:cs="Arial"/>
        </w:rPr>
      </w:pPr>
    </w:p>
    <w:p w14:paraId="3A6D7437" w14:textId="77777777" w:rsidR="007E388E" w:rsidRPr="00F170D5" w:rsidRDefault="005D2651" w:rsidP="005D2651">
      <w:pPr>
        <w:jc w:val="both"/>
        <w:rPr>
          <w:rFonts w:cs="Arial"/>
          <w:szCs w:val="22"/>
        </w:rPr>
      </w:pPr>
      <w:r w:rsidRPr="00F170D5">
        <w:rPr>
          <w:rFonts w:cs="Arial"/>
          <w:szCs w:val="22"/>
        </w:rPr>
        <w:lastRenderedPageBreak/>
        <w:t xml:space="preserve">Stožer </w:t>
      </w:r>
      <w:r w:rsidR="00144E8C">
        <w:rPr>
          <w:rFonts w:cs="Arial"/>
          <w:szCs w:val="22"/>
        </w:rPr>
        <w:t xml:space="preserve">civilne zaštite Grada </w:t>
      </w:r>
      <w:r w:rsidR="00C368C8">
        <w:rPr>
          <w:rFonts w:cs="Arial"/>
          <w:szCs w:val="22"/>
        </w:rPr>
        <w:t xml:space="preserve">Ivanić-Grada </w:t>
      </w:r>
      <w:r w:rsidRPr="00F170D5">
        <w:rPr>
          <w:rFonts w:cs="Arial"/>
          <w:szCs w:val="22"/>
        </w:rPr>
        <w:t xml:space="preserve">će prenijeti </w:t>
      </w:r>
      <w:r w:rsidRPr="00F170D5">
        <w:t>vlasnicima/upraviteljima kritičnih infrastruktura sva saznanja o lokaciji i vrsti prekida fun</w:t>
      </w:r>
      <w:r w:rsidR="0057319D">
        <w:t>k</w:t>
      </w:r>
      <w:r w:rsidRPr="00F170D5">
        <w:t xml:space="preserve">cioniranja pojedinih sektora kritične infrastrukture i isporuke usluga/roba, kako bi vlasnici/upravitelji imali što točnije informacije </w:t>
      </w:r>
      <w:r w:rsidR="00E72412">
        <w:t xml:space="preserve">s </w:t>
      </w:r>
      <w:r w:rsidRPr="00F170D5">
        <w:t>terena i poduzeli odgovarajuće planirane mjere, te otklonili nastale prekide.</w:t>
      </w:r>
    </w:p>
    <w:p w14:paraId="1410439D" w14:textId="77777777" w:rsidR="005D2651" w:rsidRPr="00EA4DEA" w:rsidRDefault="005D2651" w:rsidP="00B64A50">
      <w:pPr>
        <w:rPr>
          <w:rFonts w:cs="Arial"/>
          <w:szCs w:val="22"/>
        </w:rPr>
      </w:pPr>
    </w:p>
    <w:p w14:paraId="4EFEAB83" w14:textId="77777777" w:rsidR="00EA4DEA" w:rsidRPr="00992364" w:rsidRDefault="009B7814" w:rsidP="00B64A50">
      <w:pPr>
        <w:rPr>
          <w:rFonts w:cs="Arial"/>
        </w:rPr>
      </w:pPr>
      <w:r>
        <w:rPr>
          <w:rFonts w:cs="Arial"/>
        </w:rPr>
        <w:t>2.1.</w:t>
      </w:r>
      <w:r w:rsidR="00992364" w:rsidRPr="00992364">
        <w:rPr>
          <w:rFonts w:cs="Arial"/>
        </w:rPr>
        <w:t xml:space="preserve">5. NAČIN ZAŠTITE I PRUŽANJA POMOĆI OSOBAMA S INVALIDITETOM I OSTALIM RANJIVIM SKUPINAMA </w:t>
      </w:r>
    </w:p>
    <w:p w14:paraId="1B069363" w14:textId="77777777" w:rsidR="00992364" w:rsidRDefault="00992364" w:rsidP="00B64A50">
      <w:pPr>
        <w:rPr>
          <w:rFonts w:cs="Arial"/>
          <w:szCs w:val="22"/>
        </w:rPr>
      </w:pPr>
    </w:p>
    <w:p w14:paraId="66510BCA" w14:textId="77777777" w:rsidR="00437ECC" w:rsidRDefault="00437ECC" w:rsidP="00437ECC">
      <w:pPr>
        <w:ind w:left="-1"/>
        <w:jc w:val="both"/>
        <w:rPr>
          <w:rFonts w:cs="Arial"/>
          <w:szCs w:val="22"/>
        </w:rPr>
      </w:pPr>
      <w:r w:rsidRPr="00437ECC">
        <w:rPr>
          <w:rFonts w:cs="Arial"/>
          <w:szCs w:val="22"/>
        </w:rPr>
        <w:t>Evakuaciju, hitan prijevoz, utočište i rehabilitaciju osoba s invaliditetom u velikoj nesreći treba provoditi korištenjem svih kapaciteta koji trebaju biti prilagođeni specifičnim p</w:t>
      </w:r>
      <w:r>
        <w:rPr>
          <w:rFonts w:cs="Arial"/>
          <w:szCs w:val="22"/>
        </w:rPr>
        <w:t xml:space="preserve">otrebama osoba s invaliditetom. </w:t>
      </w:r>
      <w:r w:rsidRPr="00437ECC">
        <w:rPr>
          <w:rFonts w:cs="Arial"/>
          <w:szCs w:val="22"/>
        </w:rPr>
        <w:t xml:space="preserve">Posebno je potrebno razraditi način uzbunjivanja </w:t>
      </w:r>
      <w:r w:rsidR="008E4DE8">
        <w:rPr>
          <w:rFonts w:cs="Arial"/>
          <w:szCs w:val="22"/>
        </w:rPr>
        <w:t>tako da</w:t>
      </w:r>
      <w:r w:rsidRPr="00437ECC">
        <w:rPr>
          <w:rFonts w:cs="Arial"/>
          <w:szCs w:val="22"/>
        </w:rPr>
        <w:t xml:space="preserve"> se što je više moguće obuhvate pojedinačne potrebe osoba s invaliditetom kao i svih kapaciteta za smještaj osoba s invaliditetom, tako da se definiraju primjereni dopunski načini uzbunjivanja osoba s invaliditetom koji se razlikuju u odnosu na standardne, s naglaskom na prilagođavanje prijeno</w:t>
      </w:r>
      <w:r w:rsidR="00E72412">
        <w:rPr>
          <w:rFonts w:cs="Arial"/>
          <w:szCs w:val="22"/>
        </w:rPr>
        <w:t xml:space="preserve">s </w:t>
      </w:r>
      <w:r w:rsidRPr="00437ECC">
        <w:rPr>
          <w:rFonts w:cs="Arial"/>
          <w:szCs w:val="22"/>
        </w:rPr>
        <w:t>informacija primjerenih kategorijama invalidnosti osoba s invaliditetom.</w:t>
      </w:r>
    </w:p>
    <w:p w14:paraId="4E3E2185" w14:textId="77777777" w:rsidR="00065989" w:rsidRPr="00F9701D" w:rsidRDefault="00065989" w:rsidP="00437ECC">
      <w:pPr>
        <w:ind w:left="-1"/>
        <w:jc w:val="both"/>
        <w:rPr>
          <w:rFonts w:cs="Arial"/>
          <w:szCs w:val="22"/>
        </w:rPr>
      </w:pPr>
    </w:p>
    <w:p w14:paraId="4098BCB0" w14:textId="77777777" w:rsidR="00065989" w:rsidRPr="00F9701D" w:rsidRDefault="00065989" w:rsidP="00065989">
      <w:pPr>
        <w:ind w:left="-1"/>
        <w:rPr>
          <w:rFonts w:cs="Arial"/>
          <w:szCs w:val="22"/>
        </w:rPr>
      </w:pPr>
      <w:r w:rsidRPr="00F9701D">
        <w:rPr>
          <w:rFonts w:cs="Arial"/>
          <w:szCs w:val="22"/>
        </w:rPr>
        <w:t>INFORMACIJE ZA PLANIRANJE EVAKUACIJE</w:t>
      </w:r>
    </w:p>
    <w:p w14:paraId="3E8B8FD1" w14:textId="77777777" w:rsidR="00065989" w:rsidRPr="00F9701D" w:rsidRDefault="00065989" w:rsidP="00065989">
      <w:pPr>
        <w:ind w:left="-1"/>
        <w:rPr>
          <w:rFonts w:cs="Arial"/>
          <w:szCs w:val="22"/>
        </w:rPr>
      </w:pPr>
    </w:p>
    <w:p w14:paraId="0B1923A4" w14:textId="77777777" w:rsidR="00065989" w:rsidRPr="00F9701D" w:rsidRDefault="00065989" w:rsidP="00065989">
      <w:pPr>
        <w:ind w:left="-1"/>
        <w:jc w:val="both"/>
        <w:rPr>
          <w:rFonts w:cs="Arial"/>
          <w:szCs w:val="22"/>
        </w:rPr>
      </w:pPr>
      <w:r w:rsidRPr="00F9701D">
        <w:rPr>
          <w:rFonts w:cs="Arial"/>
          <w:szCs w:val="22"/>
        </w:rPr>
        <w:t xml:space="preserve">Informacije od važnosti za planiranje evakuacije ranjivih skupina stanovništva su sve one informacije koje govore o prostornom razmještaju kategorija ranjivih skupina, razlozima zbog kojih </w:t>
      </w:r>
      <w:r w:rsidR="000F6D76">
        <w:rPr>
          <w:rFonts w:cs="Arial"/>
          <w:szCs w:val="22"/>
        </w:rPr>
        <w:t>sa s</w:t>
      </w:r>
      <w:r w:rsidRPr="00F9701D">
        <w:rPr>
          <w:rFonts w:cs="Arial"/>
          <w:szCs w:val="22"/>
        </w:rPr>
        <w:t>tanovišta evakuacije navedene kategorije stanovništva smatramo ranjivim skupinama, potrebnom pristupu s obzirom na specifičnost kategorija ranjivih skupina, postojećim prostornim i arhitektonskim barijerama u prostoru odnosno onima koje nisu posljedica neželjenog događaja (npr. razornog potresa) i sl. Navedeno će nam pomoći u planiranju operativne taktike i brojčane dostupnosti ljudskih i materijalnih resur</w:t>
      </w:r>
      <w:r w:rsidR="00E72412">
        <w:rPr>
          <w:rFonts w:cs="Arial"/>
          <w:szCs w:val="22"/>
        </w:rPr>
        <w:t xml:space="preserve">s </w:t>
      </w:r>
      <w:r w:rsidRPr="00F9701D">
        <w:rPr>
          <w:rFonts w:cs="Arial"/>
          <w:szCs w:val="22"/>
        </w:rPr>
        <w:t xml:space="preserve">koji trebaju biti angažirani u svrhu evakuacije ranjivih skupina </w:t>
      </w:r>
      <w:r w:rsidR="008E4DE8">
        <w:rPr>
          <w:rFonts w:cs="Arial"/>
          <w:szCs w:val="22"/>
        </w:rPr>
        <w:t>tako da</w:t>
      </w:r>
      <w:r w:rsidRPr="00F9701D">
        <w:rPr>
          <w:rFonts w:cs="Arial"/>
          <w:szCs w:val="22"/>
        </w:rPr>
        <w:t xml:space="preserve"> se ne usporava i ne otežava tekući proces evakuacije ostalog stanovništva. Osim navedenog, moraju se planirati i prijevozna sredstva prilagođena osobama s invaliditetom kao i smještajni objekti kojima mogu imati pristup osobe s invaliditetom</w:t>
      </w:r>
    </w:p>
    <w:p w14:paraId="5E78EE78" w14:textId="77777777" w:rsidR="00065989" w:rsidRPr="00F9701D" w:rsidRDefault="00065989" w:rsidP="00065989">
      <w:pPr>
        <w:spacing w:after="20"/>
        <w:rPr>
          <w:rFonts w:cs="Arial"/>
          <w:b/>
          <w:szCs w:val="22"/>
        </w:rPr>
      </w:pPr>
    </w:p>
    <w:p w14:paraId="60614BA8" w14:textId="77777777" w:rsidR="00065989" w:rsidRPr="00F9701D" w:rsidRDefault="00065989" w:rsidP="00065989">
      <w:pPr>
        <w:ind w:left="-1" w:right="4"/>
        <w:rPr>
          <w:rFonts w:cs="Arial"/>
        </w:rPr>
      </w:pPr>
      <w:r w:rsidRPr="00F9701D">
        <w:rPr>
          <w:rFonts w:cs="Arial"/>
        </w:rPr>
        <w:t>ORGANIZACIJA UZBUNJIVANJA I OB</w:t>
      </w:r>
      <w:r w:rsidR="0057319D">
        <w:rPr>
          <w:rFonts w:cs="Arial"/>
        </w:rPr>
        <w:t>A</w:t>
      </w:r>
      <w:r w:rsidRPr="00F9701D">
        <w:rPr>
          <w:rFonts w:cs="Arial"/>
        </w:rPr>
        <w:t>VJEŠĆIVANJA I EVAKUACIJE</w:t>
      </w:r>
    </w:p>
    <w:p w14:paraId="0FA0529D" w14:textId="77777777" w:rsidR="00065989" w:rsidRPr="00F9701D" w:rsidRDefault="00065989" w:rsidP="00065989">
      <w:pPr>
        <w:ind w:left="-1" w:right="5"/>
        <w:rPr>
          <w:rFonts w:cs="Arial"/>
          <w:szCs w:val="22"/>
        </w:rPr>
      </w:pPr>
    </w:p>
    <w:p w14:paraId="148DF7B3" w14:textId="77777777" w:rsidR="00065989" w:rsidRPr="00F9701D" w:rsidRDefault="00065989" w:rsidP="00065989">
      <w:pPr>
        <w:ind w:left="-1" w:right="5"/>
        <w:jc w:val="both"/>
        <w:rPr>
          <w:rFonts w:cs="Arial"/>
        </w:rPr>
      </w:pPr>
      <w:r w:rsidRPr="00F9701D">
        <w:rPr>
          <w:rFonts w:cs="Arial"/>
          <w:szCs w:val="22"/>
        </w:rPr>
        <w:t xml:space="preserve">Stožer CZ će osigurati uzbunjivanje, evakuaciju i zbrinjavanje stanovnika </w:t>
      </w:r>
      <w:r w:rsidR="000F6D76">
        <w:rPr>
          <w:rFonts w:cs="Arial"/>
          <w:szCs w:val="22"/>
        </w:rPr>
        <w:t>sa s</w:t>
      </w:r>
      <w:r w:rsidRPr="00F9701D">
        <w:rPr>
          <w:rFonts w:cs="Arial"/>
          <w:szCs w:val="22"/>
        </w:rPr>
        <w:t xml:space="preserve">pecifičnim potrebama, osobito </w:t>
      </w:r>
      <w:r w:rsidR="00B97130">
        <w:rPr>
          <w:rFonts w:cs="Arial"/>
          <w:szCs w:val="22"/>
        </w:rPr>
        <w:t>onih koji ne čuju, ne vide</w:t>
      </w:r>
      <w:r w:rsidRPr="00F9701D">
        <w:rPr>
          <w:rFonts w:cs="Arial"/>
          <w:szCs w:val="22"/>
        </w:rPr>
        <w:t xml:space="preserve">, polupokretnih i nepokretnih osoba. </w:t>
      </w:r>
      <w:r w:rsidRPr="00F9701D">
        <w:rPr>
          <w:rFonts w:cs="Arial"/>
        </w:rPr>
        <w:t xml:space="preserve">Organizacija spašavanja i evakuacije osoba s invaliditetom i ostalih ranjivih skupina provodi se po prioritetima i određenim kategorijama. Prioritet pri provođenju mjere evakuacije imaju sljedeće skupine: </w:t>
      </w:r>
    </w:p>
    <w:p w14:paraId="25645D61" w14:textId="77777777" w:rsidR="00065989" w:rsidRPr="00F9701D" w:rsidRDefault="00065989" w:rsidP="00065989">
      <w:pPr>
        <w:ind w:left="-1" w:right="5"/>
        <w:rPr>
          <w:rFonts w:cs="Arial"/>
        </w:rPr>
      </w:pPr>
    </w:p>
    <w:p w14:paraId="165F136E" w14:textId="77777777" w:rsidR="00065989" w:rsidRPr="00F9701D" w:rsidRDefault="00065989" w:rsidP="00FB2E1A">
      <w:pPr>
        <w:pStyle w:val="Odlomakpopisa"/>
        <w:numPr>
          <w:ilvl w:val="0"/>
          <w:numId w:val="26"/>
        </w:numPr>
        <w:tabs>
          <w:tab w:val="left" w:pos="142"/>
        </w:tabs>
        <w:spacing w:after="70"/>
        <w:jc w:val="both"/>
        <w:rPr>
          <w:rFonts w:cs="Arial"/>
        </w:rPr>
      </w:pPr>
      <w:r w:rsidRPr="00F9701D">
        <w:rPr>
          <w:rFonts w:cs="Arial"/>
        </w:rPr>
        <w:t>Trudnice</w:t>
      </w:r>
    </w:p>
    <w:p w14:paraId="5879177C" w14:textId="77777777" w:rsidR="00065989" w:rsidRPr="00F9701D" w:rsidRDefault="00065989" w:rsidP="00FB2E1A">
      <w:pPr>
        <w:pStyle w:val="Odlomakpopisa"/>
        <w:numPr>
          <w:ilvl w:val="0"/>
          <w:numId w:val="26"/>
        </w:numPr>
        <w:tabs>
          <w:tab w:val="left" w:pos="142"/>
        </w:tabs>
        <w:spacing w:after="70"/>
        <w:jc w:val="both"/>
        <w:rPr>
          <w:rFonts w:cs="Arial"/>
        </w:rPr>
      </w:pPr>
      <w:r w:rsidRPr="00F9701D">
        <w:rPr>
          <w:rFonts w:cs="Arial"/>
        </w:rPr>
        <w:t>Djeca od 0 – 9 g. starosti</w:t>
      </w:r>
    </w:p>
    <w:p w14:paraId="3886D68D" w14:textId="77777777" w:rsidR="00065989" w:rsidRPr="00F9701D" w:rsidRDefault="00065989" w:rsidP="00FB2E1A">
      <w:pPr>
        <w:pStyle w:val="Odlomakpopisa"/>
        <w:numPr>
          <w:ilvl w:val="0"/>
          <w:numId w:val="26"/>
        </w:numPr>
        <w:tabs>
          <w:tab w:val="left" w:pos="142"/>
        </w:tabs>
        <w:spacing w:after="70"/>
        <w:jc w:val="both"/>
        <w:rPr>
          <w:rFonts w:cs="Arial"/>
        </w:rPr>
      </w:pPr>
      <w:r w:rsidRPr="00F9701D">
        <w:rPr>
          <w:rFonts w:cs="Arial"/>
        </w:rPr>
        <w:t xml:space="preserve">Majke ili staratelji u pratnji djece 0 – 9 god. </w:t>
      </w:r>
    </w:p>
    <w:p w14:paraId="27E1A548" w14:textId="77777777" w:rsidR="00065989" w:rsidRPr="00F9701D" w:rsidRDefault="00065989" w:rsidP="00FB2E1A">
      <w:pPr>
        <w:pStyle w:val="Odlomakpopisa"/>
        <w:numPr>
          <w:ilvl w:val="0"/>
          <w:numId w:val="26"/>
        </w:numPr>
        <w:tabs>
          <w:tab w:val="left" w:pos="142"/>
        </w:tabs>
        <w:spacing w:after="70"/>
        <w:jc w:val="both"/>
        <w:rPr>
          <w:rFonts w:cs="Arial"/>
        </w:rPr>
      </w:pPr>
      <w:r w:rsidRPr="00F9701D">
        <w:rPr>
          <w:rFonts w:cs="Arial"/>
        </w:rPr>
        <w:t xml:space="preserve">Djeca od 10 – do 14 g. starosti koji se evakuiraju bez roditelja </w:t>
      </w:r>
    </w:p>
    <w:p w14:paraId="168E8EA1" w14:textId="77777777" w:rsidR="00065989" w:rsidRPr="00F9701D" w:rsidRDefault="00065989" w:rsidP="00FB2E1A">
      <w:pPr>
        <w:pStyle w:val="Odlomakpopisa"/>
        <w:numPr>
          <w:ilvl w:val="0"/>
          <w:numId w:val="26"/>
        </w:numPr>
        <w:tabs>
          <w:tab w:val="left" w:pos="142"/>
        </w:tabs>
        <w:spacing w:after="70"/>
        <w:jc w:val="both"/>
        <w:rPr>
          <w:rFonts w:cs="Arial"/>
        </w:rPr>
      </w:pPr>
      <w:r w:rsidRPr="00F9701D">
        <w:rPr>
          <w:rFonts w:cs="Arial"/>
        </w:rPr>
        <w:t xml:space="preserve">Bolesni, </w:t>
      </w:r>
      <w:r w:rsidR="00546AC2">
        <w:rPr>
          <w:rFonts w:cs="Arial"/>
        </w:rPr>
        <w:t>osobe s invaliditetom</w:t>
      </w:r>
      <w:r w:rsidR="00611E5F">
        <w:rPr>
          <w:rFonts w:cs="Arial"/>
        </w:rPr>
        <w:t xml:space="preserve"> </w:t>
      </w:r>
      <w:r w:rsidRPr="00F9701D">
        <w:rPr>
          <w:rFonts w:cs="Arial"/>
        </w:rPr>
        <w:t>i nemoćni od 15-69 godina</w:t>
      </w:r>
    </w:p>
    <w:p w14:paraId="7602774C" w14:textId="77777777" w:rsidR="00065989" w:rsidRPr="00F9701D" w:rsidRDefault="00065989" w:rsidP="00FB2E1A">
      <w:pPr>
        <w:pStyle w:val="Odlomakpopisa"/>
        <w:numPr>
          <w:ilvl w:val="0"/>
          <w:numId w:val="26"/>
        </w:numPr>
        <w:tabs>
          <w:tab w:val="left" w:pos="142"/>
        </w:tabs>
        <w:spacing w:after="70"/>
        <w:jc w:val="both"/>
        <w:rPr>
          <w:rFonts w:cs="Arial"/>
        </w:rPr>
      </w:pPr>
      <w:r w:rsidRPr="00F9701D">
        <w:rPr>
          <w:rFonts w:cs="Arial"/>
        </w:rPr>
        <w:t>Osobe starije od 70 godina</w:t>
      </w:r>
    </w:p>
    <w:p w14:paraId="57A7A362" w14:textId="77777777" w:rsidR="00065989" w:rsidRPr="00F9701D" w:rsidRDefault="00065989" w:rsidP="00FB2E1A">
      <w:pPr>
        <w:pStyle w:val="Odlomakpopisa"/>
        <w:numPr>
          <w:ilvl w:val="0"/>
          <w:numId w:val="26"/>
        </w:numPr>
        <w:tabs>
          <w:tab w:val="left" w:pos="142"/>
        </w:tabs>
        <w:spacing w:after="70"/>
        <w:jc w:val="both"/>
        <w:rPr>
          <w:rFonts w:cs="Arial"/>
        </w:rPr>
      </w:pPr>
      <w:r w:rsidRPr="00F9701D">
        <w:rPr>
          <w:rFonts w:cs="Arial"/>
        </w:rPr>
        <w:t>bolesni i nemoćni (pomoć druge osoba)</w:t>
      </w:r>
    </w:p>
    <w:p w14:paraId="5533BB58" w14:textId="77777777" w:rsidR="00065989" w:rsidRPr="00F9701D" w:rsidRDefault="00065989" w:rsidP="00065989">
      <w:pPr>
        <w:ind w:left="-1" w:right="4"/>
        <w:rPr>
          <w:rFonts w:cs="Arial"/>
          <w:szCs w:val="22"/>
        </w:rPr>
      </w:pPr>
    </w:p>
    <w:p w14:paraId="3CA70984" w14:textId="77777777" w:rsidR="00065989" w:rsidRPr="00F9701D" w:rsidRDefault="00065989" w:rsidP="00065989">
      <w:pPr>
        <w:ind w:left="-1" w:right="4"/>
        <w:rPr>
          <w:rFonts w:cs="Arial"/>
          <w:b/>
          <w:szCs w:val="22"/>
        </w:rPr>
      </w:pPr>
      <w:r w:rsidRPr="00F9701D">
        <w:rPr>
          <w:rFonts w:cs="Arial"/>
          <w:b/>
          <w:szCs w:val="22"/>
        </w:rPr>
        <w:t>Uzbunjivanje i ob</w:t>
      </w:r>
      <w:r w:rsidR="0057319D">
        <w:rPr>
          <w:rFonts w:cs="Arial"/>
          <w:b/>
          <w:szCs w:val="22"/>
        </w:rPr>
        <w:t>a</w:t>
      </w:r>
      <w:r w:rsidRPr="00F9701D">
        <w:rPr>
          <w:rFonts w:cs="Arial"/>
          <w:b/>
          <w:szCs w:val="22"/>
        </w:rPr>
        <w:t>vješćivanje</w:t>
      </w:r>
    </w:p>
    <w:p w14:paraId="6F24F207" w14:textId="77777777" w:rsidR="00065989" w:rsidRPr="00F9701D" w:rsidRDefault="00065989" w:rsidP="00065989">
      <w:pPr>
        <w:ind w:left="-1" w:right="4"/>
        <w:rPr>
          <w:rFonts w:cs="Arial"/>
          <w:szCs w:val="22"/>
        </w:rPr>
      </w:pPr>
    </w:p>
    <w:p w14:paraId="7765F804" w14:textId="77777777" w:rsidR="00065989" w:rsidRPr="00F9701D" w:rsidRDefault="00065989" w:rsidP="00065989">
      <w:pPr>
        <w:ind w:left="-1" w:right="4"/>
        <w:rPr>
          <w:rFonts w:cs="Arial"/>
          <w:szCs w:val="22"/>
        </w:rPr>
      </w:pPr>
      <w:r w:rsidRPr="00F9701D">
        <w:rPr>
          <w:rFonts w:cs="Arial"/>
          <w:szCs w:val="22"/>
        </w:rPr>
        <w:t>Uzbunjivanje i ob</w:t>
      </w:r>
      <w:r w:rsidR="0057319D">
        <w:rPr>
          <w:rFonts w:cs="Arial"/>
          <w:szCs w:val="22"/>
        </w:rPr>
        <w:t>a</w:t>
      </w:r>
      <w:r w:rsidRPr="00F9701D">
        <w:rPr>
          <w:rFonts w:cs="Arial"/>
          <w:szCs w:val="22"/>
        </w:rPr>
        <w:t xml:space="preserve">vješćivanje stanovništva je skretanje pozornosti na opasnost korištenjem propisanih znakova za uzbunjivanje te pružanje pravodobnih i nužnih informacija radi poduzimanja aktivnosti za učinkovitu zaštitu. </w:t>
      </w:r>
    </w:p>
    <w:p w14:paraId="1DE8ACDD" w14:textId="77777777" w:rsidR="00065989" w:rsidRPr="00F9701D" w:rsidRDefault="00065989" w:rsidP="00065989">
      <w:pPr>
        <w:ind w:left="-1" w:right="4"/>
        <w:rPr>
          <w:rFonts w:cs="Arial"/>
          <w:szCs w:val="22"/>
        </w:rPr>
      </w:pPr>
    </w:p>
    <w:p w14:paraId="023C540F" w14:textId="77777777" w:rsidR="00A75398" w:rsidRDefault="00A75398" w:rsidP="00065989">
      <w:pPr>
        <w:ind w:left="-1" w:right="4"/>
        <w:rPr>
          <w:rFonts w:cs="Arial"/>
          <w:szCs w:val="22"/>
        </w:rPr>
      </w:pPr>
    </w:p>
    <w:p w14:paraId="5F7178A6" w14:textId="77777777" w:rsidR="00A75398" w:rsidRDefault="00A75398" w:rsidP="00065989">
      <w:pPr>
        <w:ind w:left="-1" w:right="4"/>
        <w:rPr>
          <w:rFonts w:cs="Arial"/>
          <w:szCs w:val="22"/>
        </w:rPr>
      </w:pPr>
    </w:p>
    <w:p w14:paraId="1F2E50CD" w14:textId="77777777" w:rsidR="00A75398" w:rsidRDefault="00A75398" w:rsidP="00065989">
      <w:pPr>
        <w:ind w:left="-1" w:right="4"/>
        <w:rPr>
          <w:rFonts w:cs="Arial"/>
          <w:szCs w:val="22"/>
        </w:rPr>
      </w:pPr>
    </w:p>
    <w:p w14:paraId="4EDE8072" w14:textId="77777777" w:rsidR="00065989" w:rsidRPr="00F9701D" w:rsidRDefault="00065989" w:rsidP="00065989">
      <w:pPr>
        <w:ind w:left="-1" w:right="4"/>
        <w:rPr>
          <w:rFonts w:cs="Arial"/>
          <w:szCs w:val="22"/>
        </w:rPr>
      </w:pPr>
      <w:r w:rsidRPr="00F9701D">
        <w:rPr>
          <w:rFonts w:cs="Arial"/>
          <w:szCs w:val="22"/>
        </w:rPr>
        <w:lastRenderedPageBreak/>
        <w:t>Uzbunjivanje i obavješćivanje osoba s invaliditetom se mora provoditi svim dostupnim sredstvima. To osobito uključuje:</w:t>
      </w:r>
    </w:p>
    <w:p w14:paraId="48F26330" w14:textId="77777777" w:rsidR="00065989" w:rsidRPr="00F9701D" w:rsidRDefault="00065989" w:rsidP="00FB2E1A">
      <w:pPr>
        <w:pStyle w:val="Odlomakpopisa"/>
        <w:numPr>
          <w:ilvl w:val="0"/>
          <w:numId w:val="32"/>
        </w:numPr>
        <w:ind w:right="4"/>
        <w:jc w:val="both"/>
        <w:rPr>
          <w:rFonts w:cs="Arial"/>
          <w:szCs w:val="22"/>
        </w:rPr>
      </w:pPr>
      <w:r w:rsidRPr="00F9701D">
        <w:rPr>
          <w:rFonts w:cs="Arial"/>
          <w:szCs w:val="22"/>
        </w:rPr>
        <w:t xml:space="preserve">zvučno upozoravanje (sirene, megafon, zvučne SMS poruke, radio - osobito bitno za slijepe i slabovidne), </w:t>
      </w:r>
    </w:p>
    <w:p w14:paraId="15D4171C" w14:textId="77777777" w:rsidR="00065989" w:rsidRPr="00F9701D" w:rsidRDefault="00065989" w:rsidP="00FB2E1A">
      <w:pPr>
        <w:pStyle w:val="Odlomakpopisa"/>
        <w:numPr>
          <w:ilvl w:val="0"/>
          <w:numId w:val="32"/>
        </w:numPr>
        <w:ind w:right="4"/>
        <w:rPr>
          <w:rFonts w:cs="Arial"/>
          <w:szCs w:val="22"/>
        </w:rPr>
      </w:pPr>
      <w:r w:rsidRPr="00F9701D">
        <w:rPr>
          <w:rFonts w:cs="Arial"/>
          <w:szCs w:val="22"/>
        </w:rPr>
        <w:t xml:space="preserve">vizualno upozoravanje (SMS poruke, poruke na ekranu TV programa i prijemnika u kućanstvima što je osobito bitno za </w:t>
      </w:r>
      <w:r w:rsidR="00A75398">
        <w:rPr>
          <w:rFonts w:cs="Arial"/>
          <w:szCs w:val="22"/>
        </w:rPr>
        <w:t>osobe koje slabije čuju</w:t>
      </w:r>
      <w:r w:rsidRPr="00F9701D">
        <w:rPr>
          <w:rFonts w:cs="Arial"/>
          <w:szCs w:val="22"/>
        </w:rPr>
        <w:t xml:space="preserve">), </w:t>
      </w:r>
    </w:p>
    <w:p w14:paraId="04874B84" w14:textId="77777777" w:rsidR="00065989" w:rsidRPr="00F9701D" w:rsidRDefault="00065989" w:rsidP="00FB2E1A">
      <w:pPr>
        <w:pStyle w:val="Odlomakpopisa"/>
        <w:numPr>
          <w:ilvl w:val="0"/>
          <w:numId w:val="32"/>
        </w:numPr>
        <w:ind w:right="4"/>
        <w:jc w:val="both"/>
        <w:rPr>
          <w:rFonts w:cs="Arial"/>
          <w:szCs w:val="22"/>
        </w:rPr>
      </w:pPr>
      <w:r w:rsidRPr="00F9701D">
        <w:rPr>
          <w:rFonts w:cs="Arial"/>
          <w:szCs w:val="22"/>
        </w:rPr>
        <w:t xml:space="preserve">aktiviranje povjerenika CZ koji će prema popisima posjećivati osobe s invaliditetom te ih izravno obavještavati o nastupajućoj opasnosti. </w:t>
      </w:r>
    </w:p>
    <w:p w14:paraId="5568BF39" w14:textId="77777777" w:rsidR="00065989" w:rsidRPr="00F9701D" w:rsidRDefault="00065989" w:rsidP="00FB2E1A">
      <w:pPr>
        <w:pStyle w:val="Odlomakpopisa"/>
        <w:numPr>
          <w:ilvl w:val="0"/>
          <w:numId w:val="32"/>
        </w:numPr>
        <w:ind w:right="4"/>
        <w:jc w:val="both"/>
        <w:rPr>
          <w:rFonts w:cs="Arial"/>
          <w:szCs w:val="22"/>
        </w:rPr>
      </w:pPr>
      <w:r w:rsidRPr="00F9701D">
        <w:rPr>
          <w:rFonts w:cs="Arial"/>
          <w:szCs w:val="22"/>
        </w:rPr>
        <w:t xml:space="preserve">Telefon ili mobitel skrbnika </w:t>
      </w:r>
    </w:p>
    <w:p w14:paraId="2E7CD75B" w14:textId="77777777" w:rsidR="00065989" w:rsidRPr="00F9701D" w:rsidRDefault="00065989" w:rsidP="00065989">
      <w:pPr>
        <w:ind w:left="-1" w:right="4"/>
        <w:rPr>
          <w:rFonts w:cs="Arial"/>
          <w:szCs w:val="22"/>
        </w:rPr>
      </w:pPr>
    </w:p>
    <w:p w14:paraId="065E9C3F" w14:textId="77777777" w:rsidR="00065989" w:rsidRPr="00F9701D" w:rsidRDefault="00065989" w:rsidP="00065989">
      <w:pPr>
        <w:pStyle w:val="Naslov2"/>
        <w:ind w:left="22" w:right="7"/>
        <w:rPr>
          <w:rFonts w:cs="Arial"/>
          <w:szCs w:val="22"/>
        </w:rPr>
      </w:pPr>
      <w:r w:rsidRPr="00F9701D">
        <w:rPr>
          <w:rFonts w:cs="Arial"/>
          <w:szCs w:val="22"/>
        </w:rPr>
        <w:t xml:space="preserve">Specifične potrebe osoba s invaliditetom ovisno o zadaći (mjeri civilne zaštite) </w:t>
      </w:r>
    </w:p>
    <w:p w14:paraId="769CDCB9" w14:textId="77777777" w:rsidR="00065989" w:rsidRPr="00F9701D" w:rsidRDefault="00065989" w:rsidP="00065989">
      <w:pPr>
        <w:rPr>
          <w:rFonts w:cs="Arial"/>
          <w:szCs w:val="22"/>
        </w:rPr>
      </w:pPr>
      <w:r w:rsidRPr="00F9701D">
        <w:rPr>
          <w:rFonts w:cs="Arial"/>
          <w:szCs w:val="22"/>
        </w:rPr>
        <w:t xml:space="preserve"> </w:t>
      </w:r>
    </w:p>
    <w:tbl>
      <w:tblPr>
        <w:tblStyle w:val="TableGrid"/>
        <w:tblW w:w="9522" w:type="dxa"/>
        <w:tblInd w:w="7" w:type="dxa"/>
        <w:tblCellMar>
          <w:top w:w="14" w:type="dxa"/>
          <w:left w:w="108" w:type="dxa"/>
          <w:right w:w="95" w:type="dxa"/>
        </w:tblCellMar>
        <w:tblLook w:val="04A0" w:firstRow="1" w:lastRow="0" w:firstColumn="1" w:lastColumn="0" w:noHBand="0" w:noVBand="1"/>
      </w:tblPr>
      <w:tblGrid>
        <w:gridCol w:w="697"/>
        <w:gridCol w:w="1610"/>
        <w:gridCol w:w="4108"/>
        <w:gridCol w:w="3107"/>
      </w:tblGrid>
      <w:tr w:rsidR="00065989" w:rsidRPr="00A75398" w14:paraId="2D3F00C3" w14:textId="77777777" w:rsidTr="00A75398">
        <w:trPr>
          <w:trHeight w:val="462"/>
        </w:trPr>
        <w:tc>
          <w:tcPr>
            <w:tcW w:w="697"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ACC9C1D" w14:textId="77777777" w:rsidR="00065989" w:rsidRPr="00A75398" w:rsidRDefault="00A75398" w:rsidP="00103AA2">
            <w:pPr>
              <w:spacing w:line="259" w:lineRule="auto"/>
              <w:ind w:left="62"/>
              <w:rPr>
                <w:rFonts w:cs="Arial"/>
                <w:sz w:val="20"/>
                <w:szCs w:val="20"/>
              </w:rPr>
            </w:pPr>
            <w:r>
              <w:rPr>
                <w:rFonts w:cs="Arial"/>
                <w:sz w:val="20"/>
                <w:szCs w:val="20"/>
              </w:rPr>
              <w:t>#</w:t>
            </w:r>
            <w:r w:rsidR="00065989" w:rsidRPr="00A75398">
              <w:rPr>
                <w:rFonts w:cs="Arial"/>
                <w:sz w:val="20"/>
                <w:szCs w:val="20"/>
              </w:rPr>
              <w:t xml:space="preserve"> </w:t>
            </w:r>
          </w:p>
        </w:tc>
        <w:tc>
          <w:tcPr>
            <w:tcW w:w="161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68E0EEE" w14:textId="77777777" w:rsidR="00065989" w:rsidRPr="00A75398" w:rsidRDefault="00065989" w:rsidP="00103AA2">
            <w:pPr>
              <w:spacing w:line="259" w:lineRule="auto"/>
              <w:jc w:val="center"/>
              <w:rPr>
                <w:rFonts w:cs="Arial"/>
                <w:sz w:val="20"/>
                <w:szCs w:val="20"/>
              </w:rPr>
            </w:pPr>
            <w:r w:rsidRPr="00A75398">
              <w:rPr>
                <w:rFonts w:cs="Arial"/>
                <w:sz w:val="20"/>
                <w:szCs w:val="20"/>
              </w:rPr>
              <w:t>MJERA CZ</w:t>
            </w:r>
          </w:p>
        </w:tc>
        <w:tc>
          <w:tcPr>
            <w:tcW w:w="4108"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62DF86D1" w14:textId="77777777" w:rsidR="00065989" w:rsidRPr="00A75398" w:rsidRDefault="00065989" w:rsidP="00103AA2">
            <w:pPr>
              <w:spacing w:line="259" w:lineRule="auto"/>
              <w:ind w:right="3"/>
              <w:jc w:val="center"/>
              <w:rPr>
                <w:rFonts w:cs="Arial"/>
                <w:sz w:val="20"/>
                <w:szCs w:val="20"/>
              </w:rPr>
            </w:pPr>
            <w:r w:rsidRPr="00A75398">
              <w:rPr>
                <w:rFonts w:cs="Arial"/>
                <w:sz w:val="20"/>
                <w:szCs w:val="20"/>
              </w:rPr>
              <w:t>OPERATIVNI POSTUPCI</w:t>
            </w:r>
          </w:p>
        </w:tc>
        <w:tc>
          <w:tcPr>
            <w:tcW w:w="3107"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443EF45" w14:textId="77777777" w:rsidR="00065989" w:rsidRPr="00A75398" w:rsidRDefault="00065989" w:rsidP="00103AA2">
            <w:pPr>
              <w:spacing w:line="259" w:lineRule="auto"/>
              <w:ind w:right="2"/>
              <w:jc w:val="center"/>
              <w:rPr>
                <w:rFonts w:cs="Arial"/>
                <w:sz w:val="20"/>
                <w:szCs w:val="20"/>
              </w:rPr>
            </w:pPr>
            <w:r w:rsidRPr="00A75398">
              <w:rPr>
                <w:rFonts w:cs="Arial"/>
                <w:sz w:val="20"/>
                <w:szCs w:val="20"/>
              </w:rPr>
              <w:t xml:space="preserve">IZVRŠITELJI </w:t>
            </w:r>
          </w:p>
        </w:tc>
      </w:tr>
      <w:tr w:rsidR="00065989" w:rsidRPr="00A75398" w14:paraId="4F76C6D9" w14:textId="77777777" w:rsidTr="00A75398">
        <w:trPr>
          <w:trHeight w:val="627"/>
        </w:trPr>
        <w:tc>
          <w:tcPr>
            <w:tcW w:w="697" w:type="dxa"/>
            <w:tcBorders>
              <w:top w:val="single" w:sz="4" w:space="0" w:color="000000"/>
              <w:left w:val="single" w:sz="4" w:space="0" w:color="000000"/>
              <w:bottom w:val="single" w:sz="4" w:space="0" w:color="000000"/>
              <w:right w:val="single" w:sz="4" w:space="0" w:color="000000"/>
            </w:tcBorders>
          </w:tcPr>
          <w:p w14:paraId="650CF262" w14:textId="77777777" w:rsidR="00065989" w:rsidRPr="00A75398" w:rsidRDefault="00065989" w:rsidP="00103AA2">
            <w:pPr>
              <w:spacing w:line="259" w:lineRule="auto"/>
              <w:ind w:left="3"/>
              <w:jc w:val="center"/>
              <w:rPr>
                <w:rFonts w:cs="Arial"/>
                <w:sz w:val="20"/>
                <w:szCs w:val="20"/>
              </w:rPr>
            </w:pPr>
            <w:r w:rsidRPr="00A75398">
              <w:rPr>
                <w:rFonts w:cs="Arial"/>
                <w:sz w:val="20"/>
                <w:szCs w:val="20"/>
              </w:rPr>
              <w:t xml:space="preserve">1. </w:t>
            </w:r>
          </w:p>
        </w:tc>
        <w:tc>
          <w:tcPr>
            <w:tcW w:w="1610" w:type="dxa"/>
            <w:tcBorders>
              <w:top w:val="single" w:sz="4" w:space="0" w:color="000000"/>
              <w:left w:val="single" w:sz="4" w:space="0" w:color="000000"/>
              <w:bottom w:val="single" w:sz="4" w:space="0" w:color="000000"/>
              <w:right w:val="single" w:sz="4" w:space="0" w:color="000000"/>
            </w:tcBorders>
          </w:tcPr>
          <w:p w14:paraId="3CBB869F" w14:textId="77777777" w:rsidR="00065989" w:rsidRPr="00A75398" w:rsidRDefault="00065989" w:rsidP="00103AA2">
            <w:pPr>
              <w:spacing w:line="259" w:lineRule="auto"/>
              <w:rPr>
                <w:rFonts w:cs="Arial"/>
                <w:sz w:val="20"/>
                <w:szCs w:val="20"/>
              </w:rPr>
            </w:pPr>
            <w:r w:rsidRPr="00A75398">
              <w:rPr>
                <w:rFonts w:cs="Arial"/>
                <w:sz w:val="20"/>
                <w:szCs w:val="20"/>
              </w:rPr>
              <w:t xml:space="preserve">Uzbunjivanje </w:t>
            </w:r>
          </w:p>
        </w:tc>
        <w:tc>
          <w:tcPr>
            <w:tcW w:w="4108" w:type="dxa"/>
            <w:tcBorders>
              <w:top w:val="single" w:sz="4" w:space="0" w:color="000000"/>
              <w:left w:val="single" w:sz="4" w:space="0" w:color="000000"/>
              <w:bottom w:val="single" w:sz="4" w:space="0" w:color="000000"/>
              <w:right w:val="single" w:sz="4" w:space="0" w:color="000000"/>
            </w:tcBorders>
          </w:tcPr>
          <w:p w14:paraId="0128669F" w14:textId="77777777" w:rsidR="00065989" w:rsidRPr="00A75398" w:rsidRDefault="00065989" w:rsidP="00103AA2">
            <w:pPr>
              <w:spacing w:line="259" w:lineRule="auto"/>
              <w:rPr>
                <w:rFonts w:cs="Arial"/>
                <w:sz w:val="20"/>
                <w:szCs w:val="20"/>
              </w:rPr>
            </w:pPr>
            <w:r w:rsidRPr="00A75398">
              <w:rPr>
                <w:rFonts w:cs="Arial"/>
                <w:sz w:val="20"/>
                <w:szCs w:val="20"/>
              </w:rPr>
              <w:t xml:space="preserve">Obavještavanje osoba s invaliditetom i osoba za pripomoć osobama </w:t>
            </w:r>
            <w:r w:rsidR="00E72412" w:rsidRPr="00A75398">
              <w:rPr>
                <w:rFonts w:cs="Arial"/>
                <w:sz w:val="20"/>
                <w:szCs w:val="20"/>
              </w:rPr>
              <w:t xml:space="preserve">s </w:t>
            </w:r>
            <w:r w:rsidRPr="00A75398">
              <w:rPr>
                <w:rFonts w:cs="Arial"/>
                <w:sz w:val="20"/>
                <w:szCs w:val="20"/>
              </w:rPr>
              <w:t>invaliditetom (telefon, SMS, internet), zvučno (sirene, radio i TV program), vizualno (poruke na ekranu, SMS poruke, e-mailovi).</w:t>
            </w:r>
          </w:p>
        </w:tc>
        <w:tc>
          <w:tcPr>
            <w:tcW w:w="3107" w:type="dxa"/>
            <w:tcBorders>
              <w:top w:val="single" w:sz="4" w:space="0" w:color="000000"/>
              <w:left w:val="single" w:sz="4" w:space="0" w:color="000000"/>
              <w:bottom w:val="single" w:sz="4" w:space="0" w:color="000000"/>
              <w:right w:val="single" w:sz="4" w:space="0" w:color="000000"/>
            </w:tcBorders>
          </w:tcPr>
          <w:p w14:paraId="05F5819C" w14:textId="77777777" w:rsidR="00065989" w:rsidRPr="00A75398" w:rsidRDefault="00065989" w:rsidP="00FB2E1A">
            <w:pPr>
              <w:numPr>
                <w:ilvl w:val="0"/>
                <w:numId w:val="35"/>
              </w:numPr>
              <w:spacing w:after="8" w:line="248" w:lineRule="auto"/>
              <w:ind w:right="12" w:hanging="139"/>
              <w:rPr>
                <w:rFonts w:cs="Arial"/>
                <w:sz w:val="20"/>
                <w:szCs w:val="20"/>
              </w:rPr>
            </w:pPr>
            <w:r w:rsidRPr="00A75398">
              <w:rPr>
                <w:rFonts w:cs="Arial"/>
                <w:sz w:val="20"/>
                <w:szCs w:val="20"/>
              </w:rPr>
              <w:t xml:space="preserve">Stožer civilne zaštite </w:t>
            </w:r>
            <w:r w:rsidR="00A75398">
              <w:rPr>
                <w:rFonts w:cs="Arial"/>
                <w:sz w:val="20"/>
                <w:szCs w:val="20"/>
              </w:rPr>
              <w:t>Grada Ivanić-Grada</w:t>
            </w:r>
          </w:p>
          <w:p w14:paraId="3679F8B8" w14:textId="77777777" w:rsidR="00065989" w:rsidRPr="00A75398" w:rsidRDefault="00065989" w:rsidP="00FB2E1A">
            <w:pPr>
              <w:numPr>
                <w:ilvl w:val="0"/>
                <w:numId w:val="35"/>
              </w:numPr>
              <w:spacing w:after="8" w:line="248" w:lineRule="auto"/>
              <w:ind w:right="12" w:hanging="139"/>
              <w:rPr>
                <w:rFonts w:cs="Arial"/>
                <w:sz w:val="20"/>
                <w:szCs w:val="20"/>
              </w:rPr>
            </w:pPr>
            <w:r w:rsidRPr="00A75398">
              <w:rPr>
                <w:rFonts w:cs="Arial"/>
                <w:sz w:val="20"/>
                <w:szCs w:val="20"/>
              </w:rPr>
              <w:t xml:space="preserve">povjerenici civilne zaštite i njihovi zamjenici </w:t>
            </w:r>
          </w:p>
          <w:p w14:paraId="00476EEA" w14:textId="77777777" w:rsidR="00065989" w:rsidRPr="00A75398" w:rsidRDefault="00065989" w:rsidP="00FB2E1A">
            <w:pPr>
              <w:numPr>
                <w:ilvl w:val="0"/>
                <w:numId w:val="35"/>
              </w:numPr>
              <w:spacing w:line="259" w:lineRule="auto"/>
              <w:ind w:right="12" w:hanging="139"/>
              <w:rPr>
                <w:rFonts w:cs="Arial"/>
                <w:sz w:val="20"/>
                <w:szCs w:val="20"/>
              </w:rPr>
            </w:pPr>
            <w:r w:rsidRPr="00A75398">
              <w:rPr>
                <w:rFonts w:cs="Arial"/>
                <w:sz w:val="20"/>
                <w:szCs w:val="20"/>
              </w:rPr>
              <w:t xml:space="preserve">Gradsko društvo Crvenog križa </w:t>
            </w:r>
          </w:p>
        </w:tc>
      </w:tr>
      <w:tr w:rsidR="00065989" w:rsidRPr="00A75398" w14:paraId="655D5EC3" w14:textId="77777777" w:rsidTr="00A75398">
        <w:trPr>
          <w:trHeight w:val="2331"/>
        </w:trPr>
        <w:tc>
          <w:tcPr>
            <w:tcW w:w="697" w:type="dxa"/>
            <w:tcBorders>
              <w:top w:val="single" w:sz="4" w:space="0" w:color="000000"/>
              <w:left w:val="single" w:sz="4" w:space="0" w:color="000000"/>
              <w:bottom w:val="single" w:sz="4" w:space="0" w:color="000000"/>
              <w:right w:val="single" w:sz="4" w:space="0" w:color="000000"/>
            </w:tcBorders>
          </w:tcPr>
          <w:p w14:paraId="1AB74362" w14:textId="77777777" w:rsidR="00065989" w:rsidRPr="00A75398" w:rsidRDefault="00065989" w:rsidP="00103AA2">
            <w:pPr>
              <w:spacing w:line="259" w:lineRule="auto"/>
              <w:ind w:right="11"/>
              <w:jc w:val="center"/>
              <w:rPr>
                <w:rFonts w:cs="Arial"/>
                <w:sz w:val="20"/>
                <w:szCs w:val="20"/>
              </w:rPr>
            </w:pPr>
            <w:r w:rsidRPr="00A75398">
              <w:rPr>
                <w:rFonts w:cs="Arial"/>
                <w:sz w:val="20"/>
                <w:szCs w:val="20"/>
              </w:rPr>
              <w:t xml:space="preserve">2. </w:t>
            </w:r>
          </w:p>
        </w:tc>
        <w:tc>
          <w:tcPr>
            <w:tcW w:w="1610" w:type="dxa"/>
            <w:tcBorders>
              <w:top w:val="single" w:sz="4" w:space="0" w:color="000000"/>
              <w:left w:val="single" w:sz="4" w:space="0" w:color="000000"/>
              <w:bottom w:val="single" w:sz="4" w:space="0" w:color="000000"/>
              <w:right w:val="single" w:sz="4" w:space="0" w:color="000000"/>
            </w:tcBorders>
          </w:tcPr>
          <w:p w14:paraId="03A0D295" w14:textId="77777777" w:rsidR="00065989" w:rsidRPr="00A75398" w:rsidRDefault="00065989" w:rsidP="00103AA2">
            <w:pPr>
              <w:spacing w:line="259" w:lineRule="auto"/>
              <w:rPr>
                <w:rFonts w:cs="Arial"/>
                <w:sz w:val="20"/>
                <w:szCs w:val="20"/>
              </w:rPr>
            </w:pPr>
            <w:r w:rsidRPr="00A75398">
              <w:rPr>
                <w:rFonts w:cs="Arial"/>
                <w:sz w:val="20"/>
                <w:szCs w:val="20"/>
              </w:rPr>
              <w:t xml:space="preserve">Evakuacija </w:t>
            </w:r>
          </w:p>
        </w:tc>
        <w:tc>
          <w:tcPr>
            <w:tcW w:w="4108" w:type="dxa"/>
            <w:tcBorders>
              <w:top w:val="single" w:sz="4" w:space="0" w:color="000000"/>
              <w:left w:val="single" w:sz="4" w:space="0" w:color="000000"/>
              <w:bottom w:val="single" w:sz="4" w:space="0" w:color="000000"/>
              <w:right w:val="single" w:sz="4" w:space="0" w:color="000000"/>
            </w:tcBorders>
          </w:tcPr>
          <w:p w14:paraId="4BBB58A6" w14:textId="77777777" w:rsidR="00065989" w:rsidRPr="00A75398" w:rsidRDefault="00065989" w:rsidP="00103AA2">
            <w:pPr>
              <w:spacing w:line="259" w:lineRule="auto"/>
              <w:rPr>
                <w:rFonts w:cs="Arial"/>
                <w:sz w:val="20"/>
                <w:szCs w:val="20"/>
              </w:rPr>
            </w:pPr>
            <w:r w:rsidRPr="00A75398">
              <w:rPr>
                <w:rFonts w:cs="Arial"/>
                <w:sz w:val="20"/>
                <w:szCs w:val="20"/>
              </w:rPr>
              <w:t xml:space="preserve">Sanitetska vozila domova zdravlja - prema prebivalištu osoba s invaliditetom, obilazak povjerenika civilne zaštite osoba s invaliditetom, upućivanje na mjesta zbrinjavanja (uručivanje letka s uputom za evakuaciju, mjestu zbrinjavanja i rasporedu unutar objekta) </w:t>
            </w:r>
          </w:p>
        </w:tc>
        <w:tc>
          <w:tcPr>
            <w:tcW w:w="3107" w:type="dxa"/>
            <w:tcBorders>
              <w:top w:val="single" w:sz="4" w:space="0" w:color="000000"/>
              <w:left w:val="single" w:sz="4" w:space="0" w:color="000000"/>
              <w:bottom w:val="single" w:sz="4" w:space="0" w:color="000000"/>
              <w:right w:val="single" w:sz="4" w:space="0" w:color="000000"/>
            </w:tcBorders>
          </w:tcPr>
          <w:p w14:paraId="6D44ACD2" w14:textId="77777777" w:rsidR="00065989" w:rsidRPr="00A75398" w:rsidRDefault="00065989" w:rsidP="00FB2E1A">
            <w:pPr>
              <w:numPr>
                <w:ilvl w:val="0"/>
                <w:numId w:val="36"/>
              </w:numPr>
              <w:spacing w:line="238" w:lineRule="auto"/>
              <w:ind w:right="12" w:hanging="96"/>
              <w:rPr>
                <w:rFonts w:cs="Arial"/>
                <w:sz w:val="20"/>
                <w:szCs w:val="20"/>
              </w:rPr>
            </w:pPr>
            <w:r w:rsidRPr="00A75398">
              <w:rPr>
                <w:rFonts w:cs="Arial"/>
                <w:sz w:val="20"/>
                <w:szCs w:val="20"/>
              </w:rPr>
              <w:t xml:space="preserve">Stožer civilne zaštite </w:t>
            </w:r>
          </w:p>
          <w:p w14:paraId="7EA6F04B" w14:textId="77777777" w:rsidR="00065989" w:rsidRPr="00A75398" w:rsidRDefault="00065989" w:rsidP="00FB2E1A">
            <w:pPr>
              <w:numPr>
                <w:ilvl w:val="0"/>
                <w:numId w:val="36"/>
              </w:numPr>
              <w:spacing w:line="259" w:lineRule="auto"/>
              <w:ind w:right="12" w:hanging="96"/>
              <w:rPr>
                <w:rFonts w:cs="Arial"/>
                <w:sz w:val="20"/>
                <w:szCs w:val="20"/>
              </w:rPr>
            </w:pPr>
            <w:r w:rsidRPr="00A75398">
              <w:rPr>
                <w:rFonts w:cs="Arial"/>
                <w:sz w:val="20"/>
                <w:szCs w:val="20"/>
              </w:rPr>
              <w:t xml:space="preserve">Povjerenici civilne zaštite i njihovi zamjenici </w:t>
            </w:r>
          </w:p>
        </w:tc>
      </w:tr>
      <w:tr w:rsidR="00065989" w:rsidRPr="00A75398" w14:paraId="30B7A298" w14:textId="77777777" w:rsidTr="00A75398">
        <w:trPr>
          <w:trHeight w:val="1258"/>
        </w:trPr>
        <w:tc>
          <w:tcPr>
            <w:tcW w:w="697" w:type="dxa"/>
            <w:tcBorders>
              <w:top w:val="single" w:sz="4" w:space="0" w:color="000000"/>
              <w:left w:val="single" w:sz="4" w:space="0" w:color="000000"/>
              <w:bottom w:val="single" w:sz="4" w:space="0" w:color="000000"/>
              <w:right w:val="single" w:sz="4" w:space="0" w:color="000000"/>
            </w:tcBorders>
          </w:tcPr>
          <w:p w14:paraId="4A093FDF" w14:textId="77777777" w:rsidR="00065989" w:rsidRPr="00A75398" w:rsidRDefault="00065989" w:rsidP="00103AA2">
            <w:pPr>
              <w:spacing w:line="259" w:lineRule="auto"/>
              <w:ind w:right="11"/>
              <w:jc w:val="center"/>
              <w:rPr>
                <w:rFonts w:cs="Arial"/>
                <w:sz w:val="20"/>
                <w:szCs w:val="20"/>
              </w:rPr>
            </w:pPr>
            <w:r w:rsidRPr="00A75398">
              <w:rPr>
                <w:rFonts w:cs="Arial"/>
                <w:sz w:val="20"/>
                <w:szCs w:val="20"/>
              </w:rPr>
              <w:t xml:space="preserve">3. </w:t>
            </w:r>
          </w:p>
        </w:tc>
        <w:tc>
          <w:tcPr>
            <w:tcW w:w="1610" w:type="dxa"/>
            <w:tcBorders>
              <w:top w:val="single" w:sz="4" w:space="0" w:color="000000"/>
              <w:left w:val="single" w:sz="4" w:space="0" w:color="000000"/>
              <w:bottom w:val="single" w:sz="4" w:space="0" w:color="000000"/>
              <w:right w:val="single" w:sz="4" w:space="0" w:color="000000"/>
            </w:tcBorders>
          </w:tcPr>
          <w:p w14:paraId="5FE43077" w14:textId="77777777" w:rsidR="00065989" w:rsidRPr="00A75398" w:rsidRDefault="00065989" w:rsidP="00103AA2">
            <w:pPr>
              <w:spacing w:line="259" w:lineRule="auto"/>
              <w:rPr>
                <w:rFonts w:cs="Arial"/>
                <w:sz w:val="20"/>
                <w:szCs w:val="20"/>
              </w:rPr>
            </w:pPr>
            <w:r w:rsidRPr="00A75398">
              <w:rPr>
                <w:rFonts w:cs="Arial"/>
                <w:sz w:val="20"/>
                <w:szCs w:val="20"/>
              </w:rPr>
              <w:t xml:space="preserve">Zbrinjavanje (privremeni smještaj) </w:t>
            </w:r>
          </w:p>
        </w:tc>
        <w:tc>
          <w:tcPr>
            <w:tcW w:w="4108" w:type="dxa"/>
            <w:tcBorders>
              <w:top w:val="single" w:sz="4" w:space="0" w:color="000000"/>
              <w:left w:val="single" w:sz="4" w:space="0" w:color="000000"/>
              <w:bottom w:val="single" w:sz="4" w:space="0" w:color="000000"/>
              <w:right w:val="single" w:sz="4" w:space="0" w:color="000000"/>
            </w:tcBorders>
          </w:tcPr>
          <w:p w14:paraId="502438FE" w14:textId="77777777" w:rsidR="00065989" w:rsidRPr="00A75398" w:rsidRDefault="00065989" w:rsidP="00103AA2">
            <w:pPr>
              <w:spacing w:line="245" w:lineRule="auto"/>
              <w:rPr>
                <w:rFonts w:cs="Arial"/>
                <w:sz w:val="20"/>
                <w:szCs w:val="20"/>
              </w:rPr>
            </w:pPr>
            <w:r w:rsidRPr="00A75398">
              <w:rPr>
                <w:rFonts w:cs="Arial"/>
                <w:sz w:val="20"/>
                <w:szCs w:val="20"/>
              </w:rPr>
              <w:t xml:space="preserve">Priprema objekata za prihvat i smještaj osoba s invaliditetom. </w:t>
            </w:r>
          </w:p>
          <w:p w14:paraId="18AB5A78" w14:textId="77777777" w:rsidR="00065989" w:rsidRPr="00A75398" w:rsidRDefault="00065989" w:rsidP="00103AA2">
            <w:pPr>
              <w:spacing w:line="259" w:lineRule="auto"/>
              <w:rPr>
                <w:rFonts w:cs="Arial"/>
                <w:sz w:val="20"/>
                <w:szCs w:val="20"/>
              </w:rPr>
            </w:pPr>
            <w:r w:rsidRPr="00A75398">
              <w:rPr>
                <w:rFonts w:cs="Arial"/>
                <w:sz w:val="20"/>
                <w:szCs w:val="20"/>
              </w:rPr>
              <w:t xml:space="preserve">Priprema rampi za nepokretne osobe, sanitarnih čvorova i dr. </w:t>
            </w:r>
          </w:p>
        </w:tc>
        <w:tc>
          <w:tcPr>
            <w:tcW w:w="3107" w:type="dxa"/>
            <w:tcBorders>
              <w:top w:val="single" w:sz="4" w:space="0" w:color="000000"/>
              <w:left w:val="single" w:sz="4" w:space="0" w:color="000000"/>
              <w:bottom w:val="single" w:sz="4" w:space="0" w:color="000000"/>
              <w:right w:val="single" w:sz="4" w:space="0" w:color="000000"/>
            </w:tcBorders>
          </w:tcPr>
          <w:p w14:paraId="00BA5A2E" w14:textId="77777777" w:rsidR="00065989" w:rsidRPr="00A75398" w:rsidRDefault="00065989" w:rsidP="00FB2E1A">
            <w:pPr>
              <w:numPr>
                <w:ilvl w:val="0"/>
                <w:numId w:val="35"/>
              </w:numPr>
              <w:spacing w:after="8" w:line="248" w:lineRule="auto"/>
              <w:ind w:right="12" w:hanging="139"/>
              <w:rPr>
                <w:rFonts w:cs="Arial"/>
                <w:sz w:val="20"/>
                <w:szCs w:val="20"/>
              </w:rPr>
            </w:pPr>
            <w:r w:rsidRPr="00A75398">
              <w:rPr>
                <w:rFonts w:cs="Arial"/>
                <w:sz w:val="20"/>
                <w:szCs w:val="20"/>
              </w:rPr>
              <w:t xml:space="preserve">Stožer civilne zaštite </w:t>
            </w:r>
            <w:r w:rsidR="00A75398">
              <w:rPr>
                <w:rFonts w:cs="Arial"/>
                <w:sz w:val="20"/>
                <w:szCs w:val="20"/>
              </w:rPr>
              <w:t>Grada Ivanić-Grada</w:t>
            </w:r>
          </w:p>
          <w:p w14:paraId="08224D1D" w14:textId="77777777" w:rsidR="00065989" w:rsidRPr="00A75398" w:rsidRDefault="00065989" w:rsidP="00FB2E1A">
            <w:pPr>
              <w:numPr>
                <w:ilvl w:val="0"/>
                <w:numId w:val="37"/>
              </w:numPr>
              <w:spacing w:line="259" w:lineRule="auto"/>
              <w:ind w:hanging="139"/>
              <w:rPr>
                <w:rFonts w:cs="Arial"/>
                <w:sz w:val="20"/>
                <w:szCs w:val="20"/>
              </w:rPr>
            </w:pPr>
            <w:r w:rsidRPr="00A75398">
              <w:rPr>
                <w:rFonts w:cs="Arial"/>
                <w:sz w:val="20"/>
                <w:szCs w:val="20"/>
              </w:rPr>
              <w:t xml:space="preserve">Gradsko društvo </w:t>
            </w:r>
          </w:p>
          <w:p w14:paraId="26F50012" w14:textId="77777777" w:rsidR="00065989" w:rsidRPr="00A75398" w:rsidRDefault="00065989" w:rsidP="00103AA2">
            <w:pPr>
              <w:spacing w:line="259" w:lineRule="auto"/>
              <w:ind w:right="290" w:firstLine="96"/>
              <w:rPr>
                <w:rFonts w:cs="Arial"/>
                <w:sz w:val="20"/>
                <w:szCs w:val="20"/>
              </w:rPr>
            </w:pPr>
            <w:r w:rsidRPr="00A75398">
              <w:rPr>
                <w:rFonts w:cs="Arial"/>
                <w:sz w:val="20"/>
                <w:szCs w:val="20"/>
              </w:rPr>
              <w:t xml:space="preserve">Crvenog križa </w:t>
            </w:r>
          </w:p>
          <w:p w14:paraId="201069CD" w14:textId="77777777" w:rsidR="00065989" w:rsidRPr="00A75398" w:rsidRDefault="00065989" w:rsidP="00103AA2">
            <w:pPr>
              <w:spacing w:line="259" w:lineRule="auto"/>
              <w:ind w:right="290"/>
              <w:rPr>
                <w:rFonts w:cs="Arial"/>
                <w:sz w:val="20"/>
                <w:szCs w:val="20"/>
              </w:rPr>
            </w:pPr>
            <w:r w:rsidRPr="00A75398">
              <w:rPr>
                <w:rFonts w:cs="Arial"/>
                <w:sz w:val="20"/>
                <w:szCs w:val="20"/>
              </w:rPr>
              <w:t xml:space="preserve">- Udruge građana </w:t>
            </w:r>
          </w:p>
        </w:tc>
      </w:tr>
    </w:tbl>
    <w:p w14:paraId="0FE57D7F" w14:textId="77777777" w:rsidR="00065989" w:rsidRPr="00F9701D" w:rsidRDefault="00065989" w:rsidP="00065989">
      <w:pPr>
        <w:rPr>
          <w:rFonts w:cs="Arial"/>
          <w:b/>
          <w:szCs w:val="22"/>
        </w:rPr>
      </w:pPr>
      <w:r w:rsidRPr="00F9701D">
        <w:rPr>
          <w:rFonts w:cs="Arial"/>
          <w:szCs w:val="22"/>
        </w:rPr>
        <w:t xml:space="preserve"> </w:t>
      </w:r>
    </w:p>
    <w:p w14:paraId="720C2BEA" w14:textId="77777777" w:rsidR="00065989" w:rsidRPr="00F9701D" w:rsidRDefault="00065989" w:rsidP="00065989">
      <w:pPr>
        <w:ind w:left="-1" w:right="4"/>
        <w:rPr>
          <w:rFonts w:cs="Arial"/>
          <w:szCs w:val="22"/>
        </w:rPr>
      </w:pPr>
    </w:p>
    <w:p w14:paraId="57FDB019" w14:textId="77777777" w:rsidR="00065989" w:rsidRPr="00F9701D" w:rsidRDefault="00065989" w:rsidP="00065989">
      <w:pPr>
        <w:ind w:left="-1" w:right="4"/>
        <w:rPr>
          <w:rFonts w:cs="Arial"/>
          <w:b/>
          <w:szCs w:val="22"/>
        </w:rPr>
      </w:pPr>
      <w:r w:rsidRPr="00F9701D">
        <w:rPr>
          <w:rFonts w:cs="Arial"/>
          <w:b/>
          <w:szCs w:val="22"/>
        </w:rPr>
        <w:t>Evakuacija</w:t>
      </w:r>
    </w:p>
    <w:p w14:paraId="3A598985" w14:textId="77777777" w:rsidR="00065989" w:rsidRPr="00F9701D" w:rsidRDefault="00065989" w:rsidP="00065989">
      <w:pPr>
        <w:ind w:left="-1" w:right="4"/>
        <w:rPr>
          <w:rFonts w:cs="Arial"/>
          <w:szCs w:val="22"/>
        </w:rPr>
      </w:pPr>
    </w:p>
    <w:p w14:paraId="17FD9660" w14:textId="77777777" w:rsidR="00065989" w:rsidRPr="00F9701D" w:rsidRDefault="00065989" w:rsidP="00065989">
      <w:pPr>
        <w:ind w:left="-1" w:right="4"/>
        <w:jc w:val="both"/>
        <w:rPr>
          <w:rFonts w:cs="Arial"/>
        </w:rPr>
      </w:pPr>
      <w:r w:rsidRPr="00F9701D">
        <w:rPr>
          <w:rFonts w:cs="Arial"/>
          <w:szCs w:val="22"/>
        </w:rPr>
        <w:t xml:space="preserve">Evakuacija je postupak u kojem odgovorno tijelo vlasti provodi planirano i organizirano izmještanje stanovništva </w:t>
      </w:r>
      <w:r w:rsidR="00E72412">
        <w:rPr>
          <w:rFonts w:cs="Arial"/>
          <w:szCs w:val="22"/>
        </w:rPr>
        <w:t xml:space="preserve">s </w:t>
      </w:r>
      <w:r w:rsidRPr="00F9701D">
        <w:rPr>
          <w:rFonts w:cs="Arial"/>
          <w:szCs w:val="22"/>
        </w:rPr>
        <w:t>ugroženog na neugroženo, odnosno manje ugroženo područje, na vrijeme duže od 48 sati, uz organizirano zbrinjavanje evakuiranog stanovništva. Specifičnost u pristupu evakuaciji ranjivih skupina je da se osobito moraju planirati i osigurati prijevozna sredstva prilagođena osobama s invaliditetom.</w:t>
      </w:r>
      <w:r>
        <w:rPr>
          <w:rFonts w:cs="Arial"/>
          <w:szCs w:val="22"/>
        </w:rPr>
        <w:t xml:space="preserve"> </w:t>
      </w:r>
      <w:r w:rsidRPr="00F9701D">
        <w:rPr>
          <w:rFonts w:cs="Arial"/>
        </w:rPr>
        <w:t>Evakuaciju ovih kategorija stanovništva treba vršiti samo kada budu neposredno ugroženi i kada se procjeni da nema uvjeta za njihovu efikasnu zaštitu i zbrinjavanje u mjestima boravka.</w:t>
      </w:r>
    </w:p>
    <w:p w14:paraId="767E994B" w14:textId="77777777" w:rsidR="00065989" w:rsidRPr="00F9701D" w:rsidRDefault="00065989" w:rsidP="00065989">
      <w:pPr>
        <w:ind w:left="-1" w:right="4"/>
        <w:rPr>
          <w:rFonts w:cs="Arial"/>
        </w:rPr>
      </w:pPr>
    </w:p>
    <w:p w14:paraId="71CBC9D4" w14:textId="77777777" w:rsidR="00065989" w:rsidRPr="00F9701D" w:rsidRDefault="00065989" w:rsidP="00A75398">
      <w:pPr>
        <w:tabs>
          <w:tab w:val="left" w:pos="142"/>
        </w:tabs>
        <w:spacing w:after="89"/>
        <w:jc w:val="both"/>
        <w:rPr>
          <w:rFonts w:cs="Arial"/>
        </w:rPr>
      </w:pPr>
      <w:r w:rsidRPr="00F9701D">
        <w:rPr>
          <w:rFonts w:cs="Arial"/>
        </w:rPr>
        <w:t xml:space="preserve">Kod odabira prijevoznog sredstva kojim će se obaviti evakuacija potrebno je uzeti u obzir samo sjedeća mjesta. Kod osoba s poteškoćama potrebno je predvidjeti 2-4 osobe po prijevoznom sredstvu koje će navedenima pomagati kod evakuiranja i pri dolasku na mjesto zbrinjavanja. Za evakuaciju navedenih skupina biti će nužno osigurati dovoljan broj adekvatnih vozila koji će ih u više tura prevesti do mjesta zbrinjavanja. </w:t>
      </w:r>
    </w:p>
    <w:p w14:paraId="320AC653" w14:textId="77777777" w:rsidR="00065989" w:rsidRPr="00F9701D" w:rsidRDefault="00065989" w:rsidP="00065989">
      <w:pPr>
        <w:tabs>
          <w:tab w:val="left" w:pos="142"/>
        </w:tabs>
        <w:spacing w:after="127"/>
        <w:jc w:val="both"/>
        <w:rPr>
          <w:rFonts w:cs="Arial"/>
        </w:rPr>
      </w:pPr>
      <w:r w:rsidRPr="00167A38">
        <w:rPr>
          <w:rFonts w:cs="Arial"/>
        </w:rPr>
        <w:t>Popis</w:t>
      </w:r>
      <w:r w:rsidRPr="00F9701D">
        <w:rPr>
          <w:rFonts w:cs="Arial"/>
        </w:rPr>
        <w:t xml:space="preserve"> osoba s invaliditetom i ranjivih skupina vodi nadležni povjerenik civilne zaštite, a evidenciju ukrcanih u prijevozna sredstva vodi pratitelj svakoga od njih. Teže ozlijeđene i nepokretne osobe prevoze angažirani pružatelji usluge sanitetskog prijevoza. </w:t>
      </w:r>
    </w:p>
    <w:p w14:paraId="62671ED0" w14:textId="77777777" w:rsidR="00065989" w:rsidRPr="00F9701D" w:rsidRDefault="00065989" w:rsidP="00065989">
      <w:pPr>
        <w:tabs>
          <w:tab w:val="left" w:pos="142"/>
        </w:tabs>
        <w:spacing w:after="127"/>
        <w:rPr>
          <w:rFonts w:cs="Arial"/>
        </w:rPr>
      </w:pPr>
    </w:p>
    <w:p w14:paraId="29160867" w14:textId="77777777" w:rsidR="00EA4DEA" w:rsidRPr="00EA4DEA" w:rsidRDefault="00A01C74" w:rsidP="00B64A50">
      <w:pPr>
        <w:rPr>
          <w:rFonts w:cs="Arial"/>
          <w:szCs w:val="22"/>
        </w:rPr>
      </w:pPr>
      <w:r>
        <w:rPr>
          <w:rFonts w:cs="Arial"/>
          <w:szCs w:val="22"/>
        </w:rPr>
        <w:lastRenderedPageBreak/>
        <w:t xml:space="preserve"> 2.1.</w:t>
      </w:r>
      <w:r w:rsidRPr="00EA4DEA">
        <w:rPr>
          <w:rFonts w:cs="Arial"/>
          <w:szCs w:val="22"/>
        </w:rPr>
        <w:t xml:space="preserve">6. REGULIRANJE PROMETA I OSIGURANJA ZA VRIJEME INTERVENCIJA OPERATIVNIH SNAGA SUSTAVA </w:t>
      </w:r>
      <w:r w:rsidR="00615E43">
        <w:rPr>
          <w:rFonts w:cs="Arial"/>
          <w:szCs w:val="22"/>
        </w:rPr>
        <w:t>CIVILNE ZAŠTITE</w:t>
      </w:r>
      <w:r w:rsidR="00615E43" w:rsidRPr="00EA4DEA">
        <w:rPr>
          <w:rFonts w:cs="Arial"/>
          <w:szCs w:val="22"/>
        </w:rPr>
        <w:t xml:space="preserve"> </w:t>
      </w:r>
    </w:p>
    <w:p w14:paraId="4D4D0E0A" w14:textId="77777777" w:rsidR="00992364" w:rsidRDefault="00992364" w:rsidP="00B64A50">
      <w:pPr>
        <w:rPr>
          <w:rFonts w:cs="Arial"/>
          <w:szCs w:val="22"/>
        </w:rPr>
      </w:pPr>
    </w:p>
    <w:p w14:paraId="20207F6F" w14:textId="77777777" w:rsidR="003C3940" w:rsidRDefault="00EA4DEA" w:rsidP="00B64A50">
      <w:pPr>
        <w:jc w:val="both"/>
        <w:rPr>
          <w:rFonts w:cs="Arial"/>
          <w:szCs w:val="22"/>
        </w:rPr>
      </w:pPr>
      <w:r w:rsidRPr="00EA4DEA">
        <w:rPr>
          <w:rFonts w:cs="Arial"/>
          <w:szCs w:val="22"/>
        </w:rPr>
        <w:t xml:space="preserve">U slučaju poplave biti će poplavljene i ceste koje prolaze tim područjem, što će otežati provedbu mjera civilne zaštite jer će ceste biti dijelom neprohodne pa se promet mora osigurati čamcima. Predmetne ceste je nužno privremeno zatvoriti, a zatvaranje obilježiti i osigurati te provesti regulaciju prometa od strane policijskih službenika </w:t>
      </w:r>
      <w:r w:rsidR="0077799A">
        <w:rPr>
          <w:rFonts w:cs="Arial"/>
          <w:szCs w:val="22"/>
        </w:rPr>
        <w:t xml:space="preserve">nadležne </w:t>
      </w:r>
      <w:r w:rsidRPr="00EA4DEA">
        <w:rPr>
          <w:rFonts w:cs="Arial"/>
          <w:szCs w:val="22"/>
        </w:rPr>
        <w:t xml:space="preserve">Policijske postaje. </w:t>
      </w:r>
    </w:p>
    <w:p w14:paraId="19C58B16" w14:textId="77777777" w:rsidR="003C3940" w:rsidRDefault="003C3940" w:rsidP="00B64A50">
      <w:pPr>
        <w:jc w:val="both"/>
        <w:rPr>
          <w:rFonts w:cs="Arial"/>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
        <w:gridCol w:w="4870"/>
        <w:gridCol w:w="3453"/>
      </w:tblGrid>
      <w:tr w:rsidR="004F57B9" w:rsidRPr="00216BBF" w14:paraId="2793AF19" w14:textId="77777777" w:rsidTr="00615E43">
        <w:trPr>
          <w:trHeight w:val="423"/>
          <w:jc w:val="center"/>
        </w:trPr>
        <w:tc>
          <w:tcPr>
            <w:tcW w:w="654" w:type="dxa"/>
            <w:shd w:val="clear" w:color="auto" w:fill="D9E2F3"/>
            <w:vAlign w:val="center"/>
          </w:tcPr>
          <w:p w14:paraId="4A758297" w14:textId="77777777" w:rsidR="004F57B9" w:rsidRPr="00216BBF" w:rsidRDefault="004F57B9" w:rsidP="00E04D80">
            <w:pPr>
              <w:jc w:val="center"/>
              <w:rPr>
                <w:rFonts w:cs="Arial"/>
                <w:b/>
                <w:sz w:val="20"/>
                <w:szCs w:val="20"/>
              </w:rPr>
            </w:pPr>
            <w:r w:rsidRPr="00216BBF">
              <w:rPr>
                <w:rFonts w:cs="Arial"/>
                <w:b/>
                <w:sz w:val="20"/>
                <w:szCs w:val="20"/>
              </w:rPr>
              <w:t>RB</w:t>
            </w:r>
          </w:p>
        </w:tc>
        <w:tc>
          <w:tcPr>
            <w:tcW w:w="4870" w:type="dxa"/>
            <w:shd w:val="clear" w:color="auto" w:fill="D9E2F3"/>
            <w:vAlign w:val="center"/>
          </w:tcPr>
          <w:p w14:paraId="191FAC28" w14:textId="77777777" w:rsidR="004F57B9" w:rsidRPr="00216BBF" w:rsidRDefault="004F57B9" w:rsidP="00E04D80">
            <w:pPr>
              <w:jc w:val="center"/>
              <w:rPr>
                <w:rFonts w:cs="Arial"/>
                <w:sz w:val="20"/>
                <w:szCs w:val="20"/>
              </w:rPr>
            </w:pPr>
            <w:r w:rsidRPr="00216BBF">
              <w:rPr>
                <w:rFonts w:cs="Arial"/>
                <w:b/>
                <w:sz w:val="20"/>
                <w:szCs w:val="20"/>
              </w:rPr>
              <w:t>Operativni postupci - zadaće</w:t>
            </w:r>
          </w:p>
        </w:tc>
        <w:tc>
          <w:tcPr>
            <w:tcW w:w="3453" w:type="dxa"/>
            <w:shd w:val="clear" w:color="auto" w:fill="D9E2F3"/>
            <w:vAlign w:val="center"/>
          </w:tcPr>
          <w:p w14:paraId="6F1C3114" w14:textId="77777777" w:rsidR="004F57B9" w:rsidRPr="00216BBF" w:rsidRDefault="004F57B9" w:rsidP="00E04D80">
            <w:pPr>
              <w:jc w:val="center"/>
              <w:rPr>
                <w:rFonts w:cs="Arial"/>
                <w:sz w:val="20"/>
                <w:szCs w:val="20"/>
              </w:rPr>
            </w:pPr>
            <w:r w:rsidRPr="00216BBF">
              <w:rPr>
                <w:rFonts w:cs="Arial"/>
                <w:b/>
                <w:sz w:val="20"/>
                <w:szCs w:val="20"/>
              </w:rPr>
              <w:t>Izvršitelji</w:t>
            </w:r>
          </w:p>
        </w:tc>
      </w:tr>
      <w:tr w:rsidR="004F57B9" w:rsidRPr="00216BBF" w14:paraId="26F2C425" w14:textId="77777777" w:rsidTr="00615E43">
        <w:trPr>
          <w:trHeight w:val="1220"/>
          <w:jc w:val="center"/>
        </w:trPr>
        <w:tc>
          <w:tcPr>
            <w:tcW w:w="654" w:type="dxa"/>
            <w:shd w:val="clear" w:color="auto" w:fill="auto"/>
            <w:vAlign w:val="center"/>
          </w:tcPr>
          <w:p w14:paraId="67B11C09" w14:textId="77777777" w:rsidR="004F57B9" w:rsidRPr="00216BBF" w:rsidRDefault="004F57B9" w:rsidP="00E04D80">
            <w:pPr>
              <w:tabs>
                <w:tab w:val="left" w:pos="142"/>
              </w:tabs>
              <w:jc w:val="center"/>
              <w:rPr>
                <w:rFonts w:cs="Arial"/>
                <w:sz w:val="20"/>
                <w:szCs w:val="20"/>
              </w:rPr>
            </w:pPr>
            <w:r w:rsidRPr="00216BBF">
              <w:rPr>
                <w:rFonts w:cs="Arial"/>
                <w:sz w:val="20"/>
                <w:szCs w:val="20"/>
              </w:rPr>
              <w:t>1</w:t>
            </w:r>
          </w:p>
        </w:tc>
        <w:tc>
          <w:tcPr>
            <w:tcW w:w="4870" w:type="dxa"/>
            <w:shd w:val="clear" w:color="auto" w:fill="auto"/>
            <w:vAlign w:val="center"/>
          </w:tcPr>
          <w:p w14:paraId="108D69D4" w14:textId="77777777" w:rsidR="004F57B9" w:rsidRPr="00376DCE" w:rsidRDefault="004F57B9" w:rsidP="00FB2E1A">
            <w:pPr>
              <w:pStyle w:val="Bezproreda"/>
              <w:numPr>
                <w:ilvl w:val="0"/>
                <w:numId w:val="20"/>
              </w:numPr>
              <w:ind w:left="141" w:hanging="154"/>
              <w:rPr>
                <w:rFonts w:ascii="Arial" w:hAnsi="Arial" w:cs="Arial"/>
                <w:sz w:val="20"/>
                <w:szCs w:val="20"/>
              </w:rPr>
            </w:pPr>
            <w:r w:rsidRPr="00376DCE">
              <w:rPr>
                <w:rFonts w:ascii="Arial" w:hAnsi="Arial" w:cs="Arial"/>
                <w:sz w:val="20"/>
                <w:szCs w:val="20"/>
              </w:rPr>
              <w:t>ocjene stanja i funkcionalnosti prometnih i kom</w:t>
            </w:r>
            <w:r>
              <w:rPr>
                <w:rFonts w:ascii="Arial" w:hAnsi="Arial" w:cs="Arial"/>
                <w:sz w:val="20"/>
                <w:szCs w:val="20"/>
              </w:rPr>
              <w:t>unikacijskih sustava i objekata</w:t>
            </w:r>
          </w:p>
          <w:p w14:paraId="1C21945A" w14:textId="77777777" w:rsidR="004F57B9" w:rsidRPr="00216BBF" w:rsidRDefault="004F57B9" w:rsidP="00FB2E1A">
            <w:pPr>
              <w:pStyle w:val="Bezproreda"/>
              <w:numPr>
                <w:ilvl w:val="0"/>
                <w:numId w:val="20"/>
              </w:numPr>
              <w:ind w:left="141" w:hanging="154"/>
              <w:rPr>
                <w:rFonts w:ascii="Arial" w:hAnsi="Arial" w:cs="Arial"/>
                <w:sz w:val="20"/>
                <w:szCs w:val="20"/>
              </w:rPr>
            </w:pPr>
            <w:r w:rsidRPr="003C3940">
              <w:rPr>
                <w:rFonts w:ascii="Arial" w:hAnsi="Arial" w:cs="Arial"/>
                <w:sz w:val="20"/>
                <w:szCs w:val="20"/>
              </w:rPr>
              <w:t>donošenje</w:t>
            </w:r>
            <w:r w:rsidR="000E0136">
              <w:rPr>
                <w:rFonts w:ascii="Arial" w:hAnsi="Arial" w:cs="Arial"/>
                <w:sz w:val="20"/>
                <w:szCs w:val="20"/>
              </w:rPr>
              <w:t xml:space="preserve"> </w:t>
            </w:r>
            <w:r w:rsidRPr="003C3940">
              <w:rPr>
                <w:rFonts w:ascii="Arial" w:hAnsi="Arial" w:cs="Arial"/>
                <w:sz w:val="20"/>
                <w:szCs w:val="20"/>
              </w:rPr>
              <w:t>odluka</w:t>
            </w:r>
            <w:r w:rsidR="000E0136">
              <w:rPr>
                <w:rFonts w:ascii="Arial" w:hAnsi="Arial" w:cs="Arial"/>
                <w:sz w:val="20"/>
                <w:szCs w:val="20"/>
              </w:rPr>
              <w:t xml:space="preserve"> </w:t>
            </w:r>
            <w:r w:rsidRPr="003C3940">
              <w:rPr>
                <w:rFonts w:ascii="Arial" w:hAnsi="Arial" w:cs="Arial"/>
                <w:sz w:val="20"/>
                <w:szCs w:val="20"/>
              </w:rPr>
              <w:t>o</w:t>
            </w:r>
            <w:r w:rsidR="000E0136">
              <w:rPr>
                <w:rFonts w:ascii="Arial" w:hAnsi="Arial" w:cs="Arial"/>
                <w:sz w:val="20"/>
                <w:szCs w:val="20"/>
              </w:rPr>
              <w:t xml:space="preserve"> </w:t>
            </w:r>
            <w:r w:rsidRPr="003C3940">
              <w:rPr>
                <w:rFonts w:ascii="Arial" w:hAnsi="Arial" w:cs="Arial"/>
                <w:sz w:val="20"/>
                <w:szCs w:val="20"/>
              </w:rPr>
              <w:t>promet</w:t>
            </w:r>
            <w:r w:rsidR="00615E43">
              <w:rPr>
                <w:rFonts w:ascii="Arial" w:hAnsi="Arial" w:cs="Arial"/>
                <w:sz w:val="20"/>
                <w:szCs w:val="20"/>
              </w:rPr>
              <w:t>u</w:t>
            </w:r>
            <w:r w:rsidRPr="003C3940">
              <w:rPr>
                <w:rFonts w:ascii="Arial" w:hAnsi="Arial" w:cs="Arial"/>
                <w:sz w:val="20"/>
                <w:szCs w:val="20"/>
              </w:rPr>
              <w:t xml:space="preserve"> </w:t>
            </w:r>
            <w:r w:rsidR="00615E43">
              <w:rPr>
                <w:rFonts w:ascii="Arial" w:hAnsi="Arial" w:cs="Arial"/>
                <w:sz w:val="20"/>
                <w:szCs w:val="20"/>
              </w:rPr>
              <w:t>glede</w:t>
            </w:r>
            <w:r w:rsidRPr="003C3940">
              <w:rPr>
                <w:rFonts w:ascii="Arial" w:hAnsi="Arial" w:cs="Arial"/>
                <w:sz w:val="20"/>
                <w:szCs w:val="20"/>
              </w:rPr>
              <w:t xml:space="preserve"> zaštite s</w:t>
            </w:r>
            <w:r>
              <w:rPr>
                <w:rFonts w:ascii="Arial" w:hAnsi="Arial" w:cs="Arial"/>
                <w:sz w:val="20"/>
                <w:szCs w:val="20"/>
              </w:rPr>
              <w:t>igurnosti na pogođenom području</w:t>
            </w:r>
          </w:p>
        </w:tc>
        <w:tc>
          <w:tcPr>
            <w:tcW w:w="3453" w:type="dxa"/>
            <w:shd w:val="clear" w:color="auto" w:fill="auto"/>
            <w:vAlign w:val="center"/>
          </w:tcPr>
          <w:p w14:paraId="4F450C39" w14:textId="77777777" w:rsidR="004F57B9" w:rsidRPr="00216BBF" w:rsidRDefault="004F57B9" w:rsidP="00E04D80">
            <w:pPr>
              <w:pStyle w:val="Bezproreda"/>
              <w:rPr>
                <w:rFonts w:ascii="Arial" w:hAnsi="Arial" w:cs="Arial"/>
                <w:sz w:val="20"/>
                <w:szCs w:val="20"/>
              </w:rPr>
            </w:pPr>
            <w:r w:rsidRPr="00216BBF">
              <w:rPr>
                <w:rFonts w:ascii="Arial" w:hAnsi="Arial" w:cs="Arial"/>
                <w:sz w:val="20"/>
                <w:szCs w:val="20"/>
              </w:rPr>
              <w:t xml:space="preserve">Stožer civilne zaštite </w:t>
            </w:r>
            <w:r>
              <w:rPr>
                <w:rFonts w:ascii="Arial" w:hAnsi="Arial" w:cs="Arial"/>
                <w:sz w:val="20"/>
                <w:szCs w:val="20"/>
              </w:rPr>
              <w:t>u suradnji s nadležnom Policijskom postajom</w:t>
            </w:r>
          </w:p>
        </w:tc>
      </w:tr>
      <w:tr w:rsidR="004F57B9" w:rsidRPr="00216BBF" w14:paraId="4DA436B5" w14:textId="77777777" w:rsidTr="00615E43">
        <w:trPr>
          <w:trHeight w:val="450"/>
          <w:jc w:val="center"/>
        </w:trPr>
        <w:tc>
          <w:tcPr>
            <w:tcW w:w="654" w:type="dxa"/>
            <w:shd w:val="clear" w:color="auto" w:fill="auto"/>
            <w:vAlign w:val="center"/>
          </w:tcPr>
          <w:p w14:paraId="4A5B8653" w14:textId="77777777" w:rsidR="004F57B9" w:rsidRPr="00216BBF" w:rsidRDefault="004F57B9" w:rsidP="00E04D80">
            <w:pPr>
              <w:tabs>
                <w:tab w:val="left" w:pos="142"/>
              </w:tabs>
              <w:jc w:val="center"/>
              <w:rPr>
                <w:rFonts w:cs="Arial"/>
                <w:sz w:val="20"/>
                <w:szCs w:val="20"/>
              </w:rPr>
            </w:pPr>
            <w:r w:rsidRPr="00216BBF">
              <w:rPr>
                <w:rFonts w:cs="Arial"/>
                <w:sz w:val="20"/>
                <w:szCs w:val="20"/>
              </w:rPr>
              <w:t>2</w:t>
            </w:r>
          </w:p>
        </w:tc>
        <w:tc>
          <w:tcPr>
            <w:tcW w:w="4870" w:type="dxa"/>
            <w:shd w:val="clear" w:color="auto" w:fill="auto"/>
            <w:vAlign w:val="center"/>
          </w:tcPr>
          <w:p w14:paraId="343CF18C" w14:textId="77777777" w:rsidR="004F57B9" w:rsidRPr="00216BBF" w:rsidRDefault="004F57B9" w:rsidP="00FB2E1A">
            <w:pPr>
              <w:pStyle w:val="Bezproreda"/>
              <w:numPr>
                <w:ilvl w:val="0"/>
                <w:numId w:val="20"/>
              </w:numPr>
              <w:ind w:left="141" w:hanging="154"/>
              <w:rPr>
                <w:rFonts w:ascii="Arial" w:hAnsi="Arial" w:cs="Arial"/>
                <w:sz w:val="20"/>
                <w:szCs w:val="20"/>
              </w:rPr>
            </w:pPr>
            <w:r w:rsidRPr="003C3940">
              <w:rPr>
                <w:rFonts w:ascii="Arial" w:hAnsi="Arial" w:cs="Arial"/>
                <w:sz w:val="20"/>
                <w:szCs w:val="20"/>
              </w:rPr>
              <w:t>uspostava alternativnih prometnih pravaca</w:t>
            </w:r>
          </w:p>
        </w:tc>
        <w:tc>
          <w:tcPr>
            <w:tcW w:w="3453" w:type="dxa"/>
            <w:shd w:val="clear" w:color="auto" w:fill="auto"/>
            <w:vAlign w:val="center"/>
          </w:tcPr>
          <w:p w14:paraId="210B6812" w14:textId="77777777" w:rsidR="004F57B9" w:rsidRPr="00216BBF" w:rsidRDefault="004F57B9" w:rsidP="00E04D80">
            <w:pPr>
              <w:pStyle w:val="Bezproreda"/>
              <w:rPr>
                <w:rFonts w:ascii="Arial" w:hAnsi="Arial" w:cs="Arial"/>
                <w:sz w:val="20"/>
                <w:szCs w:val="20"/>
              </w:rPr>
            </w:pPr>
            <w:r w:rsidRPr="00376DCE">
              <w:rPr>
                <w:rFonts w:ascii="Arial" w:hAnsi="Arial" w:cs="Arial"/>
                <w:sz w:val="20"/>
                <w:szCs w:val="20"/>
              </w:rPr>
              <w:t>Vlasnici/upravitelji kritičnih infrastruktura</w:t>
            </w:r>
          </w:p>
        </w:tc>
      </w:tr>
      <w:tr w:rsidR="004F57B9" w:rsidRPr="00216BBF" w14:paraId="6933CFDA" w14:textId="77777777" w:rsidTr="00615E43">
        <w:trPr>
          <w:trHeight w:val="644"/>
          <w:jc w:val="center"/>
        </w:trPr>
        <w:tc>
          <w:tcPr>
            <w:tcW w:w="654" w:type="dxa"/>
            <w:shd w:val="clear" w:color="auto" w:fill="auto"/>
            <w:vAlign w:val="center"/>
          </w:tcPr>
          <w:p w14:paraId="2FD39220" w14:textId="77777777" w:rsidR="004F57B9" w:rsidRPr="00216BBF" w:rsidRDefault="004F57B9" w:rsidP="00E04D80">
            <w:pPr>
              <w:tabs>
                <w:tab w:val="left" w:pos="142"/>
              </w:tabs>
              <w:jc w:val="center"/>
              <w:rPr>
                <w:rFonts w:cs="Arial"/>
                <w:sz w:val="20"/>
                <w:szCs w:val="20"/>
              </w:rPr>
            </w:pPr>
            <w:r w:rsidRPr="00216BBF">
              <w:rPr>
                <w:rFonts w:cs="Arial"/>
                <w:sz w:val="20"/>
                <w:szCs w:val="20"/>
              </w:rPr>
              <w:t>4</w:t>
            </w:r>
          </w:p>
        </w:tc>
        <w:tc>
          <w:tcPr>
            <w:tcW w:w="4870" w:type="dxa"/>
            <w:shd w:val="clear" w:color="auto" w:fill="auto"/>
            <w:vAlign w:val="center"/>
          </w:tcPr>
          <w:p w14:paraId="62999D54" w14:textId="77777777" w:rsidR="004F57B9" w:rsidRPr="003C3940" w:rsidRDefault="004F57B9" w:rsidP="00FB2E1A">
            <w:pPr>
              <w:pStyle w:val="Bezproreda"/>
              <w:numPr>
                <w:ilvl w:val="0"/>
                <w:numId w:val="20"/>
              </w:numPr>
              <w:ind w:left="141" w:hanging="154"/>
              <w:rPr>
                <w:rFonts w:ascii="Arial" w:hAnsi="Arial" w:cs="Arial"/>
                <w:sz w:val="20"/>
                <w:szCs w:val="20"/>
              </w:rPr>
            </w:pPr>
            <w:r w:rsidRPr="003C3940">
              <w:rPr>
                <w:rFonts w:ascii="Arial" w:hAnsi="Arial" w:cs="Arial"/>
                <w:sz w:val="20"/>
                <w:szCs w:val="20"/>
              </w:rPr>
              <w:t>nadz</w:t>
            </w:r>
            <w:r>
              <w:rPr>
                <w:rFonts w:ascii="Arial" w:hAnsi="Arial" w:cs="Arial"/>
                <w:sz w:val="20"/>
                <w:szCs w:val="20"/>
              </w:rPr>
              <w:t>or i čuvanje ugroženog područja</w:t>
            </w:r>
          </w:p>
          <w:p w14:paraId="3A359933" w14:textId="77777777" w:rsidR="004F57B9" w:rsidRPr="00216BBF" w:rsidRDefault="004F57B9" w:rsidP="00FB2E1A">
            <w:pPr>
              <w:pStyle w:val="Bezproreda"/>
              <w:numPr>
                <w:ilvl w:val="0"/>
                <w:numId w:val="20"/>
              </w:numPr>
              <w:ind w:left="141" w:hanging="154"/>
              <w:rPr>
                <w:rFonts w:ascii="Arial" w:hAnsi="Arial" w:cs="Arial"/>
                <w:sz w:val="20"/>
                <w:szCs w:val="20"/>
              </w:rPr>
            </w:pPr>
            <w:r w:rsidRPr="003C3940">
              <w:rPr>
                <w:rFonts w:ascii="Arial" w:hAnsi="Arial" w:cs="Arial"/>
                <w:sz w:val="20"/>
                <w:szCs w:val="20"/>
              </w:rPr>
              <w:t>osiguravanje područja intervencija.</w:t>
            </w:r>
          </w:p>
        </w:tc>
        <w:tc>
          <w:tcPr>
            <w:tcW w:w="3453" w:type="dxa"/>
            <w:shd w:val="clear" w:color="auto" w:fill="auto"/>
            <w:vAlign w:val="center"/>
          </w:tcPr>
          <w:p w14:paraId="354312C5" w14:textId="77777777" w:rsidR="004F57B9" w:rsidRPr="00216BBF" w:rsidRDefault="004F57B9" w:rsidP="00376DCE">
            <w:pPr>
              <w:pStyle w:val="Bezproreda"/>
              <w:rPr>
                <w:rFonts w:ascii="Arial" w:hAnsi="Arial" w:cs="Arial"/>
                <w:sz w:val="20"/>
                <w:szCs w:val="20"/>
              </w:rPr>
            </w:pPr>
            <w:r>
              <w:rPr>
                <w:rFonts w:ascii="Arial" w:hAnsi="Arial" w:cs="Arial"/>
                <w:sz w:val="20"/>
                <w:szCs w:val="20"/>
              </w:rPr>
              <w:t>nadležna Policijska postaja</w:t>
            </w:r>
          </w:p>
        </w:tc>
      </w:tr>
    </w:tbl>
    <w:p w14:paraId="03B9D88F" w14:textId="77777777" w:rsidR="003C3940" w:rsidRDefault="003C3940" w:rsidP="00B64A50">
      <w:pPr>
        <w:jc w:val="both"/>
        <w:rPr>
          <w:rFonts w:cs="Arial"/>
          <w:szCs w:val="22"/>
        </w:rPr>
      </w:pPr>
    </w:p>
    <w:p w14:paraId="0BB58AD1" w14:textId="77777777" w:rsidR="00EA4DEA" w:rsidRDefault="00EA4DEA" w:rsidP="00B64A50">
      <w:pPr>
        <w:jc w:val="both"/>
        <w:rPr>
          <w:rFonts w:cs="Arial"/>
          <w:szCs w:val="22"/>
        </w:rPr>
      </w:pPr>
      <w:r w:rsidRPr="00EA4DEA">
        <w:rPr>
          <w:rFonts w:cs="Arial"/>
          <w:szCs w:val="22"/>
        </w:rPr>
        <w:t>Provedbu privremene regulacije prometa prometnim znakovima osigurava</w:t>
      </w:r>
      <w:r w:rsidR="00A33D6C">
        <w:rPr>
          <w:rFonts w:cs="Arial"/>
          <w:szCs w:val="22"/>
        </w:rPr>
        <w:t xml:space="preserve">ju </w:t>
      </w:r>
      <w:r w:rsidR="00A33D6C">
        <w:rPr>
          <w:rFonts w:cs="Arial"/>
          <w:sz w:val="20"/>
          <w:szCs w:val="20"/>
        </w:rPr>
        <w:t>v</w:t>
      </w:r>
      <w:r w:rsidR="00A33D6C" w:rsidRPr="00376DCE">
        <w:rPr>
          <w:rFonts w:cs="Arial"/>
          <w:sz w:val="20"/>
          <w:szCs w:val="20"/>
        </w:rPr>
        <w:t>lasnici</w:t>
      </w:r>
      <w:r w:rsidR="00A33D6C">
        <w:rPr>
          <w:rFonts w:cs="Arial"/>
          <w:sz w:val="20"/>
          <w:szCs w:val="20"/>
        </w:rPr>
        <w:t>/</w:t>
      </w:r>
      <w:r w:rsidR="00A33D6C" w:rsidRPr="00376DCE">
        <w:rPr>
          <w:rFonts w:cs="Arial"/>
          <w:sz w:val="20"/>
          <w:szCs w:val="20"/>
        </w:rPr>
        <w:t>upravitelji kritičnih infrastruktura</w:t>
      </w:r>
      <w:r w:rsidR="00A33D6C">
        <w:rPr>
          <w:rFonts w:cs="Arial"/>
          <w:sz w:val="20"/>
          <w:szCs w:val="20"/>
        </w:rPr>
        <w:t xml:space="preserve"> - prometnica</w:t>
      </w:r>
      <w:r w:rsidRPr="00EA4DEA">
        <w:rPr>
          <w:rFonts w:cs="Arial"/>
          <w:szCs w:val="22"/>
        </w:rPr>
        <w:t xml:space="preserve">. U evakuiranim objektima vrijedna imovina biti će sklonjena na povišena mjesta, a osiguravati će ju temeljna i prometna policija. Zahtjev za provedbom regulacije prometa i osiguranjem podnosi </w:t>
      </w:r>
      <w:r w:rsidR="00B32B0A">
        <w:rPr>
          <w:rFonts w:cs="Arial"/>
          <w:szCs w:val="22"/>
        </w:rPr>
        <w:t xml:space="preserve">Stožer </w:t>
      </w:r>
      <w:r w:rsidR="00144E8C">
        <w:rPr>
          <w:rFonts w:cs="Arial"/>
          <w:szCs w:val="22"/>
        </w:rPr>
        <w:t xml:space="preserve">civilne zaštite Grada </w:t>
      </w:r>
      <w:r w:rsidR="00C368C8">
        <w:rPr>
          <w:rFonts w:cs="Arial"/>
          <w:szCs w:val="22"/>
        </w:rPr>
        <w:t>Ivanić-Grada</w:t>
      </w:r>
      <w:r w:rsidR="00AE2D8A">
        <w:rPr>
          <w:rFonts w:cs="Arial"/>
          <w:szCs w:val="22"/>
        </w:rPr>
        <w:t>.</w:t>
      </w:r>
      <w:r w:rsidRPr="00EA4DEA">
        <w:rPr>
          <w:rFonts w:cs="Arial"/>
          <w:szCs w:val="22"/>
        </w:rPr>
        <w:t xml:space="preserve"> </w:t>
      </w:r>
    </w:p>
    <w:p w14:paraId="4E9B357D" w14:textId="77777777" w:rsidR="00B6392F" w:rsidRPr="00EA4DEA" w:rsidRDefault="00B6392F" w:rsidP="00B64A50">
      <w:pPr>
        <w:jc w:val="both"/>
        <w:rPr>
          <w:rFonts w:cs="Arial"/>
          <w:szCs w:val="22"/>
        </w:rPr>
      </w:pPr>
    </w:p>
    <w:p w14:paraId="335FD3C7" w14:textId="77777777" w:rsidR="00992364" w:rsidRDefault="00992364" w:rsidP="00B64A50">
      <w:pPr>
        <w:rPr>
          <w:rFonts w:cs="Arial"/>
          <w:szCs w:val="22"/>
        </w:rPr>
      </w:pPr>
    </w:p>
    <w:p w14:paraId="7E4C4B30" w14:textId="77777777" w:rsidR="00EA4DEA" w:rsidRPr="00EA4DEA" w:rsidRDefault="00A01C74" w:rsidP="00B64A50">
      <w:pPr>
        <w:rPr>
          <w:rFonts w:cs="Arial"/>
          <w:szCs w:val="22"/>
        </w:rPr>
      </w:pPr>
      <w:r>
        <w:rPr>
          <w:rFonts w:cs="Arial"/>
          <w:szCs w:val="22"/>
        </w:rPr>
        <w:t xml:space="preserve"> 2.1.</w:t>
      </w:r>
      <w:r w:rsidRPr="00EA4DEA">
        <w:rPr>
          <w:rFonts w:cs="Arial"/>
          <w:szCs w:val="22"/>
        </w:rPr>
        <w:t xml:space="preserve">7. ZADAĆE STOŽERA </w:t>
      </w:r>
      <w:r w:rsidR="003D5BC8">
        <w:rPr>
          <w:rFonts w:cs="Arial"/>
          <w:szCs w:val="22"/>
        </w:rPr>
        <w:t>CIVILNE ZAŠTITE</w:t>
      </w:r>
      <w:r w:rsidR="003D5BC8" w:rsidRPr="00EA4DEA">
        <w:rPr>
          <w:rFonts w:cs="Arial"/>
          <w:szCs w:val="22"/>
        </w:rPr>
        <w:t xml:space="preserve"> </w:t>
      </w:r>
      <w:r w:rsidRPr="00EA4DEA">
        <w:rPr>
          <w:rFonts w:cs="Arial"/>
          <w:szCs w:val="22"/>
        </w:rPr>
        <w:t xml:space="preserve">I KOORDINATORA NA LOKACIJI </w:t>
      </w:r>
    </w:p>
    <w:p w14:paraId="4FED5EBB" w14:textId="77777777" w:rsidR="00992364" w:rsidRDefault="00992364" w:rsidP="00B64A50">
      <w:pPr>
        <w:rPr>
          <w:rFonts w:cs="Arial"/>
          <w:szCs w:val="22"/>
        </w:rPr>
      </w:pPr>
    </w:p>
    <w:p w14:paraId="60581428" w14:textId="77777777" w:rsidR="00EA4DEA" w:rsidRDefault="00EA4DEA" w:rsidP="00B64A50">
      <w:pPr>
        <w:jc w:val="both"/>
        <w:rPr>
          <w:rFonts w:cs="Arial"/>
          <w:szCs w:val="22"/>
        </w:rPr>
      </w:pPr>
      <w:r w:rsidRPr="00EA4DEA">
        <w:rPr>
          <w:rFonts w:cs="Arial"/>
          <w:szCs w:val="22"/>
        </w:rPr>
        <w:t xml:space="preserve">Stožer </w:t>
      </w:r>
      <w:r w:rsidR="00144E8C">
        <w:rPr>
          <w:rFonts w:cs="Arial"/>
          <w:szCs w:val="22"/>
        </w:rPr>
        <w:t xml:space="preserve">civilne zaštite Grada </w:t>
      </w:r>
      <w:r w:rsidR="00C368C8">
        <w:rPr>
          <w:rFonts w:cs="Arial"/>
          <w:szCs w:val="22"/>
        </w:rPr>
        <w:t>Ivanić-Grada</w:t>
      </w:r>
      <w:r w:rsidR="000E0136">
        <w:rPr>
          <w:rFonts w:cs="Arial"/>
          <w:szCs w:val="22"/>
        </w:rPr>
        <w:t xml:space="preserve"> </w:t>
      </w:r>
      <w:r w:rsidRPr="00EA4DEA">
        <w:rPr>
          <w:rFonts w:cs="Arial"/>
          <w:szCs w:val="22"/>
        </w:rPr>
        <w:t xml:space="preserve">će biti mobiliziran s ciljem da se upozna s prijetnjom i odredi potrebnu provedbe mjera na terenu koju koordinira koordinator na lokaciji. Koordinator na lokaciji će o utvrđenom i zatečenom stanju provedbe mjera obavijestiti Stožer koji će po potrebi angažirati dodatne snage odnosno raspustiti dio postojećih snaga ako postanu suvišne. </w:t>
      </w:r>
    </w:p>
    <w:p w14:paraId="2E0A35C6" w14:textId="77777777" w:rsidR="00BF3F4A" w:rsidRPr="00EA4DEA" w:rsidRDefault="00BF3F4A" w:rsidP="00B64A50">
      <w:pPr>
        <w:jc w:val="both"/>
        <w:rPr>
          <w:rFonts w:cs="Arial"/>
          <w:szCs w:val="22"/>
        </w:rPr>
      </w:pPr>
    </w:p>
    <w:p w14:paraId="58BDAE57" w14:textId="77777777" w:rsidR="00EA4DEA" w:rsidRDefault="00EA4DEA" w:rsidP="00B64A50">
      <w:pPr>
        <w:jc w:val="both"/>
        <w:rPr>
          <w:rFonts w:cs="Arial"/>
          <w:szCs w:val="22"/>
        </w:rPr>
      </w:pPr>
      <w:r w:rsidRPr="00EA4DEA">
        <w:rPr>
          <w:rFonts w:cs="Arial"/>
          <w:szCs w:val="22"/>
        </w:rPr>
        <w:t xml:space="preserve">Stožer će putem povjerenika civilne zašite obavještavati i izvještavati ugroženo stanovništvo o planiranim mjerama civilne zaštite i potrebe samoinicijativnog poduzimanja mjera. Navedeno se prvenstveno odnosi na stanovništvo koje može samostalno provesti sklanjanje, evakuaciju i zbrinjavanje osoba iz zajedničkog kućanstva ili susjedstva te na vlasnike odnosno korisnike pokretne imovine i životinja. Povjerenici će zaprimiti eventualne zahtjeve stanovništva za pomoć od strane </w:t>
      </w:r>
      <w:r w:rsidR="00FB76D7">
        <w:rPr>
          <w:rFonts w:cs="Arial"/>
          <w:szCs w:val="22"/>
        </w:rPr>
        <w:t>Grada</w:t>
      </w:r>
      <w:r w:rsidR="00F018E6">
        <w:rPr>
          <w:rFonts w:cs="Arial"/>
          <w:szCs w:val="22"/>
        </w:rPr>
        <w:t xml:space="preserve"> </w:t>
      </w:r>
      <w:r w:rsidRPr="00EA4DEA">
        <w:rPr>
          <w:rFonts w:cs="Arial"/>
          <w:szCs w:val="22"/>
        </w:rPr>
        <w:t>i o tome obavijestiti Stožer kako bi se pomoć organizirala.</w:t>
      </w:r>
      <w:r w:rsidR="00F018E6">
        <w:rPr>
          <w:rFonts w:cs="Arial"/>
          <w:szCs w:val="22"/>
        </w:rPr>
        <w:t xml:space="preserve"> </w:t>
      </w:r>
    </w:p>
    <w:p w14:paraId="7FD62F65" w14:textId="77777777" w:rsidR="0028026A" w:rsidRDefault="0028026A" w:rsidP="00B64A50">
      <w:pPr>
        <w:jc w:val="both"/>
        <w:rPr>
          <w:rFonts w:cs="Arial"/>
          <w:szCs w:val="22"/>
        </w:rPr>
      </w:pPr>
    </w:p>
    <w:p w14:paraId="56E53631" w14:textId="77777777" w:rsidR="0028026A" w:rsidRDefault="0028026A" w:rsidP="00B64A50">
      <w:pPr>
        <w:jc w:val="both"/>
        <w:rPr>
          <w:rFonts w:cs="Arial"/>
          <w:szCs w:val="22"/>
          <w:u w:val="single"/>
        </w:rPr>
      </w:pPr>
      <w:r w:rsidRPr="00606160">
        <w:rPr>
          <w:rFonts w:cs="Arial"/>
          <w:szCs w:val="22"/>
          <w:u w:val="single"/>
        </w:rPr>
        <w:t xml:space="preserve">Zadaće </w:t>
      </w:r>
      <w:r w:rsidR="00606160" w:rsidRPr="00606160">
        <w:rPr>
          <w:rFonts w:cs="Arial"/>
          <w:szCs w:val="22"/>
          <w:u w:val="single"/>
        </w:rPr>
        <w:t>Stožer</w:t>
      </w:r>
      <w:r w:rsidR="00993C5A">
        <w:rPr>
          <w:rFonts w:cs="Arial"/>
          <w:szCs w:val="22"/>
          <w:u w:val="single"/>
        </w:rPr>
        <w:t>a</w:t>
      </w:r>
      <w:r w:rsidR="00606160" w:rsidRPr="00606160">
        <w:rPr>
          <w:rFonts w:cs="Arial"/>
          <w:szCs w:val="22"/>
          <w:u w:val="single"/>
        </w:rPr>
        <w:t xml:space="preserve"> civilne zaštite su:</w:t>
      </w:r>
    </w:p>
    <w:p w14:paraId="325CE36C" w14:textId="77777777" w:rsidR="00993C5A" w:rsidRPr="00606160" w:rsidRDefault="00993C5A" w:rsidP="00B64A50">
      <w:pPr>
        <w:jc w:val="both"/>
        <w:rPr>
          <w:rFonts w:cs="Arial"/>
          <w:szCs w:val="22"/>
          <w:u w:val="single"/>
        </w:rPr>
      </w:pPr>
    </w:p>
    <w:p w14:paraId="308D761C" w14:textId="77777777" w:rsidR="0028026A" w:rsidRPr="0028026A" w:rsidRDefault="0028026A" w:rsidP="00FB2E1A">
      <w:pPr>
        <w:pStyle w:val="Odlomakpopisa"/>
        <w:numPr>
          <w:ilvl w:val="0"/>
          <w:numId w:val="21"/>
        </w:numPr>
        <w:jc w:val="both"/>
        <w:rPr>
          <w:rFonts w:cs="Arial"/>
          <w:szCs w:val="22"/>
        </w:rPr>
      </w:pPr>
      <w:r w:rsidRPr="0028026A">
        <w:rPr>
          <w:rFonts w:cs="Arial"/>
          <w:szCs w:val="22"/>
        </w:rPr>
        <w:t xml:space="preserve">prikupljanje informacija o razmjerima plavljenja i zahvaćenom podruĉju </w:t>
      </w:r>
    </w:p>
    <w:p w14:paraId="3DF8DBC6" w14:textId="77777777" w:rsidR="0028026A" w:rsidRPr="0028026A" w:rsidRDefault="0028026A" w:rsidP="00FB2E1A">
      <w:pPr>
        <w:pStyle w:val="Odlomakpopisa"/>
        <w:numPr>
          <w:ilvl w:val="0"/>
          <w:numId w:val="21"/>
        </w:numPr>
        <w:jc w:val="both"/>
        <w:rPr>
          <w:rFonts w:cs="Arial"/>
          <w:szCs w:val="22"/>
        </w:rPr>
      </w:pPr>
      <w:r w:rsidRPr="0028026A">
        <w:rPr>
          <w:rFonts w:cs="Arial"/>
          <w:szCs w:val="22"/>
        </w:rPr>
        <w:t>pozivanje Stoţera civilne zaštite</w:t>
      </w:r>
      <w:r w:rsidR="000E0136">
        <w:rPr>
          <w:rFonts w:cs="Arial"/>
          <w:szCs w:val="22"/>
        </w:rPr>
        <w:t xml:space="preserve"> </w:t>
      </w:r>
    </w:p>
    <w:p w14:paraId="0F141F56" w14:textId="77777777" w:rsidR="0028026A" w:rsidRPr="0028026A" w:rsidRDefault="0028026A" w:rsidP="00FB2E1A">
      <w:pPr>
        <w:pStyle w:val="Odlomakpopisa"/>
        <w:numPr>
          <w:ilvl w:val="0"/>
          <w:numId w:val="21"/>
        </w:numPr>
        <w:rPr>
          <w:rFonts w:cs="Arial"/>
          <w:szCs w:val="22"/>
        </w:rPr>
      </w:pPr>
      <w:r w:rsidRPr="0028026A">
        <w:rPr>
          <w:rFonts w:cs="Arial"/>
          <w:szCs w:val="22"/>
        </w:rPr>
        <w:t xml:space="preserve">aktiviranje </w:t>
      </w:r>
      <w:r w:rsidR="00993C5A">
        <w:rPr>
          <w:rFonts w:cs="Arial"/>
          <w:szCs w:val="22"/>
        </w:rPr>
        <w:t>operativnih snaga vatrogastva</w:t>
      </w:r>
      <w:r w:rsidRPr="0028026A">
        <w:rPr>
          <w:rFonts w:cs="Arial"/>
          <w:szCs w:val="22"/>
        </w:rPr>
        <w:t xml:space="preserve"> </w:t>
      </w:r>
    </w:p>
    <w:p w14:paraId="1202E902" w14:textId="237EC4A3" w:rsidR="0028026A" w:rsidRPr="0028026A" w:rsidRDefault="00993C5A" w:rsidP="00FB2E1A">
      <w:pPr>
        <w:pStyle w:val="Odlomakpopisa"/>
        <w:numPr>
          <w:ilvl w:val="0"/>
          <w:numId w:val="21"/>
        </w:numPr>
        <w:rPr>
          <w:rFonts w:cs="Arial"/>
          <w:szCs w:val="22"/>
        </w:rPr>
      </w:pPr>
      <w:r w:rsidRPr="0028026A">
        <w:rPr>
          <w:rFonts w:cs="Arial"/>
          <w:szCs w:val="22"/>
        </w:rPr>
        <w:t xml:space="preserve">aktiviranje </w:t>
      </w:r>
      <w:r w:rsidR="0028026A" w:rsidRPr="0028026A">
        <w:rPr>
          <w:rFonts w:cs="Arial"/>
          <w:szCs w:val="22"/>
        </w:rPr>
        <w:t xml:space="preserve">pravnih </w:t>
      </w:r>
      <w:r w:rsidR="0091563B" w:rsidRPr="00A234AA">
        <w:rPr>
          <w:rFonts w:cs="Arial"/>
          <w:szCs w:val="22"/>
        </w:rPr>
        <w:t>osoba</w:t>
      </w:r>
      <w:r w:rsidR="0091563B">
        <w:rPr>
          <w:rFonts w:cs="Arial"/>
          <w:szCs w:val="22"/>
        </w:rPr>
        <w:t xml:space="preserve"> </w:t>
      </w:r>
      <w:r>
        <w:rPr>
          <w:rFonts w:cs="Arial"/>
          <w:szCs w:val="22"/>
        </w:rPr>
        <w:t xml:space="preserve">od </w:t>
      </w:r>
      <w:r w:rsidR="00ED7120">
        <w:rPr>
          <w:rFonts w:cs="Arial"/>
          <w:szCs w:val="22"/>
        </w:rPr>
        <w:t xml:space="preserve">interesa za </w:t>
      </w:r>
      <w:r>
        <w:rPr>
          <w:rFonts w:cs="Arial"/>
          <w:szCs w:val="22"/>
        </w:rPr>
        <w:t>sustav CZ</w:t>
      </w:r>
      <w:r w:rsidR="0028026A" w:rsidRPr="0028026A">
        <w:rPr>
          <w:rFonts w:cs="Arial"/>
          <w:szCs w:val="22"/>
        </w:rPr>
        <w:t xml:space="preserve"> </w:t>
      </w:r>
    </w:p>
    <w:p w14:paraId="14B19F23" w14:textId="77777777" w:rsidR="0028026A" w:rsidRPr="0028026A" w:rsidRDefault="0028026A" w:rsidP="00FB2E1A">
      <w:pPr>
        <w:pStyle w:val="Odlomakpopisa"/>
        <w:numPr>
          <w:ilvl w:val="0"/>
          <w:numId w:val="21"/>
        </w:numPr>
        <w:jc w:val="both"/>
        <w:rPr>
          <w:rFonts w:cs="Arial"/>
          <w:szCs w:val="22"/>
        </w:rPr>
      </w:pPr>
      <w:r w:rsidRPr="0028026A">
        <w:rPr>
          <w:rFonts w:cs="Arial"/>
          <w:szCs w:val="22"/>
        </w:rPr>
        <w:t>upućivanje zahtjeva za popravak i stavljanje u funkciju objekata kritiĉne infrastrukture</w:t>
      </w:r>
      <w:r>
        <w:rPr>
          <w:rFonts w:cs="Arial"/>
          <w:szCs w:val="22"/>
        </w:rPr>
        <w:t xml:space="preserve"> a naročito:</w:t>
      </w:r>
      <w:r w:rsidR="000E0136">
        <w:rPr>
          <w:rFonts w:cs="Arial"/>
          <w:szCs w:val="22"/>
        </w:rPr>
        <w:t xml:space="preserve"> </w:t>
      </w:r>
    </w:p>
    <w:p w14:paraId="7D32B809" w14:textId="77777777" w:rsidR="0028026A" w:rsidRPr="0028026A" w:rsidRDefault="0028026A" w:rsidP="0028026A">
      <w:pPr>
        <w:pStyle w:val="Odlomakpopisa"/>
        <w:numPr>
          <w:ilvl w:val="0"/>
          <w:numId w:val="4"/>
        </w:numPr>
        <w:ind w:left="1134"/>
        <w:jc w:val="both"/>
        <w:rPr>
          <w:rFonts w:cs="Arial"/>
          <w:szCs w:val="22"/>
        </w:rPr>
      </w:pPr>
      <w:r w:rsidRPr="0028026A">
        <w:rPr>
          <w:rFonts w:cs="Arial"/>
          <w:szCs w:val="22"/>
        </w:rPr>
        <w:t>sustava za opskrbu el. energijom</w:t>
      </w:r>
      <w:r w:rsidR="000E0136">
        <w:rPr>
          <w:rFonts w:cs="Arial"/>
          <w:szCs w:val="22"/>
        </w:rPr>
        <w:t xml:space="preserve"> </w:t>
      </w:r>
    </w:p>
    <w:p w14:paraId="1DCB2590" w14:textId="77777777" w:rsidR="0028026A" w:rsidRPr="0028026A" w:rsidRDefault="0028026A" w:rsidP="0028026A">
      <w:pPr>
        <w:pStyle w:val="Odlomakpopisa"/>
        <w:numPr>
          <w:ilvl w:val="0"/>
          <w:numId w:val="4"/>
        </w:numPr>
        <w:ind w:left="1134"/>
        <w:jc w:val="both"/>
        <w:rPr>
          <w:rFonts w:cs="Arial"/>
          <w:szCs w:val="22"/>
        </w:rPr>
      </w:pPr>
      <w:r w:rsidRPr="0028026A">
        <w:rPr>
          <w:rFonts w:cs="Arial"/>
          <w:szCs w:val="22"/>
        </w:rPr>
        <w:t>sustava za opskrbu vodom</w:t>
      </w:r>
      <w:r w:rsidR="000E0136">
        <w:rPr>
          <w:rFonts w:cs="Arial"/>
          <w:szCs w:val="22"/>
        </w:rPr>
        <w:t xml:space="preserve"> </w:t>
      </w:r>
    </w:p>
    <w:p w14:paraId="156CB532" w14:textId="77777777" w:rsidR="0028026A" w:rsidRPr="0028026A" w:rsidRDefault="0028026A" w:rsidP="0028026A">
      <w:pPr>
        <w:pStyle w:val="Odlomakpopisa"/>
        <w:numPr>
          <w:ilvl w:val="0"/>
          <w:numId w:val="4"/>
        </w:numPr>
        <w:ind w:left="1134"/>
        <w:jc w:val="both"/>
        <w:rPr>
          <w:rFonts w:cs="Arial"/>
          <w:szCs w:val="22"/>
        </w:rPr>
      </w:pPr>
      <w:r w:rsidRPr="0028026A">
        <w:rPr>
          <w:rFonts w:cs="Arial"/>
          <w:szCs w:val="22"/>
        </w:rPr>
        <w:t>sustava komunikacijske i informacijske tehnologije</w:t>
      </w:r>
      <w:r w:rsidR="000E0136">
        <w:rPr>
          <w:rFonts w:cs="Arial"/>
          <w:szCs w:val="22"/>
        </w:rPr>
        <w:t xml:space="preserve"> </w:t>
      </w:r>
    </w:p>
    <w:p w14:paraId="066FF544" w14:textId="77777777" w:rsidR="0028026A" w:rsidRPr="0028026A" w:rsidRDefault="0028026A" w:rsidP="0028026A">
      <w:pPr>
        <w:pStyle w:val="Odlomakpopisa"/>
        <w:numPr>
          <w:ilvl w:val="0"/>
          <w:numId w:val="4"/>
        </w:numPr>
        <w:ind w:left="1134"/>
        <w:jc w:val="both"/>
        <w:rPr>
          <w:rFonts w:cs="Arial"/>
          <w:szCs w:val="22"/>
        </w:rPr>
      </w:pPr>
      <w:r w:rsidRPr="0028026A">
        <w:rPr>
          <w:rFonts w:cs="Arial"/>
          <w:szCs w:val="22"/>
        </w:rPr>
        <w:t>prohodnosti prometnica</w:t>
      </w:r>
      <w:r w:rsidR="000E0136">
        <w:rPr>
          <w:rFonts w:cs="Arial"/>
          <w:szCs w:val="22"/>
        </w:rPr>
        <w:t xml:space="preserve"> </w:t>
      </w:r>
    </w:p>
    <w:p w14:paraId="1020EABA" w14:textId="77777777" w:rsidR="0028026A" w:rsidRPr="0028026A" w:rsidRDefault="0028026A" w:rsidP="00FB2E1A">
      <w:pPr>
        <w:pStyle w:val="Odlomakpopisa"/>
        <w:numPr>
          <w:ilvl w:val="0"/>
          <w:numId w:val="21"/>
        </w:numPr>
        <w:jc w:val="both"/>
        <w:rPr>
          <w:rFonts w:cs="Arial"/>
          <w:szCs w:val="22"/>
        </w:rPr>
      </w:pPr>
      <w:r w:rsidRPr="0028026A">
        <w:rPr>
          <w:rFonts w:cs="Arial"/>
          <w:szCs w:val="22"/>
        </w:rPr>
        <w:t>analiziranje mogućnosti pru</w:t>
      </w:r>
      <w:r>
        <w:rPr>
          <w:rFonts w:cs="Arial"/>
          <w:szCs w:val="22"/>
        </w:rPr>
        <w:t>ž</w:t>
      </w:r>
      <w:r w:rsidRPr="0028026A">
        <w:rPr>
          <w:rFonts w:cs="Arial"/>
          <w:szCs w:val="22"/>
        </w:rPr>
        <w:t>anja zdravstvene zaštite</w:t>
      </w:r>
      <w:r w:rsidR="000E0136">
        <w:rPr>
          <w:rFonts w:cs="Arial"/>
          <w:szCs w:val="22"/>
        </w:rPr>
        <w:t xml:space="preserve"> </w:t>
      </w:r>
    </w:p>
    <w:p w14:paraId="59D99DD0" w14:textId="77777777" w:rsidR="0028026A" w:rsidRPr="0028026A" w:rsidRDefault="0028026A" w:rsidP="00FB2E1A">
      <w:pPr>
        <w:pStyle w:val="Odlomakpopisa"/>
        <w:numPr>
          <w:ilvl w:val="0"/>
          <w:numId w:val="21"/>
        </w:numPr>
        <w:jc w:val="both"/>
        <w:rPr>
          <w:rFonts w:cs="Arial"/>
          <w:szCs w:val="22"/>
        </w:rPr>
      </w:pPr>
      <w:r w:rsidRPr="0028026A">
        <w:rPr>
          <w:rFonts w:cs="Arial"/>
          <w:szCs w:val="22"/>
        </w:rPr>
        <w:t>procjena situacije i utvr</w:t>
      </w:r>
      <w:r>
        <w:rPr>
          <w:rFonts w:cs="Arial"/>
          <w:szCs w:val="22"/>
        </w:rPr>
        <w:t>đ</w:t>
      </w:r>
      <w:r w:rsidRPr="0028026A">
        <w:rPr>
          <w:rFonts w:cs="Arial"/>
          <w:szCs w:val="22"/>
        </w:rPr>
        <w:t>ivanje trenutka kada poĉinje evakuacija</w:t>
      </w:r>
      <w:r w:rsidR="000E0136">
        <w:rPr>
          <w:rFonts w:cs="Arial"/>
          <w:szCs w:val="22"/>
        </w:rPr>
        <w:t xml:space="preserve"> </w:t>
      </w:r>
    </w:p>
    <w:p w14:paraId="0C880FE7" w14:textId="77777777" w:rsidR="0028026A" w:rsidRPr="0028026A" w:rsidRDefault="0028026A" w:rsidP="00FB2E1A">
      <w:pPr>
        <w:pStyle w:val="Odlomakpopisa"/>
        <w:numPr>
          <w:ilvl w:val="0"/>
          <w:numId w:val="21"/>
        </w:numPr>
        <w:jc w:val="both"/>
        <w:rPr>
          <w:rFonts w:cs="Arial"/>
          <w:szCs w:val="22"/>
        </w:rPr>
      </w:pPr>
      <w:r w:rsidRPr="0028026A">
        <w:rPr>
          <w:rFonts w:cs="Arial"/>
          <w:szCs w:val="22"/>
        </w:rPr>
        <w:t xml:space="preserve">uspostavljanje kontakta </w:t>
      </w:r>
      <w:r w:rsidR="000F6D76">
        <w:rPr>
          <w:rFonts w:cs="Arial"/>
          <w:szCs w:val="22"/>
        </w:rPr>
        <w:t>sa s</w:t>
      </w:r>
      <w:r w:rsidRPr="0028026A">
        <w:rPr>
          <w:rFonts w:cs="Arial"/>
          <w:szCs w:val="22"/>
        </w:rPr>
        <w:t>usjednim JLS zbog utvr</w:t>
      </w:r>
      <w:r w:rsidR="00993C5A">
        <w:rPr>
          <w:rFonts w:cs="Arial"/>
          <w:szCs w:val="22"/>
        </w:rPr>
        <w:t>đ</w:t>
      </w:r>
      <w:r w:rsidRPr="0028026A">
        <w:rPr>
          <w:rFonts w:cs="Arial"/>
          <w:szCs w:val="22"/>
        </w:rPr>
        <w:t>ivanja mogućnosti zbrinjavanja</w:t>
      </w:r>
      <w:r w:rsidR="000E0136">
        <w:rPr>
          <w:rFonts w:cs="Arial"/>
          <w:szCs w:val="22"/>
        </w:rPr>
        <w:t xml:space="preserve"> </w:t>
      </w:r>
    </w:p>
    <w:p w14:paraId="5AD6D481" w14:textId="77777777" w:rsidR="0028026A" w:rsidRPr="0028026A" w:rsidRDefault="0028026A" w:rsidP="00FB2E1A">
      <w:pPr>
        <w:pStyle w:val="Odlomakpopisa"/>
        <w:numPr>
          <w:ilvl w:val="0"/>
          <w:numId w:val="21"/>
        </w:numPr>
        <w:jc w:val="both"/>
        <w:rPr>
          <w:rFonts w:cs="Arial"/>
          <w:szCs w:val="22"/>
        </w:rPr>
      </w:pPr>
      <w:r w:rsidRPr="0028026A">
        <w:rPr>
          <w:rFonts w:cs="Arial"/>
          <w:szCs w:val="22"/>
        </w:rPr>
        <w:lastRenderedPageBreak/>
        <w:t>uspostavljanje kontakta s prijevozni</w:t>
      </w:r>
      <w:r>
        <w:rPr>
          <w:rFonts w:cs="Arial"/>
          <w:szCs w:val="22"/>
        </w:rPr>
        <w:t>č</w:t>
      </w:r>
      <w:r w:rsidRPr="0028026A">
        <w:rPr>
          <w:rFonts w:cs="Arial"/>
          <w:szCs w:val="22"/>
        </w:rPr>
        <w:t xml:space="preserve">kom tvrtkom </w:t>
      </w:r>
    </w:p>
    <w:p w14:paraId="7EA32C8E" w14:textId="77777777" w:rsidR="0028026A" w:rsidRPr="0028026A" w:rsidRDefault="0028026A" w:rsidP="00FB2E1A">
      <w:pPr>
        <w:pStyle w:val="Odlomakpopisa"/>
        <w:numPr>
          <w:ilvl w:val="0"/>
          <w:numId w:val="21"/>
        </w:numPr>
        <w:jc w:val="both"/>
        <w:rPr>
          <w:rFonts w:cs="Arial"/>
          <w:szCs w:val="22"/>
        </w:rPr>
      </w:pPr>
      <w:r w:rsidRPr="0028026A">
        <w:rPr>
          <w:rFonts w:cs="Arial"/>
          <w:szCs w:val="22"/>
        </w:rPr>
        <w:t>uspostavljanje kontakta s nadležnom Policijskom upravom</w:t>
      </w:r>
      <w:r w:rsidR="000E0136">
        <w:rPr>
          <w:rFonts w:cs="Arial"/>
          <w:szCs w:val="22"/>
        </w:rPr>
        <w:t xml:space="preserve"> </w:t>
      </w:r>
      <w:r w:rsidRPr="0028026A">
        <w:rPr>
          <w:rFonts w:cs="Arial"/>
          <w:szCs w:val="22"/>
        </w:rPr>
        <w:t xml:space="preserve">zbog prometnog osiguranja evakuacije </w:t>
      </w:r>
    </w:p>
    <w:p w14:paraId="54F13FAB" w14:textId="77777777" w:rsidR="0028026A" w:rsidRPr="0028026A" w:rsidRDefault="0028026A" w:rsidP="00FB2E1A">
      <w:pPr>
        <w:pStyle w:val="Odlomakpopisa"/>
        <w:numPr>
          <w:ilvl w:val="0"/>
          <w:numId w:val="21"/>
        </w:numPr>
        <w:jc w:val="both"/>
        <w:rPr>
          <w:rFonts w:cs="Arial"/>
          <w:szCs w:val="22"/>
        </w:rPr>
      </w:pPr>
      <w:r w:rsidRPr="0028026A">
        <w:rPr>
          <w:rFonts w:cs="Arial"/>
          <w:szCs w:val="22"/>
        </w:rPr>
        <w:t>stavljanje u stanje pripravnosti kapaciteta za zdravstveno zbrinjavanje</w:t>
      </w:r>
      <w:r w:rsidR="000E0136">
        <w:rPr>
          <w:rFonts w:cs="Arial"/>
          <w:szCs w:val="22"/>
        </w:rPr>
        <w:t xml:space="preserve"> </w:t>
      </w:r>
    </w:p>
    <w:p w14:paraId="4624552B" w14:textId="77777777" w:rsidR="0028026A" w:rsidRPr="0028026A" w:rsidRDefault="0028026A" w:rsidP="00FB2E1A">
      <w:pPr>
        <w:pStyle w:val="Odlomakpopisa"/>
        <w:numPr>
          <w:ilvl w:val="0"/>
          <w:numId w:val="21"/>
        </w:numPr>
        <w:jc w:val="both"/>
        <w:rPr>
          <w:rFonts w:cs="Arial"/>
          <w:szCs w:val="22"/>
        </w:rPr>
      </w:pPr>
      <w:r w:rsidRPr="0028026A">
        <w:rPr>
          <w:rFonts w:cs="Arial"/>
          <w:szCs w:val="22"/>
        </w:rPr>
        <w:t>procjenjivanje trenutne situacije pru</w:t>
      </w:r>
      <w:r>
        <w:rPr>
          <w:rFonts w:cs="Arial"/>
          <w:szCs w:val="22"/>
        </w:rPr>
        <w:t>ž</w:t>
      </w:r>
      <w:r w:rsidRPr="0028026A">
        <w:rPr>
          <w:rFonts w:cs="Arial"/>
          <w:szCs w:val="22"/>
        </w:rPr>
        <w:t xml:space="preserve">anja pshiloške pomoći </w:t>
      </w:r>
    </w:p>
    <w:p w14:paraId="7AE4287C" w14:textId="77777777" w:rsidR="0028026A" w:rsidRPr="0028026A" w:rsidRDefault="0028026A" w:rsidP="00FB2E1A">
      <w:pPr>
        <w:pStyle w:val="Odlomakpopisa"/>
        <w:numPr>
          <w:ilvl w:val="0"/>
          <w:numId w:val="21"/>
        </w:numPr>
        <w:jc w:val="both"/>
        <w:rPr>
          <w:rFonts w:cs="Arial"/>
          <w:szCs w:val="22"/>
        </w:rPr>
      </w:pPr>
      <w:r w:rsidRPr="0028026A">
        <w:rPr>
          <w:rFonts w:cs="Arial"/>
          <w:szCs w:val="22"/>
        </w:rPr>
        <w:t xml:space="preserve">upućivanje zahtjeva za </w:t>
      </w:r>
      <w:r w:rsidR="00993C5A">
        <w:rPr>
          <w:rFonts w:cs="Arial"/>
          <w:szCs w:val="22"/>
        </w:rPr>
        <w:t>aktiviranje</w:t>
      </w:r>
      <w:r w:rsidRPr="0028026A">
        <w:rPr>
          <w:rFonts w:cs="Arial"/>
          <w:szCs w:val="22"/>
        </w:rPr>
        <w:t xml:space="preserve"> timova za psihološku pomoć</w:t>
      </w:r>
      <w:r w:rsidR="000E0136">
        <w:rPr>
          <w:rFonts w:cs="Arial"/>
          <w:szCs w:val="22"/>
        </w:rPr>
        <w:t xml:space="preserve"> </w:t>
      </w:r>
    </w:p>
    <w:p w14:paraId="1DF22365" w14:textId="77777777" w:rsidR="0028026A" w:rsidRPr="0028026A" w:rsidRDefault="0028026A" w:rsidP="00FB2E1A">
      <w:pPr>
        <w:pStyle w:val="Odlomakpopisa"/>
        <w:numPr>
          <w:ilvl w:val="0"/>
          <w:numId w:val="21"/>
        </w:numPr>
        <w:jc w:val="both"/>
        <w:rPr>
          <w:rFonts w:cs="Arial"/>
          <w:szCs w:val="22"/>
        </w:rPr>
      </w:pPr>
      <w:r w:rsidRPr="0028026A">
        <w:rPr>
          <w:rFonts w:cs="Arial"/>
          <w:szCs w:val="22"/>
        </w:rPr>
        <w:t>tra</w:t>
      </w:r>
      <w:r>
        <w:rPr>
          <w:rFonts w:cs="Arial"/>
          <w:szCs w:val="22"/>
        </w:rPr>
        <w:t>ž</w:t>
      </w:r>
      <w:r w:rsidRPr="0028026A">
        <w:rPr>
          <w:rFonts w:cs="Arial"/>
          <w:szCs w:val="22"/>
        </w:rPr>
        <w:t>enje dodatne pomoći od više hijerarhijske razine</w:t>
      </w:r>
    </w:p>
    <w:p w14:paraId="6D44A764" w14:textId="77777777" w:rsidR="00993C5A" w:rsidRDefault="00993C5A">
      <w:pPr>
        <w:rPr>
          <w:rFonts w:cs="Arial"/>
          <w:szCs w:val="22"/>
        </w:rPr>
      </w:pPr>
    </w:p>
    <w:p w14:paraId="7DD68F07" w14:textId="77777777" w:rsidR="00A75398" w:rsidRDefault="00A75398">
      <w:pPr>
        <w:rPr>
          <w:rFonts w:cs="Arial"/>
          <w:szCs w:val="22"/>
        </w:rPr>
      </w:pPr>
    </w:p>
    <w:p w14:paraId="2B39E85F" w14:textId="77777777" w:rsidR="0042766A" w:rsidRDefault="0042766A" w:rsidP="0042766A">
      <w:pPr>
        <w:jc w:val="both"/>
        <w:rPr>
          <w:rFonts w:cs="Arial"/>
          <w:szCs w:val="22"/>
        </w:rPr>
      </w:pPr>
      <w:r w:rsidRPr="0042766A">
        <w:rPr>
          <w:rFonts w:cs="Arial"/>
          <w:szCs w:val="22"/>
        </w:rPr>
        <w:t xml:space="preserve">Stožer civilne zaštite donosi strateške odluke sukladno razvoju situacije na temelju zaprimljenih informacija o stanju na terenu od </w:t>
      </w:r>
      <w:r>
        <w:rPr>
          <w:rFonts w:cs="Arial"/>
          <w:szCs w:val="22"/>
        </w:rPr>
        <w:t xml:space="preserve">povjerenika i </w:t>
      </w:r>
      <w:r w:rsidRPr="0042766A">
        <w:rPr>
          <w:rFonts w:cs="Arial"/>
          <w:szCs w:val="22"/>
        </w:rPr>
        <w:t xml:space="preserve">koordinatora na lokaciji. Stožer u pravilu prikuplja sve relevantne informacije te predlaže </w:t>
      </w:r>
      <w:r w:rsidR="00092D2A">
        <w:rPr>
          <w:rFonts w:cs="Arial"/>
          <w:szCs w:val="22"/>
        </w:rPr>
        <w:t>gradonačelniku</w:t>
      </w:r>
      <w:r w:rsidRPr="0042766A">
        <w:rPr>
          <w:rFonts w:cs="Arial"/>
          <w:szCs w:val="22"/>
        </w:rPr>
        <w:t xml:space="preserve"> poduzimanje mjera i donošenje potrebnih odluka.</w:t>
      </w:r>
    </w:p>
    <w:p w14:paraId="67943C7B" w14:textId="77777777" w:rsidR="0042766A" w:rsidRDefault="0042766A" w:rsidP="00B64A50">
      <w:pPr>
        <w:rPr>
          <w:rFonts w:cs="Arial"/>
          <w:szCs w:val="22"/>
          <w:u w:val="single"/>
        </w:rPr>
      </w:pPr>
    </w:p>
    <w:p w14:paraId="3CE12ED3" w14:textId="77777777" w:rsidR="00992364" w:rsidRPr="00993C5A" w:rsidRDefault="00993C5A" w:rsidP="00B64A50">
      <w:pPr>
        <w:rPr>
          <w:rFonts w:cs="Arial"/>
          <w:szCs w:val="22"/>
          <w:u w:val="single"/>
        </w:rPr>
      </w:pPr>
      <w:r w:rsidRPr="00993C5A">
        <w:rPr>
          <w:rFonts w:cs="Arial"/>
          <w:szCs w:val="22"/>
          <w:u w:val="single"/>
        </w:rPr>
        <w:t xml:space="preserve">Zadaće koordinatora na lokaciji </w:t>
      </w:r>
    </w:p>
    <w:p w14:paraId="25CE1CF6" w14:textId="77777777" w:rsidR="00993C5A" w:rsidRDefault="00993C5A" w:rsidP="00B64A50">
      <w:pPr>
        <w:rPr>
          <w:rFonts w:cs="Arial"/>
          <w:szCs w:val="22"/>
        </w:rPr>
      </w:pPr>
    </w:p>
    <w:p w14:paraId="6F39C7B4" w14:textId="77777777" w:rsidR="00812DCA" w:rsidRDefault="00812DCA" w:rsidP="00812DCA">
      <w:pPr>
        <w:spacing w:beforeLines="30" w:before="72" w:afterLines="30" w:after="72"/>
        <w:jc w:val="both"/>
        <w:rPr>
          <w:color w:val="000000"/>
        </w:rPr>
      </w:pPr>
      <w:r>
        <w:rPr>
          <w:color w:val="000000"/>
        </w:rPr>
        <w:t>Koordinator na lokaciji:</w:t>
      </w:r>
    </w:p>
    <w:p w14:paraId="16AF4964" w14:textId="77777777" w:rsidR="00812DCA" w:rsidRPr="00812DCA" w:rsidRDefault="00812DCA" w:rsidP="00FB2E1A">
      <w:pPr>
        <w:pStyle w:val="Odlomakpopisa"/>
        <w:numPr>
          <w:ilvl w:val="0"/>
          <w:numId w:val="43"/>
        </w:numPr>
        <w:spacing w:beforeLines="30" w:before="72" w:afterLines="30" w:after="72"/>
        <w:ind w:hanging="294"/>
        <w:jc w:val="both"/>
        <w:rPr>
          <w:color w:val="000000"/>
        </w:rPr>
      </w:pPr>
      <w:r w:rsidRPr="00812DCA">
        <w:rPr>
          <w:color w:val="000000"/>
        </w:rPr>
        <w:t xml:space="preserve">procjenjuje nastalu situaciju i njezine posljedice na terenu te u suradnji s nadležnim stožerom civilne zaštite </w:t>
      </w:r>
    </w:p>
    <w:p w14:paraId="5D9F44B0" w14:textId="77777777" w:rsidR="00812DCA" w:rsidRPr="00812DCA" w:rsidRDefault="00812DCA" w:rsidP="00FB2E1A">
      <w:pPr>
        <w:pStyle w:val="Odlomakpopisa"/>
        <w:numPr>
          <w:ilvl w:val="0"/>
          <w:numId w:val="43"/>
        </w:numPr>
        <w:spacing w:beforeLines="30" w:before="72" w:afterLines="30" w:after="72"/>
        <w:ind w:hanging="294"/>
        <w:jc w:val="both"/>
        <w:rPr>
          <w:rFonts w:cs="Arial"/>
          <w:szCs w:val="22"/>
        </w:rPr>
      </w:pPr>
      <w:r w:rsidRPr="00812DCA">
        <w:rPr>
          <w:color w:val="000000"/>
        </w:rPr>
        <w:t xml:space="preserve">usklađuje djelovanje operativnih snaga sustava civilne zaštite, </w:t>
      </w:r>
      <w:r w:rsidR="0042766A" w:rsidRPr="00812DCA">
        <w:rPr>
          <w:rFonts w:cs="Arial"/>
          <w:szCs w:val="22"/>
        </w:rPr>
        <w:t xml:space="preserve">s ciljem skladnog i koordiniranog djelovanja kako bi se izbjegle situacije dupliranja snaga, dvostruke pretrage istog područja, zamora snaga i sl. </w:t>
      </w:r>
    </w:p>
    <w:p w14:paraId="421AF917" w14:textId="77777777" w:rsidR="00812DCA" w:rsidRDefault="00812DCA" w:rsidP="00812DCA">
      <w:pPr>
        <w:spacing w:beforeLines="30" w:before="72" w:afterLines="30" w:after="72"/>
        <w:jc w:val="both"/>
        <w:rPr>
          <w:rFonts w:cs="Arial"/>
          <w:szCs w:val="22"/>
        </w:rPr>
      </w:pPr>
    </w:p>
    <w:p w14:paraId="1FD2C970" w14:textId="77777777" w:rsidR="00812DCA" w:rsidRDefault="0042766A" w:rsidP="00812DCA">
      <w:pPr>
        <w:spacing w:beforeLines="30" w:before="72" w:afterLines="30" w:after="72"/>
        <w:jc w:val="both"/>
        <w:rPr>
          <w:rFonts w:cs="Arial"/>
          <w:szCs w:val="22"/>
        </w:rPr>
      </w:pPr>
      <w:r w:rsidRPr="0042766A">
        <w:rPr>
          <w:rFonts w:cs="Arial"/>
          <w:szCs w:val="22"/>
        </w:rPr>
        <w:t>Briga koordinatora na lokaciji je</w:t>
      </w:r>
      <w:r w:rsidR="00812DCA">
        <w:rPr>
          <w:rFonts w:cs="Arial"/>
          <w:szCs w:val="22"/>
        </w:rPr>
        <w:t xml:space="preserve"> također i </w:t>
      </w:r>
      <w:r w:rsidRPr="0042766A">
        <w:rPr>
          <w:rFonts w:cs="Arial"/>
          <w:szCs w:val="22"/>
        </w:rPr>
        <w:t xml:space="preserve">prikupljanje potreba od zapovjednika različitih snaga na terenu kako bi se od Stožera civilne zaštite zatražilo donošenje novih odluka sukladnih razvoju situacije. </w:t>
      </w:r>
    </w:p>
    <w:p w14:paraId="74869E9B" w14:textId="77777777" w:rsidR="0042766A" w:rsidRDefault="0042766A" w:rsidP="00812DCA">
      <w:pPr>
        <w:spacing w:beforeLines="30" w:before="72" w:afterLines="30" w:after="72"/>
        <w:jc w:val="both"/>
        <w:rPr>
          <w:rFonts w:cs="Arial"/>
          <w:szCs w:val="22"/>
        </w:rPr>
      </w:pPr>
      <w:r w:rsidRPr="0042766A">
        <w:rPr>
          <w:rFonts w:cs="Arial"/>
          <w:szCs w:val="22"/>
        </w:rPr>
        <w:t>Budući su Hrvatske vode nositelj obrane od poplava, koordinator na lokaciji usmjerava snage temeljem uputa stručnjaka iz Hrvatskih voda kada je riječ o samom načinu saniranja puknuća nasipa ili postavljanju obrambenih crta, a kada je riječ o planiranju ruta za evakuaciju usko surađuj</w:t>
      </w:r>
      <w:r>
        <w:rPr>
          <w:rFonts w:cs="Arial"/>
          <w:szCs w:val="22"/>
        </w:rPr>
        <w:t>e s načelnikom Policijske postaje nadležne za ugroženu lokaciju</w:t>
      </w:r>
      <w:r w:rsidRPr="0042766A">
        <w:rPr>
          <w:rFonts w:cs="Arial"/>
          <w:szCs w:val="22"/>
        </w:rPr>
        <w:t xml:space="preserve">. </w:t>
      </w:r>
    </w:p>
    <w:p w14:paraId="6B7FA71A" w14:textId="77777777" w:rsidR="0042766A" w:rsidRPr="0042766A" w:rsidRDefault="0042766A" w:rsidP="0042766A">
      <w:pPr>
        <w:rPr>
          <w:rFonts w:cs="Arial"/>
          <w:szCs w:val="22"/>
        </w:rPr>
      </w:pPr>
    </w:p>
    <w:p w14:paraId="1B3A87F5" w14:textId="77777777" w:rsidR="0042766A" w:rsidRPr="0042766A" w:rsidRDefault="0042766A" w:rsidP="0042766A">
      <w:pPr>
        <w:rPr>
          <w:rFonts w:cs="Arial"/>
          <w:szCs w:val="22"/>
          <w:u w:val="single"/>
        </w:rPr>
      </w:pPr>
      <w:r w:rsidRPr="0042766A">
        <w:rPr>
          <w:rFonts w:cs="Arial"/>
          <w:szCs w:val="22"/>
          <w:u w:val="single"/>
        </w:rPr>
        <w:t xml:space="preserve">Zadaće </w:t>
      </w:r>
      <w:r>
        <w:rPr>
          <w:rFonts w:cs="Arial"/>
          <w:szCs w:val="22"/>
          <w:u w:val="single"/>
        </w:rPr>
        <w:t>p</w:t>
      </w:r>
      <w:r w:rsidRPr="0042766A">
        <w:rPr>
          <w:rFonts w:cs="Arial"/>
          <w:szCs w:val="22"/>
          <w:u w:val="single"/>
        </w:rPr>
        <w:t>ovjerenika civilne zaštite</w:t>
      </w:r>
    </w:p>
    <w:p w14:paraId="2F7E910E" w14:textId="77777777" w:rsidR="00993C5A" w:rsidRDefault="00993C5A" w:rsidP="00B64A50">
      <w:pPr>
        <w:rPr>
          <w:rFonts w:cs="Arial"/>
          <w:szCs w:val="22"/>
        </w:rPr>
      </w:pPr>
    </w:p>
    <w:p w14:paraId="258F91C4" w14:textId="77777777" w:rsidR="00812DCA" w:rsidRDefault="00812DCA" w:rsidP="00812DCA">
      <w:pPr>
        <w:jc w:val="both"/>
        <w:rPr>
          <w:rFonts w:cs="Arial"/>
          <w:szCs w:val="22"/>
        </w:rPr>
      </w:pPr>
      <w:r>
        <w:rPr>
          <w:rFonts w:cs="Arial"/>
          <w:szCs w:val="22"/>
        </w:rPr>
        <w:t>Povjerenici civilne zaštite po nalogu Stožera civilne zaštite:</w:t>
      </w:r>
    </w:p>
    <w:p w14:paraId="0FD7D137" w14:textId="77777777" w:rsidR="00812DCA" w:rsidRPr="00812DCA" w:rsidRDefault="00812DCA" w:rsidP="00FB2E1A">
      <w:pPr>
        <w:pStyle w:val="Odlomakpopisa"/>
        <w:numPr>
          <w:ilvl w:val="0"/>
          <w:numId w:val="43"/>
        </w:numPr>
        <w:spacing w:beforeLines="30" w:before="72" w:afterLines="30" w:after="72"/>
        <w:ind w:hanging="294"/>
        <w:jc w:val="both"/>
        <w:rPr>
          <w:color w:val="000000"/>
        </w:rPr>
      </w:pPr>
      <w:r w:rsidRPr="00812DCA">
        <w:rPr>
          <w:color w:val="000000"/>
        </w:rPr>
        <w:t>sudjeluju u pripremanju građana za osobnu i uzajamnu zaštitu te usklađuju provođenje mjera osobne i uzajamne zaštite</w:t>
      </w:r>
    </w:p>
    <w:p w14:paraId="6581E99E" w14:textId="77777777" w:rsidR="00812DCA" w:rsidRPr="00812DCA" w:rsidRDefault="00812DCA" w:rsidP="00FB2E1A">
      <w:pPr>
        <w:pStyle w:val="Odlomakpopisa"/>
        <w:numPr>
          <w:ilvl w:val="0"/>
          <w:numId w:val="43"/>
        </w:numPr>
        <w:spacing w:beforeLines="30" w:before="72" w:afterLines="30" w:after="72"/>
        <w:ind w:hanging="294"/>
        <w:jc w:val="both"/>
        <w:rPr>
          <w:color w:val="000000"/>
        </w:rPr>
      </w:pPr>
      <w:r w:rsidRPr="00812DCA">
        <w:rPr>
          <w:color w:val="000000"/>
        </w:rPr>
        <w:t>daju obavijesti građanima o pravodobnom poduzimanju mjera civilne zaštite te javne mobilizacije radi sudjelovanja u sustavu civilne zaštite</w:t>
      </w:r>
    </w:p>
    <w:p w14:paraId="43EC4CE8" w14:textId="77777777" w:rsidR="00812DCA" w:rsidRPr="00812DCA" w:rsidRDefault="00812DCA" w:rsidP="00FB2E1A">
      <w:pPr>
        <w:pStyle w:val="Odlomakpopisa"/>
        <w:numPr>
          <w:ilvl w:val="0"/>
          <w:numId w:val="43"/>
        </w:numPr>
        <w:spacing w:beforeLines="30" w:before="72" w:afterLines="30" w:after="72"/>
        <w:ind w:hanging="294"/>
        <w:jc w:val="both"/>
        <w:rPr>
          <w:color w:val="000000"/>
        </w:rPr>
      </w:pPr>
      <w:r w:rsidRPr="00812DCA">
        <w:rPr>
          <w:color w:val="000000"/>
        </w:rPr>
        <w:t>sudjeluju u organiziranju i provođenju evakuacije, sklanjanja, zbrinjavanja i drugih mjera civilne zaštite</w:t>
      </w:r>
    </w:p>
    <w:p w14:paraId="5B4F3972" w14:textId="77777777" w:rsidR="00812DCA" w:rsidRPr="00812DCA" w:rsidRDefault="00812DCA" w:rsidP="00FB2E1A">
      <w:pPr>
        <w:pStyle w:val="Odlomakpopisa"/>
        <w:numPr>
          <w:ilvl w:val="0"/>
          <w:numId w:val="43"/>
        </w:numPr>
        <w:spacing w:beforeLines="30" w:before="72" w:afterLines="30" w:after="72"/>
        <w:ind w:hanging="294"/>
        <w:jc w:val="both"/>
        <w:rPr>
          <w:color w:val="000000"/>
        </w:rPr>
      </w:pPr>
      <w:r w:rsidRPr="00812DCA">
        <w:rPr>
          <w:color w:val="000000"/>
        </w:rPr>
        <w:t>organiziraju zaštitu i spašavanje pripadnika ranjivih skupina</w:t>
      </w:r>
    </w:p>
    <w:p w14:paraId="095BAA1A" w14:textId="77777777" w:rsidR="00812DCA" w:rsidRPr="00812DCA" w:rsidRDefault="00812DCA" w:rsidP="00FB2E1A">
      <w:pPr>
        <w:pStyle w:val="Odlomakpopisa"/>
        <w:numPr>
          <w:ilvl w:val="0"/>
          <w:numId w:val="43"/>
        </w:numPr>
        <w:spacing w:beforeLines="30" w:before="72" w:afterLines="30" w:after="72"/>
        <w:ind w:hanging="294"/>
        <w:jc w:val="both"/>
        <w:rPr>
          <w:color w:val="000000"/>
        </w:rPr>
      </w:pPr>
      <w:r w:rsidRPr="00812DCA">
        <w:rPr>
          <w:color w:val="000000"/>
        </w:rPr>
        <w:t>provjeravaju postavljanje obavijesti o znakovima za uzbunjivanje u stambenim zgradama na području svoje nadležnosti i o propustima obavješćuju inspekciju civilne zaštite.</w:t>
      </w:r>
    </w:p>
    <w:p w14:paraId="1C995933" w14:textId="77777777" w:rsidR="00812DCA" w:rsidRDefault="00812DCA" w:rsidP="00812DCA">
      <w:pPr>
        <w:jc w:val="both"/>
        <w:rPr>
          <w:rFonts w:cs="Arial"/>
          <w:szCs w:val="22"/>
        </w:rPr>
      </w:pPr>
    </w:p>
    <w:p w14:paraId="41FFC462" w14:textId="77777777" w:rsidR="0042766A" w:rsidRDefault="00812DCA" w:rsidP="00812DCA">
      <w:pPr>
        <w:jc w:val="both"/>
        <w:rPr>
          <w:rFonts w:cs="Arial"/>
          <w:szCs w:val="22"/>
        </w:rPr>
      </w:pPr>
      <w:r>
        <w:rPr>
          <w:rFonts w:cs="Arial"/>
          <w:szCs w:val="22"/>
        </w:rPr>
        <w:t xml:space="preserve">Povjerenici CZ ustvari </w:t>
      </w:r>
      <w:r w:rsidR="0042766A" w:rsidRPr="0042766A">
        <w:rPr>
          <w:rFonts w:cs="Arial"/>
          <w:szCs w:val="22"/>
        </w:rPr>
        <w:t xml:space="preserve">predstavljaju vezu između stanovništva na ugroženom području i Stožera civilne zaštite. Oni informiraju o najugroženijim poplavnim zonama, lokacijama najranjivijih skupina ljudi koje imaju prioritet tijekom evakuacije, odnosno usmjeravaju operativno djelovanje prikupljanjem potrebnih podataka na najnižoj razini. </w:t>
      </w:r>
    </w:p>
    <w:p w14:paraId="0C1DA8B0" w14:textId="77777777" w:rsidR="00993C5A" w:rsidRDefault="00993C5A" w:rsidP="00B64A50">
      <w:pPr>
        <w:rPr>
          <w:rFonts w:cs="Arial"/>
          <w:szCs w:val="22"/>
        </w:rPr>
      </w:pPr>
    </w:p>
    <w:p w14:paraId="082923E3" w14:textId="62152D83" w:rsidR="00A234AA" w:rsidRDefault="00A234AA">
      <w:pPr>
        <w:rPr>
          <w:rFonts w:cs="Arial"/>
          <w:szCs w:val="22"/>
        </w:rPr>
      </w:pPr>
      <w:r>
        <w:rPr>
          <w:rFonts w:cs="Arial"/>
          <w:szCs w:val="22"/>
        </w:rPr>
        <w:br w:type="page"/>
      </w:r>
    </w:p>
    <w:p w14:paraId="617FF0AD" w14:textId="77777777" w:rsidR="00993C5A" w:rsidRDefault="00993C5A" w:rsidP="00B64A50">
      <w:pPr>
        <w:rPr>
          <w:rFonts w:cs="Arial"/>
          <w:szCs w:val="22"/>
        </w:rPr>
      </w:pPr>
    </w:p>
    <w:p w14:paraId="2D526EA4" w14:textId="77777777" w:rsidR="00EA4DEA" w:rsidRPr="00EA4DEA" w:rsidRDefault="00A01C74" w:rsidP="00B64A50">
      <w:pPr>
        <w:rPr>
          <w:rFonts w:cs="Arial"/>
          <w:szCs w:val="22"/>
        </w:rPr>
      </w:pPr>
      <w:r>
        <w:rPr>
          <w:rFonts w:cs="Arial"/>
          <w:szCs w:val="22"/>
        </w:rPr>
        <w:t xml:space="preserve"> 2.1.</w:t>
      </w:r>
      <w:r w:rsidRPr="00EA4DEA">
        <w:rPr>
          <w:rFonts w:cs="Arial"/>
          <w:szCs w:val="22"/>
        </w:rPr>
        <w:t xml:space="preserve">8. PODMIRIVANJE </w:t>
      </w:r>
      <w:r w:rsidRPr="00306BA1">
        <w:rPr>
          <w:rFonts w:cs="Arial"/>
          <w:szCs w:val="22"/>
        </w:rPr>
        <w:t xml:space="preserve">TROŠKOVA </w:t>
      </w:r>
      <w:r w:rsidRPr="00EA4DEA">
        <w:rPr>
          <w:rFonts w:cs="Arial"/>
          <w:szCs w:val="22"/>
        </w:rPr>
        <w:t xml:space="preserve">ANGAŽIRANIH OPERATIVNIH SNAGA </w:t>
      </w:r>
      <w:r w:rsidR="00993C5A" w:rsidRPr="00EA4DEA">
        <w:rPr>
          <w:rFonts w:cs="Arial"/>
          <w:szCs w:val="22"/>
        </w:rPr>
        <w:t xml:space="preserve">SUSTAVA </w:t>
      </w:r>
      <w:r w:rsidR="00993C5A">
        <w:rPr>
          <w:rFonts w:cs="Arial"/>
          <w:szCs w:val="22"/>
        </w:rPr>
        <w:t>CIVILNE ZAŠTITE</w:t>
      </w:r>
      <w:r w:rsidRPr="00EA4DEA">
        <w:rPr>
          <w:rFonts w:cs="Arial"/>
          <w:szCs w:val="22"/>
        </w:rPr>
        <w:t xml:space="preserve"> </w:t>
      </w:r>
    </w:p>
    <w:p w14:paraId="4E6B65BD" w14:textId="77777777" w:rsidR="00992364" w:rsidRDefault="00992364" w:rsidP="00B64A50">
      <w:pPr>
        <w:rPr>
          <w:rFonts w:cs="Arial"/>
          <w:szCs w:val="22"/>
        </w:rPr>
      </w:pPr>
    </w:p>
    <w:p w14:paraId="092AED8A" w14:textId="77777777" w:rsidR="00EA4DEA" w:rsidRPr="00EA4DEA" w:rsidRDefault="00EA4DEA" w:rsidP="00B64A50">
      <w:pPr>
        <w:jc w:val="both"/>
        <w:rPr>
          <w:rFonts w:cs="Arial"/>
          <w:szCs w:val="22"/>
        </w:rPr>
      </w:pPr>
      <w:r w:rsidRPr="00EA4DEA">
        <w:rPr>
          <w:rFonts w:cs="Arial"/>
          <w:szCs w:val="22"/>
        </w:rPr>
        <w:t xml:space="preserve">Stvarne nastale troškove operativnih snaga podmiruje razina koja ih je tražila, angažirala ili odobrila. Jedinica lokalne samouprave podmiruje iz vlastitog proračuna troškove, </w:t>
      </w:r>
      <w:r w:rsidR="000F6D76">
        <w:rPr>
          <w:rFonts w:cs="Arial"/>
          <w:szCs w:val="22"/>
        </w:rPr>
        <w:t>sa s</w:t>
      </w:r>
      <w:r w:rsidRPr="00EA4DEA">
        <w:rPr>
          <w:rFonts w:cs="Arial"/>
          <w:szCs w:val="22"/>
        </w:rPr>
        <w:t xml:space="preserve">voje strane angažiranih operativnih snaga, nastale provođenjem mjera civilne zaštite u poplavom ugroženom području. </w:t>
      </w:r>
    </w:p>
    <w:p w14:paraId="4EE76D7F" w14:textId="77777777" w:rsidR="00BF3F4A" w:rsidRDefault="00BF3F4A" w:rsidP="00B64A50">
      <w:pPr>
        <w:jc w:val="both"/>
        <w:rPr>
          <w:rFonts w:cs="Arial"/>
          <w:szCs w:val="22"/>
        </w:rPr>
      </w:pPr>
    </w:p>
    <w:p w14:paraId="1F607AFA" w14:textId="77777777" w:rsidR="00EA4DEA" w:rsidRPr="00EA4DEA" w:rsidRDefault="00EA4DEA" w:rsidP="00B64A50">
      <w:pPr>
        <w:jc w:val="both"/>
        <w:rPr>
          <w:rFonts w:cs="Arial"/>
          <w:szCs w:val="22"/>
        </w:rPr>
      </w:pPr>
      <w:r w:rsidRPr="00EA4DEA">
        <w:rPr>
          <w:rFonts w:cs="Arial"/>
          <w:szCs w:val="22"/>
        </w:rPr>
        <w:t xml:space="preserve">Vlasnici sami snose troškove provedbe mjera sklanjanja, evakuacije i zbrinjavanja pokretne imovine i životinja iz poplavom ugroženog područja. Samoinicijativno sudjelovanje u provođenju mjera zaštite i obrane od poplava neće biti podmireno iz vanjskih izvora. </w:t>
      </w:r>
    </w:p>
    <w:p w14:paraId="535A9A7E" w14:textId="77777777" w:rsidR="00992364" w:rsidRDefault="00992364" w:rsidP="00B64A50">
      <w:pPr>
        <w:rPr>
          <w:rFonts w:cs="Arial"/>
          <w:szCs w:val="22"/>
        </w:rPr>
      </w:pPr>
    </w:p>
    <w:p w14:paraId="55E5AD29" w14:textId="77777777" w:rsidR="00E04D80" w:rsidRDefault="00E04D80" w:rsidP="00B64A50">
      <w:pPr>
        <w:rPr>
          <w:rFonts w:cs="Arial"/>
          <w:szCs w:val="22"/>
        </w:rPr>
      </w:pPr>
    </w:p>
    <w:p w14:paraId="6730F27B" w14:textId="77777777" w:rsidR="00EA4DEA" w:rsidRPr="00EA4DEA" w:rsidRDefault="00A01C74" w:rsidP="00B64A50">
      <w:pPr>
        <w:rPr>
          <w:rFonts w:cs="Arial"/>
          <w:szCs w:val="22"/>
        </w:rPr>
      </w:pPr>
      <w:r>
        <w:rPr>
          <w:rFonts w:cs="Arial"/>
          <w:szCs w:val="22"/>
        </w:rPr>
        <w:t xml:space="preserve"> 2.1.</w:t>
      </w:r>
      <w:r w:rsidRPr="00EA4DEA">
        <w:rPr>
          <w:rFonts w:cs="Arial"/>
          <w:szCs w:val="22"/>
        </w:rPr>
        <w:t xml:space="preserve">9. PREGLED OPERATIVNIH SNAGA </w:t>
      </w:r>
      <w:r w:rsidR="00993C5A">
        <w:rPr>
          <w:rFonts w:cs="Arial"/>
          <w:szCs w:val="22"/>
        </w:rPr>
        <w:t>SUSTAVA CIVILNE ZAŠTITE</w:t>
      </w:r>
      <w:r w:rsidR="00C73056">
        <w:rPr>
          <w:rFonts w:cs="Arial"/>
          <w:szCs w:val="22"/>
        </w:rPr>
        <w:t xml:space="preserve"> </w:t>
      </w:r>
      <w:r w:rsidRPr="00EA4DEA">
        <w:rPr>
          <w:rFonts w:cs="Arial"/>
          <w:szCs w:val="22"/>
        </w:rPr>
        <w:t xml:space="preserve">S PROCJENOM SPREMNOSTI ZA IZVRŠAVANJE ZADAĆA U </w:t>
      </w:r>
      <w:r w:rsidR="007C4D8E">
        <w:rPr>
          <w:rFonts w:cs="Arial"/>
          <w:szCs w:val="22"/>
        </w:rPr>
        <w:t>SLUČAJU POPLAVE</w:t>
      </w:r>
      <w:r w:rsidRPr="00EA4DEA">
        <w:rPr>
          <w:rFonts w:cs="Arial"/>
          <w:szCs w:val="22"/>
        </w:rPr>
        <w:t xml:space="preserve"> </w:t>
      </w:r>
    </w:p>
    <w:p w14:paraId="5BD34ACC" w14:textId="77777777" w:rsidR="00992364" w:rsidRDefault="00992364" w:rsidP="00B64A50">
      <w:pPr>
        <w:rPr>
          <w:rFonts w:cs="Arial"/>
          <w:szCs w:val="22"/>
        </w:rPr>
      </w:pPr>
    </w:p>
    <w:p w14:paraId="53E96673" w14:textId="77777777" w:rsidR="00EA4DEA" w:rsidRPr="00EA4DEA" w:rsidRDefault="00EA4DEA" w:rsidP="00B64A50">
      <w:pPr>
        <w:rPr>
          <w:rFonts w:cs="Arial"/>
          <w:szCs w:val="22"/>
        </w:rPr>
      </w:pPr>
      <w:r w:rsidRPr="00EA4DEA">
        <w:rPr>
          <w:rFonts w:cs="Arial"/>
          <w:szCs w:val="22"/>
        </w:rPr>
        <w:t>U slučaju poplav</w:t>
      </w:r>
      <w:r w:rsidR="007C4D8E">
        <w:rPr>
          <w:rFonts w:cs="Arial"/>
          <w:szCs w:val="22"/>
        </w:rPr>
        <w:t>e</w:t>
      </w:r>
      <w:r w:rsidRPr="00EA4DEA">
        <w:rPr>
          <w:rFonts w:cs="Arial"/>
          <w:szCs w:val="22"/>
        </w:rPr>
        <w:t xml:space="preserve"> </w:t>
      </w:r>
      <w:r w:rsidR="002E73A7" w:rsidRPr="00EA4DEA">
        <w:rPr>
          <w:rFonts w:cs="Arial"/>
          <w:szCs w:val="22"/>
        </w:rPr>
        <w:t>u provedbi mjera zaštite, odnosno spašavanja</w:t>
      </w:r>
      <w:r w:rsidR="002E73A7">
        <w:rPr>
          <w:rFonts w:cs="Arial"/>
          <w:szCs w:val="22"/>
        </w:rPr>
        <w:t xml:space="preserve"> mogu se angažirati</w:t>
      </w:r>
      <w:r w:rsidRPr="00EA4DEA">
        <w:rPr>
          <w:rFonts w:cs="Arial"/>
          <w:szCs w:val="22"/>
        </w:rPr>
        <w:t xml:space="preserve">: </w:t>
      </w:r>
    </w:p>
    <w:p w14:paraId="3C0C2AA9" w14:textId="77777777" w:rsidR="00EA4DEA" w:rsidRDefault="00EA4DEA" w:rsidP="000D1A42">
      <w:pPr>
        <w:numPr>
          <w:ilvl w:val="0"/>
          <w:numId w:val="10"/>
        </w:numPr>
        <w:rPr>
          <w:rFonts w:cs="Arial"/>
          <w:szCs w:val="22"/>
        </w:rPr>
      </w:pPr>
      <w:r w:rsidRPr="00EA4DEA">
        <w:rPr>
          <w:rFonts w:cs="Arial"/>
          <w:szCs w:val="22"/>
        </w:rPr>
        <w:t xml:space="preserve">Stožer civilne zaštite, </w:t>
      </w:r>
    </w:p>
    <w:p w14:paraId="39CD69EA" w14:textId="77777777" w:rsidR="007C4D8E" w:rsidRPr="00EA4DEA" w:rsidRDefault="007C4D8E" w:rsidP="000D1A42">
      <w:pPr>
        <w:numPr>
          <w:ilvl w:val="0"/>
          <w:numId w:val="10"/>
        </w:numPr>
        <w:rPr>
          <w:rFonts w:cs="Arial"/>
          <w:szCs w:val="22"/>
        </w:rPr>
      </w:pPr>
      <w:r>
        <w:rPr>
          <w:rFonts w:cs="Arial"/>
          <w:szCs w:val="22"/>
        </w:rPr>
        <w:t>Operativne snage vatrogastva</w:t>
      </w:r>
    </w:p>
    <w:p w14:paraId="18650BA7" w14:textId="77777777" w:rsidR="00A01C74" w:rsidRPr="002E73A7" w:rsidRDefault="00EA4DEA" w:rsidP="00103AA2">
      <w:pPr>
        <w:numPr>
          <w:ilvl w:val="0"/>
          <w:numId w:val="10"/>
        </w:numPr>
        <w:rPr>
          <w:rFonts w:cs="Arial"/>
          <w:szCs w:val="22"/>
        </w:rPr>
      </w:pPr>
      <w:r w:rsidRPr="002E73A7">
        <w:rPr>
          <w:rFonts w:cs="Arial"/>
          <w:szCs w:val="22"/>
        </w:rPr>
        <w:t>Hrvatski Crveni križ</w:t>
      </w:r>
      <w:r w:rsidR="00306BA1" w:rsidRPr="002E73A7">
        <w:rPr>
          <w:rFonts w:cs="Arial"/>
          <w:szCs w:val="22"/>
        </w:rPr>
        <w:t xml:space="preserve"> - GDCK </w:t>
      </w:r>
      <w:r w:rsidR="00706E03" w:rsidRPr="002E73A7">
        <w:rPr>
          <w:rFonts w:cs="Arial"/>
          <w:szCs w:val="22"/>
        </w:rPr>
        <w:t>Ivanić-Grad</w:t>
      </w:r>
      <w:r w:rsidR="00306BA1" w:rsidRPr="002E73A7">
        <w:rPr>
          <w:rFonts w:cs="Arial"/>
          <w:szCs w:val="22"/>
        </w:rPr>
        <w:t>.</w:t>
      </w:r>
      <w:r w:rsidRPr="002E73A7">
        <w:rPr>
          <w:rFonts w:cs="Arial"/>
          <w:szCs w:val="22"/>
        </w:rPr>
        <w:t xml:space="preserve"> </w:t>
      </w:r>
    </w:p>
    <w:p w14:paraId="777CD0BE" w14:textId="77777777" w:rsidR="002E73A7" w:rsidRDefault="002E73A7" w:rsidP="000D1A42">
      <w:pPr>
        <w:numPr>
          <w:ilvl w:val="0"/>
          <w:numId w:val="9"/>
        </w:numPr>
        <w:ind w:hanging="294"/>
        <w:rPr>
          <w:rFonts w:cs="Arial"/>
          <w:szCs w:val="22"/>
        </w:rPr>
      </w:pPr>
      <w:r w:rsidRPr="00EA4DEA">
        <w:rPr>
          <w:rFonts w:cs="Arial"/>
          <w:szCs w:val="22"/>
        </w:rPr>
        <w:t>Nadležni povjerenici civilne zaštite</w:t>
      </w:r>
      <w:r>
        <w:rPr>
          <w:rFonts w:cs="Arial"/>
          <w:szCs w:val="22"/>
        </w:rPr>
        <w:t>.</w:t>
      </w:r>
    </w:p>
    <w:p w14:paraId="0A610961" w14:textId="77777777" w:rsidR="002E73A7" w:rsidRDefault="002E73A7" w:rsidP="002E73A7">
      <w:pPr>
        <w:numPr>
          <w:ilvl w:val="0"/>
          <w:numId w:val="10"/>
        </w:numPr>
        <w:rPr>
          <w:rFonts w:cs="Arial"/>
          <w:szCs w:val="22"/>
        </w:rPr>
      </w:pPr>
      <w:r>
        <w:rPr>
          <w:rFonts w:cs="Arial"/>
          <w:szCs w:val="22"/>
        </w:rPr>
        <w:t>Udruge</w:t>
      </w:r>
      <w:r w:rsidRPr="002E73A7">
        <w:rPr>
          <w:rFonts w:cs="Arial"/>
          <w:szCs w:val="22"/>
        </w:rPr>
        <w:t xml:space="preserve"> </w:t>
      </w:r>
    </w:p>
    <w:p w14:paraId="47B1878F" w14:textId="77777777" w:rsidR="002E73A7" w:rsidRPr="00EA4DEA" w:rsidRDefault="002E73A7" w:rsidP="002E73A7">
      <w:pPr>
        <w:numPr>
          <w:ilvl w:val="0"/>
          <w:numId w:val="10"/>
        </w:numPr>
        <w:rPr>
          <w:rFonts w:cs="Arial"/>
          <w:szCs w:val="22"/>
        </w:rPr>
      </w:pPr>
      <w:r w:rsidRPr="00EA4DEA">
        <w:rPr>
          <w:rFonts w:cs="Arial"/>
          <w:szCs w:val="22"/>
        </w:rPr>
        <w:t xml:space="preserve">Koordinator na lokaciji, </w:t>
      </w:r>
    </w:p>
    <w:p w14:paraId="00AA5112" w14:textId="77777777" w:rsidR="002E73A7" w:rsidRDefault="002E73A7" w:rsidP="002E73A7">
      <w:pPr>
        <w:numPr>
          <w:ilvl w:val="0"/>
          <w:numId w:val="9"/>
        </w:numPr>
        <w:ind w:hanging="294"/>
        <w:rPr>
          <w:rFonts w:cs="Arial"/>
          <w:szCs w:val="22"/>
        </w:rPr>
      </w:pPr>
      <w:r w:rsidRPr="00DB01C9">
        <w:rPr>
          <w:rFonts w:cs="Arial"/>
          <w:szCs w:val="22"/>
        </w:rPr>
        <w:t xml:space="preserve">Pravne osobe </w:t>
      </w:r>
      <w:r>
        <w:rPr>
          <w:rFonts w:cs="Arial"/>
          <w:szCs w:val="22"/>
        </w:rPr>
        <w:t xml:space="preserve">od </w:t>
      </w:r>
      <w:r w:rsidR="00ED7120">
        <w:rPr>
          <w:rFonts w:cs="Arial"/>
          <w:szCs w:val="22"/>
        </w:rPr>
        <w:t xml:space="preserve">interesa za </w:t>
      </w:r>
      <w:r>
        <w:rPr>
          <w:rFonts w:cs="Arial"/>
          <w:szCs w:val="22"/>
        </w:rPr>
        <w:t>CZ</w:t>
      </w:r>
    </w:p>
    <w:p w14:paraId="20F4C408" w14:textId="77777777" w:rsidR="002E73A7" w:rsidRDefault="002E73A7" w:rsidP="002E73A7">
      <w:pPr>
        <w:rPr>
          <w:rFonts w:cs="Arial"/>
          <w:szCs w:val="22"/>
        </w:rPr>
      </w:pPr>
    </w:p>
    <w:p w14:paraId="69112BFD" w14:textId="77777777" w:rsidR="002E73A7" w:rsidRPr="002E73A7" w:rsidRDefault="00C73056" w:rsidP="002E73A7">
      <w:pPr>
        <w:spacing w:beforeLines="30" w:before="72" w:afterLines="30" w:after="72"/>
        <w:jc w:val="both"/>
        <w:rPr>
          <w:color w:val="000000"/>
        </w:rPr>
      </w:pPr>
      <w:r>
        <w:rPr>
          <w:color w:val="000000"/>
        </w:rPr>
        <w:t xml:space="preserve">Aktiviranje </w:t>
      </w:r>
      <w:r w:rsidR="002E73A7">
        <w:rPr>
          <w:color w:val="000000"/>
        </w:rPr>
        <w:t xml:space="preserve">ovisi </w:t>
      </w:r>
      <w:r w:rsidR="002E73A7" w:rsidRPr="002E73A7">
        <w:rPr>
          <w:color w:val="000000"/>
        </w:rPr>
        <w:t>nastal</w:t>
      </w:r>
      <w:r w:rsidR="002E73A7">
        <w:rPr>
          <w:color w:val="000000"/>
        </w:rPr>
        <w:t>oj</w:t>
      </w:r>
      <w:r w:rsidR="002E73A7" w:rsidRPr="002E73A7">
        <w:rPr>
          <w:color w:val="000000"/>
        </w:rPr>
        <w:t xml:space="preserve"> situacij</w:t>
      </w:r>
      <w:r w:rsidR="002E73A7">
        <w:rPr>
          <w:color w:val="000000"/>
        </w:rPr>
        <w:t>i</w:t>
      </w:r>
      <w:r w:rsidR="002E73A7" w:rsidRPr="002E73A7">
        <w:rPr>
          <w:color w:val="000000"/>
        </w:rPr>
        <w:t xml:space="preserve"> na terenu i </w:t>
      </w:r>
      <w:r w:rsidR="002E73A7">
        <w:rPr>
          <w:color w:val="000000"/>
        </w:rPr>
        <w:t>mogućim</w:t>
      </w:r>
      <w:r w:rsidR="002E73A7" w:rsidRPr="002E73A7">
        <w:rPr>
          <w:color w:val="000000"/>
        </w:rPr>
        <w:t xml:space="preserve"> posljedic</w:t>
      </w:r>
      <w:r w:rsidR="002E73A7">
        <w:rPr>
          <w:color w:val="000000"/>
        </w:rPr>
        <w:t>ama</w:t>
      </w:r>
      <w:r w:rsidR="002E73A7" w:rsidRPr="002E73A7">
        <w:rPr>
          <w:color w:val="000000"/>
        </w:rPr>
        <w:t xml:space="preserve"> </w:t>
      </w:r>
      <w:r w:rsidR="002E73A7">
        <w:rPr>
          <w:color w:val="000000"/>
        </w:rPr>
        <w:t xml:space="preserve">po stanovništvo i materijalna dobra. </w:t>
      </w:r>
      <w:r w:rsidR="002E73A7" w:rsidRPr="002E73A7">
        <w:rPr>
          <w:color w:val="000000"/>
        </w:rPr>
        <w:t xml:space="preserve">te </w:t>
      </w:r>
      <w:r w:rsidR="002E73A7">
        <w:rPr>
          <w:color w:val="000000"/>
        </w:rPr>
        <w:t xml:space="preserve">razmjerima ugroze </w:t>
      </w:r>
      <w:r w:rsidR="002E73A7" w:rsidRPr="002E73A7">
        <w:rPr>
          <w:color w:val="000000"/>
        </w:rPr>
        <w:t xml:space="preserve">u suradnji s nadležnim stožerom civilne zaštite </w:t>
      </w:r>
    </w:p>
    <w:p w14:paraId="52D18062" w14:textId="77777777" w:rsidR="00EA4DEA" w:rsidRDefault="00AA7D35" w:rsidP="00B64A50">
      <w:pPr>
        <w:jc w:val="both"/>
        <w:rPr>
          <w:rFonts w:cs="Arial"/>
          <w:szCs w:val="22"/>
        </w:rPr>
      </w:pPr>
      <w:r>
        <w:rPr>
          <w:rFonts w:cs="Arial"/>
          <w:szCs w:val="22"/>
        </w:rPr>
        <w:t xml:space="preserve">U slučaju </w:t>
      </w:r>
      <w:r w:rsidR="00EA4DEA" w:rsidRPr="00EA4DEA">
        <w:rPr>
          <w:rFonts w:cs="Arial"/>
          <w:szCs w:val="22"/>
        </w:rPr>
        <w:t xml:space="preserve">poplave </w:t>
      </w:r>
      <w:r w:rsidRPr="00EA4DEA">
        <w:rPr>
          <w:rFonts w:cs="Arial"/>
          <w:szCs w:val="22"/>
        </w:rPr>
        <w:t>ve</w:t>
      </w:r>
      <w:r>
        <w:rPr>
          <w:rFonts w:cs="Arial"/>
          <w:szCs w:val="22"/>
        </w:rPr>
        <w:t xml:space="preserve">ćih razmjera </w:t>
      </w:r>
      <w:r w:rsidR="00EA4DEA" w:rsidRPr="00EA4DEA">
        <w:rPr>
          <w:rFonts w:cs="Arial"/>
          <w:szCs w:val="22"/>
        </w:rPr>
        <w:t xml:space="preserve">na području </w:t>
      </w:r>
      <w:r w:rsidR="00FB76D7">
        <w:rPr>
          <w:rFonts w:cs="Arial"/>
          <w:szCs w:val="22"/>
        </w:rPr>
        <w:t>Grada</w:t>
      </w:r>
      <w:r w:rsidR="00A422DE">
        <w:rPr>
          <w:rFonts w:cs="Arial"/>
          <w:szCs w:val="22"/>
        </w:rPr>
        <w:t>,</w:t>
      </w:r>
      <w:r w:rsidR="00603FB3">
        <w:rPr>
          <w:rFonts w:cs="Arial"/>
          <w:szCs w:val="22"/>
        </w:rPr>
        <w:t xml:space="preserve"> </w:t>
      </w:r>
      <w:r>
        <w:rPr>
          <w:rFonts w:cs="Arial"/>
          <w:szCs w:val="22"/>
        </w:rPr>
        <w:t xml:space="preserve">po potrebi će se zatražiti </w:t>
      </w:r>
      <w:r w:rsidR="00EA4DEA" w:rsidRPr="00EA4DEA">
        <w:rPr>
          <w:rFonts w:cs="Arial"/>
          <w:szCs w:val="22"/>
        </w:rPr>
        <w:t xml:space="preserve">solidarna pomoć </w:t>
      </w:r>
      <w:r w:rsidR="00A422DE">
        <w:rPr>
          <w:rFonts w:cs="Arial"/>
          <w:szCs w:val="22"/>
        </w:rPr>
        <w:t xml:space="preserve">operativnih </w:t>
      </w:r>
      <w:r w:rsidR="003A34C7">
        <w:rPr>
          <w:rFonts w:cs="Arial"/>
          <w:szCs w:val="22"/>
        </w:rPr>
        <w:t>snaga civilne zaštite</w:t>
      </w:r>
      <w:r w:rsidR="00EA4DEA" w:rsidRPr="00EA4DEA">
        <w:rPr>
          <w:rFonts w:cs="Arial"/>
          <w:szCs w:val="22"/>
        </w:rPr>
        <w:t xml:space="preserve"> </w:t>
      </w:r>
      <w:r w:rsidR="007766C0">
        <w:rPr>
          <w:rFonts w:cs="Arial"/>
          <w:szCs w:val="22"/>
        </w:rPr>
        <w:t>Zagrebačke županije</w:t>
      </w:r>
      <w:r w:rsidR="008C5D18">
        <w:rPr>
          <w:rFonts w:cs="Arial"/>
          <w:szCs w:val="22"/>
        </w:rPr>
        <w:t>.</w:t>
      </w:r>
      <w:r w:rsidR="00EA4DEA" w:rsidRPr="00EA4DEA">
        <w:rPr>
          <w:rFonts w:cs="Arial"/>
          <w:szCs w:val="22"/>
        </w:rPr>
        <w:t xml:space="preserve"> </w:t>
      </w:r>
    </w:p>
    <w:p w14:paraId="4A370E50" w14:textId="77777777" w:rsidR="00992364" w:rsidRPr="00EA4DEA" w:rsidRDefault="00992364" w:rsidP="00B64A50">
      <w:pPr>
        <w:rPr>
          <w:rFonts w:cs="Arial"/>
          <w:szCs w:val="22"/>
        </w:rPr>
      </w:pPr>
    </w:p>
    <w:p w14:paraId="3D2CDD51" w14:textId="77777777" w:rsidR="00EA4DEA" w:rsidRPr="00EA4DEA" w:rsidRDefault="00A01C74" w:rsidP="00B64A50">
      <w:pPr>
        <w:rPr>
          <w:rFonts w:cs="Arial"/>
          <w:szCs w:val="22"/>
        </w:rPr>
      </w:pPr>
      <w:r>
        <w:rPr>
          <w:rFonts w:cs="Arial"/>
          <w:szCs w:val="22"/>
        </w:rPr>
        <w:t xml:space="preserve"> 2.1.</w:t>
      </w:r>
      <w:r w:rsidRPr="00EA4DEA">
        <w:rPr>
          <w:rFonts w:cs="Arial"/>
          <w:szCs w:val="22"/>
        </w:rPr>
        <w:t>10. NAČIN OSTVARIVANJA VEZE IZMEĐU NOSITELJA S ADRESAMA I KONTAKTIMA, RAZINE ODGOVORNOSTI, KOORDINACIJA I NADZOR, PREGLED IZVANREDNIH DOGAĐAJA</w:t>
      </w:r>
      <w:r w:rsidR="00F018E6">
        <w:rPr>
          <w:rFonts w:cs="Arial"/>
          <w:szCs w:val="22"/>
        </w:rPr>
        <w:t xml:space="preserve"> </w:t>
      </w:r>
    </w:p>
    <w:p w14:paraId="7D33467C" w14:textId="77777777" w:rsidR="00992364" w:rsidRDefault="00992364" w:rsidP="00B64A50">
      <w:pPr>
        <w:rPr>
          <w:rFonts w:cs="Arial"/>
          <w:szCs w:val="22"/>
        </w:rPr>
      </w:pPr>
    </w:p>
    <w:p w14:paraId="33240FFD" w14:textId="77777777" w:rsidR="00EA4DEA" w:rsidRPr="00EA4DEA" w:rsidRDefault="00EA4DEA" w:rsidP="00B64A50">
      <w:pPr>
        <w:jc w:val="both"/>
        <w:rPr>
          <w:rFonts w:cs="Arial"/>
          <w:szCs w:val="22"/>
        </w:rPr>
      </w:pPr>
      <w:r w:rsidRPr="00EA4DEA">
        <w:rPr>
          <w:rFonts w:cs="Arial"/>
          <w:szCs w:val="22"/>
        </w:rPr>
        <w:t>Osnovni način ostvarivanja veze između nositelja provedbe mjera je putem</w:t>
      </w:r>
      <w:r w:rsidR="00603FB3">
        <w:rPr>
          <w:rFonts w:cs="Arial"/>
          <w:szCs w:val="22"/>
        </w:rPr>
        <w:t xml:space="preserve"> Stožera </w:t>
      </w:r>
      <w:r w:rsidR="003A34C7">
        <w:rPr>
          <w:rFonts w:cs="Arial"/>
          <w:szCs w:val="22"/>
        </w:rPr>
        <w:t>civilne zaštite</w:t>
      </w:r>
      <w:r w:rsidR="00603FB3">
        <w:rPr>
          <w:rFonts w:cs="Arial"/>
          <w:szCs w:val="22"/>
        </w:rPr>
        <w:t xml:space="preserve"> i stručnih službi </w:t>
      </w:r>
      <w:r w:rsidR="00FB76D7">
        <w:rPr>
          <w:rFonts w:cs="Arial"/>
          <w:szCs w:val="22"/>
        </w:rPr>
        <w:t>Grada</w:t>
      </w:r>
      <w:r w:rsidR="00603FB3">
        <w:rPr>
          <w:rFonts w:cs="Arial"/>
          <w:szCs w:val="22"/>
        </w:rPr>
        <w:t>, koji p</w:t>
      </w:r>
      <w:r w:rsidRPr="00EA4DEA">
        <w:rPr>
          <w:rFonts w:cs="Arial"/>
          <w:szCs w:val="22"/>
        </w:rPr>
        <w:t>osjeduj</w:t>
      </w:r>
      <w:r w:rsidR="00603FB3">
        <w:rPr>
          <w:rFonts w:cs="Arial"/>
          <w:szCs w:val="22"/>
        </w:rPr>
        <w:t>u</w:t>
      </w:r>
      <w:r w:rsidRPr="00EA4DEA">
        <w:rPr>
          <w:rFonts w:cs="Arial"/>
          <w:szCs w:val="22"/>
        </w:rPr>
        <w:t xml:space="preserve"> potrebne ljudske i materijalno-tehničke resurse. Pričuvni način ostvarivanja veza je preko Županijskog centra 112. </w:t>
      </w:r>
    </w:p>
    <w:p w14:paraId="09862A04" w14:textId="77777777" w:rsidR="00603FB3" w:rsidRDefault="00603FB3" w:rsidP="00B64A50">
      <w:pPr>
        <w:rPr>
          <w:rFonts w:cs="Arial"/>
          <w:szCs w:val="22"/>
        </w:rPr>
      </w:pPr>
    </w:p>
    <w:p w14:paraId="7B068B67" w14:textId="77777777" w:rsidR="00992364" w:rsidRDefault="00EA4DEA" w:rsidP="00462D34">
      <w:pPr>
        <w:jc w:val="both"/>
        <w:rPr>
          <w:rFonts w:cs="Arial"/>
          <w:szCs w:val="22"/>
        </w:rPr>
      </w:pPr>
      <w:r w:rsidRPr="00EA4DEA">
        <w:rPr>
          <w:rFonts w:cs="Arial"/>
          <w:szCs w:val="22"/>
        </w:rPr>
        <w:t xml:space="preserve">Do proglašenja velike nesreće koordinaciju nad provedbom mjera civilne zaštite provodi </w:t>
      </w:r>
      <w:r w:rsidR="00457DA1">
        <w:rPr>
          <w:rFonts w:cs="Arial"/>
          <w:szCs w:val="22"/>
        </w:rPr>
        <w:t xml:space="preserve">načelnik Stožera </w:t>
      </w:r>
      <w:r w:rsidRPr="00EA4DEA">
        <w:rPr>
          <w:rFonts w:cs="Arial"/>
          <w:szCs w:val="22"/>
        </w:rPr>
        <w:t xml:space="preserve">civilne zaštite, a o poduzetim mjerama obavještava </w:t>
      </w:r>
      <w:r w:rsidR="00092D2A">
        <w:rPr>
          <w:rFonts w:cs="Arial"/>
          <w:szCs w:val="22"/>
        </w:rPr>
        <w:t>gradonačelnika.</w:t>
      </w:r>
      <w:r w:rsidRPr="00EA4DEA">
        <w:rPr>
          <w:rFonts w:cs="Arial"/>
          <w:szCs w:val="22"/>
        </w:rPr>
        <w:t xml:space="preserve"> U trenutku proglašenja velike nesreće </w:t>
      </w:r>
      <w:r w:rsidR="00092D2A">
        <w:rPr>
          <w:rFonts w:cs="Arial"/>
          <w:szCs w:val="22"/>
        </w:rPr>
        <w:t xml:space="preserve">gradonačelnik </w:t>
      </w:r>
      <w:r w:rsidRPr="00EA4DEA">
        <w:rPr>
          <w:rFonts w:cs="Arial"/>
          <w:szCs w:val="22"/>
        </w:rPr>
        <w:t xml:space="preserve">preuzima rukovođenje radom Stožera civilne zaštite. Za provedbu mjera civilne zaštite neposredno odgovara </w:t>
      </w:r>
      <w:r w:rsidR="00092D2A">
        <w:rPr>
          <w:rFonts w:cs="Arial"/>
          <w:szCs w:val="22"/>
        </w:rPr>
        <w:t>gradonačelnik</w:t>
      </w:r>
      <w:r w:rsidR="008C5D18">
        <w:rPr>
          <w:rFonts w:cs="Arial"/>
          <w:szCs w:val="22"/>
        </w:rPr>
        <w:t>.</w:t>
      </w:r>
      <w:r w:rsidR="00F018E6">
        <w:rPr>
          <w:rFonts w:cs="Arial"/>
          <w:szCs w:val="22"/>
        </w:rPr>
        <w:t xml:space="preserve"> </w:t>
      </w:r>
    </w:p>
    <w:p w14:paraId="451EF836" w14:textId="77777777" w:rsidR="00EA4DEA" w:rsidRDefault="00EA4DEA" w:rsidP="00B64A50">
      <w:pPr>
        <w:rPr>
          <w:rFonts w:cs="Arial"/>
          <w:szCs w:val="22"/>
        </w:rPr>
      </w:pPr>
    </w:p>
    <w:p w14:paraId="50250AF4" w14:textId="77777777" w:rsidR="00A75398" w:rsidRDefault="00A75398">
      <w:pPr>
        <w:rPr>
          <w:rFonts w:cs="Arial"/>
          <w:szCs w:val="22"/>
        </w:rPr>
      </w:pPr>
      <w:r>
        <w:rPr>
          <w:rFonts w:cs="Arial"/>
          <w:szCs w:val="22"/>
        </w:rPr>
        <w:br w:type="page"/>
      </w:r>
    </w:p>
    <w:p w14:paraId="38221C97" w14:textId="77777777" w:rsidR="00F716E2" w:rsidRDefault="00F716E2" w:rsidP="00F716E2">
      <w:pPr>
        <w:jc w:val="both"/>
        <w:rPr>
          <w:rFonts w:cs="Arial"/>
          <w:szCs w:val="22"/>
        </w:rPr>
      </w:pPr>
      <w:r w:rsidRPr="00EA4DEA">
        <w:rPr>
          <w:rFonts w:cs="Arial"/>
          <w:szCs w:val="22"/>
        </w:rPr>
        <w:lastRenderedPageBreak/>
        <w:t>Način ostvarivanja veze</w:t>
      </w:r>
      <w:r w:rsidR="00F678E2">
        <w:rPr>
          <w:rFonts w:cs="Arial"/>
          <w:szCs w:val="22"/>
        </w:rPr>
        <w:t xml:space="preserve"> i </w:t>
      </w:r>
      <w:r w:rsidR="00D2424A">
        <w:rPr>
          <w:rFonts w:cs="Arial"/>
          <w:szCs w:val="22"/>
        </w:rPr>
        <w:t xml:space="preserve">komunikacije </w:t>
      </w:r>
      <w:r w:rsidRPr="00EA4DEA">
        <w:rPr>
          <w:rFonts w:cs="Arial"/>
          <w:szCs w:val="22"/>
        </w:rPr>
        <w:t xml:space="preserve">između nositelja </w:t>
      </w:r>
    </w:p>
    <w:p w14:paraId="0FAFA08E" w14:textId="77777777" w:rsidR="00F716E2" w:rsidRDefault="00F716E2" w:rsidP="00F716E2">
      <w:pPr>
        <w:jc w:val="both"/>
        <w:rPr>
          <w:rFonts w:cs="Arial"/>
          <w:szCs w:val="22"/>
        </w:rPr>
      </w:pPr>
    </w:p>
    <w:p w14:paraId="5FAF16F0" w14:textId="77777777" w:rsidR="00F716E2" w:rsidRDefault="00F716E2" w:rsidP="00F716E2">
      <w:pPr>
        <w:jc w:val="both"/>
        <w:rPr>
          <w:rFonts w:cs="Arial"/>
          <w:szCs w:val="22"/>
        </w:rPr>
      </w:pPr>
      <w:r w:rsidRPr="00EA4DEA">
        <w:rPr>
          <w:rFonts w:cs="Arial"/>
          <w:szCs w:val="22"/>
        </w:rPr>
        <w:t xml:space="preserve">Veze između nositelja </w:t>
      </w:r>
      <w:r>
        <w:rPr>
          <w:rFonts w:cs="Arial"/>
          <w:szCs w:val="22"/>
        </w:rPr>
        <w:t>mogu se o</w:t>
      </w:r>
      <w:r w:rsidR="00D2424A">
        <w:rPr>
          <w:rFonts w:cs="Arial"/>
          <w:szCs w:val="22"/>
        </w:rPr>
        <w:t>s</w:t>
      </w:r>
      <w:r>
        <w:rPr>
          <w:rFonts w:cs="Arial"/>
          <w:szCs w:val="22"/>
        </w:rPr>
        <w:t>tvariti na više načina kao što su:</w:t>
      </w:r>
    </w:p>
    <w:p w14:paraId="5B0FED99" w14:textId="77777777" w:rsidR="00D2424A" w:rsidRDefault="00D2424A" w:rsidP="00F716E2">
      <w:pPr>
        <w:jc w:val="both"/>
        <w:rPr>
          <w:rFonts w:cs="Arial"/>
          <w:szCs w:val="22"/>
        </w:rPr>
      </w:pPr>
    </w:p>
    <w:tbl>
      <w:tblPr>
        <w:tblStyle w:val="Reetkatablice"/>
        <w:tblW w:w="9412" w:type="dxa"/>
        <w:tblLook w:val="04A0" w:firstRow="1" w:lastRow="0" w:firstColumn="1" w:lastColumn="0" w:noHBand="0" w:noVBand="1"/>
      </w:tblPr>
      <w:tblGrid>
        <w:gridCol w:w="4021"/>
        <w:gridCol w:w="5391"/>
      </w:tblGrid>
      <w:tr w:rsidR="00D2424A" w14:paraId="2F9E9178" w14:textId="77777777" w:rsidTr="00A75398">
        <w:trPr>
          <w:trHeight w:val="851"/>
        </w:trPr>
        <w:tc>
          <w:tcPr>
            <w:tcW w:w="4021" w:type="dxa"/>
            <w:shd w:val="clear" w:color="auto" w:fill="F2F2F2" w:themeFill="background1" w:themeFillShade="F2"/>
            <w:vAlign w:val="center"/>
          </w:tcPr>
          <w:p w14:paraId="0D1ADC74" w14:textId="77777777" w:rsidR="00D2424A" w:rsidRDefault="00D2424A" w:rsidP="00D2424A">
            <w:pPr>
              <w:jc w:val="center"/>
              <w:rPr>
                <w:rFonts w:cs="Arial"/>
                <w:szCs w:val="22"/>
              </w:rPr>
            </w:pPr>
            <w:r w:rsidRPr="00EA4DEA">
              <w:rPr>
                <w:rFonts w:cs="Arial"/>
                <w:szCs w:val="22"/>
              </w:rPr>
              <w:t>Način ostvarivanja veze</w:t>
            </w:r>
          </w:p>
        </w:tc>
        <w:tc>
          <w:tcPr>
            <w:tcW w:w="5391" w:type="dxa"/>
            <w:shd w:val="clear" w:color="auto" w:fill="F2F2F2" w:themeFill="background1" w:themeFillShade="F2"/>
            <w:vAlign w:val="center"/>
          </w:tcPr>
          <w:p w14:paraId="5A8807C2" w14:textId="77777777" w:rsidR="00D2424A" w:rsidRDefault="00F678E2" w:rsidP="00D2424A">
            <w:pPr>
              <w:jc w:val="center"/>
              <w:rPr>
                <w:rFonts w:cs="Arial"/>
                <w:szCs w:val="22"/>
              </w:rPr>
            </w:pPr>
            <w:r>
              <w:rPr>
                <w:rFonts w:cs="Arial"/>
                <w:szCs w:val="22"/>
              </w:rPr>
              <w:t>Kada se koristi</w:t>
            </w:r>
          </w:p>
        </w:tc>
      </w:tr>
      <w:tr w:rsidR="00D2424A" w14:paraId="34492F19" w14:textId="77777777" w:rsidTr="00A75398">
        <w:trPr>
          <w:trHeight w:val="806"/>
        </w:trPr>
        <w:tc>
          <w:tcPr>
            <w:tcW w:w="4021" w:type="dxa"/>
            <w:vAlign w:val="center"/>
          </w:tcPr>
          <w:p w14:paraId="713F62F6" w14:textId="77777777" w:rsidR="00D2424A" w:rsidRDefault="00D2424A" w:rsidP="00F716E2">
            <w:pPr>
              <w:jc w:val="both"/>
              <w:rPr>
                <w:rFonts w:cs="Arial"/>
                <w:szCs w:val="22"/>
              </w:rPr>
            </w:pPr>
            <w:r w:rsidRPr="00581350">
              <w:rPr>
                <w:rFonts w:cs="Arial"/>
                <w:szCs w:val="22"/>
              </w:rPr>
              <w:t>putem županijskog centra 112</w:t>
            </w:r>
          </w:p>
        </w:tc>
        <w:tc>
          <w:tcPr>
            <w:tcW w:w="5391" w:type="dxa"/>
            <w:vAlign w:val="center"/>
          </w:tcPr>
          <w:p w14:paraId="27C46451" w14:textId="77777777" w:rsidR="00D2424A" w:rsidRDefault="00D2424A" w:rsidP="00F678E2">
            <w:pPr>
              <w:rPr>
                <w:rFonts w:cs="Arial"/>
                <w:szCs w:val="22"/>
              </w:rPr>
            </w:pPr>
            <w:r w:rsidRPr="00581350">
              <w:rPr>
                <w:rFonts w:cs="Arial"/>
                <w:szCs w:val="22"/>
              </w:rPr>
              <w:t>sustav koji bi se u pravilu trebao koristiti</w:t>
            </w:r>
          </w:p>
        </w:tc>
      </w:tr>
      <w:tr w:rsidR="00D2424A" w14:paraId="1CBCA66C" w14:textId="77777777" w:rsidTr="00A75398">
        <w:trPr>
          <w:trHeight w:val="806"/>
        </w:trPr>
        <w:tc>
          <w:tcPr>
            <w:tcW w:w="4021" w:type="dxa"/>
            <w:vAlign w:val="center"/>
          </w:tcPr>
          <w:p w14:paraId="76A0AA58" w14:textId="77777777" w:rsidR="00D2424A" w:rsidRDefault="00D2424A" w:rsidP="00D2424A">
            <w:pPr>
              <w:jc w:val="both"/>
              <w:rPr>
                <w:rFonts w:cs="Arial"/>
                <w:szCs w:val="22"/>
              </w:rPr>
            </w:pPr>
            <w:r>
              <w:rPr>
                <w:rFonts w:cs="Arial"/>
                <w:szCs w:val="22"/>
              </w:rPr>
              <w:t xml:space="preserve">mobilni </w:t>
            </w:r>
            <w:r w:rsidRPr="00581350">
              <w:rPr>
                <w:rFonts w:cs="Arial"/>
                <w:szCs w:val="22"/>
              </w:rPr>
              <w:t>telefon</w:t>
            </w:r>
            <w:r>
              <w:rPr>
                <w:rFonts w:cs="Arial"/>
                <w:szCs w:val="22"/>
              </w:rPr>
              <w:t>i:</w:t>
            </w:r>
          </w:p>
          <w:p w14:paraId="0CB3F120" w14:textId="77777777" w:rsidR="00D2424A" w:rsidRPr="00D2424A" w:rsidRDefault="00D2424A" w:rsidP="00FB2E1A">
            <w:pPr>
              <w:pStyle w:val="Odlomakpopisa"/>
              <w:numPr>
                <w:ilvl w:val="0"/>
                <w:numId w:val="22"/>
              </w:numPr>
              <w:jc w:val="both"/>
              <w:rPr>
                <w:rFonts w:cs="Arial"/>
                <w:szCs w:val="22"/>
              </w:rPr>
            </w:pPr>
            <w:r w:rsidRPr="00D2424A">
              <w:rPr>
                <w:rFonts w:cs="Arial"/>
                <w:szCs w:val="22"/>
              </w:rPr>
              <w:t>pojedinačni pozivi</w:t>
            </w:r>
          </w:p>
          <w:p w14:paraId="6E36158A" w14:textId="77777777" w:rsidR="00D2424A" w:rsidRPr="00D2424A" w:rsidRDefault="00D2424A" w:rsidP="00FB2E1A">
            <w:pPr>
              <w:pStyle w:val="Odlomakpopisa"/>
              <w:numPr>
                <w:ilvl w:val="0"/>
                <w:numId w:val="22"/>
              </w:numPr>
              <w:jc w:val="both"/>
              <w:rPr>
                <w:rFonts w:cs="Arial"/>
                <w:szCs w:val="22"/>
              </w:rPr>
            </w:pPr>
            <w:r w:rsidRPr="00D2424A">
              <w:rPr>
                <w:rFonts w:cs="Arial"/>
                <w:szCs w:val="22"/>
              </w:rPr>
              <w:t>grupni pozivi</w:t>
            </w:r>
          </w:p>
          <w:p w14:paraId="2BE542D3" w14:textId="77777777" w:rsidR="00D2424A" w:rsidRPr="00D2424A" w:rsidRDefault="00D2424A" w:rsidP="00FB2E1A">
            <w:pPr>
              <w:pStyle w:val="Odlomakpopisa"/>
              <w:numPr>
                <w:ilvl w:val="0"/>
                <w:numId w:val="22"/>
              </w:numPr>
              <w:jc w:val="both"/>
              <w:rPr>
                <w:rFonts w:cs="Arial"/>
                <w:szCs w:val="22"/>
              </w:rPr>
            </w:pPr>
            <w:r w:rsidRPr="00D2424A">
              <w:rPr>
                <w:rFonts w:cs="Arial"/>
                <w:szCs w:val="22"/>
              </w:rPr>
              <w:t>SMS poruke</w:t>
            </w:r>
          </w:p>
          <w:p w14:paraId="15415D84" w14:textId="77777777" w:rsidR="00D2424A" w:rsidRPr="00D2424A" w:rsidRDefault="00D2424A" w:rsidP="00FB2E1A">
            <w:pPr>
              <w:pStyle w:val="Odlomakpopisa"/>
              <w:numPr>
                <w:ilvl w:val="0"/>
                <w:numId w:val="22"/>
              </w:numPr>
              <w:jc w:val="both"/>
              <w:rPr>
                <w:rFonts w:cs="Arial"/>
                <w:szCs w:val="22"/>
              </w:rPr>
            </w:pPr>
            <w:r w:rsidRPr="00D2424A">
              <w:rPr>
                <w:rFonts w:cs="Arial"/>
                <w:szCs w:val="22"/>
              </w:rPr>
              <w:t>e-mail poruke</w:t>
            </w:r>
          </w:p>
        </w:tc>
        <w:tc>
          <w:tcPr>
            <w:tcW w:w="5391" w:type="dxa"/>
            <w:vAlign w:val="center"/>
          </w:tcPr>
          <w:p w14:paraId="07AD41A9" w14:textId="77777777" w:rsidR="00D2424A" w:rsidRDefault="00F678E2" w:rsidP="00F678E2">
            <w:pPr>
              <w:rPr>
                <w:rFonts w:cs="Arial"/>
                <w:szCs w:val="22"/>
              </w:rPr>
            </w:pPr>
            <w:r>
              <w:rPr>
                <w:rFonts w:cs="Arial"/>
                <w:szCs w:val="22"/>
              </w:rPr>
              <w:t>kada nije moguće koristiti sustav 112 zbog preopterećenja</w:t>
            </w:r>
          </w:p>
        </w:tc>
      </w:tr>
      <w:tr w:rsidR="00D2424A" w14:paraId="3AD24DDA" w14:textId="77777777" w:rsidTr="00A75398">
        <w:trPr>
          <w:trHeight w:val="851"/>
        </w:trPr>
        <w:tc>
          <w:tcPr>
            <w:tcW w:w="4021" w:type="dxa"/>
            <w:vAlign w:val="center"/>
          </w:tcPr>
          <w:p w14:paraId="0C492F4A" w14:textId="77777777" w:rsidR="00D2424A" w:rsidRDefault="00D2424A" w:rsidP="00D2424A">
            <w:pPr>
              <w:jc w:val="both"/>
              <w:rPr>
                <w:rFonts w:cs="Arial"/>
                <w:szCs w:val="22"/>
              </w:rPr>
            </w:pPr>
            <w:r>
              <w:rPr>
                <w:rFonts w:cs="Arial"/>
                <w:szCs w:val="22"/>
              </w:rPr>
              <w:t>fiksni telefoni</w:t>
            </w:r>
          </w:p>
        </w:tc>
        <w:tc>
          <w:tcPr>
            <w:tcW w:w="5391" w:type="dxa"/>
            <w:vAlign w:val="center"/>
          </w:tcPr>
          <w:p w14:paraId="6EA7EA3E" w14:textId="77777777" w:rsidR="00D2424A" w:rsidRDefault="00D2424A" w:rsidP="00F678E2">
            <w:pPr>
              <w:rPr>
                <w:rFonts w:cs="Arial"/>
                <w:szCs w:val="22"/>
              </w:rPr>
            </w:pPr>
            <w:r>
              <w:rPr>
                <w:rFonts w:cs="Arial"/>
                <w:szCs w:val="22"/>
              </w:rPr>
              <w:t>za one koji nemaju mobilni telefon</w:t>
            </w:r>
          </w:p>
        </w:tc>
      </w:tr>
      <w:tr w:rsidR="00D2424A" w14:paraId="4B8D920E" w14:textId="77777777" w:rsidTr="00A75398">
        <w:trPr>
          <w:trHeight w:val="851"/>
        </w:trPr>
        <w:tc>
          <w:tcPr>
            <w:tcW w:w="4021" w:type="dxa"/>
            <w:vAlign w:val="center"/>
          </w:tcPr>
          <w:p w14:paraId="31016B74" w14:textId="77777777" w:rsidR="00D2424A" w:rsidRDefault="00D2424A" w:rsidP="00D2424A">
            <w:pPr>
              <w:jc w:val="both"/>
              <w:rPr>
                <w:rFonts w:cs="Arial"/>
                <w:szCs w:val="22"/>
              </w:rPr>
            </w:pPr>
            <w:r>
              <w:rPr>
                <w:rFonts w:cs="Arial"/>
                <w:szCs w:val="22"/>
              </w:rPr>
              <w:t>vlastiti</w:t>
            </w:r>
            <w:r w:rsidRPr="00581350">
              <w:rPr>
                <w:rFonts w:cs="Arial"/>
                <w:szCs w:val="22"/>
              </w:rPr>
              <w:t xml:space="preserve"> teklićk</w:t>
            </w:r>
            <w:r>
              <w:rPr>
                <w:rFonts w:cs="Arial"/>
                <w:szCs w:val="22"/>
              </w:rPr>
              <w:t>i sustav</w:t>
            </w:r>
            <w:r w:rsidR="00DB01C9">
              <w:rPr>
                <w:rFonts w:cs="Arial"/>
                <w:szCs w:val="22"/>
              </w:rPr>
              <w:t xml:space="preserve"> ili povjerenici CZ</w:t>
            </w:r>
          </w:p>
        </w:tc>
        <w:tc>
          <w:tcPr>
            <w:tcW w:w="5391" w:type="dxa"/>
            <w:vAlign w:val="center"/>
          </w:tcPr>
          <w:p w14:paraId="1E841104" w14:textId="77777777" w:rsidR="00D2424A" w:rsidRDefault="00D2424A" w:rsidP="00F678E2">
            <w:pPr>
              <w:rPr>
                <w:rFonts w:cs="Arial"/>
                <w:szCs w:val="22"/>
              </w:rPr>
            </w:pPr>
            <w:r>
              <w:rPr>
                <w:rFonts w:cs="Arial"/>
                <w:szCs w:val="22"/>
              </w:rPr>
              <w:t xml:space="preserve">za pozivanje </w:t>
            </w:r>
            <w:r w:rsidRPr="00581350">
              <w:rPr>
                <w:rFonts w:cs="Arial"/>
                <w:szCs w:val="22"/>
              </w:rPr>
              <w:t>kada telefonske veze nisu u funkciji</w:t>
            </w:r>
          </w:p>
        </w:tc>
      </w:tr>
    </w:tbl>
    <w:p w14:paraId="1129077E" w14:textId="77777777" w:rsidR="00D2424A" w:rsidRDefault="00D2424A" w:rsidP="00F716E2">
      <w:pPr>
        <w:jc w:val="both"/>
        <w:rPr>
          <w:rFonts w:cs="Arial"/>
          <w:szCs w:val="22"/>
        </w:rPr>
      </w:pPr>
    </w:p>
    <w:p w14:paraId="6E112F88" w14:textId="77777777" w:rsidR="00A75398" w:rsidRDefault="00A75398">
      <w:pPr>
        <w:rPr>
          <w:rFonts w:cs="Arial"/>
          <w:b/>
          <w:bCs/>
          <w:sz w:val="28"/>
          <w:szCs w:val="28"/>
        </w:rPr>
      </w:pPr>
      <w:r>
        <w:br w:type="page"/>
      </w:r>
    </w:p>
    <w:p w14:paraId="24596E8B" w14:textId="77777777" w:rsidR="00090605" w:rsidRPr="002C5BD8" w:rsidRDefault="00090605" w:rsidP="00A75398">
      <w:pPr>
        <w:pStyle w:val="Naslov1"/>
      </w:pPr>
      <w:bookmarkStart w:id="46" w:name="_Toc150177575"/>
      <w:r w:rsidRPr="002C5BD8">
        <w:lastRenderedPageBreak/>
        <w:t>2.2.</w:t>
      </w:r>
      <w:r w:rsidR="00131BD8" w:rsidRPr="002C5BD8">
        <w:t xml:space="preserve"> </w:t>
      </w:r>
      <w:r w:rsidRPr="002C5BD8">
        <w:t xml:space="preserve">MJERE </w:t>
      </w:r>
      <w:r w:rsidR="00395A8B" w:rsidRPr="002C5BD8">
        <w:t>CIVILNE ZAŠTITE U SPAŠAVANJU OD POTRESA</w:t>
      </w:r>
      <w:bookmarkEnd w:id="46"/>
    </w:p>
    <w:p w14:paraId="15F280F9" w14:textId="77777777" w:rsidR="00EA4DEA" w:rsidRDefault="00EA4DEA" w:rsidP="00B64A50">
      <w:pPr>
        <w:rPr>
          <w:rFonts w:cs="Arial"/>
          <w:szCs w:val="22"/>
        </w:rPr>
      </w:pPr>
    </w:p>
    <w:p w14:paraId="134A85F5" w14:textId="77777777" w:rsidR="00576128" w:rsidRPr="00C204E3" w:rsidRDefault="00576128" w:rsidP="00B64A50">
      <w:pPr>
        <w:spacing w:after="104"/>
        <w:ind w:left="567" w:hanging="567"/>
        <w:rPr>
          <w:rFonts w:cs="Arial"/>
        </w:rPr>
      </w:pPr>
      <w:r w:rsidRPr="00576128">
        <w:rPr>
          <w:rFonts w:cs="Arial"/>
          <w:szCs w:val="22"/>
        </w:rPr>
        <w:t>2.2.1. ORGANIZACIJA SPAŠAVANJA I RAŠČIŠĆAVANJA, ZADAĆE SUDIONIKA I OPERATIVNIH SNAGA KOJE RASPOLAŽU KAPACITETIMA ZA SPAŠAVANJE IZ RUŠEVINA</w:t>
      </w:r>
      <w:r w:rsidRPr="00C204E3">
        <w:rPr>
          <w:rFonts w:cs="Arial"/>
          <w:b/>
        </w:rPr>
        <w:t xml:space="preserve"> </w:t>
      </w:r>
    </w:p>
    <w:p w14:paraId="2D01D601" w14:textId="77777777" w:rsidR="00576128" w:rsidRDefault="00576128" w:rsidP="00B64A50">
      <w:pPr>
        <w:autoSpaceDE w:val="0"/>
        <w:autoSpaceDN w:val="0"/>
        <w:adjustRightInd w:val="0"/>
        <w:jc w:val="both"/>
        <w:rPr>
          <w:rFonts w:cs="Arial"/>
          <w:szCs w:val="22"/>
        </w:rPr>
      </w:pPr>
      <w:r w:rsidRPr="00576128">
        <w:rPr>
          <w:rFonts w:cs="Arial"/>
          <w:szCs w:val="22"/>
        </w:rPr>
        <w:t xml:space="preserve">Potres je prirodna pojava koja ne daje vidljive znakove u kojem trenutku će se dogoditi odnosno kada će razaranje nastati. Zbog svoje nepredvidljivosti nije ni za očekivati da će se sustav civilne zaštite moći pripremati za nadolazeći potres. </w:t>
      </w:r>
    </w:p>
    <w:p w14:paraId="3A7BC193" w14:textId="77777777" w:rsidR="002E33AE" w:rsidRDefault="002E33AE" w:rsidP="00B64A50">
      <w:pPr>
        <w:autoSpaceDE w:val="0"/>
        <w:autoSpaceDN w:val="0"/>
        <w:adjustRightInd w:val="0"/>
        <w:jc w:val="both"/>
        <w:rPr>
          <w:rFonts w:cs="Arial"/>
          <w:szCs w:val="22"/>
        </w:rPr>
      </w:pPr>
    </w:p>
    <w:p w14:paraId="38BDFCBE" w14:textId="77777777" w:rsidR="002E33AE" w:rsidRPr="005E1D57" w:rsidRDefault="002E33AE" w:rsidP="00BD3F8A">
      <w:pPr>
        <w:spacing w:line="259" w:lineRule="auto"/>
        <w:jc w:val="both"/>
        <w:rPr>
          <w:rFonts w:cs="Arial"/>
        </w:rPr>
      </w:pPr>
      <w:r w:rsidRPr="005E1D57">
        <w:rPr>
          <w:rFonts w:cs="Arial"/>
        </w:rPr>
        <w:t xml:space="preserve">Područje </w:t>
      </w:r>
      <w:r>
        <w:rPr>
          <w:rFonts w:cs="Arial"/>
        </w:rPr>
        <w:t>Grada Ivanić-Grada</w:t>
      </w:r>
      <w:r w:rsidRPr="005E1D57">
        <w:rPr>
          <w:rFonts w:cs="Arial"/>
        </w:rPr>
        <w:t xml:space="preserve"> obuhvaća zonu pojačane seizmičke aktivnosti koja je posljedica intenzivnih tektonskih pokreta. Seizmičnost na tom području iznosi VII</w:t>
      </w:r>
      <w:r w:rsidR="000E0136">
        <w:rPr>
          <w:rFonts w:cs="Arial"/>
        </w:rPr>
        <w:t xml:space="preserve"> </w:t>
      </w:r>
      <w:r w:rsidRPr="005E1D57">
        <w:rPr>
          <w:rFonts w:cs="Arial"/>
        </w:rPr>
        <w:t xml:space="preserve">do VIII stupnjeva po Mercalijevoj ljestvici (MCS) (povratno razdoblje od 500 godina). </w:t>
      </w:r>
    </w:p>
    <w:p w14:paraId="6B95E4C8" w14:textId="77777777" w:rsidR="002E33AE" w:rsidRPr="005E1D57" w:rsidRDefault="002E33AE" w:rsidP="002E33AE">
      <w:pPr>
        <w:spacing w:line="259" w:lineRule="auto"/>
        <w:rPr>
          <w:rFonts w:cs="Arial"/>
        </w:rPr>
      </w:pPr>
    </w:p>
    <w:p w14:paraId="7076ABBD" w14:textId="77777777" w:rsidR="002E33AE" w:rsidRDefault="002E33AE" w:rsidP="00BD3F8A">
      <w:pPr>
        <w:spacing w:line="259" w:lineRule="auto"/>
        <w:jc w:val="both"/>
        <w:rPr>
          <w:rFonts w:cs="Arial"/>
        </w:rPr>
      </w:pPr>
      <w:r w:rsidRPr="008B04CF">
        <w:rPr>
          <w:rFonts w:cs="Arial"/>
        </w:rPr>
        <w:t xml:space="preserve">Prema karti seizmičke regionalizacije Republike Hrvatske, područje Grada Ivanić-Grada se nalazi u zoni </w:t>
      </w:r>
      <w:r>
        <w:rPr>
          <w:rFonts w:cs="Arial"/>
        </w:rPr>
        <w:t>VII do VIII stupnja po MC</w:t>
      </w:r>
      <w:r w:rsidR="000F6D76">
        <w:rPr>
          <w:rFonts w:cs="Arial"/>
        </w:rPr>
        <w:t>Sa s</w:t>
      </w:r>
      <w:r w:rsidRPr="008B04CF">
        <w:rPr>
          <w:rFonts w:cs="Arial"/>
        </w:rPr>
        <w:t xml:space="preserve">kale. </w:t>
      </w:r>
      <w:r w:rsidRPr="005E1D57">
        <w:rPr>
          <w:rFonts w:cs="Arial"/>
        </w:rPr>
        <w:t xml:space="preserve">Seizmotektonski aktivna područja su u jugozapadnom dijelu </w:t>
      </w:r>
      <w:r>
        <w:rPr>
          <w:rFonts w:cs="Arial"/>
        </w:rPr>
        <w:t>Grada Ivanić-Grada</w:t>
      </w:r>
      <w:r w:rsidRPr="005E1D57">
        <w:rPr>
          <w:rFonts w:cs="Arial"/>
        </w:rPr>
        <w:t>, dok se područje najvećeg intenziteta potre</w:t>
      </w:r>
      <w:r w:rsidR="00E72412">
        <w:rPr>
          <w:rFonts w:cs="Arial"/>
        </w:rPr>
        <w:t xml:space="preserve">s </w:t>
      </w:r>
      <w:r w:rsidRPr="005E1D57">
        <w:rPr>
          <w:rFonts w:cs="Arial"/>
        </w:rPr>
        <w:t>pruža središnjim prostorom, od zapadnog do sjeveroistočnog dijela Grada, gdje je seizmičnost od VII do VIII stupnja po MC</w:t>
      </w:r>
      <w:r w:rsidR="000F6D76">
        <w:rPr>
          <w:rFonts w:cs="Arial"/>
        </w:rPr>
        <w:t>Sa s</w:t>
      </w:r>
      <w:r w:rsidRPr="005E1D57">
        <w:rPr>
          <w:rFonts w:cs="Arial"/>
        </w:rPr>
        <w:t>kali.</w:t>
      </w:r>
    </w:p>
    <w:p w14:paraId="13A75ED5" w14:textId="77777777" w:rsidR="002E33AE" w:rsidRDefault="002E33AE" w:rsidP="00B64A50">
      <w:pPr>
        <w:autoSpaceDE w:val="0"/>
        <w:autoSpaceDN w:val="0"/>
        <w:adjustRightInd w:val="0"/>
        <w:jc w:val="both"/>
        <w:rPr>
          <w:rFonts w:cs="Arial"/>
          <w:szCs w:val="22"/>
        </w:rPr>
      </w:pPr>
    </w:p>
    <w:p w14:paraId="16EDDDE2" w14:textId="77777777" w:rsidR="00612979" w:rsidRDefault="000B6A35" w:rsidP="00103AA2">
      <w:pPr>
        <w:pStyle w:val="Naslov3"/>
        <w:spacing w:line="240" w:lineRule="auto"/>
      </w:pPr>
      <w:bookmarkStart w:id="47" w:name="_Organizacija_raščišćavanja_ruševina"/>
      <w:bookmarkStart w:id="48" w:name="_Toc274591191"/>
      <w:bookmarkStart w:id="49" w:name="_Ref276308934"/>
      <w:bookmarkStart w:id="50" w:name="_Toc297188224"/>
      <w:bookmarkEnd w:id="42"/>
      <w:bookmarkEnd w:id="43"/>
      <w:bookmarkEnd w:id="44"/>
      <w:bookmarkEnd w:id="45"/>
      <w:bookmarkEnd w:id="47"/>
      <w:r w:rsidRPr="00EE3AFD">
        <w:t xml:space="preserve">Organizacija </w:t>
      </w:r>
      <w:r w:rsidR="00103AA2">
        <w:t>provođenja mjera CZ i prioriteti u postupanju operativnih snaga</w:t>
      </w:r>
      <w:bookmarkEnd w:id="48"/>
      <w:bookmarkEnd w:id="49"/>
      <w:bookmarkEnd w:id="50"/>
    </w:p>
    <w:p w14:paraId="3E65EC09" w14:textId="77777777" w:rsidR="000675EF" w:rsidRDefault="000675EF" w:rsidP="003F4275">
      <w:pPr>
        <w:autoSpaceDE w:val="0"/>
        <w:autoSpaceDN w:val="0"/>
        <w:adjustRightInd w:val="0"/>
        <w:jc w:val="both"/>
        <w:rPr>
          <w:rFonts w:cs="Arial"/>
          <w:szCs w:val="22"/>
        </w:rPr>
      </w:pPr>
    </w:p>
    <w:p w14:paraId="671CF34D" w14:textId="77777777" w:rsidR="000675EF" w:rsidRPr="00E30F6C" w:rsidRDefault="000675EF" w:rsidP="000675EF">
      <w:pPr>
        <w:spacing w:line="259" w:lineRule="auto"/>
        <w:jc w:val="both"/>
        <w:rPr>
          <w:rFonts w:cs="Arial"/>
        </w:rPr>
      </w:pPr>
      <w:r w:rsidRPr="00E30F6C">
        <w:rPr>
          <w:rFonts w:cs="Arial"/>
        </w:rPr>
        <w:t xml:space="preserve">Cilj </w:t>
      </w:r>
      <w:r>
        <w:rPr>
          <w:rFonts w:cs="Arial"/>
        </w:rPr>
        <w:t>provođenja mjera CZ</w:t>
      </w:r>
      <w:r w:rsidRPr="00E30F6C">
        <w:rPr>
          <w:rFonts w:cs="Arial"/>
        </w:rPr>
        <w:t xml:space="preserve"> je u što manje vremena spasiti što veći broj ljudi u nedostatku dovoljnog broja operativnih snaga i vremena. Zato se počinje s pretragom u područjima gdje je koncentracija ruševina najveća odnosno gdje je broj potencijalno zatrpanih ljudi najveći. Krajnji cilj je spasiti svaku osobu pod ruševinama, a prioriteti postoje upravo zato da se u što manje vremena spasi najveći broj ljudi. </w:t>
      </w:r>
    </w:p>
    <w:p w14:paraId="5CAECF9A" w14:textId="77777777" w:rsidR="000675EF" w:rsidRPr="00E30F6C" w:rsidRDefault="000675EF" w:rsidP="000675EF">
      <w:pPr>
        <w:spacing w:line="259" w:lineRule="auto"/>
        <w:rPr>
          <w:rFonts w:cs="Arial"/>
        </w:rPr>
      </w:pPr>
      <w:r w:rsidRPr="00E30F6C">
        <w:rPr>
          <w:rFonts w:cs="Arial"/>
        </w:rPr>
        <w:t xml:space="preserve"> </w:t>
      </w:r>
    </w:p>
    <w:p w14:paraId="395F1FBC" w14:textId="77777777" w:rsidR="000675EF" w:rsidRDefault="000675EF" w:rsidP="000675EF">
      <w:pPr>
        <w:spacing w:line="259" w:lineRule="auto"/>
        <w:jc w:val="both"/>
        <w:rPr>
          <w:rFonts w:cs="Arial"/>
        </w:rPr>
      </w:pPr>
      <w:r w:rsidRPr="00E30F6C">
        <w:rPr>
          <w:rFonts w:cs="Arial"/>
        </w:rPr>
        <w:t xml:space="preserve">Glavnu ulogu u usmjeravanju snaga ima Stožer civilne zaštite </w:t>
      </w:r>
      <w:r w:rsidRPr="00E30F6C">
        <w:rPr>
          <w:rFonts w:cs="Arial"/>
          <w:szCs w:val="22"/>
        </w:rPr>
        <w:t xml:space="preserve">Grada </w:t>
      </w:r>
      <w:r>
        <w:rPr>
          <w:rFonts w:cs="Arial"/>
          <w:szCs w:val="22"/>
        </w:rPr>
        <w:t>Ivanić</w:t>
      </w:r>
      <w:r w:rsidRPr="00BD3F8A">
        <w:rPr>
          <w:rFonts w:cs="Arial"/>
          <w:szCs w:val="22"/>
        </w:rPr>
        <w:t>-Grada</w:t>
      </w:r>
      <w:r w:rsidRPr="00E30F6C">
        <w:rPr>
          <w:rFonts w:cs="Arial"/>
          <w:szCs w:val="22"/>
        </w:rPr>
        <w:t xml:space="preserve"> </w:t>
      </w:r>
      <w:r w:rsidRPr="00E30F6C">
        <w:rPr>
          <w:rFonts w:cs="Arial"/>
        </w:rPr>
        <w:t>zajedno s koordinatorima na lokaciji na temelju prikupljenih informacija s terena i od povjerenika civilne zaštite, Županijskog centra 112 Zagreb i građana. Hitne mjere koje se provode tijekom spašavanja iz ruševina su: pretraživanje, spašavanje, raščišćavanje i pružanje hitne medicinske pomoći.</w:t>
      </w:r>
      <w:r w:rsidR="00C73056">
        <w:rPr>
          <w:rFonts w:cs="Arial"/>
        </w:rPr>
        <w:t xml:space="preserve"> </w:t>
      </w:r>
    </w:p>
    <w:p w14:paraId="11515281" w14:textId="77777777" w:rsidR="000675EF" w:rsidRDefault="000675EF" w:rsidP="000675EF">
      <w:pPr>
        <w:spacing w:line="259" w:lineRule="auto"/>
        <w:jc w:val="both"/>
        <w:rPr>
          <w:rFonts w:cs="Arial"/>
        </w:rPr>
      </w:pPr>
    </w:p>
    <w:p w14:paraId="77D6E538" w14:textId="77777777" w:rsidR="00BD3F8A" w:rsidRDefault="00BD3F8A" w:rsidP="000675EF">
      <w:pPr>
        <w:spacing w:line="259" w:lineRule="auto"/>
        <w:jc w:val="both"/>
        <w:rPr>
          <w:rFonts w:cs="Arial"/>
          <w:szCs w:val="22"/>
        </w:rPr>
      </w:pPr>
      <w:r w:rsidRPr="00BD3F8A">
        <w:rPr>
          <w:rFonts w:cs="Arial"/>
          <w:szCs w:val="22"/>
        </w:rPr>
        <w:t xml:space="preserve">Osnovni preduvjeti ostvarivanja Plana: </w:t>
      </w:r>
    </w:p>
    <w:p w14:paraId="0A2484B1" w14:textId="77777777" w:rsidR="00444841" w:rsidRPr="00BD3F8A" w:rsidRDefault="00E30F6C" w:rsidP="00FB2E1A">
      <w:pPr>
        <w:pStyle w:val="Odlomakpopisa"/>
        <w:numPr>
          <w:ilvl w:val="0"/>
          <w:numId w:val="44"/>
        </w:numPr>
        <w:autoSpaceDE w:val="0"/>
        <w:autoSpaceDN w:val="0"/>
        <w:adjustRightInd w:val="0"/>
        <w:ind w:left="284" w:hanging="284"/>
        <w:jc w:val="both"/>
        <w:rPr>
          <w:rFonts w:cs="Arial"/>
          <w:szCs w:val="22"/>
        </w:rPr>
      </w:pPr>
      <w:r>
        <w:rPr>
          <w:rFonts w:cs="Arial"/>
          <w:szCs w:val="22"/>
        </w:rPr>
        <w:t xml:space="preserve">potresi </w:t>
      </w:r>
      <w:r w:rsidR="00444841">
        <w:rPr>
          <w:rFonts w:cs="Arial"/>
          <w:szCs w:val="22"/>
        </w:rPr>
        <w:t>se javljaju iznenada i uzrokuju velike posljedice za stanovništvo i materijalna dobra pa je stoga nužno pravovremeno reagirati u provođenju mjera</w:t>
      </w:r>
    </w:p>
    <w:p w14:paraId="36032AC8" w14:textId="77777777" w:rsidR="00BD3F8A" w:rsidRPr="00BD3F8A" w:rsidRDefault="00BD3F8A" w:rsidP="00FB2E1A">
      <w:pPr>
        <w:pStyle w:val="Odlomakpopisa"/>
        <w:numPr>
          <w:ilvl w:val="0"/>
          <w:numId w:val="44"/>
        </w:numPr>
        <w:autoSpaceDE w:val="0"/>
        <w:autoSpaceDN w:val="0"/>
        <w:adjustRightInd w:val="0"/>
        <w:ind w:left="284" w:hanging="284"/>
        <w:jc w:val="both"/>
        <w:rPr>
          <w:rFonts w:cs="Arial"/>
          <w:szCs w:val="22"/>
        </w:rPr>
      </w:pPr>
      <w:r w:rsidRPr="00BD3F8A">
        <w:rPr>
          <w:rFonts w:cs="Arial"/>
          <w:szCs w:val="22"/>
        </w:rPr>
        <w:t xml:space="preserve">Stožer civilne zaštite Grada </w:t>
      </w:r>
      <w:r>
        <w:rPr>
          <w:rFonts w:cs="Arial"/>
          <w:szCs w:val="22"/>
        </w:rPr>
        <w:t>Ivanić</w:t>
      </w:r>
      <w:r w:rsidRPr="00BD3F8A">
        <w:rPr>
          <w:rFonts w:cs="Arial"/>
          <w:szCs w:val="22"/>
        </w:rPr>
        <w:t xml:space="preserve">-Grada, u </w:t>
      </w:r>
      <w:r>
        <w:rPr>
          <w:rFonts w:cs="Arial"/>
          <w:szCs w:val="22"/>
        </w:rPr>
        <w:t>roku</w:t>
      </w:r>
      <w:r w:rsidRPr="00BD3F8A">
        <w:rPr>
          <w:rFonts w:cs="Arial"/>
          <w:szCs w:val="22"/>
        </w:rPr>
        <w:t xml:space="preserve"> od šest sati od prvog razornog udara </w:t>
      </w:r>
      <w:r>
        <w:rPr>
          <w:rFonts w:cs="Arial"/>
          <w:szCs w:val="22"/>
        </w:rPr>
        <w:t xml:space="preserve">može </w:t>
      </w:r>
      <w:r w:rsidRPr="00BD3F8A">
        <w:rPr>
          <w:rFonts w:cs="Arial"/>
          <w:szCs w:val="22"/>
        </w:rPr>
        <w:t>mobilizira</w:t>
      </w:r>
      <w:r>
        <w:rPr>
          <w:rFonts w:cs="Arial"/>
          <w:szCs w:val="22"/>
        </w:rPr>
        <w:t xml:space="preserve">ti i </w:t>
      </w:r>
      <w:r w:rsidRPr="00BD3F8A">
        <w:rPr>
          <w:rFonts w:cs="Arial"/>
          <w:szCs w:val="22"/>
        </w:rPr>
        <w:t>aktivira</w:t>
      </w:r>
      <w:r>
        <w:rPr>
          <w:rFonts w:cs="Arial"/>
          <w:szCs w:val="22"/>
        </w:rPr>
        <w:t>ti</w:t>
      </w:r>
      <w:r w:rsidRPr="00BD3F8A">
        <w:rPr>
          <w:rFonts w:cs="Arial"/>
          <w:szCs w:val="22"/>
        </w:rPr>
        <w:t xml:space="preserve"> najmanje 70% operativnih snaga civilne zaštite,</w:t>
      </w:r>
      <w:r w:rsidR="00C73056">
        <w:rPr>
          <w:rFonts w:cs="Arial"/>
          <w:szCs w:val="22"/>
        </w:rPr>
        <w:t xml:space="preserve"> </w:t>
      </w:r>
    </w:p>
    <w:p w14:paraId="328D0224" w14:textId="77777777" w:rsidR="00444841" w:rsidRDefault="00BD3F8A" w:rsidP="00FB2E1A">
      <w:pPr>
        <w:pStyle w:val="Odlomakpopisa"/>
        <w:numPr>
          <w:ilvl w:val="0"/>
          <w:numId w:val="44"/>
        </w:numPr>
        <w:autoSpaceDE w:val="0"/>
        <w:autoSpaceDN w:val="0"/>
        <w:adjustRightInd w:val="0"/>
        <w:ind w:left="284" w:hanging="284"/>
        <w:jc w:val="both"/>
        <w:rPr>
          <w:rFonts w:cs="Arial"/>
          <w:szCs w:val="22"/>
        </w:rPr>
      </w:pPr>
      <w:r w:rsidRPr="00BD3F8A">
        <w:rPr>
          <w:rFonts w:cs="Arial"/>
          <w:szCs w:val="22"/>
        </w:rPr>
        <w:t xml:space="preserve">prvenstveno se </w:t>
      </w:r>
      <w:r>
        <w:rPr>
          <w:rFonts w:cs="Arial"/>
          <w:szCs w:val="22"/>
        </w:rPr>
        <w:t>pozivaju</w:t>
      </w:r>
      <w:r w:rsidRPr="00BD3F8A">
        <w:rPr>
          <w:rFonts w:cs="Arial"/>
          <w:szCs w:val="22"/>
        </w:rPr>
        <w:t xml:space="preserve"> </w:t>
      </w:r>
      <w:r>
        <w:rPr>
          <w:rFonts w:cs="Arial"/>
          <w:szCs w:val="22"/>
        </w:rPr>
        <w:t xml:space="preserve">operativne </w:t>
      </w:r>
      <w:r w:rsidRPr="00BD3F8A">
        <w:rPr>
          <w:rFonts w:cs="Arial"/>
          <w:szCs w:val="22"/>
        </w:rPr>
        <w:t>snage civilne zaštite</w:t>
      </w:r>
      <w:r w:rsidR="00444841" w:rsidRPr="00444841">
        <w:rPr>
          <w:rFonts w:cs="Arial"/>
          <w:szCs w:val="22"/>
        </w:rPr>
        <w:t xml:space="preserve"> </w:t>
      </w:r>
      <w:r w:rsidR="00444841" w:rsidRPr="00BD3F8A">
        <w:rPr>
          <w:rFonts w:cs="Arial"/>
          <w:szCs w:val="22"/>
        </w:rPr>
        <w:t xml:space="preserve">Grada </w:t>
      </w:r>
      <w:r w:rsidR="00444841">
        <w:rPr>
          <w:rFonts w:cs="Arial"/>
          <w:szCs w:val="22"/>
        </w:rPr>
        <w:t>Ivanić</w:t>
      </w:r>
      <w:r w:rsidR="00444841" w:rsidRPr="00BD3F8A">
        <w:rPr>
          <w:rFonts w:cs="Arial"/>
          <w:szCs w:val="22"/>
        </w:rPr>
        <w:t>-Grada</w:t>
      </w:r>
      <w:r>
        <w:rPr>
          <w:rFonts w:cs="Arial"/>
          <w:szCs w:val="22"/>
        </w:rPr>
        <w:t xml:space="preserve">, </w:t>
      </w:r>
      <w:r w:rsidRPr="00BD3F8A">
        <w:rPr>
          <w:rFonts w:cs="Arial"/>
          <w:szCs w:val="22"/>
        </w:rPr>
        <w:t xml:space="preserve">a u slučaju nedostatnih kapaciteta, </w:t>
      </w:r>
      <w:r w:rsidR="00A949C9">
        <w:rPr>
          <w:rFonts w:cs="Arial"/>
          <w:szCs w:val="22"/>
        </w:rPr>
        <w:t>gradonačelnik</w:t>
      </w:r>
      <w:r w:rsidR="00611E5F">
        <w:rPr>
          <w:rFonts w:cs="Arial"/>
          <w:szCs w:val="22"/>
        </w:rPr>
        <w:t xml:space="preserve"> </w:t>
      </w:r>
      <w:r w:rsidRPr="00BD3F8A">
        <w:rPr>
          <w:rFonts w:cs="Arial"/>
          <w:szCs w:val="22"/>
        </w:rPr>
        <w:t>zahtjev</w:t>
      </w:r>
      <w:r>
        <w:rPr>
          <w:rFonts w:cs="Arial"/>
          <w:szCs w:val="22"/>
        </w:rPr>
        <w:t>a pomoć</w:t>
      </w:r>
      <w:r w:rsidRPr="00BD3F8A">
        <w:rPr>
          <w:rFonts w:cs="Arial"/>
          <w:szCs w:val="22"/>
        </w:rPr>
        <w:t xml:space="preserve"> </w:t>
      </w:r>
      <w:r w:rsidR="00444841" w:rsidRPr="00BD3F8A">
        <w:rPr>
          <w:rFonts w:cs="Arial"/>
          <w:szCs w:val="22"/>
        </w:rPr>
        <w:t xml:space="preserve">operativnih snaga </w:t>
      </w:r>
      <w:r w:rsidR="00444841">
        <w:rPr>
          <w:rFonts w:cs="Arial"/>
          <w:szCs w:val="22"/>
        </w:rPr>
        <w:t xml:space="preserve">CZ Zagrebačke </w:t>
      </w:r>
      <w:r>
        <w:rPr>
          <w:rFonts w:cs="Arial"/>
          <w:szCs w:val="22"/>
        </w:rPr>
        <w:t>županij</w:t>
      </w:r>
      <w:r w:rsidR="00444841">
        <w:rPr>
          <w:rFonts w:cs="Arial"/>
          <w:szCs w:val="22"/>
        </w:rPr>
        <w:t>e</w:t>
      </w:r>
    </w:p>
    <w:p w14:paraId="6697DD7E" w14:textId="77777777" w:rsidR="00444841" w:rsidRDefault="00444841" w:rsidP="00FB2E1A">
      <w:pPr>
        <w:pStyle w:val="Odlomakpopisa"/>
        <w:numPr>
          <w:ilvl w:val="0"/>
          <w:numId w:val="44"/>
        </w:numPr>
        <w:autoSpaceDE w:val="0"/>
        <w:autoSpaceDN w:val="0"/>
        <w:adjustRightInd w:val="0"/>
        <w:ind w:left="284" w:hanging="284"/>
        <w:jc w:val="both"/>
        <w:rPr>
          <w:rFonts w:cs="Arial"/>
          <w:szCs w:val="22"/>
        </w:rPr>
      </w:pPr>
      <w:r w:rsidRPr="00444841">
        <w:rPr>
          <w:rFonts w:cs="Arial"/>
          <w:szCs w:val="22"/>
        </w:rPr>
        <w:t>sigurnost stanovništva će ovisiti o jačini potre</w:t>
      </w:r>
      <w:r w:rsidR="00E72412">
        <w:rPr>
          <w:rFonts w:cs="Arial"/>
          <w:szCs w:val="22"/>
        </w:rPr>
        <w:t xml:space="preserve">s </w:t>
      </w:r>
      <w:r w:rsidRPr="00444841">
        <w:rPr>
          <w:rFonts w:cs="Arial"/>
          <w:szCs w:val="22"/>
        </w:rPr>
        <w:t>i otpornosti građevina na potres u kojima stanuju, kao i o otpornosti svih ostalih javnih objekata gdje ljudi borave i rade (vrtići,</w:t>
      </w:r>
      <w:r w:rsidR="00C73056">
        <w:rPr>
          <w:rFonts w:cs="Arial"/>
          <w:szCs w:val="22"/>
        </w:rPr>
        <w:t xml:space="preserve"> </w:t>
      </w:r>
      <w:r w:rsidRPr="00444841">
        <w:rPr>
          <w:rFonts w:cs="Arial"/>
          <w:szCs w:val="22"/>
        </w:rPr>
        <w:t xml:space="preserve">škole, domovi za starije, trgovački centri, vatrogasni domovi, kulturni i sportski objekti), </w:t>
      </w:r>
    </w:p>
    <w:p w14:paraId="6B191060" w14:textId="77777777" w:rsidR="00444841" w:rsidRPr="00444841" w:rsidRDefault="00444841" w:rsidP="00FB2E1A">
      <w:pPr>
        <w:pStyle w:val="Odlomakpopisa"/>
        <w:numPr>
          <w:ilvl w:val="0"/>
          <w:numId w:val="44"/>
        </w:numPr>
        <w:autoSpaceDE w:val="0"/>
        <w:autoSpaceDN w:val="0"/>
        <w:adjustRightInd w:val="0"/>
        <w:ind w:left="284" w:hanging="284"/>
        <w:jc w:val="both"/>
        <w:rPr>
          <w:rFonts w:cs="Arial"/>
          <w:szCs w:val="22"/>
        </w:rPr>
      </w:pPr>
      <w:r w:rsidRPr="00444841">
        <w:rPr>
          <w:rFonts w:cs="Arial"/>
          <w:szCs w:val="22"/>
        </w:rPr>
        <w:t xml:space="preserve">životi ili zdravlje ljudi su ugroženi zbog oštećenja objekata, postrojenja, instalacija ili opreme namijenjene proizvodnji, preradi, uporabi, prijevozu, pretovaru, skladištenju ili odlaganju opasnih tvari (otrovne, zapaljive, eksplozivne, oksidacijske, radioaktivne tvari), oštećenja ili rušenja visokih nasipa vodotoka i druge prometne infrastrukture, oštećenja i prekida električnih, plinskih, vodovodnih, kanalizacijskih i drugih instalacija itd. stoga na pogođenom području operateri navedenih usluga odmah isključuju proces distribucije sve do provjere stanja tih objekata, instalacija i infrastrukture, </w:t>
      </w:r>
    </w:p>
    <w:p w14:paraId="3B961867" w14:textId="77777777" w:rsidR="00BD3F8A" w:rsidRPr="00BD3F8A" w:rsidRDefault="00BD3F8A" w:rsidP="00FB2E1A">
      <w:pPr>
        <w:pStyle w:val="Odlomakpopisa"/>
        <w:numPr>
          <w:ilvl w:val="0"/>
          <w:numId w:val="44"/>
        </w:numPr>
        <w:autoSpaceDE w:val="0"/>
        <w:autoSpaceDN w:val="0"/>
        <w:adjustRightInd w:val="0"/>
        <w:ind w:left="284" w:hanging="284"/>
        <w:jc w:val="both"/>
        <w:rPr>
          <w:rFonts w:cs="Arial"/>
          <w:szCs w:val="22"/>
        </w:rPr>
      </w:pPr>
      <w:r w:rsidRPr="00BD3F8A">
        <w:rPr>
          <w:rFonts w:cs="Arial"/>
          <w:szCs w:val="22"/>
        </w:rPr>
        <w:t xml:space="preserve">materijalna šteta biti će velika, osobito na manje otpornim građevinama, </w:t>
      </w:r>
    </w:p>
    <w:p w14:paraId="0833060E" w14:textId="77777777" w:rsidR="00BD3F8A" w:rsidRPr="00BD3F8A" w:rsidRDefault="00BD3F8A" w:rsidP="00FB2E1A">
      <w:pPr>
        <w:pStyle w:val="Odlomakpopisa"/>
        <w:numPr>
          <w:ilvl w:val="0"/>
          <w:numId w:val="44"/>
        </w:numPr>
        <w:autoSpaceDE w:val="0"/>
        <w:autoSpaceDN w:val="0"/>
        <w:adjustRightInd w:val="0"/>
        <w:ind w:left="284" w:hanging="284"/>
        <w:jc w:val="both"/>
        <w:rPr>
          <w:rFonts w:cs="Arial"/>
          <w:szCs w:val="22"/>
        </w:rPr>
      </w:pPr>
      <w:r w:rsidRPr="00BD3F8A">
        <w:rPr>
          <w:rFonts w:cs="Arial"/>
          <w:szCs w:val="22"/>
        </w:rPr>
        <w:t>kao posljedica potre</w:t>
      </w:r>
      <w:r w:rsidR="00E72412">
        <w:rPr>
          <w:rFonts w:cs="Arial"/>
          <w:szCs w:val="22"/>
        </w:rPr>
        <w:t xml:space="preserve">s </w:t>
      </w:r>
      <w:r w:rsidRPr="00BD3F8A">
        <w:rPr>
          <w:rFonts w:cs="Arial"/>
          <w:szCs w:val="22"/>
        </w:rPr>
        <w:t xml:space="preserve">pojavit će se zarazne bolesti, </w:t>
      </w:r>
    </w:p>
    <w:p w14:paraId="287C0A60" w14:textId="77777777" w:rsidR="00BD3F8A" w:rsidRPr="00BD3F8A" w:rsidRDefault="00BD3F8A" w:rsidP="00FB2E1A">
      <w:pPr>
        <w:pStyle w:val="Odlomakpopisa"/>
        <w:numPr>
          <w:ilvl w:val="0"/>
          <w:numId w:val="44"/>
        </w:numPr>
        <w:autoSpaceDE w:val="0"/>
        <w:autoSpaceDN w:val="0"/>
        <w:adjustRightInd w:val="0"/>
        <w:ind w:left="284" w:hanging="284"/>
        <w:jc w:val="both"/>
        <w:rPr>
          <w:rFonts w:cs="Arial"/>
          <w:szCs w:val="22"/>
        </w:rPr>
      </w:pPr>
      <w:r w:rsidRPr="00BD3F8A">
        <w:rPr>
          <w:rFonts w:cs="Arial"/>
          <w:szCs w:val="22"/>
        </w:rPr>
        <w:lastRenderedPageBreak/>
        <w:t xml:space="preserve">sociološke i psihološke posljedice mogu se u većoj mjeri pojaviti kod rodbine poginulih osoba, povrijeđenih i zatrpanih osoba te spasilaca koji će biti angažirani u spašavanju, </w:t>
      </w:r>
    </w:p>
    <w:p w14:paraId="39A6BCB3" w14:textId="77777777" w:rsidR="00BD3F8A" w:rsidRDefault="00BD3F8A" w:rsidP="003F4275">
      <w:pPr>
        <w:autoSpaceDE w:val="0"/>
        <w:autoSpaceDN w:val="0"/>
        <w:adjustRightInd w:val="0"/>
        <w:jc w:val="both"/>
        <w:rPr>
          <w:rFonts w:cs="Arial"/>
          <w:szCs w:val="22"/>
        </w:rPr>
      </w:pPr>
    </w:p>
    <w:p w14:paraId="4CA1DEDE" w14:textId="6AB37D48" w:rsidR="00E30F6C" w:rsidRPr="00E30F6C" w:rsidRDefault="00E30F6C" w:rsidP="00E30F6C">
      <w:pPr>
        <w:jc w:val="both"/>
        <w:rPr>
          <w:rFonts w:cs="Arial"/>
          <w:szCs w:val="22"/>
        </w:rPr>
      </w:pPr>
      <w:r w:rsidRPr="00E30F6C">
        <w:rPr>
          <w:rFonts w:cs="Arial"/>
          <w:szCs w:val="22"/>
        </w:rPr>
        <w:t xml:space="preserve">Na </w:t>
      </w:r>
      <w:r w:rsidRPr="00F22516">
        <w:rPr>
          <w:rFonts w:cs="Arial"/>
          <w:szCs w:val="22"/>
        </w:rPr>
        <w:t>osnov</w:t>
      </w:r>
      <w:r w:rsidR="000112B0" w:rsidRPr="00F22516">
        <w:rPr>
          <w:rFonts w:cs="Arial"/>
          <w:szCs w:val="22"/>
        </w:rPr>
        <w:t>i</w:t>
      </w:r>
      <w:r w:rsidR="000112B0">
        <w:rPr>
          <w:rFonts w:cs="Arial"/>
          <w:szCs w:val="22"/>
        </w:rPr>
        <w:t xml:space="preserve"> </w:t>
      </w:r>
      <w:r w:rsidRPr="00E30F6C">
        <w:rPr>
          <w:rFonts w:cs="Arial"/>
          <w:szCs w:val="22"/>
        </w:rPr>
        <w:t xml:space="preserve">prikupljenih podataka o posljedicama potresa, Stožer civilne zaštite Grada </w:t>
      </w:r>
      <w:r>
        <w:rPr>
          <w:rFonts w:cs="Arial"/>
          <w:szCs w:val="22"/>
        </w:rPr>
        <w:t>Ivanić</w:t>
      </w:r>
      <w:r w:rsidRPr="00BD3F8A">
        <w:rPr>
          <w:rFonts w:cs="Arial"/>
          <w:szCs w:val="22"/>
        </w:rPr>
        <w:t>-Grada</w:t>
      </w:r>
      <w:r w:rsidRPr="00E30F6C">
        <w:rPr>
          <w:rFonts w:cs="Arial"/>
          <w:szCs w:val="22"/>
        </w:rPr>
        <w:t xml:space="preserve"> određuje prioritete odnosno područje na koje će se prvo uputiti snage za spašava</w:t>
      </w:r>
      <w:r>
        <w:rPr>
          <w:rFonts w:cs="Arial"/>
          <w:szCs w:val="22"/>
        </w:rPr>
        <w:t xml:space="preserve">nje </w:t>
      </w:r>
      <w:r w:rsidRPr="00E30F6C">
        <w:rPr>
          <w:rFonts w:cs="Arial"/>
          <w:szCs w:val="22"/>
        </w:rPr>
        <w:t xml:space="preserve">i raščišćavanje. Najprije se moraju spašavati zatrpane osobe te osloboditi zakrčene prometnice kako bi potrebita pomoć mogla na vrijeme stići do stradalih osoba. </w:t>
      </w:r>
    </w:p>
    <w:p w14:paraId="78EFBB31" w14:textId="77777777" w:rsidR="00E30F6C" w:rsidRDefault="00E30F6C" w:rsidP="003F4275">
      <w:pPr>
        <w:autoSpaceDE w:val="0"/>
        <w:autoSpaceDN w:val="0"/>
        <w:adjustRightInd w:val="0"/>
        <w:jc w:val="both"/>
        <w:rPr>
          <w:rFonts w:cs="Arial"/>
          <w:szCs w:val="22"/>
        </w:rPr>
      </w:pPr>
    </w:p>
    <w:p w14:paraId="1FED511F" w14:textId="02DA3097" w:rsidR="003F4275" w:rsidRPr="00DC7D88" w:rsidRDefault="00230EFC" w:rsidP="003F4275">
      <w:pPr>
        <w:autoSpaceDE w:val="0"/>
        <w:autoSpaceDN w:val="0"/>
        <w:adjustRightInd w:val="0"/>
        <w:jc w:val="both"/>
        <w:rPr>
          <w:rFonts w:cs="Arial"/>
          <w:szCs w:val="22"/>
        </w:rPr>
      </w:pPr>
      <w:r w:rsidRPr="00DC7D88">
        <w:rPr>
          <w:rFonts w:cs="Arial"/>
          <w:szCs w:val="22"/>
        </w:rPr>
        <w:t xml:space="preserve">Spašavanje zatrpanih ima prioritet u </w:t>
      </w:r>
      <w:r w:rsidR="00E30F6C">
        <w:rPr>
          <w:rFonts w:cs="Arial"/>
          <w:szCs w:val="22"/>
        </w:rPr>
        <w:t>spašavanju</w:t>
      </w:r>
      <w:r w:rsidRPr="00DC7D88">
        <w:rPr>
          <w:rFonts w:cs="Arial"/>
          <w:szCs w:val="22"/>
        </w:rPr>
        <w:t xml:space="preserve">. Prvenstveno se na terenu utvrđuju nestale osobe koje bi mogle biti zatrpane. Veliku ulogu pri utvrđivanju moguće zatrpanih imaju ukućani i susjedi koji znaju jesu li su u srušenim građevinama boravile osobe kojih u tom trenutku nema. Vođenje </w:t>
      </w:r>
      <w:r w:rsidRPr="00F22516">
        <w:rPr>
          <w:rFonts w:cs="Arial"/>
          <w:szCs w:val="22"/>
        </w:rPr>
        <w:t>popi</w:t>
      </w:r>
      <w:r w:rsidR="00E72412" w:rsidRPr="00F22516">
        <w:rPr>
          <w:rFonts w:cs="Arial"/>
          <w:szCs w:val="22"/>
        </w:rPr>
        <w:t>s</w:t>
      </w:r>
      <w:r w:rsidR="000112B0" w:rsidRPr="00F22516">
        <w:rPr>
          <w:rFonts w:cs="Arial"/>
          <w:szCs w:val="22"/>
        </w:rPr>
        <w:t>a</w:t>
      </w:r>
      <w:r w:rsidR="00E72412">
        <w:rPr>
          <w:rFonts w:cs="Arial"/>
          <w:szCs w:val="22"/>
        </w:rPr>
        <w:t xml:space="preserve"> </w:t>
      </w:r>
      <w:r w:rsidRPr="00DC7D88">
        <w:rPr>
          <w:rFonts w:cs="Arial"/>
          <w:szCs w:val="22"/>
        </w:rPr>
        <w:t>nestalih obavljaju nadležni povjerenici civilne zaštite.</w:t>
      </w:r>
      <w:r w:rsidR="00F018E6" w:rsidRPr="00DC7D88">
        <w:rPr>
          <w:rFonts w:cs="Arial"/>
          <w:szCs w:val="22"/>
        </w:rPr>
        <w:t xml:space="preserve"> </w:t>
      </w:r>
      <w:r w:rsidR="003F4275" w:rsidRPr="00DC7D88">
        <w:rPr>
          <w:rFonts w:cs="Arial"/>
          <w:szCs w:val="22"/>
        </w:rPr>
        <w:t>Spašavanje iz ruševina podrazumijeva niz postupaka i radnji izvedenih pojedinačno ili organizirano a u smislu pronalaženja, izvlačenja i pružanja prve pomoći nastradalima.</w:t>
      </w:r>
      <w:r w:rsidR="000E0136">
        <w:rPr>
          <w:rFonts w:cs="Arial"/>
          <w:szCs w:val="22"/>
        </w:rPr>
        <w:t xml:space="preserve"> </w:t>
      </w:r>
    </w:p>
    <w:p w14:paraId="6E4DD1B9" w14:textId="77777777" w:rsidR="006E77CE" w:rsidRPr="00297E2C" w:rsidRDefault="006E77CE" w:rsidP="003F4275">
      <w:pPr>
        <w:autoSpaceDE w:val="0"/>
        <w:autoSpaceDN w:val="0"/>
        <w:adjustRightInd w:val="0"/>
        <w:jc w:val="both"/>
        <w:rPr>
          <w:rFonts w:cs="Arial"/>
          <w:szCs w:val="22"/>
          <w:u w:val="single"/>
        </w:rPr>
      </w:pPr>
    </w:p>
    <w:p w14:paraId="3A73A0A4" w14:textId="77777777" w:rsidR="003F4275" w:rsidRPr="00DC7D88" w:rsidRDefault="006E77CE" w:rsidP="003F4275">
      <w:pPr>
        <w:autoSpaceDE w:val="0"/>
        <w:autoSpaceDN w:val="0"/>
        <w:adjustRightInd w:val="0"/>
        <w:jc w:val="both"/>
        <w:rPr>
          <w:rFonts w:cs="Arial"/>
          <w:szCs w:val="22"/>
        </w:rPr>
      </w:pPr>
      <w:r w:rsidRPr="00DC7D88">
        <w:rPr>
          <w:rFonts w:cs="Arial"/>
          <w:szCs w:val="22"/>
        </w:rPr>
        <w:t xml:space="preserve">Plitko zatrpane osobe spašavaju ukućani i susjedi samoinicijativno što predstavlja najbržu moguću reakciju. Zahtjevnija spašavanja provode </w:t>
      </w:r>
      <w:r w:rsidR="0056107B">
        <w:rPr>
          <w:rFonts w:cs="Arial"/>
          <w:szCs w:val="22"/>
        </w:rPr>
        <w:t>operativne snage vatrogastva i</w:t>
      </w:r>
      <w:r w:rsidRPr="00DC7D88">
        <w:rPr>
          <w:rFonts w:cs="Arial"/>
          <w:szCs w:val="22"/>
        </w:rPr>
        <w:t xml:space="preserve"> građevinske tvrtke mobilizirane na raščišćavanju ruševina. Duboko zatrpane osobe mogu spašavati samo za to specijalizirani timovi</w:t>
      </w:r>
      <w:r w:rsidR="0056107B">
        <w:rPr>
          <w:rFonts w:cs="Arial"/>
          <w:szCs w:val="22"/>
        </w:rPr>
        <w:t>, a p</w:t>
      </w:r>
      <w:r w:rsidRPr="00DC7D88">
        <w:rPr>
          <w:rFonts w:cs="Arial"/>
          <w:szCs w:val="22"/>
        </w:rPr>
        <w:t xml:space="preserve">ri tome </w:t>
      </w:r>
      <w:r w:rsidR="0056107B">
        <w:rPr>
          <w:rFonts w:cs="Arial"/>
          <w:szCs w:val="22"/>
        </w:rPr>
        <w:t>se</w:t>
      </w:r>
      <w:r w:rsidRPr="00DC7D88">
        <w:rPr>
          <w:rFonts w:cs="Arial"/>
          <w:szCs w:val="22"/>
        </w:rPr>
        <w:t xml:space="preserve"> mogu koristiti i druge </w:t>
      </w:r>
      <w:r w:rsidR="0056107B">
        <w:rPr>
          <w:rFonts w:cs="Arial"/>
          <w:szCs w:val="22"/>
        </w:rPr>
        <w:t xml:space="preserve">operativne </w:t>
      </w:r>
      <w:r w:rsidRPr="00DC7D88">
        <w:rPr>
          <w:rFonts w:cs="Arial"/>
          <w:szCs w:val="22"/>
        </w:rPr>
        <w:t>snage za obavljanje pomoćnih poslova</w:t>
      </w:r>
      <w:r w:rsidR="00103AA2">
        <w:rPr>
          <w:rFonts w:cs="Arial"/>
          <w:szCs w:val="22"/>
        </w:rPr>
        <w:t xml:space="preserve">. </w:t>
      </w:r>
      <w:r w:rsidR="003F4275" w:rsidRPr="00DC7D88">
        <w:rPr>
          <w:rFonts w:cs="Arial"/>
          <w:szCs w:val="22"/>
        </w:rPr>
        <w:t xml:space="preserve">Spašavanje se u pravilu mora provesti u 2-3 dana (što je procijenjeni optimum preživljavanja zatrpanih u ruševinama). </w:t>
      </w:r>
    </w:p>
    <w:p w14:paraId="00E685EE" w14:textId="77777777" w:rsidR="006E77CE" w:rsidRDefault="006E77CE" w:rsidP="006E77CE">
      <w:pPr>
        <w:spacing w:line="259" w:lineRule="auto"/>
        <w:rPr>
          <w:rFonts w:cs="Arial"/>
        </w:rPr>
      </w:pPr>
    </w:p>
    <w:p w14:paraId="26ACA07A" w14:textId="77777777" w:rsidR="00EC1A19" w:rsidRPr="009A571D" w:rsidRDefault="00EC1A19" w:rsidP="00EC1A19">
      <w:pPr>
        <w:spacing w:line="259" w:lineRule="auto"/>
        <w:jc w:val="both"/>
        <w:rPr>
          <w:rFonts w:cs="Arial"/>
        </w:rPr>
      </w:pPr>
      <w:r w:rsidRPr="009A571D">
        <w:rPr>
          <w:rFonts w:cs="Arial"/>
        </w:rPr>
        <w:t xml:space="preserve">Spašavanje završava protokom vremenskog razdoblja u kojem su postrojbe izvršile spašavanje svih povrijeđenih i izvlačenje svih </w:t>
      </w:r>
      <w:r>
        <w:rPr>
          <w:rFonts w:cs="Arial"/>
        </w:rPr>
        <w:t xml:space="preserve">smrtno </w:t>
      </w:r>
      <w:r w:rsidRPr="009A571D">
        <w:rPr>
          <w:rFonts w:cs="Arial"/>
        </w:rPr>
        <w:t>stradalih iz potresom pogođenog područja. Kod akcija spašavanja mora se znati da čovjek bez vode može izdržati 3 - 7 dana, a bez hrane do 30 dana.</w:t>
      </w:r>
      <w:r w:rsidR="00C73056">
        <w:rPr>
          <w:rFonts w:cs="Arial"/>
        </w:rPr>
        <w:t xml:space="preserve"> </w:t>
      </w:r>
      <w:r w:rsidRPr="009A571D">
        <w:rPr>
          <w:rFonts w:cs="Arial"/>
        </w:rPr>
        <w:t xml:space="preserve">Može se reći da razdoblje karakterističnog spašavanja ili oporavka područja pogođenog potresom završava 35 dana nakon katastrofe ili velike nesreće, kada postrojbe više ne pronalaze stradale. Broj spašenih osoba najveći je do drugog dana od događaja te nakon njega rapidno pada, a pronalazak mrtvih počinje se smanjivati nakon petnaestog dana od događaja. </w:t>
      </w:r>
    </w:p>
    <w:p w14:paraId="479537D2" w14:textId="77777777" w:rsidR="00E30F6C" w:rsidRPr="00DC7D88" w:rsidRDefault="00EC1A19" w:rsidP="006E77CE">
      <w:pPr>
        <w:spacing w:line="259" w:lineRule="auto"/>
        <w:rPr>
          <w:rFonts w:cs="Arial"/>
        </w:rPr>
      </w:pPr>
      <w:r w:rsidRPr="009A571D">
        <w:rPr>
          <w:rFonts w:cs="Arial"/>
        </w:rPr>
        <w:t xml:space="preserve"> </w:t>
      </w:r>
    </w:p>
    <w:p w14:paraId="428B4DEA" w14:textId="1E615B3F" w:rsidR="00EA7BE0" w:rsidRDefault="00EA7BE0" w:rsidP="00B64A50">
      <w:pPr>
        <w:autoSpaceDE w:val="0"/>
        <w:autoSpaceDN w:val="0"/>
        <w:adjustRightInd w:val="0"/>
        <w:jc w:val="both"/>
        <w:rPr>
          <w:rFonts w:cs="Arial"/>
          <w:szCs w:val="22"/>
        </w:rPr>
      </w:pPr>
      <w:r w:rsidRPr="000E534C">
        <w:rPr>
          <w:rFonts w:cs="Arial"/>
          <w:b/>
          <w:szCs w:val="22"/>
        </w:rPr>
        <w:t>Nositelj organizacije</w:t>
      </w:r>
      <w:r w:rsidRPr="000E534C">
        <w:rPr>
          <w:rFonts w:cs="Arial"/>
          <w:szCs w:val="22"/>
        </w:rPr>
        <w:t xml:space="preserve">: Stožer </w:t>
      </w:r>
      <w:r w:rsidR="003A34C7">
        <w:rPr>
          <w:rFonts w:cs="Arial"/>
          <w:szCs w:val="22"/>
        </w:rPr>
        <w:t>civilne zaštite</w:t>
      </w:r>
      <w:r w:rsidRPr="000E534C">
        <w:rPr>
          <w:rFonts w:cs="Arial"/>
          <w:szCs w:val="22"/>
        </w:rPr>
        <w:t xml:space="preserve"> </w:t>
      </w:r>
      <w:r w:rsidR="00706E03">
        <w:rPr>
          <w:rFonts w:cs="Arial"/>
          <w:szCs w:val="22"/>
        </w:rPr>
        <w:t>Ivanić-Grad</w:t>
      </w:r>
      <w:r w:rsidR="006F3E78">
        <w:rPr>
          <w:rFonts w:cs="Arial"/>
          <w:szCs w:val="22"/>
        </w:rPr>
        <w:t xml:space="preserve"> - </w:t>
      </w:r>
      <w:r w:rsidRPr="000E534C">
        <w:rPr>
          <w:rFonts w:cs="Arial"/>
          <w:szCs w:val="22"/>
        </w:rPr>
        <w:t xml:space="preserve">organizira provođenja mjere i koordinira </w:t>
      </w:r>
      <w:r w:rsidRPr="00F22516">
        <w:rPr>
          <w:rFonts w:cs="Arial"/>
          <w:szCs w:val="22"/>
        </w:rPr>
        <w:t xml:space="preserve">uporabu raspoloživih </w:t>
      </w:r>
      <w:r w:rsidR="00D520EA" w:rsidRPr="00F22516">
        <w:rPr>
          <w:rFonts w:cs="Arial"/>
          <w:szCs w:val="22"/>
        </w:rPr>
        <w:t>resur</w:t>
      </w:r>
      <w:r w:rsidR="00E72412" w:rsidRPr="00F22516">
        <w:rPr>
          <w:rFonts w:cs="Arial"/>
          <w:szCs w:val="22"/>
        </w:rPr>
        <w:t>s</w:t>
      </w:r>
      <w:r w:rsidR="005C06D5" w:rsidRPr="00F22516">
        <w:rPr>
          <w:rFonts w:cs="Arial"/>
          <w:szCs w:val="22"/>
        </w:rPr>
        <w:t>a</w:t>
      </w:r>
      <w:r w:rsidR="00E72412" w:rsidRPr="00F22516">
        <w:rPr>
          <w:rFonts w:cs="Arial"/>
          <w:szCs w:val="22"/>
        </w:rPr>
        <w:t xml:space="preserve"> </w:t>
      </w:r>
      <w:r w:rsidRPr="00F22516">
        <w:rPr>
          <w:rFonts w:cs="Arial"/>
          <w:szCs w:val="22"/>
        </w:rPr>
        <w:t>i operativnih snaga</w:t>
      </w:r>
      <w:r w:rsidR="00F22516">
        <w:rPr>
          <w:rFonts w:cs="Arial"/>
          <w:szCs w:val="22"/>
        </w:rPr>
        <w:t>.</w:t>
      </w:r>
    </w:p>
    <w:p w14:paraId="7538EB43" w14:textId="77777777" w:rsidR="00EA7BE0" w:rsidRDefault="00EA7BE0" w:rsidP="00B64A50">
      <w:pPr>
        <w:autoSpaceDE w:val="0"/>
        <w:autoSpaceDN w:val="0"/>
        <w:adjustRightInd w:val="0"/>
        <w:jc w:val="both"/>
        <w:rPr>
          <w:rFonts w:cs="Arial"/>
          <w:szCs w:val="22"/>
        </w:rPr>
      </w:pPr>
    </w:p>
    <w:p w14:paraId="23A660B4" w14:textId="77777777" w:rsidR="00EA7BE0" w:rsidRDefault="00EA7BE0" w:rsidP="00B64A50">
      <w:pPr>
        <w:autoSpaceDE w:val="0"/>
        <w:autoSpaceDN w:val="0"/>
        <w:adjustRightInd w:val="0"/>
        <w:jc w:val="both"/>
        <w:rPr>
          <w:rFonts w:cs="Arial"/>
          <w:szCs w:val="22"/>
        </w:rPr>
      </w:pPr>
      <w:r>
        <w:rPr>
          <w:rFonts w:cs="Arial"/>
          <w:szCs w:val="22"/>
        </w:rPr>
        <w:t>Pregled operativnih postupaka</w:t>
      </w:r>
      <w:r w:rsidR="006F3E78">
        <w:rPr>
          <w:rFonts w:cs="Arial"/>
          <w:szCs w:val="22"/>
        </w:rPr>
        <w:t xml:space="preserve"> - </w:t>
      </w:r>
      <w:r>
        <w:rPr>
          <w:rFonts w:cs="Arial"/>
          <w:szCs w:val="22"/>
        </w:rPr>
        <w:t>zadaća i izvršitelja pojedine zadaće</w:t>
      </w:r>
      <w:r w:rsidR="00230EFC">
        <w:rPr>
          <w:rFonts w:cs="Arial"/>
          <w:szCs w:val="22"/>
        </w:rPr>
        <w:t xml:space="preserve"> </w:t>
      </w:r>
      <w:r w:rsidR="00230EFC" w:rsidRPr="00230EFC">
        <w:rPr>
          <w:rFonts w:cs="Arial"/>
          <w:szCs w:val="22"/>
        </w:rPr>
        <w:t>za spašavanje iz ruševina</w:t>
      </w:r>
      <w:r>
        <w:rPr>
          <w:rFonts w:cs="Arial"/>
          <w:szCs w:val="22"/>
        </w:rPr>
        <w:t>:</w:t>
      </w:r>
    </w:p>
    <w:p w14:paraId="40D89A81" w14:textId="77777777" w:rsidR="00EA7BE0" w:rsidRPr="000E534C" w:rsidRDefault="00EA7BE0" w:rsidP="00B64A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
        <w:gridCol w:w="5414"/>
        <w:gridCol w:w="3221"/>
      </w:tblGrid>
      <w:tr w:rsidR="004F57B9" w:rsidRPr="001343F3" w14:paraId="42E5BF3F" w14:textId="77777777" w:rsidTr="008857D6">
        <w:trPr>
          <w:trHeight w:val="490"/>
        </w:trPr>
        <w:tc>
          <w:tcPr>
            <w:tcW w:w="677" w:type="dxa"/>
            <w:shd w:val="clear" w:color="auto" w:fill="92D050"/>
            <w:vAlign w:val="center"/>
          </w:tcPr>
          <w:p w14:paraId="50AC1AC8" w14:textId="77777777" w:rsidR="004F57B9" w:rsidRPr="001343F3" w:rsidRDefault="004F57B9" w:rsidP="00B64A50">
            <w:pPr>
              <w:jc w:val="center"/>
              <w:rPr>
                <w:rFonts w:cs="Arial"/>
                <w:b/>
                <w:sz w:val="20"/>
                <w:szCs w:val="20"/>
              </w:rPr>
            </w:pPr>
            <w:r w:rsidRPr="001343F3">
              <w:rPr>
                <w:rFonts w:cs="Arial"/>
                <w:b/>
                <w:sz w:val="20"/>
                <w:szCs w:val="20"/>
              </w:rPr>
              <w:t>RB</w:t>
            </w:r>
          </w:p>
        </w:tc>
        <w:tc>
          <w:tcPr>
            <w:tcW w:w="5414" w:type="dxa"/>
            <w:shd w:val="clear" w:color="auto" w:fill="92D050"/>
            <w:vAlign w:val="center"/>
          </w:tcPr>
          <w:p w14:paraId="758C5547" w14:textId="77777777" w:rsidR="004F57B9" w:rsidRPr="001343F3" w:rsidRDefault="004F57B9" w:rsidP="00B64A50">
            <w:pPr>
              <w:jc w:val="center"/>
              <w:rPr>
                <w:rFonts w:cs="Arial"/>
                <w:sz w:val="20"/>
                <w:szCs w:val="20"/>
              </w:rPr>
            </w:pPr>
            <w:r w:rsidRPr="001343F3">
              <w:rPr>
                <w:rFonts w:cs="Arial"/>
                <w:b/>
                <w:sz w:val="20"/>
                <w:szCs w:val="20"/>
              </w:rPr>
              <w:t>Operativni postupci - zadaće</w:t>
            </w:r>
          </w:p>
        </w:tc>
        <w:tc>
          <w:tcPr>
            <w:tcW w:w="3221" w:type="dxa"/>
            <w:shd w:val="clear" w:color="auto" w:fill="92D050"/>
            <w:vAlign w:val="center"/>
          </w:tcPr>
          <w:p w14:paraId="23B070D7" w14:textId="77777777" w:rsidR="004F57B9" w:rsidRPr="001343F3" w:rsidRDefault="004F57B9" w:rsidP="00B64A50">
            <w:pPr>
              <w:jc w:val="center"/>
              <w:rPr>
                <w:rFonts w:cs="Arial"/>
                <w:sz w:val="20"/>
                <w:szCs w:val="20"/>
              </w:rPr>
            </w:pPr>
            <w:r w:rsidRPr="001343F3">
              <w:rPr>
                <w:rFonts w:cs="Arial"/>
                <w:b/>
                <w:sz w:val="20"/>
                <w:szCs w:val="20"/>
              </w:rPr>
              <w:t>Izvršitelji</w:t>
            </w:r>
          </w:p>
        </w:tc>
      </w:tr>
      <w:tr w:rsidR="004F57B9" w:rsidRPr="001343F3" w14:paraId="1D21E342" w14:textId="77777777" w:rsidTr="008857D6">
        <w:trPr>
          <w:trHeight w:val="490"/>
        </w:trPr>
        <w:tc>
          <w:tcPr>
            <w:tcW w:w="677" w:type="dxa"/>
            <w:shd w:val="clear" w:color="auto" w:fill="auto"/>
            <w:vAlign w:val="center"/>
          </w:tcPr>
          <w:p w14:paraId="02E6B73F" w14:textId="77777777" w:rsidR="004F57B9" w:rsidRPr="001343F3" w:rsidRDefault="004F57B9" w:rsidP="00B64A50">
            <w:pPr>
              <w:tabs>
                <w:tab w:val="left" w:pos="142"/>
              </w:tabs>
              <w:jc w:val="center"/>
              <w:rPr>
                <w:rFonts w:cs="Arial"/>
                <w:sz w:val="20"/>
                <w:szCs w:val="20"/>
              </w:rPr>
            </w:pPr>
            <w:r w:rsidRPr="001343F3">
              <w:rPr>
                <w:rFonts w:cs="Arial"/>
                <w:sz w:val="20"/>
                <w:szCs w:val="20"/>
              </w:rPr>
              <w:t>1</w:t>
            </w:r>
          </w:p>
        </w:tc>
        <w:tc>
          <w:tcPr>
            <w:tcW w:w="5414" w:type="dxa"/>
            <w:shd w:val="clear" w:color="auto" w:fill="auto"/>
            <w:vAlign w:val="center"/>
          </w:tcPr>
          <w:p w14:paraId="681099D1" w14:textId="77777777" w:rsidR="00054A57" w:rsidRDefault="008857D6" w:rsidP="00054A57">
            <w:pPr>
              <w:tabs>
                <w:tab w:val="left" w:pos="142"/>
              </w:tabs>
              <w:rPr>
                <w:rFonts w:cs="Arial"/>
                <w:sz w:val="20"/>
                <w:szCs w:val="20"/>
              </w:rPr>
            </w:pPr>
            <w:r>
              <w:rPr>
                <w:rFonts w:cs="Arial"/>
                <w:sz w:val="20"/>
                <w:szCs w:val="20"/>
              </w:rPr>
              <w:t>P</w:t>
            </w:r>
            <w:r w:rsidRPr="00054A57">
              <w:rPr>
                <w:rFonts w:cs="Arial"/>
                <w:sz w:val="20"/>
                <w:szCs w:val="20"/>
              </w:rPr>
              <w:t xml:space="preserve">rocjena </w:t>
            </w:r>
            <w:r w:rsidR="00054A57" w:rsidRPr="00054A57">
              <w:rPr>
                <w:rFonts w:cs="Arial"/>
                <w:sz w:val="20"/>
                <w:szCs w:val="20"/>
              </w:rPr>
              <w:t xml:space="preserve">situacije </w:t>
            </w:r>
            <w:r w:rsidR="00054A57">
              <w:rPr>
                <w:rFonts w:cs="Arial"/>
                <w:sz w:val="20"/>
                <w:szCs w:val="20"/>
              </w:rPr>
              <w:t>na terenu,</w:t>
            </w:r>
          </w:p>
          <w:p w14:paraId="5FE9CE07" w14:textId="77777777" w:rsidR="00054A57" w:rsidRDefault="008857D6" w:rsidP="00054A57">
            <w:pPr>
              <w:tabs>
                <w:tab w:val="left" w:pos="142"/>
              </w:tabs>
              <w:rPr>
                <w:rFonts w:cs="Arial"/>
                <w:sz w:val="20"/>
                <w:szCs w:val="20"/>
              </w:rPr>
            </w:pPr>
            <w:r>
              <w:rPr>
                <w:rFonts w:cs="Arial"/>
                <w:sz w:val="20"/>
                <w:szCs w:val="20"/>
              </w:rPr>
              <w:t xml:space="preserve">Pozivanje </w:t>
            </w:r>
            <w:r w:rsidR="00054A57">
              <w:rPr>
                <w:rFonts w:cs="Arial"/>
                <w:sz w:val="20"/>
                <w:szCs w:val="20"/>
              </w:rPr>
              <w:t>i aktiviranje potrebitih operativnih snaga CZ,</w:t>
            </w:r>
          </w:p>
          <w:p w14:paraId="2791D0FD" w14:textId="77777777" w:rsidR="00054A57" w:rsidRDefault="008857D6" w:rsidP="00054A57">
            <w:pPr>
              <w:tabs>
                <w:tab w:val="left" w:pos="142"/>
              </w:tabs>
              <w:rPr>
                <w:rFonts w:cs="Arial"/>
                <w:sz w:val="20"/>
                <w:szCs w:val="20"/>
              </w:rPr>
            </w:pPr>
            <w:r w:rsidRPr="00054A57">
              <w:rPr>
                <w:rFonts w:cs="Arial"/>
                <w:sz w:val="20"/>
                <w:szCs w:val="20"/>
              </w:rPr>
              <w:t xml:space="preserve">Određivanje </w:t>
            </w:r>
            <w:r w:rsidR="00054A57" w:rsidRPr="00054A57">
              <w:rPr>
                <w:rFonts w:cs="Arial"/>
                <w:sz w:val="20"/>
                <w:szCs w:val="20"/>
              </w:rPr>
              <w:t>koordinatora na lokaciji</w:t>
            </w:r>
            <w:r w:rsidR="00054A57">
              <w:rPr>
                <w:rFonts w:cs="Arial"/>
                <w:sz w:val="20"/>
                <w:szCs w:val="20"/>
              </w:rPr>
              <w:t>,</w:t>
            </w:r>
          </w:p>
          <w:p w14:paraId="200B49B6" w14:textId="77777777" w:rsidR="004F57B9" w:rsidRDefault="008857D6" w:rsidP="00054A57">
            <w:pPr>
              <w:tabs>
                <w:tab w:val="left" w:pos="142"/>
              </w:tabs>
              <w:rPr>
                <w:rFonts w:cs="Arial"/>
                <w:sz w:val="20"/>
                <w:szCs w:val="20"/>
              </w:rPr>
            </w:pPr>
            <w:r>
              <w:rPr>
                <w:rFonts w:cs="Arial"/>
                <w:sz w:val="20"/>
                <w:szCs w:val="20"/>
              </w:rPr>
              <w:t xml:space="preserve">Organizacija </w:t>
            </w:r>
            <w:r w:rsidR="006D77CB">
              <w:rPr>
                <w:rFonts w:cs="Arial"/>
                <w:sz w:val="20"/>
                <w:szCs w:val="20"/>
              </w:rPr>
              <w:t xml:space="preserve">i </w:t>
            </w:r>
            <w:r w:rsidR="00315FEA">
              <w:rPr>
                <w:rFonts w:cs="Arial"/>
                <w:sz w:val="20"/>
                <w:szCs w:val="20"/>
              </w:rPr>
              <w:t>koordinacija u provedbi</w:t>
            </w:r>
            <w:r w:rsidR="004F57B9" w:rsidRPr="001343F3">
              <w:rPr>
                <w:rFonts w:cs="Arial"/>
                <w:sz w:val="20"/>
                <w:szCs w:val="20"/>
              </w:rPr>
              <w:t xml:space="preserve"> mjera spašavanja iz ruševina</w:t>
            </w:r>
            <w:r w:rsidR="00315FEA">
              <w:rPr>
                <w:rFonts w:cs="Arial"/>
                <w:sz w:val="20"/>
                <w:szCs w:val="20"/>
              </w:rPr>
              <w:t xml:space="preserve">, </w:t>
            </w:r>
          </w:p>
          <w:p w14:paraId="6C178FC0" w14:textId="77777777" w:rsidR="00315FEA" w:rsidRPr="001343F3" w:rsidRDefault="008857D6" w:rsidP="00054A57">
            <w:pPr>
              <w:tabs>
                <w:tab w:val="left" w:pos="142"/>
              </w:tabs>
              <w:rPr>
                <w:rFonts w:cs="Arial"/>
                <w:sz w:val="20"/>
                <w:szCs w:val="20"/>
              </w:rPr>
            </w:pPr>
            <w:r>
              <w:rPr>
                <w:rFonts w:cs="Arial"/>
                <w:sz w:val="20"/>
                <w:szCs w:val="20"/>
              </w:rPr>
              <w:t xml:space="preserve">Traženje </w:t>
            </w:r>
            <w:r w:rsidR="00315FEA">
              <w:rPr>
                <w:rFonts w:cs="Arial"/>
                <w:sz w:val="20"/>
                <w:szCs w:val="20"/>
              </w:rPr>
              <w:t>pomoći od Zagrebačke županije</w:t>
            </w:r>
          </w:p>
        </w:tc>
        <w:tc>
          <w:tcPr>
            <w:tcW w:w="3221" w:type="dxa"/>
            <w:shd w:val="clear" w:color="auto" w:fill="auto"/>
            <w:vAlign w:val="center"/>
          </w:tcPr>
          <w:p w14:paraId="5EF2A146" w14:textId="77777777" w:rsidR="004F57B9" w:rsidRPr="001343F3" w:rsidRDefault="004F57B9" w:rsidP="00B64A50">
            <w:pPr>
              <w:tabs>
                <w:tab w:val="left" w:pos="142"/>
              </w:tabs>
              <w:rPr>
                <w:rFonts w:cs="Arial"/>
                <w:sz w:val="20"/>
                <w:szCs w:val="20"/>
              </w:rPr>
            </w:pPr>
            <w:r w:rsidRPr="001343F3">
              <w:rPr>
                <w:rFonts w:cs="Arial"/>
                <w:sz w:val="20"/>
                <w:szCs w:val="20"/>
              </w:rPr>
              <w:t xml:space="preserve">Stožer </w:t>
            </w:r>
            <w:r w:rsidR="00144E8C">
              <w:rPr>
                <w:rFonts w:cs="Arial"/>
                <w:sz w:val="20"/>
                <w:szCs w:val="20"/>
              </w:rPr>
              <w:t xml:space="preserve">civilne zaštite Grada </w:t>
            </w:r>
            <w:r w:rsidR="00C368C8">
              <w:rPr>
                <w:rFonts w:cs="Arial"/>
                <w:sz w:val="20"/>
                <w:szCs w:val="20"/>
              </w:rPr>
              <w:t>Ivanić-Grada</w:t>
            </w:r>
            <w:r w:rsidR="000E0136">
              <w:rPr>
                <w:rFonts w:cs="Arial"/>
                <w:sz w:val="20"/>
                <w:szCs w:val="20"/>
              </w:rPr>
              <w:t xml:space="preserve"> </w:t>
            </w:r>
          </w:p>
        </w:tc>
      </w:tr>
      <w:tr w:rsidR="00925692" w:rsidRPr="001343F3" w14:paraId="01F6FAB1" w14:textId="77777777" w:rsidTr="008857D6">
        <w:trPr>
          <w:trHeight w:val="490"/>
        </w:trPr>
        <w:tc>
          <w:tcPr>
            <w:tcW w:w="677" w:type="dxa"/>
            <w:shd w:val="clear" w:color="auto" w:fill="auto"/>
            <w:vAlign w:val="center"/>
          </w:tcPr>
          <w:p w14:paraId="381812E0" w14:textId="77777777" w:rsidR="00925692" w:rsidRPr="001343F3" w:rsidRDefault="00925692" w:rsidP="00925692">
            <w:pPr>
              <w:tabs>
                <w:tab w:val="left" w:pos="142"/>
              </w:tabs>
              <w:jc w:val="center"/>
              <w:rPr>
                <w:rFonts w:cs="Arial"/>
                <w:sz w:val="20"/>
                <w:szCs w:val="20"/>
              </w:rPr>
            </w:pPr>
            <w:r w:rsidRPr="001343F3">
              <w:rPr>
                <w:rFonts w:cs="Arial"/>
                <w:sz w:val="20"/>
                <w:szCs w:val="20"/>
              </w:rPr>
              <w:t>2</w:t>
            </w:r>
          </w:p>
        </w:tc>
        <w:tc>
          <w:tcPr>
            <w:tcW w:w="5414" w:type="dxa"/>
            <w:shd w:val="clear" w:color="auto" w:fill="auto"/>
            <w:vAlign w:val="center"/>
          </w:tcPr>
          <w:p w14:paraId="0E98E230" w14:textId="77777777" w:rsidR="00925692" w:rsidRPr="001343F3" w:rsidRDefault="008857D6" w:rsidP="00ED30A9">
            <w:pPr>
              <w:tabs>
                <w:tab w:val="left" w:pos="142"/>
              </w:tabs>
              <w:rPr>
                <w:rFonts w:cs="Arial"/>
                <w:sz w:val="20"/>
                <w:szCs w:val="20"/>
              </w:rPr>
            </w:pPr>
            <w:r>
              <w:t>Traganje</w:t>
            </w:r>
            <w:r w:rsidR="00ED30A9">
              <w:t xml:space="preserve">, lociranje i </w:t>
            </w:r>
            <w:r w:rsidR="00925692" w:rsidRPr="001343F3">
              <w:rPr>
                <w:rFonts w:cs="Arial"/>
                <w:sz w:val="20"/>
                <w:szCs w:val="20"/>
              </w:rPr>
              <w:t>spašavanj</w:t>
            </w:r>
            <w:r w:rsidR="00925692">
              <w:rPr>
                <w:rFonts w:cs="Arial"/>
                <w:sz w:val="20"/>
                <w:szCs w:val="20"/>
              </w:rPr>
              <w:t xml:space="preserve">e </w:t>
            </w:r>
            <w:r w:rsidR="00925692" w:rsidRPr="001343F3">
              <w:rPr>
                <w:rFonts w:cs="Arial"/>
                <w:sz w:val="20"/>
                <w:szCs w:val="20"/>
              </w:rPr>
              <w:t xml:space="preserve">duboko zatrpanih iz </w:t>
            </w:r>
            <w:r w:rsidR="00925692">
              <w:rPr>
                <w:rFonts w:cs="Arial"/>
                <w:sz w:val="20"/>
                <w:szCs w:val="20"/>
              </w:rPr>
              <w:t>ruševina</w:t>
            </w:r>
          </w:p>
        </w:tc>
        <w:tc>
          <w:tcPr>
            <w:tcW w:w="3221" w:type="dxa"/>
            <w:shd w:val="clear" w:color="auto" w:fill="auto"/>
            <w:vAlign w:val="center"/>
          </w:tcPr>
          <w:p w14:paraId="56229FD4" w14:textId="77777777" w:rsidR="00925692" w:rsidRDefault="00925692" w:rsidP="00925692">
            <w:pPr>
              <w:tabs>
                <w:tab w:val="left" w:pos="142"/>
              </w:tabs>
              <w:rPr>
                <w:rFonts w:cs="Arial"/>
                <w:sz w:val="20"/>
                <w:szCs w:val="20"/>
              </w:rPr>
            </w:pPr>
            <w:r>
              <w:rPr>
                <w:rFonts w:cs="Arial"/>
                <w:sz w:val="20"/>
                <w:szCs w:val="20"/>
              </w:rPr>
              <w:t>JVP Grada Ivanić-Grada,</w:t>
            </w:r>
          </w:p>
          <w:p w14:paraId="4052D2DC" w14:textId="77777777" w:rsidR="000147CB" w:rsidRDefault="000147CB" w:rsidP="000147CB">
            <w:pPr>
              <w:tabs>
                <w:tab w:val="left" w:pos="142"/>
              </w:tabs>
              <w:rPr>
                <w:rFonts w:cs="Arial"/>
                <w:sz w:val="20"/>
                <w:szCs w:val="20"/>
              </w:rPr>
            </w:pPr>
            <w:r w:rsidRPr="000147CB">
              <w:rPr>
                <w:rFonts w:cs="Arial"/>
                <w:sz w:val="20"/>
                <w:szCs w:val="20"/>
              </w:rPr>
              <w:t>specijalističke postrojbe CZ</w:t>
            </w:r>
            <w:r>
              <w:rPr>
                <w:rFonts w:cs="Arial"/>
                <w:sz w:val="20"/>
                <w:szCs w:val="20"/>
              </w:rPr>
              <w:t xml:space="preserve"> Zagrebačke županije</w:t>
            </w:r>
          </w:p>
          <w:p w14:paraId="095A6A2D" w14:textId="77777777" w:rsidR="00925692" w:rsidRDefault="00925692" w:rsidP="00925692">
            <w:pPr>
              <w:tabs>
                <w:tab w:val="left" w:pos="142"/>
              </w:tabs>
              <w:rPr>
                <w:rFonts w:cs="Arial"/>
                <w:sz w:val="20"/>
                <w:szCs w:val="20"/>
              </w:rPr>
            </w:pPr>
            <w:r>
              <w:rPr>
                <w:rFonts w:cs="Arial"/>
                <w:sz w:val="20"/>
                <w:szCs w:val="20"/>
              </w:rPr>
              <w:t>HGSS Zagrebačke županije</w:t>
            </w:r>
            <w:r w:rsidR="00315FEA">
              <w:rPr>
                <w:rFonts w:cs="Arial"/>
                <w:sz w:val="20"/>
                <w:szCs w:val="20"/>
              </w:rPr>
              <w:t>,</w:t>
            </w:r>
          </w:p>
          <w:p w14:paraId="6CA7F1DF" w14:textId="77777777" w:rsidR="00925692" w:rsidRPr="001343F3" w:rsidRDefault="00925692" w:rsidP="00925692">
            <w:pPr>
              <w:tabs>
                <w:tab w:val="left" w:pos="142"/>
              </w:tabs>
              <w:rPr>
                <w:rFonts w:cs="Arial"/>
                <w:sz w:val="20"/>
                <w:szCs w:val="20"/>
              </w:rPr>
            </w:pPr>
            <w:r>
              <w:rPr>
                <w:rFonts w:cs="Arial"/>
                <w:sz w:val="20"/>
                <w:szCs w:val="20"/>
              </w:rPr>
              <w:t>k</w:t>
            </w:r>
            <w:r w:rsidRPr="00D63786">
              <w:rPr>
                <w:rFonts w:cs="Arial"/>
                <w:sz w:val="20"/>
                <w:szCs w:val="20"/>
              </w:rPr>
              <w:t xml:space="preserve">omunalne </w:t>
            </w:r>
            <w:r>
              <w:rPr>
                <w:rFonts w:cs="Arial"/>
                <w:sz w:val="20"/>
                <w:szCs w:val="20"/>
              </w:rPr>
              <w:t>i g</w:t>
            </w:r>
            <w:r w:rsidRPr="001343F3">
              <w:rPr>
                <w:rFonts w:cs="Arial"/>
                <w:sz w:val="20"/>
                <w:szCs w:val="20"/>
              </w:rPr>
              <w:t>rađevinske tvrtke</w:t>
            </w:r>
            <w:r>
              <w:rPr>
                <w:rFonts w:cs="Arial"/>
                <w:sz w:val="20"/>
                <w:szCs w:val="20"/>
              </w:rPr>
              <w:t xml:space="preserve"> </w:t>
            </w:r>
            <w:r w:rsidR="00E72412">
              <w:rPr>
                <w:rFonts w:cs="Arial"/>
                <w:sz w:val="20"/>
                <w:szCs w:val="20"/>
              </w:rPr>
              <w:t xml:space="preserve">s </w:t>
            </w:r>
            <w:r>
              <w:rPr>
                <w:rFonts w:cs="Arial"/>
                <w:sz w:val="20"/>
                <w:szCs w:val="20"/>
              </w:rPr>
              <w:t>teškom mehanizacijom</w:t>
            </w:r>
          </w:p>
        </w:tc>
      </w:tr>
      <w:tr w:rsidR="00925692" w:rsidRPr="001343F3" w14:paraId="41642FF2" w14:textId="77777777" w:rsidTr="008857D6">
        <w:trPr>
          <w:trHeight w:val="490"/>
        </w:trPr>
        <w:tc>
          <w:tcPr>
            <w:tcW w:w="677" w:type="dxa"/>
            <w:shd w:val="clear" w:color="auto" w:fill="auto"/>
            <w:vAlign w:val="center"/>
          </w:tcPr>
          <w:p w14:paraId="7AFC0362" w14:textId="77777777" w:rsidR="00925692" w:rsidRPr="001343F3" w:rsidRDefault="00925692" w:rsidP="00925692">
            <w:pPr>
              <w:tabs>
                <w:tab w:val="left" w:pos="142"/>
              </w:tabs>
              <w:jc w:val="center"/>
              <w:rPr>
                <w:rFonts w:cs="Arial"/>
                <w:sz w:val="20"/>
                <w:szCs w:val="20"/>
              </w:rPr>
            </w:pPr>
            <w:r w:rsidRPr="001343F3">
              <w:rPr>
                <w:rFonts w:cs="Arial"/>
                <w:sz w:val="20"/>
                <w:szCs w:val="20"/>
              </w:rPr>
              <w:t>3</w:t>
            </w:r>
          </w:p>
        </w:tc>
        <w:tc>
          <w:tcPr>
            <w:tcW w:w="5414" w:type="dxa"/>
            <w:shd w:val="clear" w:color="auto" w:fill="auto"/>
            <w:vAlign w:val="center"/>
          </w:tcPr>
          <w:p w14:paraId="311AB174" w14:textId="77777777" w:rsidR="00925692" w:rsidRDefault="008857D6" w:rsidP="0057319D">
            <w:pPr>
              <w:tabs>
                <w:tab w:val="left" w:pos="142"/>
              </w:tabs>
              <w:rPr>
                <w:rFonts w:cs="Arial"/>
                <w:sz w:val="20"/>
                <w:szCs w:val="20"/>
              </w:rPr>
            </w:pPr>
            <w:r>
              <w:t>Traganje</w:t>
            </w:r>
            <w:r w:rsidR="00ED30A9">
              <w:t xml:space="preserve">, lociranje i </w:t>
            </w:r>
            <w:r w:rsidR="00ED30A9" w:rsidRPr="001343F3">
              <w:rPr>
                <w:rFonts w:cs="Arial"/>
                <w:sz w:val="20"/>
                <w:szCs w:val="20"/>
              </w:rPr>
              <w:t>spašavanj</w:t>
            </w:r>
            <w:r w:rsidR="00ED30A9">
              <w:rPr>
                <w:rFonts w:cs="Arial"/>
                <w:sz w:val="20"/>
                <w:szCs w:val="20"/>
              </w:rPr>
              <w:t xml:space="preserve">e </w:t>
            </w:r>
            <w:r w:rsidR="00925692">
              <w:rPr>
                <w:rFonts w:cs="Arial"/>
                <w:sz w:val="20"/>
                <w:szCs w:val="20"/>
              </w:rPr>
              <w:t>srednje</w:t>
            </w:r>
            <w:r w:rsidR="00925692" w:rsidRPr="001343F3">
              <w:rPr>
                <w:rFonts w:cs="Arial"/>
                <w:sz w:val="20"/>
                <w:szCs w:val="20"/>
              </w:rPr>
              <w:t xml:space="preserve"> zatrpanih iz </w:t>
            </w:r>
            <w:r w:rsidR="00925692">
              <w:rPr>
                <w:rFonts w:cs="Arial"/>
                <w:sz w:val="20"/>
                <w:szCs w:val="20"/>
              </w:rPr>
              <w:t>ruševina</w:t>
            </w:r>
          </w:p>
        </w:tc>
        <w:tc>
          <w:tcPr>
            <w:tcW w:w="3221" w:type="dxa"/>
            <w:shd w:val="clear" w:color="auto" w:fill="auto"/>
            <w:vAlign w:val="center"/>
          </w:tcPr>
          <w:p w14:paraId="68167A71" w14:textId="77777777" w:rsidR="00925692" w:rsidRPr="001343F3" w:rsidRDefault="00925692" w:rsidP="00925692">
            <w:pPr>
              <w:tabs>
                <w:tab w:val="left" w:pos="142"/>
              </w:tabs>
              <w:rPr>
                <w:rFonts w:cs="Arial"/>
                <w:sz w:val="20"/>
                <w:szCs w:val="20"/>
              </w:rPr>
            </w:pPr>
            <w:r>
              <w:rPr>
                <w:rFonts w:cs="Arial"/>
                <w:sz w:val="20"/>
                <w:szCs w:val="20"/>
              </w:rPr>
              <w:t>operativne snage vatrogastva</w:t>
            </w:r>
          </w:p>
        </w:tc>
      </w:tr>
      <w:tr w:rsidR="00925692" w:rsidRPr="001343F3" w14:paraId="0DFFBACC" w14:textId="77777777" w:rsidTr="008857D6">
        <w:trPr>
          <w:trHeight w:val="519"/>
        </w:trPr>
        <w:tc>
          <w:tcPr>
            <w:tcW w:w="677" w:type="dxa"/>
            <w:shd w:val="clear" w:color="auto" w:fill="auto"/>
            <w:vAlign w:val="center"/>
          </w:tcPr>
          <w:p w14:paraId="3B902A29" w14:textId="77777777" w:rsidR="00925692" w:rsidRPr="001343F3" w:rsidRDefault="00925692" w:rsidP="00925692">
            <w:pPr>
              <w:tabs>
                <w:tab w:val="left" w:pos="142"/>
              </w:tabs>
              <w:jc w:val="center"/>
              <w:rPr>
                <w:rFonts w:cs="Arial"/>
                <w:sz w:val="20"/>
                <w:szCs w:val="20"/>
              </w:rPr>
            </w:pPr>
            <w:r w:rsidRPr="001343F3">
              <w:rPr>
                <w:rFonts w:cs="Arial"/>
                <w:sz w:val="20"/>
                <w:szCs w:val="20"/>
              </w:rPr>
              <w:t>4</w:t>
            </w:r>
          </w:p>
        </w:tc>
        <w:tc>
          <w:tcPr>
            <w:tcW w:w="5414" w:type="dxa"/>
            <w:shd w:val="clear" w:color="auto" w:fill="auto"/>
            <w:vAlign w:val="center"/>
          </w:tcPr>
          <w:p w14:paraId="24AE392B" w14:textId="77777777" w:rsidR="00925692" w:rsidRPr="001343F3" w:rsidRDefault="008857D6" w:rsidP="0057319D">
            <w:pPr>
              <w:tabs>
                <w:tab w:val="left" w:pos="142"/>
              </w:tabs>
              <w:rPr>
                <w:rFonts w:cs="Arial"/>
                <w:sz w:val="20"/>
                <w:szCs w:val="20"/>
              </w:rPr>
            </w:pPr>
            <w:r w:rsidRPr="001343F3">
              <w:rPr>
                <w:rFonts w:cs="Arial"/>
                <w:sz w:val="20"/>
                <w:szCs w:val="20"/>
              </w:rPr>
              <w:t>Spašavanj</w:t>
            </w:r>
            <w:r>
              <w:rPr>
                <w:rFonts w:cs="Arial"/>
                <w:sz w:val="20"/>
                <w:szCs w:val="20"/>
              </w:rPr>
              <w:t xml:space="preserve">e </w:t>
            </w:r>
            <w:r w:rsidR="00925692" w:rsidRPr="001343F3">
              <w:rPr>
                <w:rFonts w:cs="Arial"/>
                <w:sz w:val="20"/>
                <w:szCs w:val="20"/>
              </w:rPr>
              <w:t xml:space="preserve">pliće zatrpanih iz </w:t>
            </w:r>
            <w:r w:rsidR="00925692">
              <w:rPr>
                <w:rFonts w:cs="Arial"/>
                <w:sz w:val="20"/>
                <w:szCs w:val="20"/>
              </w:rPr>
              <w:t>ruševina</w:t>
            </w:r>
          </w:p>
        </w:tc>
        <w:tc>
          <w:tcPr>
            <w:tcW w:w="3221" w:type="dxa"/>
            <w:shd w:val="clear" w:color="auto" w:fill="auto"/>
            <w:vAlign w:val="center"/>
          </w:tcPr>
          <w:p w14:paraId="4AD3EB08" w14:textId="77777777" w:rsidR="00925692" w:rsidRDefault="00925692" w:rsidP="00925692">
            <w:pPr>
              <w:tabs>
                <w:tab w:val="left" w:pos="142"/>
              </w:tabs>
              <w:rPr>
                <w:rFonts w:cs="Arial"/>
                <w:sz w:val="20"/>
                <w:szCs w:val="20"/>
              </w:rPr>
            </w:pPr>
            <w:r>
              <w:rPr>
                <w:rFonts w:cs="Arial"/>
                <w:sz w:val="20"/>
                <w:szCs w:val="20"/>
              </w:rPr>
              <w:t>ukućani i</w:t>
            </w:r>
            <w:r w:rsidRPr="00054A57">
              <w:rPr>
                <w:rFonts w:cs="Arial"/>
                <w:sz w:val="20"/>
                <w:szCs w:val="20"/>
              </w:rPr>
              <w:t xml:space="preserve"> susjedi samoinicijativno</w:t>
            </w:r>
            <w:r>
              <w:rPr>
                <w:rFonts w:cs="Arial"/>
                <w:sz w:val="20"/>
                <w:szCs w:val="20"/>
              </w:rPr>
              <w:t>,</w:t>
            </w:r>
          </w:p>
          <w:p w14:paraId="3EEC6587" w14:textId="77777777" w:rsidR="00925692" w:rsidRPr="001343F3" w:rsidRDefault="00925692" w:rsidP="00925692">
            <w:pPr>
              <w:tabs>
                <w:tab w:val="left" w:pos="142"/>
              </w:tabs>
              <w:rPr>
                <w:rFonts w:cs="Arial"/>
                <w:sz w:val="20"/>
                <w:szCs w:val="20"/>
              </w:rPr>
            </w:pPr>
            <w:r w:rsidRPr="001343F3">
              <w:rPr>
                <w:rFonts w:cs="Arial"/>
                <w:sz w:val="20"/>
                <w:szCs w:val="20"/>
              </w:rPr>
              <w:t>udruge građana</w:t>
            </w:r>
            <w:r>
              <w:rPr>
                <w:rFonts w:cs="Arial"/>
                <w:sz w:val="20"/>
                <w:szCs w:val="20"/>
              </w:rPr>
              <w:t>,</w:t>
            </w:r>
            <w:r w:rsidRPr="001343F3">
              <w:rPr>
                <w:rFonts w:cs="Arial"/>
                <w:sz w:val="20"/>
                <w:szCs w:val="20"/>
              </w:rPr>
              <w:t xml:space="preserve"> volonteri</w:t>
            </w:r>
          </w:p>
        </w:tc>
      </w:tr>
      <w:tr w:rsidR="00C9097B" w:rsidRPr="001343F3" w14:paraId="7F064797" w14:textId="77777777" w:rsidTr="008857D6">
        <w:trPr>
          <w:trHeight w:val="519"/>
        </w:trPr>
        <w:tc>
          <w:tcPr>
            <w:tcW w:w="677" w:type="dxa"/>
            <w:shd w:val="clear" w:color="auto" w:fill="auto"/>
            <w:vAlign w:val="center"/>
          </w:tcPr>
          <w:p w14:paraId="26ADD3EA" w14:textId="77777777" w:rsidR="00C9097B" w:rsidRPr="001343F3" w:rsidRDefault="00C9097B" w:rsidP="00C9097B">
            <w:pPr>
              <w:tabs>
                <w:tab w:val="left" w:pos="142"/>
              </w:tabs>
              <w:jc w:val="center"/>
              <w:rPr>
                <w:rFonts w:cs="Arial"/>
                <w:sz w:val="20"/>
                <w:szCs w:val="20"/>
              </w:rPr>
            </w:pPr>
            <w:r w:rsidRPr="001343F3">
              <w:rPr>
                <w:rFonts w:cs="Arial"/>
                <w:sz w:val="20"/>
                <w:szCs w:val="20"/>
              </w:rPr>
              <w:t>5</w:t>
            </w:r>
          </w:p>
        </w:tc>
        <w:tc>
          <w:tcPr>
            <w:tcW w:w="5414" w:type="dxa"/>
            <w:shd w:val="clear" w:color="auto" w:fill="auto"/>
            <w:vAlign w:val="center"/>
          </w:tcPr>
          <w:p w14:paraId="75A78D7F" w14:textId="77777777" w:rsidR="00C9097B" w:rsidRPr="001343F3" w:rsidRDefault="008857D6" w:rsidP="00C9097B">
            <w:pPr>
              <w:tabs>
                <w:tab w:val="left" w:pos="142"/>
              </w:tabs>
              <w:rPr>
                <w:rFonts w:cs="Arial"/>
                <w:sz w:val="20"/>
                <w:szCs w:val="20"/>
              </w:rPr>
            </w:pPr>
            <w:r>
              <w:rPr>
                <w:rFonts w:cs="Arial"/>
                <w:sz w:val="20"/>
                <w:szCs w:val="20"/>
              </w:rPr>
              <w:t xml:space="preserve">Koordinacija </w:t>
            </w:r>
            <w:r w:rsidR="000F6D76">
              <w:rPr>
                <w:rFonts w:cs="Arial"/>
                <w:sz w:val="20"/>
                <w:szCs w:val="20"/>
              </w:rPr>
              <w:t>sa s</w:t>
            </w:r>
            <w:r w:rsidR="00C9097B">
              <w:rPr>
                <w:rFonts w:cs="Arial"/>
                <w:sz w:val="20"/>
                <w:szCs w:val="20"/>
              </w:rPr>
              <w:t>tožerom CZ</w:t>
            </w:r>
            <w:r w:rsidR="00C9097B" w:rsidRPr="001343F3">
              <w:rPr>
                <w:rFonts w:cs="Arial"/>
                <w:sz w:val="20"/>
                <w:szCs w:val="20"/>
              </w:rPr>
              <w:t xml:space="preserve"> </w:t>
            </w:r>
          </w:p>
        </w:tc>
        <w:tc>
          <w:tcPr>
            <w:tcW w:w="3221" w:type="dxa"/>
            <w:shd w:val="clear" w:color="auto" w:fill="auto"/>
            <w:vAlign w:val="center"/>
          </w:tcPr>
          <w:p w14:paraId="37EC4B01" w14:textId="77777777" w:rsidR="00C9097B" w:rsidRPr="001343F3" w:rsidRDefault="00C9097B" w:rsidP="00C9097B">
            <w:pPr>
              <w:tabs>
                <w:tab w:val="left" w:pos="142"/>
              </w:tabs>
              <w:rPr>
                <w:rFonts w:cs="Arial"/>
                <w:sz w:val="20"/>
                <w:szCs w:val="20"/>
              </w:rPr>
            </w:pPr>
            <w:r w:rsidRPr="001343F3">
              <w:rPr>
                <w:rFonts w:cs="Arial"/>
                <w:sz w:val="20"/>
                <w:szCs w:val="20"/>
              </w:rPr>
              <w:t>koordinator na lokaciji</w:t>
            </w:r>
          </w:p>
        </w:tc>
      </w:tr>
    </w:tbl>
    <w:p w14:paraId="2EF57114" w14:textId="77777777" w:rsidR="00315FEA" w:rsidRDefault="00315FEA" w:rsidP="00B64A50">
      <w:pPr>
        <w:autoSpaceDE w:val="0"/>
        <w:autoSpaceDN w:val="0"/>
        <w:adjustRightInd w:val="0"/>
        <w:jc w:val="both"/>
        <w:rPr>
          <w:rFonts w:cs="Arial"/>
          <w:b/>
          <w:szCs w:val="22"/>
        </w:rPr>
      </w:pPr>
    </w:p>
    <w:p w14:paraId="18FFE49C" w14:textId="77777777" w:rsidR="00C9097B" w:rsidRDefault="00C9097B" w:rsidP="00B64A50">
      <w:pPr>
        <w:autoSpaceDE w:val="0"/>
        <w:autoSpaceDN w:val="0"/>
        <w:adjustRightInd w:val="0"/>
        <w:jc w:val="both"/>
        <w:rPr>
          <w:rFonts w:cs="Arial"/>
          <w:b/>
          <w:szCs w:val="22"/>
        </w:rPr>
      </w:pPr>
    </w:p>
    <w:p w14:paraId="2BF1EE12" w14:textId="77777777" w:rsidR="00230EFC" w:rsidRPr="00DC7D88" w:rsidRDefault="00230EFC" w:rsidP="00B64A50">
      <w:pPr>
        <w:autoSpaceDE w:val="0"/>
        <w:autoSpaceDN w:val="0"/>
        <w:adjustRightInd w:val="0"/>
        <w:jc w:val="both"/>
        <w:rPr>
          <w:rFonts w:cs="Arial"/>
          <w:b/>
          <w:szCs w:val="22"/>
        </w:rPr>
      </w:pPr>
      <w:r w:rsidRPr="00DC7D88">
        <w:rPr>
          <w:rFonts w:cs="Arial"/>
          <w:b/>
          <w:szCs w:val="22"/>
        </w:rPr>
        <w:t xml:space="preserve">Organizacija raščišćavanja </w:t>
      </w:r>
      <w:r w:rsidR="008857D6">
        <w:rPr>
          <w:rFonts w:cs="Arial"/>
          <w:b/>
          <w:szCs w:val="22"/>
        </w:rPr>
        <w:t xml:space="preserve">prometnica i </w:t>
      </w:r>
      <w:r w:rsidRPr="00DC7D88">
        <w:rPr>
          <w:rFonts w:cs="Arial"/>
          <w:b/>
          <w:szCs w:val="22"/>
        </w:rPr>
        <w:t xml:space="preserve">ruševina </w:t>
      </w:r>
    </w:p>
    <w:p w14:paraId="7B46E142" w14:textId="77777777" w:rsidR="00230EFC" w:rsidRPr="00DC7D88" w:rsidRDefault="00230EFC" w:rsidP="00B64A50">
      <w:pPr>
        <w:autoSpaceDE w:val="0"/>
        <w:autoSpaceDN w:val="0"/>
        <w:adjustRightInd w:val="0"/>
        <w:jc w:val="both"/>
        <w:rPr>
          <w:rFonts w:cs="Arial"/>
          <w:szCs w:val="22"/>
        </w:rPr>
      </w:pPr>
    </w:p>
    <w:p w14:paraId="693C8E12" w14:textId="77777777" w:rsidR="00230EFC" w:rsidRPr="00DC7D88" w:rsidRDefault="00230EFC" w:rsidP="00B64A50">
      <w:pPr>
        <w:autoSpaceDE w:val="0"/>
        <w:autoSpaceDN w:val="0"/>
        <w:adjustRightInd w:val="0"/>
        <w:jc w:val="both"/>
        <w:rPr>
          <w:rFonts w:cs="Arial"/>
          <w:szCs w:val="22"/>
        </w:rPr>
      </w:pPr>
      <w:r w:rsidRPr="00DC7D88">
        <w:rPr>
          <w:rFonts w:cs="Arial"/>
          <w:szCs w:val="22"/>
        </w:rPr>
        <w:t xml:space="preserve">Terenskim izviđanjem određuju se prometnice i javne površine koje se moraju raščistiti te teško oštećene građevine u kojima nema zatrpanih osoba. Prioritete određuje Stožer civilne zaštite. Ovi poslovi su pod stručnim vodstvom nadležnih društava koje u svojoj redovnoj djelatnosti obavljaju takve i slične poslove, a pridružuju im se na pomoćnim poslovima ostale snage sukladno sljedećoj tablici: </w:t>
      </w:r>
    </w:p>
    <w:p w14:paraId="5323345C" w14:textId="77777777" w:rsidR="003F4275" w:rsidRPr="00DC7D88" w:rsidRDefault="003F4275" w:rsidP="00B64A50">
      <w:pPr>
        <w:autoSpaceDE w:val="0"/>
        <w:autoSpaceDN w:val="0"/>
        <w:adjustRightInd w:val="0"/>
        <w:jc w:val="both"/>
        <w:rPr>
          <w:rFonts w:cs="Arial"/>
          <w:szCs w:val="22"/>
        </w:rPr>
      </w:pPr>
    </w:p>
    <w:p w14:paraId="089C95E0" w14:textId="77777777" w:rsidR="00230EFC" w:rsidRPr="00DC7D88" w:rsidRDefault="00230EFC" w:rsidP="00B64A50">
      <w:pPr>
        <w:autoSpaceDE w:val="0"/>
        <w:autoSpaceDN w:val="0"/>
        <w:adjustRightInd w:val="0"/>
        <w:jc w:val="both"/>
        <w:rPr>
          <w:rFonts w:cs="Arial"/>
          <w:szCs w:val="22"/>
        </w:rPr>
      </w:pPr>
      <w:r w:rsidRPr="00DC7D88">
        <w:rPr>
          <w:rFonts w:cs="Arial"/>
          <w:szCs w:val="22"/>
        </w:rPr>
        <w:t>Pregled operativnih postupaka</w:t>
      </w:r>
      <w:r w:rsidR="006F3E78" w:rsidRPr="00DC7D88">
        <w:rPr>
          <w:rFonts w:cs="Arial"/>
          <w:szCs w:val="22"/>
        </w:rPr>
        <w:t xml:space="preserve"> - </w:t>
      </w:r>
      <w:r w:rsidRPr="00DC7D88">
        <w:rPr>
          <w:rFonts w:cs="Arial"/>
          <w:szCs w:val="22"/>
        </w:rPr>
        <w:t>zadaća i izvršitelja pojedine zadaće za spašavanje iz ruševina:</w:t>
      </w:r>
    </w:p>
    <w:p w14:paraId="7A2E6DCA" w14:textId="77777777" w:rsidR="00230EFC" w:rsidRPr="000E534C" w:rsidRDefault="00230EFC" w:rsidP="00B64A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
        <w:gridCol w:w="4830"/>
        <w:gridCol w:w="3613"/>
      </w:tblGrid>
      <w:tr w:rsidR="00533BF8" w:rsidRPr="008857D6" w14:paraId="620958F0" w14:textId="77777777" w:rsidTr="004873FF">
        <w:trPr>
          <w:trHeight w:val="649"/>
        </w:trPr>
        <w:tc>
          <w:tcPr>
            <w:tcW w:w="663" w:type="dxa"/>
            <w:shd w:val="clear" w:color="auto" w:fill="92D050"/>
            <w:vAlign w:val="center"/>
          </w:tcPr>
          <w:p w14:paraId="6236E028" w14:textId="77777777" w:rsidR="00533BF8" w:rsidRPr="008857D6" w:rsidRDefault="00533BF8" w:rsidP="00B64A50">
            <w:pPr>
              <w:jc w:val="center"/>
              <w:rPr>
                <w:rFonts w:cs="Arial"/>
                <w:b/>
                <w:sz w:val="20"/>
                <w:szCs w:val="20"/>
              </w:rPr>
            </w:pPr>
            <w:r w:rsidRPr="008857D6">
              <w:rPr>
                <w:rFonts w:cs="Arial"/>
                <w:b/>
                <w:sz w:val="20"/>
                <w:szCs w:val="20"/>
              </w:rPr>
              <w:t>RB</w:t>
            </w:r>
          </w:p>
        </w:tc>
        <w:tc>
          <w:tcPr>
            <w:tcW w:w="4830" w:type="dxa"/>
            <w:shd w:val="clear" w:color="auto" w:fill="92D050"/>
            <w:vAlign w:val="center"/>
          </w:tcPr>
          <w:p w14:paraId="6E424F72" w14:textId="77777777" w:rsidR="00533BF8" w:rsidRPr="008857D6" w:rsidRDefault="00533BF8" w:rsidP="00B64A50">
            <w:pPr>
              <w:jc w:val="center"/>
              <w:rPr>
                <w:rFonts w:cs="Arial"/>
                <w:sz w:val="20"/>
                <w:szCs w:val="20"/>
              </w:rPr>
            </w:pPr>
            <w:r w:rsidRPr="008857D6">
              <w:rPr>
                <w:rFonts w:cs="Arial"/>
                <w:b/>
                <w:sz w:val="20"/>
                <w:szCs w:val="20"/>
              </w:rPr>
              <w:t>Operativni postupci - zadaće</w:t>
            </w:r>
          </w:p>
        </w:tc>
        <w:tc>
          <w:tcPr>
            <w:tcW w:w="3613" w:type="dxa"/>
            <w:shd w:val="clear" w:color="auto" w:fill="92D050"/>
            <w:vAlign w:val="center"/>
          </w:tcPr>
          <w:p w14:paraId="00EEBE5B" w14:textId="77777777" w:rsidR="00533BF8" w:rsidRPr="008857D6" w:rsidRDefault="00533BF8" w:rsidP="00B64A50">
            <w:pPr>
              <w:jc w:val="center"/>
              <w:rPr>
                <w:rFonts w:cs="Arial"/>
                <w:sz w:val="20"/>
                <w:szCs w:val="20"/>
              </w:rPr>
            </w:pPr>
            <w:r w:rsidRPr="008857D6">
              <w:rPr>
                <w:rFonts w:cs="Arial"/>
                <w:b/>
                <w:sz w:val="20"/>
                <w:szCs w:val="20"/>
              </w:rPr>
              <w:t>Izvršitelji</w:t>
            </w:r>
          </w:p>
        </w:tc>
      </w:tr>
      <w:tr w:rsidR="00533BF8" w:rsidRPr="008857D6" w14:paraId="45C0E11B" w14:textId="77777777" w:rsidTr="004873FF">
        <w:trPr>
          <w:trHeight w:val="649"/>
        </w:trPr>
        <w:tc>
          <w:tcPr>
            <w:tcW w:w="663" w:type="dxa"/>
            <w:shd w:val="clear" w:color="auto" w:fill="auto"/>
            <w:vAlign w:val="center"/>
          </w:tcPr>
          <w:p w14:paraId="1BA5CBA7" w14:textId="77777777" w:rsidR="00533BF8" w:rsidRPr="008857D6" w:rsidRDefault="00533BF8" w:rsidP="00B64A50">
            <w:pPr>
              <w:tabs>
                <w:tab w:val="left" w:pos="142"/>
              </w:tabs>
              <w:jc w:val="center"/>
              <w:rPr>
                <w:rFonts w:cs="Arial"/>
                <w:sz w:val="20"/>
                <w:szCs w:val="20"/>
              </w:rPr>
            </w:pPr>
            <w:r w:rsidRPr="008857D6">
              <w:rPr>
                <w:rFonts w:cs="Arial"/>
                <w:sz w:val="20"/>
                <w:szCs w:val="20"/>
              </w:rPr>
              <w:t>1</w:t>
            </w:r>
          </w:p>
        </w:tc>
        <w:tc>
          <w:tcPr>
            <w:tcW w:w="4830" w:type="dxa"/>
            <w:shd w:val="clear" w:color="auto" w:fill="auto"/>
            <w:vAlign w:val="center"/>
          </w:tcPr>
          <w:p w14:paraId="42828A27" w14:textId="77777777" w:rsidR="00533BF8" w:rsidRPr="008857D6" w:rsidRDefault="008857D6" w:rsidP="008857D6">
            <w:pPr>
              <w:tabs>
                <w:tab w:val="left" w:pos="142"/>
              </w:tabs>
              <w:rPr>
                <w:rFonts w:cs="Arial"/>
                <w:sz w:val="20"/>
                <w:szCs w:val="20"/>
              </w:rPr>
            </w:pPr>
            <w:r>
              <w:rPr>
                <w:rFonts w:cs="Arial"/>
                <w:sz w:val="20"/>
                <w:szCs w:val="20"/>
              </w:rPr>
              <w:t>Organizacija i koordinacija u provedbi</w:t>
            </w:r>
            <w:r w:rsidRPr="001343F3">
              <w:rPr>
                <w:rFonts w:cs="Arial"/>
                <w:sz w:val="20"/>
                <w:szCs w:val="20"/>
              </w:rPr>
              <w:t xml:space="preserve"> mjera</w:t>
            </w:r>
            <w:r w:rsidR="00C73056">
              <w:rPr>
                <w:rFonts w:cs="Arial"/>
                <w:sz w:val="20"/>
                <w:szCs w:val="20"/>
              </w:rPr>
              <w:t xml:space="preserve"> </w:t>
            </w:r>
            <w:r w:rsidRPr="008857D6">
              <w:rPr>
                <w:rFonts w:cs="Arial"/>
                <w:sz w:val="20"/>
                <w:szCs w:val="20"/>
              </w:rPr>
              <w:t>raščišćavanja ruševina</w:t>
            </w:r>
          </w:p>
        </w:tc>
        <w:tc>
          <w:tcPr>
            <w:tcW w:w="3613" w:type="dxa"/>
            <w:shd w:val="clear" w:color="auto" w:fill="auto"/>
            <w:vAlign w:val="center"/>
          </w:tcPr>
          <w:p w14:paraId="24FAD4C2" w14:textId="77777777" w:rsidR="00533BF8" w:rsidRPr="008857D6" w:rsidRDefault="00533BF8" w:rsidP="00B64A50">
            <w:pPr>
              <w:tabs>
                <w:tab w:val="left" w:pos="142"/>
              </w:tabs>
              <w:rPr>
                <w:rFonts w:cs="Arial"/>
                <w:sz w:val="20"/>
                <w:szCs w:val="20"/>
              </w:rPr>
            </w:pPr>
            <w:r w:rsidRPr="008857D6">
              <w:rPr>
                <w:rFonts w:cs="Arial"/>
                <w:sz w:val="20"/>
                <w:szCs w:val="20"/>
              </w:rPr>
              <w:t xml:space="preserve">Stožer </w:t>
            </w:r>
            <w:r w:rsidR="00144E8C" w:rsidRPr="008857D6">
              <w:rPr>
                <w:rFonts w:cs="Arial"/>
                <w:sz w:val="20"/>
                <w:szCs w:val="20"/>
              </w:rPr>
              <w:t xml:space="preserve">civilne zaštite Grada </w:t>
            </w:r>
            <w:r w:rsidR="00C368C8" w:rsidRPr="008857D6">
              <w:rPr>
                <w:rFonts w:cs="Arial"/>
                <w:sz w:val="20"/>
                <w:szCs w:val="20"/>
              </w:rPr>
              <w:t>Ivanić-Grada</w:t>
            </w:r>
            <w:r w:rsidR="000E0136" w:rsidRPr="008857D6">
              <w:rPr>
                <w:rFonts w:cs="Arial"/>
                <w:sz w:val="20"/>
                <w:szCs w:val="20"/>
              </w:rPr>
              <w:t xml:space="preserve"> </w:t>
            </w:r>
          </w:p>
        </w:tc>
      </w:tr>
      <w:tr w:rsidR="00533BF8" w:rsidRPr="008857D6" w14:paraId="3C9E4FFF" w14:textId="77777777" w:rsidTr="004873FF">
        <w:trPr>
          <w:trHeight w:val="691"/>
        </w:trPr>
        <w:tc>
          <w:tcPr>
            <w:tcW w:w="663" w:type="dxa"/>
            <w:shd w:val="clear" w:color="auto" w:fill="auto"/>
            <w:vAlign w:val="center"/>
          </w:tcPr>
          <w:p w14:paraId="13889F5B" w14:textId="77777777" w:rsidR="00533BF8" w:rsidRPr="008857D6" w:rsidRDefault="00533BF8" w:rsidP="00B64A50">
            <w:pPr>
              <w:tabs>
                <w:tab w:val="left" w:pos="142"/>
              </w:tabs>
              <w:jc w:val="center"/>
              <w:rPr>
                <w:rFonts w:cs="Arial"/>
                <w:sz w:val="20"/>
                <w:szCs w:val="20"/>
              </w:rPr>
            </w:pPr>
            <w:r w:rsidRPr="008857D6">
              <w:rPr>
                <w:rFonts w:cs="Arial"/>
                <w:sz w:val="20"/>
                <w:szCs w:val="20"/>
              </w:rPr>
              <w:t>2</w:t>
            </w:r>
          </w:p>
        </w:tc>
        <w:tc>
          <w:tcPr>
            <w:tcW w:w="4830" w:type="dxa"/>
            <w:shd w:val="clear" w:color="auto" w:fill="auto"/>
            <w:vAlign w:val="center"/>
          </w:tcPr>
          <w:p w14:paraId="7B5611AA" w14:textId="77777777" w:rsidR="00533BF8" w:rsidRPr="008857D6" w:rsidRDefault="008857D6" w:rsidP="008857D6">
            <w:pPr>
              <w:tabs>
                <w:tab w:val="left" w:pos="142"/>
              </w:tabs>
              <w:rPr>
                <w:rFonts w:cs="Arial"/>
                <w:sz w:val="20"/>
                <w:szCs w:val="20"/>
              </w:rPr>
            </w:pPr>
            <w:r w:rsidRPr="008857D6">
              <w:rPr>
                <w:rFonts w:cs="Arial"/>
                <w:sz w:val="20"/>
                <w:szCs w:val="20"/>
              </w:rPr>
              <w:t>Provedba raš</w:t>
            </w:r>
            <w:r>
              <w:rPr>
                <w:rFonts w:cs="Arial"/>
                <w:sz w:val="20"/>
                <w:szCs w:val="20"/>
              </w:rPr>
              <w:t xml:space="preserve">čišćavanja oštećenih građevina i ruševina, </w:t>
            </w:r>
            <w:r w:rsidRPr="008857D6">
              <w:rPr>
                <w:rFonts w:cs="Arial"/>
                <w:sz w:val="20"/>
                <w:szCs w:val="20"/>
              </w:rPr>
              <w:t>prolaza</w:t>
            </w:r>
            <w:r>
              <w:rPr>
                <w:rFonts w:cs="Arial"/>
                <w:sz w:val="20"/>
                <w:szCs w:val="20"/>
              </w:rPr>
              <w:t xml:space="preserve"> i</w:t>
            </w:r>
            <w:r w:rsidRPr="008857D6">
              <w:rPr>
                <w:rFonts w:cs="Arial"/>
                <w:sz w:val="20"/>
                <w:szCs w:val="20"/>
              </w:rPr>
              <w:t xml:space="preserve"> pristupa</w:t>
            </w:r>
          </w:p>
        </w:tc>
        <w:tc>
          <w:tcPr>
            <w:tcW w:w="3613" w:type="dxa"/>
            <w:shd w:val="clear" w:color="auto" w:fill="auto"/>
            <w:vAlign w:val="center"/>
          </w:tcPr>
          <w:p w14:paraId="2FF09C06" w14:textId="77777777" w:rsidR="00533BF8" w:rsidRPr="008857D6" w:rsidRDefault="008857D6" w:rsidP="00B64A50">
            <w:pPr>
              <w:tabs>
                <w:tab w:val="left" w:pos="142"/>
              </w:tabs>
              <w:rPr>
                <w:rFonts w:cs="Arial"/>
                <w:sz w:val="20"/>
                <w:szCs w:val="20"/>
              </w:rPr>
            </w:pPr>
            <w:r w:rsidRPr="008857D6">
              <w:rPr>
                <w:rFonts w:cs="Arial"/>
                <w:sz w:val="20"/>
                <w:szCs w:val="20"/>
              </w:rPr>
              <w:t xml:space="preserve">komunalne </w:t>
            </w:r>
            <w:r w:rsidR="00533BF8" w:rsidRPr="008857D6">
              <w:rPr>
                <w:rFonts w:cs="Arial"/>
                <w:sz w:val="20"/>
                <w:szCs w:val="20"/>
              </w:rPr>
              <w:t xml:space="preserve">i građevinske tvrtke s područja Grada </w:t>
            </w:r>
          </w:p>
        </w:tc>
      </w:tr>
      <w:tr w:rsidR="000455A5" w:rsidRPr="008857D6" w14:paraId="2745DDED" w14:textId="77777777" w:rsidTr="004873FF">
        <w:trPr>
          <w:trHeight w:val="691"/>
        </w:trPr>
        <w:tc>
          <w:tcPr>
            <w:tcW w:w="663" w:type="dxa"/>
            <w:shd w:val="clear" w:color="auto" w:fill="auto"/>
            <w:vAlign w:val="center"/>
          </w:tcPr>
          <w:p w14:paraId="206FBDDC" w14:textId="77777777" w:rsidR="000455A5" w:rsidRPr="008857D6" w:rsidRDefault="000455A5" w:rsidP="000455A5">
            <w:pPr>
              <w:tabs>
                <w:tab w:val="left" w:pos="142"/>
              </w:tabs>
              <w:jc w:val="center"/>
              <w:rPr>
                <w:rFonts w:cs="Arial"/>
                <w:sz w:val="20"/>
                <w:szCs w:val="20"/>
              </w:rPr>
            </w:pPr>
            <w:r w:rsidRPr="008857D6">
              <w:rPr>
                <w:rFonts w:cs="Arial"/>
                <w:sz w:val="20"/>
                <w:szCs w:val="20"/>
              </w:rPr>
              <w:t>3</w:t>
            </w:r>
          </w:p>
        </w:tc>
        <w:tc>
          <w:tcPr>
            <w:tcW w:w="4830" w:type="dxa"/>
            <w:shd w:val="clear" w:color="auto" w:fill="auto"/>
            <w:vAlign w:val="center"/>
          </w:tcPr>
          <w:p w14:paraId="79D35AB0" w14:textId="77777777" w:rsidR="000455A5" w:rsidRPr="008857D6" w:rsidRDefault="000455A5" w:rsidP="000455A5">
            <w:pPr>
              <w:tabs>
                <w:tab w:val="left" w:pos="142"/>
              </w:tabs>
              <w:rPr>
                <w:rFonts w:cs="Arial"/>
                <w:sz w:val="20"/>
                <w:szCs w:val="20"/>
              </w:rPr>
            </w:pPr>
            <w:r>
              <w:rPr>
                <w:rFonts w:cs="Arial"/>
                <w:sz w:val="20"/>
                <w:szCs w:val="20"/>
              </w:rPr>
              <w:t xml:space="preserve">Sudjelovanje u </w:t>
            </w:r>
            <w:r w:rsidRPr="008857D6">
              <w:rPr>
                <w:rFonts w:cs="Arial"/>
                <w:sz w:val="20"/>
                <w:szCs w:val="20"/>
              </w:rPr>
              <w:t xml:space="preserve">raščišćavanja ruševina </w:t>
            </w:r>
          </w:p>
        </w:tc>
        <w:tc>
          <w:tcPr>
            <w:tcW w:w="3613" w:type="dxa"/>
            <w:shd w:val="clear" w:color="auto" w:fill="auto"/>
            <w:vAlign w:val="center"/>
          </w:tcPr>
          <w:p w14:paraId="3C4B13DD" w14:textId="77777777" w:rsidR="000455A5" w:rsidRPr="008857D6" w:rsidRDefault="000455A5" w:rsidP="000455A5">
            <w:pPr>
              <w:tabs>
                <w:tab w:val="left" w:pos="142"/>
              </w:tabs>
              <w:rPr>
                <w:rFonts w:cs="Arial"/>
                <w:sz w:val="20"/>
                <w:szCs w:val="20"/>
              </w:rPr>
            </w:pPr>
            <w:r>
              <w:rPr>
                <w:rFonts w:cs="Arial"/>
                <w:sz w:val="20"/>
                <w:szCs w:val="20"/>
              </w:rPr>
              <w:t>operativne snage vatrogastva</w:t>
            </w:r>
          </w:p>
        </w:tc>
      </w:tr>
      <w:tr w:rsidR="000455A5" w:rsidRPr="008857D6" w14:paraId="5717E1EB" w14:textId="77777777" w:rsidTr="004873FF">
        <w:trPr>
          <w:trHeight w:val="691"/>
        </w:trPr>
        <w:tc>
          <w:tcPr>
            <w:tcW w:w="663" w:type="dxa"/>
            <w:shd w:val="clear" w:color="auto" w:fill="auto"/>
            <w:vAlign w:val="center"/>
          </w:tcPr>
          <w:p w14:paraId="3E5FA25E" w14:textId="77777777" w:rsidR="000455A5" w:rsidRPr="008857D6" w:rsidRDefault="000455A5" w:rsidP="000455A5">
            <w:pPr>
              <w:tabs>
                <w:tab w:val="left" w:pos="142"/>
              </w:tabs>
              <w:jc w:val="center"/>
              <w:rPr>
                <w:rFonts w:cs="Arial"/>
                <w:sz w:val="20"/>
                <w:szCs w:val="20"/>
              </w:rPr>
            </w:pPr>
            <w:r w:rsidRPr="008857D6">
              <w:rPr>
                <w:rFonts w:cs="Arial"/>
                <w:sz w:val="20"/>
                <w:szCs w:val="20"/>
              </w:rPr>
              <w:t>4</w:t>
            </w:r>
          </w:p>
        </w:tc>
        <w:tc>
          <w:tcPr>
            <w:tcW w:w="4830" w:type="dxa"/>
            <w:shd w:val="clear" w:color="auto" w:fill="auto"/>
            <w:vAlign w:val="center"/>
          </w:tcPr>
          <w:p w14:paraId="75E4BEBF" w14:textId="77777777" w:rsidR="000455A5" w:rsidRPr="008857D6" w:rsidRDefault="000455A5" w:rsidP="004873FF">
            <w:pPr>
              <w:tabs>
                <w:tab w:val="left" w:pos="142"/>
              </w:tabs>
              <w:rPr>
                <w:rFonts w:cs="Arial"/>
                <w:sz w:val="20"/>
                <w:szCs w:val="20"/>
              </w:rPr>
            </w:pPr>
            <w:r w:rsidRPr="008857D6">
              <w:rPr>
                <w:rFonts w:cs="Arial"/>
                <w:sz w:val="20"/>
                <w:szCs w:val="20"/>
              </w:rPr>
              <w:t xml:space="preserve">Prijevoz građevinskog otpada </w:t>
            </w:r>
            <w:r w:rsidR="004873FF">
              <w:rPr>
                <w:rFonts w:cs="Arial"/>
                <w:sz w:val="20"/>
                <w:szCs w:val="20"/>
              </w:rPr>
              <w:t>na mjesto privremenog odlaganja</w:t>
            </w:r>
          </w:p>
        </w:tc>
        <w:tc>
          <w:tcPr>
            <w:tcW w:w="3613" w:type="dxa"/>
            <w:shd w:val="clear" w:color="auto" w:fill="auto"/>
            <w:vAlign w:val="center"/>
          </w:tcPr>
          <w:p w14:paraId="637693FB" w14:textId="77777777" w:rsidR="000455A5" w:rsidRPr="008857D6" w:rsidRDefault="000455A5" w:rsidP="000455A5">
            <w:pPr>
              <w:tabs>
                <w:tab w:val="left" w:pos="142"/>
              </w:tabs>
              <w:rPr>
                <w:rFonts w:cs="Arial"/>
                <w:sz w:val="20"/>
                <w:szCs w:val="20"/>
              </w:rPr>
            </w:pPr>
            <w:r w:rsidRPr="008857D6">
              <w:rPr>
                <w:rFonts w:cs="Arial"/>
                <w:sz w:val="20"/>
                <w:szCs w:val="20"/>
              </w:rPr>
              <w:t xml:space="preserve">prijevozničke tvrtke s područja Grada </w:t>
            </w:r>
          </w:p>
        </w:tc>
      </w:tr>
      <w:tr w:rsidR="000455A5" w:rsidRPr="008857D6" w14:paraId="0190BACA" w14:textId="77777777" w:rsidTr="004873FF">
        <w:trPr>
          <w:trHeight w:val="691"/>
        </w:trPr>
        <w:tc>
          <w:tcPr>
            <w:tcW w:w="663" w:type="dxa"/>
            <w:shd w:val="clear" w:color="auto" w:fill="auto"/>
            <w:vAlign w:val="center"/>
          </w:tcPr>
          <w:p w14:paraId="4A42D720" w14:textId="77777777" w:rsidR="000455A5" w:rsidRPr="008857D6" w:rsidRDefault="000455A5" w:rsidP="000455A5">
            <w:pPr>
              <w:tabs>
                <w:tab w:val="left" w:pos="142"/>
              </w:tabs>
              <w:jc w:val="center"/>
              <w:rPr>
                <w:rFonts w:cs="Arial"/>
                <w:sz w:val="20"/>
                <w:szCs w:val="20"/>
              </w:rPr>
            </w:pPr>
            <w:r w:rsidRPr="008857D6">
              <w:rPr>
                <w:rFonts w:cs="Arial"/>
                <w:sz w:val="20"/>
                <w:szCs w:val="20"/>
              </w:rPr>
              <w:t>5</w:t>
            </w:r>
          </w:p>
        </w:tc>
        <w:tc>
          <w:tcPr>
            <w:tcW w:w="4830" w:type="dxa"/>
            <w:shd w:val="clear" w:color="auto" w:fill="auto"/>
            <w:vAlign w:val="center"/>
          </w:tcPr>
          <w:p w14:paraId="0143CFE7" w14:textId="77777777" w:rsidR="000455A5" w:rsidRPr="001343F3" w:rsidRDefault="000455A5" w:rsidP="000455A5">
            <w:pPr>
              <w:tabs>
                <w:tab w:val="left" w:pos="142"/>
              </w:tabs>
              <w:rPr>
                <w:rFonts w:cs="Arial"/>
                <w:sz w:val="20"/>
                <w:szCs w:val="20"/>
              </w:rPr>
            </w:pPr>
            <w:r>
              <w:rPr>
                <w:rFonts w:cs="Arial"/>
                <w:sz w:val="20"/>
                <w:szCs w:val="20"/>
              </w:rPr>
              <w:t xml:space="preserve">Koordinacija </w:t>
            </w:r>
            <w:r w:rsidR="000F6D76">
              <w:rPr>
                <w:rFonts w:cs="Arial"/>
                <w:sz w:val="20"/>
                <w:szCs w:val="20"/>
              </w:rPr>
              <w:t>sa s</w:t>
            </w:r>
            <w:r>
              <w:rPr>
                <w:rFonts w:cs="Arial"/>
                <w:sz w:val="20"/>
                <w:szCs w:val="20"/>
              </w:rPr>
              <w:t>tožerom CZ</w:t>
            </w:r>
            <w:r w:rsidRPr="001343F3">
              <w:rPr>
                <w:rFonts w:cs="Arial"/>
                <w:sz w:val="20"/>
                <w:szCs w:val="20"/>
              </w:rPr>
              <w:t xml:space="preserve"> </w:t>
            </w:r>
          </w:p>
        </w:tc>
        <w:tc>
          <w:tcPr>
            <w:tcW w:w="3613" w:type="dxa"/>
            <w:shd w:val="clear" w:color="auto" w:fill="auto"/>
            <w:vAlign w:val="center"/>
          </w:tcPr>
          <w:p w14:paraId="218B8C43" w14:textId="77777777" w:rsidR="000455A5" w:rsidRPr="001343F3" w:rsidRDefault="000455A5" w:rsidP="000455A5">
            <w:pPr>
              <w:tabs>
                <w:tab w:val="left" w:pos="142"/>
              </w:tabs>
              <w:rPr>
                <w:rFonts w:cs="Arial"/>
                <w:sz w:val="20"/>
                <w:szCs w:val="20"/>
              </w:rPr>
            </w:pPr>
            <w:r w:rsidRPr="001343F3">
              <w:rPr>
                <w:rFonts w:cs="Arial"/>
                <w:sz w:val="20"/>
                <w:szCs w:val="20"/>
              </w:rPr>
              <w:t>koordinator na lokaciji</w:t>
            </w:r>
          </w:p>
        </w:tc>
      </w:tr>
      <w:tr w:rsidR="000455A5" w:rsidRPr="008857D6" w14:paraId="26AA77B0" w14:textId="77777777" w:rsidTr="004873FF">
        <w:trPr>
          <w:trHeight w:val="953"/>
        </w:trPr>
        <w:tc>
          <w:tcPr>
            <w:tcW w:w="663" w:type="dxa"/>
            <w:shd w:val="clear" w:color="auto" w:fill="auto"/>
            <w:vAlign w:val="center"/>
          </w:tcPr>
          <w:p w14:paraId="285A8B33" w14:textId="77777777" w:rsidR="000455A5" w:rsidRPr="008857D6" w:rsidRDefault="000455A5" w:rsidP="000455A5">
            <w:pPr>
              <w:tabs>
                <w:tab w:val="left" w:pos="142"/>
              </w:tabs>
              <w:jc w:val="center"/>
              <w:rPr>
                <w:rFonts w:cs="Arial"/>
                <w:sz w:val="20"/>
                <w:szCs w:val="20"/>
              </w:rPr>
            </w:pPr>
            <w:r w:rsidRPr="008857D6">
              <w:rPr>
                <w:rFonts w:cs="Arial"/>
                <w:sz w:val="20"/>
                <w:szCs w:val="20"/>
              </w:rPr>
              <w:t>6</w:t>
            </w:r>
          </w:p>
        </w:tc>
        <w:tc>
          <w:tcPr>
            <w:tcW w:w="4830" w:type="dxa"/>
            <w:shd w:val="clear" w:color="auto" w:fill="auto"/>
            <w:vAlign w:val="center"/>
          </w:tcPr>
          <w:p w14:paraId="349ADB04" w14:textId="77777777" w:rsidR="000455A5" w:rsidRPr="008857D6" w:rsidRDefault="000455A5" w:rsidP="000455A5">
            <w:pPr>
              <w:tabs>
                <w:tab w:val="left" w:pos="142"/>
              </w:tabs>
              <w:rPr>
                <w:rFonts w:cs="Arial"/>
                <w:sz w:val="20"/>
                <w:szCs w:val="20"/>
              </w:rPr>
            </w:pPr>
            <w:r w:rsidRPr="008857D6">
              <w:rPr>
                <w:rFonts w:cs="Arial"/>
                <w:sz w:val="20"/>
                <w:szCs w:val="20"/>
              </w:rPr>
              <w:t>Pomoćni poslovi kod raščišćavanja ruševina</w:t>
            </w:r>
          </w:p>
        </w:tc>
        <w:tc>
          <w:tcPr>
            <w:tcW w:w="3613" w:type="dxa"/>
            <w:shd w:val="clear" w:color="auto" w:fill="auto"/>
            <w:vAlign w:val="center"/>
          </w:tcPr>
          <w:p w14:paraId="33D0E79E" w14:textId="77777777" w:rsidR="000455A5" w:rsidRPr="008857D6" w:rsidRDefault="000455A5" w:rsidP="000455A5">
            <w:pPr>
              <w:tabs>
                <w:tab w:val="left" w:pos="142"/>
              </w:tabs>
              <w:rPr>
                <w:rFonts w:cs="Arial"/>
                <w:sz w:val="20"/>
                <w:szCs w:val="20"/>
              </w:rPr>
            </w:pPr>
            <w:r w:rsidRPr="008857D6">
              <w:rPr>
                <w:rFonts w:cs="Arial"/>
                <w:sz w:val="20"/>
                <w:szCs w:val="20"/>
              </w:rPr>
              <w:t xml:space="preserve">Udruge građana s područja Grada Stanovništvo </w:t>
            </w:r>
          </w:p>
          <w:p w14:paraId="705276F5" w14:textId="77777777" w:rsidR="000455A5" w:rsidRPr="008857D6" w:rsidRDefault="000455A5" w:rsidP="000455A5">
            <w:pPr>
              <w:tabs>
                <w:tab w:val="left" w:pos="142"/>
              </w:tabs>
              <w:rPr>
                <w:rFonts w:cs="Arial"/>
                <w:sz w:val="20"/>
                <w:szCs w:val="20"/>
              </w:rPr>
            </w:pPr>
            <w:r w:rsidRPr="008857D6">
              <w:rPr>
                <w:rFonts w:cs="Arial"/>
                <w:sz w:val="20"/>
                <w:szCs w:val="20"/>
              </w:rPr>
              <w:t>Volonteri (pojedinci i udruge)</w:t>
            </w:r>
          </w:p>
        </w:tc>
      </w:tr>
    </w:tbl>
    <w:p w14:paraId="74BE56F4" w14:textId="77777777" w:rsidR="00230EFC" w:rsidRDefault="00230EFC" w:rsidP="00B64A50"/>
    <w:p w14:paraId="451ABB70" w14:textId="77777777" w:rsidR="000C2065" w:rsidRDefault="000C2065" w:rsidP="00B64A50"/>
    <w:p w14:paraId="2D9587A3" w14:textId="77777777" w:rsidR="00110B01" w:rsidRPr="00F04D84" w:rsidRDefault="00F04D84" w:rsidP="00F04D84">
      <w:pPr>
        <w:spacing w:after="104"/>
        <w:ind w:left="567" w:hanging="567"/>
        <w:rPr>
          <w:rFonts w:cs="Arial"/>
          <w:szCs w:val="22"/>
        </w:rPr>
      </w:pPr>
      <w:r>
        <w:rPr>
          <w:rFonts w:cs="Arial"/>
          <w:szCs w:val="22"/>
        </w:rPr>
        <w:t xml:space="preserve">2.2.2. </w:t>
      </w:r>
      <w:r w:rsidRPr="00F04D84">
        <w:rPr>
          <w:rFonts w:cs="Arial"/>
          <w:szCs w:val="22"/>
        </w:rPr>
        <w:t xml:space="preserve">ORGANIZACIJA ZAŠTITE OBJEKATA KRITIČNE INFRASTRUKTURE I SURADNJA S PRAVNIM OSOBAMA S CILJEM OSIGURANJA KONTINUITETA NJIHOVA DJELOVANJA </w:t>
      </w:r>
    </w:p>
    <w:p w14:paraId="5C814AC9" w14:textId="77777777" w:rsidR="001B37E9" w:rsidRDefault="001B37E9" w:rsidP="00B64A50">
      <w:pPr>
        <w:tabs>
          <w:tab w:val="left" w:pos="142"/>
        </w:tabs>
        <w:spacing w:after="104"/>
        <w:jc w:val="both"/>
        <w:rPr>
          <w:rFonts w:cs="Arial"/>
          <w:szCs w:val="22"/>
        </w:rPr>
      </w:pPr>
    </w:p>
    <w:p w14:paraId="671EE14D" w14:textId="77777777" w:rsidR="000455A5" w:rsidRDefault="00110B01" w:rsidP="00B64A50">
      <w:pPr>
        <w:tabs>
          <w:tab w:val="left" w:pos="142"/>
        </w:tabs>
        <w:spacing w:after="104"/>
        <w:jc w:val="both"/>
        <w:rPr>
          <w:rFonts w:cs="Arial"/>
          <w:szCs w:val="22"/>
        </w:rPr>
      </w:pPr>
      <w:r w:rsidRPr="00110B01">
        <w:rPr>
          <w:rFonts w:cs="Arial"/>
          <w:szCs w:val="22"/>
        </w:rPr>
        <w:t>Objekti kritične infrastrukture</w:t>
      </w:r>
      <w:r w:rsidR="000455A5">
        <w:rPr>
          <w:rFonts w:cs="Arial"/>
          <w:szCs w:val="22"/>
        </w:rPr>
        <w:t xml:space="preserve"> pri jačim potresima</w:t>
      </w:r>
      <w:r w:rsidRPr="00110B01">
        <w:rPr>
          <w:rFonts w:cs="Arial"/>
          <w:szCs w:val="22"/>
        </w:rPr>
        <w:t xml:space="preserve"> </w:t>
      </w:r>
      <w:r w:rsidR="000455A5">
        <w:rPr>
          <w:rFonts w:cs="Arial"/>
          <w:szCs w:val="22"/>
        </w:rPr>
        <w:t>mogu</w:t>
      </w:r>
      <w:r w:rsidRPr="00110B01">
        <w:rPr>
          <w:rFonts w:cs="Arial"/>
          <w:szCs w:val="22"/>
        </w:rPr>
        <w:t xml:space="preserve"> pretrpjeti znatna oštećenja, </w:t>
      </w:r>
      <w:r w:rsidR="000455A5">
        <w:rPr>
          <w:rFonts w:cs="Arial"/>
          <w:szCs w:val="22"/>
        </w:rPr>
        <w:t>pa bi došlo do poremećaja u osnovnim funkcijama kritične infrastrukture:</w:t>
      </w:r>
    </w:p>
    <w:p w14:paraId="26B63079" w14:textId="77777777" w:rsidR="00110B01" w:rsidRPr="002F16E7" w:rsidRDefault="00110B01" w:rsidP="00FB2E1A">
      <w:pPr>
        <w:pStyle w:val="Odlomakpopisa"/>
        <w:numPr>
          <w:ilvl w:val="0"/>
          <w:numId w:val="49"/>
        </w:numPr>
        <w:tabs>
          <w:tab w:val="left" w:pos="142"/>
        </w:tabs>
        <w:spacing w:after="104"/>
        <w:ind w:left="426" w:hanging="284"/>
        <w:jc w:val="both"/>
        <w:rPr>
          <w:rFonts w:cs="Arial"/>
          <w:szCs w:val="22"/>
        </w:rPr>
      </w:pPr>
      <w:r w:rsidRPr="002F16E7">
        <w:rPr>
          <w:rFonts w:cs="Arial"/>
          <w:szCs w:val="22"/>
        </w:rPr>
        <w:t>opskrba električnom energijom može biti znatno otežana jer će uslijed snažnih horizontalnih gibanja zidova biti oštećene elektroinstalacije kod oštećenih</w:t>
      </w:r>
      <w:r w:rsidR="00F018E6" w:rsidRPr="002F16E7">
        <w:rPr>
          <w:rFonts w:cs="Arial"/>
          <w:szCs w:val="22"/>
        </w:rPr>
        <w:t xml:space="preserve"> </w:t>
      </w:r>
      <w:r w:rsidRPr="002F16E7">
        <w:rPr>
          <w:rFonts w:cs="Arial"/>
          <w:szCs w:val="22"/>
        </w:rPr>
        <w:t xml:space="preserve">kuća, što će dovesti do automatskih ispada napajanja svih naselja. Uspostava napajanja će trajati duže vrijeme (dok se elektroinstalacije ispitaju u kućama s manjim oštećenjima i odvoje se s mreže kuće s neispravnim elektroinstalacijama), </w:t>
      </w:r>
    </w:p>
    <w:p w14:paraId="366E6235" w14:textId="77777777" w:rsidR="00110B01" w:rsidRPr="002F16E7" w:rsidRDefault="00110B01" w:rsidP="00FB2E1A">
      <w:pPr>
        <w:pStyle w:val="Odlomakpopisa"/>
        <w:numPr>
          <w:ilvl w:val="0"/>
          <w:numId w:val="49"/>
        </w:numPr>
        <w:tabs>
          <w:tab w:val="left" w:pos="142"/>
        </w:tabs>
        <w:spacing w:after="104"/>
        <w:ind w:left="426" w:hanging="284"/>
        <w:jc w:val="both"/>
        <w:rPr>
          <w:rFonts w:cs="Arial"/>
          <w:szCs w:val="22"/>
        </w:rPr>
      </w:pPr>
      <w:r w:rsidRPr="002F16E7">
        <w:rPr>
          <w:rFonts w:cs="Arial"/>
          <w:szCs w:val="22"/>
        </w:rPr>
        <w:t xml:space="preserve">opskrba vodom može biti znatno otežana jer će uslijed </w:t>
      </w:r>
      <w:r w:rsidR="000455A5" w:rsidRPr="002F16E7">
        <w:rPr>
          <w:rFonts w:cs="Arial"/>
          <w:szCs w:val="22"/>
        </w:rPr>
        <w:t>jakih potre</w:t>
      </w:r>
      <w:r w:rsidR="00E72412">
        <w:rPr>
          <w:rFonts w:cs="Arial"/>
          <w:szCs w:val="22"/>
        </w:rPr>
        <w:t xml:space="preserve">s </w:t>
      </w:r>
      <w:r w:rsidRPr="002F16E7">
        <w:rPr>
          <w:rFonts w:cs="Arial"/>
          <w:szCs w:val="22"/>
        </w:rPr>
        <w:t xml:space="preserve">njihove instalacije biti oštećene kod oštećenih kuća, što će dovesti do automatskih ispada vodovodnih mreža tih naselja. Uspostava napajanja će trajati duže vrijeme (dok se ne isključe kuće s neispravnim vodovodom), </w:t>
      </w:r>
    </w:p>
    <w:p w14:paraId="43BA5356" w14:textId="77777777" w:rsidR="00110B01" w:rsidRPr="002F16E7" w:rsidRDefault="00110B01" w:rsidP="00FB2E1A">
      <w:pPr>
        <w:pStyle w:val="Odlomakpopisa"/>
        <w:numPr>
          <w:ilvl w:val="0"/>
          <w:numId w:val="49"/>
        </w:numPr>
        <w:tabs>
          <w:tab w:val="left" w:pos="142"/>
        </w:tabs>
        <w:spacing w:after="104"/>
        <w:ind w:left="426" w:hanging="284"/>
        <w:jc w:val="both"/>
        <w:rPr>
          <w:rFonts w:cs="Arial"/>
          <w:szCs w:val="22"/>
        </w:rPr>
      </w:pPr>
      <w:r w:rsidRPr="002F16E7">
        <w:rPr>
          <w:rFonts w:cs="Arial"/>
          <w:szCs w:val="22"/>
        </w:rPr>
        <w:t xml:space="preserve">fiksna i mobilna telefonija može biti </w:t>
      </w:r>
      <w:r w:rsidR="000455A5" w:rsidRPr="002F16E7">
        <w:rPr>
          <w:rFonts w:cs="Arial"/>
          <w:szCs w:val="22"/>
        </w:rPr>
        <w:t xml:space="preserve">izvan funkcije zbog </w:t>
      </w:r>
      <w:r w:rsidRPr="002F16E7">
        <w:rPr>
          <w:rFonts w:cs="Arial"/>
          <w:szCs w:val="22"/>
        </w:rPr>
        <w:t>oštećen</w:t>
      </w:r>
      <w:r w:rsidR="000455A5" w:rsidRPr="002F16E7">
        <w:rPr>
          <w:rFonts w:cs="Arial"/>
          <w:szCs w:val="22"/>
        </w:rPr>
        <w:t>ja instalacija</w:t>
      </w:r>
      <w:r w:rsidRPr="002F16E7">
        <w:rPr>
          <w:rFonts w:cs="Arial"/>
          <w:szCs w:val="22"/>
        </w:rPr>
        <w:t xml:space="preserve"> </w:t>
      </w:r>
      <w:r w:rsidR="000455A5" w:rsidRPr="002F16E7">
        <w:rPr>
          <w:rFonts w:cs="Arial"/>
          <w:szCs w:val="22"/>
        </w:rPr>
        <w:t>u</w:t>
      </w:r>
      <w:r w:rsidRPr="002F16E7">
        <w:rPr>
          <w:rFonts w:cs="Arial"/>
          <w:szCs w:val="22"/>
        </w:rPr>
        <w:t xml:space="preserve"> kuća</w:t>
      </w:r>
      <w:r w:rsidR="000455A5" w:rsidRPr="002F16E7">
        <w:rPr>
          <w:rFonts w:cs="Arial"/>
          <w:szCs w:val="22"/>
        </w:rPr>
        <w:t>ma</w:t>
      </w:r>
      <w:r w:rsidRPr="002F16E7">
        <w:rPr>
          <w:rFonts w:cs="Arial"/>
          <w:szCs w:val="22"/>
        </w:rPr>
        <w:t xml:space="preserve">, što može dovesti do automatskih ispada telefonije cijelih naselja (neposredno ovisi i o opskrbi električnom energijom). Uspostava napajanja će trajati duže vrijeme (dok se elektroinstalacije i telefonske instalacije ispitaju i odvoje se s mreže kuće s neispravnim instalacijama), </w:t>
      </w:r>
    </w:p>
    <w:p w14:paraId="5E1BDA0A" w14:textId="77777777" w:rsidR="003B393D" w:rsidRDefault="003B393D" w:rsidP="003B393D">
      <w:pPr>
        <w:tabs>
          <w:tab w:val="left" w:pos="142"/>
        </w:tabs>
        <w:spacing w:after="104"/>
        <w:ind w:left="284" w:hanging="142"/>
        <w:jc w:val="both"/>
        <w:rPr>
          <w:rFonts w:cs="Arial"/>
          <w:szCs w:val="22"/>
        </w:rPr>
      </w:pPr>
    </w:p>
    <w:p w14:paraId="6D889CA1" w14:textId="77777777" w:rsidR="003B393D" w:rsidRDefault="003B393D" w:rsidP="003B393D">
      <w:pPr>
        <w:tabs>
          <w:tab w:val="left" w:pos="142"/>
        </w:tabs>
        <w:spacing w:after="104"/>
        <w:ind w:left="284" w:hanging="142"/>
        <w:jc w:val="both"/>
        <w:rPr>
          <w:rFonts w:cs="Arial"/>
          <w:szCs w:val="22"/>
        </w:rPr>
      </w:pPr>
    </w:p>
    <w:p w14:paraId="2CEDB504" w14:textId="77777777" w:rsidR="003B393D" w:rsidRDefault="00AC4082" w:rsidP="00B246C5">
      <w:pPr>
        <w:tabs>
          <w:tab w:val="left" w:pos="142"/>
        </w:tabs>
        <w:spacing w:after="104"/>
        <w:jc w:val="both"/>
        <w:rPr>
          <w:rFonts w:cs="Arial"/>
          <w:szCs w:val="22"/>
        </w:rPr>
      </w:pPr>
      <w:r>
        <w:rPr>
          <w:rFonts w:cs="Arial"/>
          <w:szCs w:val="22"/>
        </w:rPr>
        <w:t xml:space="preserve">Prioriteti </w:t>
      </w:r>
      <w:r w:rsidR="003B393D">
        <w:rPr>
          <w:rFonts w:cs="Arial"/>
          <w:szCs w:val="22"/>
        </w:rPr>
        <w:t xml:space="preserve">i redosljed u </w:t>
      </w:r>
      <w:r w:rsidR="003B393D" w:rsidRPr="00B246C5">
        <w:rPr>
          <w:rFonts w:cs="Arial"/>
          <w:szCs w:val="22"/>
        </w:rPr>
        <w:t xml:space="preserve">stavljanja u potpunu funkciju </w:t>
      </w:r>
      <w:r w:rsidR="00B246C5" w:rsidRPr="00B246C5">
        <w:rPr>
          <w:rFonts w:cs="Arial"/>
          <w:szCs w:val="22"/>
        </w:rPr>
        <w:t xml:space="preserve">najvažnijih djelatnosti </w:t>
      </w:r>
      <w:r w:rsidR="003B393D" w:rsidRPr="00B246C5">
        <w:rPr>
          <w:rFonts w:cs="Arial"/>
          <w:szCs w:val="22"/>
        </w:rPr>
        <w:t>kriti</w:t>
      </w:r>
      <w:r w:rsidR="00B246C5" w:rsidRPr="00B246C5">
        <w:rPr>
          <w:rFonts w:cs="Arial"/>
          <w:szCs w:val="22"/>
        </w:rPr>
        <w:t>čne infrastrukture u slučaju velike nesreće uzrokovane potresom</w:t>
      </w:r>
      <w:r w:rsidR="00B246C5">
        <w:rPr>
          <w:rFonts w:cs="Arial"/>
          <w:szCs w:val="22"/>
        </w:rPr>
        <w:t>:</w:t>
      </w:r>
    </w:p>
    <w:tbl>
      <w:tblPr>
        <w:tblStyle w:val="TableGrid"/>
        <w:tblW w:w="9078" w:type="dxa"/>
        <w:tblInd w:w="44" w:type="dxa"/>
        <w:tblCellMar>
          <w:top w:w="48" w:type="dxa"/>
          <w:left w:w="106" w:type="dxa"/>
          <w:right w:w="69" w:type="dxa"/>
        </w:tblCellMar>
        <w:tblLook w:val="04A0" w:firstRow="1" w:lastRow="0" w:firstColumn="1" w:lastColumn="0" w:noHBand="0" w:noVBand="1"/>
      </w:tblPr>
      <w:tblGrid>
        <w:gridCol w:w="3483"/>
        <w:gridCol w:w="5595"/>
      </w:tblGrid>
      <w:tr w:rsidR="003B393D" w:rsidRPr="003B393D" w14:paraId="5CB2ECDF" w14:textId="77777777" w:rsidTr="00B246C5">
        <w:trPr>
          <w:trHeight w:val="219"/>
        </w:trPr>
        <w:tc>
          <w:tcPr>
            <w:tcW w:w="3483"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36461CEA" w14:textId="77777777" w:rsidR="003B393D" w:rsidRPr="003B393D" w:rsidRDefault="003B393D" w:rsidP="003B393D">
            <w:pPr>
              <w:spacing w:line="259" w:lineRule="auto"/>
              <w:ind w:left="2"/>
              <w:jc w:val="center"/>
              <w:rPr>
                <w:b/>
                <w:sz w:val="20"/>
                <w:szCs w:val="20"/>
              </w:rPr>
            </w:pPr>
            <w:r w:rsidRPr="003B393D">
              <w:rPr>
                <w:rFonts w:cs="Arial"/>
                <w:b/>
                <w:sz w:val="20"/>
                <w:szCs w:val="20"/>
              </w:rPr>
              <w:t>Djelatnost - funkcija kritične infrastrukture</w:t>
            </w:r>
          </w:p>
        </w:tc>
        <w:tc>
          <w:tcPr>
            <w:tcW w:w="5595"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3AD01B45" w14:textId="77777777" w:rsidR="003B393D" w:rsidRPr="003B393D" w:rsidRDefault="003B393D" w:rsidP="003B393D">
            <w:pPr>
              <w:spacing w:line="259" w:lineRule="auto"/>
              <w:jc w:val="center"/>
              <w:rPr>
                <w:b/>
                <w:sz w:val="20"/>
                <w:szCs w:val="20"/>
              </w:rPr>
            </w:pPr>
            <w:r w:rsidRPr="003B393D">
              <w:rPr>
                <w:b/>
                <w:sz w:val="20"/>
                <w:szCs w:val="20"/>
              </w:rPr>
              <w:t>Prioriteti</w:t>
            </w:r>
          </w:p>
        </w:tc>
      </w:tr>
      <w:tr w:rsidR="003B393D" w:rsidRPr="003B393D" w14:paraId="3A5A2834" w14:textId="77777777" w:rsidTr="00B246C5">
        <w:trPr>
          <w:trHeight w:val="1918"/>
        </w:trPr>
        <w:tc>
          <w:tcPr>
            <w:tcW w:w="3483" w:type="dxa"/>
            <w:tcBorders>
              <w:top w:val="single" w:sz="4" w:space="0" w:color="000000"/>
              <w:left w:val="single" w:sz="4" w:space="0" w:color="000000"/>
              <w:bottom w:val="single" w:sz="4" w:space="0" w:color="000000"/>
              <w:right w:val="single" w:sz="4" w:space="0" w:color="000000"/>
            </w:tcBorders>
            <w:vAlign w:val="center"/>
          </w:tcPr>
          <w:p w14:paraId="573619CD" w14:textId="77777777" w:rsidR="003B393D" w:rsidRPr="003B393D" w:rsidRDefault="003B393D" w:rsidP="003B393D">
            <w:pPr>
              <w:spacing w:after="41" w:line="238" w:lineRule="auto"/>
              <w:ind w:left="2"/>
              <w:rPr>
                <w:sz w:val="20"/>
                <w:szCs w:val="20"/>
              </w:rPr>
            </w:pPr>
            <w:r w:rsidRPr="003B393D">
              <w:rPr>
                <w:sz w:val="20"/>
                <w:szCs w:val="20"/>
              </w:rPr>
              <w:t>opskrb</w:t>
            </w:r>
            <w:r>
              <w:rPr>
                <w:sz w:val="20"/>
                <w:szCs w:val="20"/>
              </w:rPr>
              <w:t>a</w:t>
            </w:r>
            <w:r w:rsidRPr="003B393D">
              <w:rPr>
                <w:sz w:val="20"/>
                <w:szCs w:val="20"/>
              </w:rPr>
              <w:t xml:space="preserve"> </w:t>
            </w:r>
            <w:r w:rsidR="00B246C5">
              <w:rPr>
                <w:sz w:val="20"/>
                <w:szCs w:val="20"/>
              </w:rPr>
              <w:t>energentima (</w:t>
            </w:r>
            <w:r w:rsidRPr="003B393D">
              <w:rPr>
                <w:sz w:val="20"/>
                <w:szCs w:val="20"/>
              </w:rPr>
              <w:t>elektri</w:t>
            </w:r>
            <w:r>
              <w:rPr>
                <w:sz w:val="20"/>
                <w:szCs w:val="20"/>
              </w:rPr>
              <w:t>č</w:t>
            </w:r>
            <w:r w:rsidRPr="003B393D">
              <w:rPr>
                <w:sz w:val="20"/>
                <w:szCs w:val="20"/>
              </w:rPr>
              <w:t xml:space="preserve">nom energijom </w:t>
            </w:r>
            <w:r w:rsidR="00B246C5">
              <w:rPr>
                <w:sz w:val="20"/>
                <w:szCs w:val="20"/>
              </w:rPr>
              <w:t>i plinom)</w:t>
            </w:r>
          </w:p>
        </w:tc>
        <w:tc>
          <w:tcPr>
            <w:tcW w:w="5595" w:type="dxa"/>
            <w:tcBorders>
              <w:top w:val="single" w:sz="4" w:space="0" w:color="000000"/>
              <w:left w:val="single" w:sz="4" w:space="0" w:color="000000"/>
              <w:bottom w:val="single" w:sz="4" w:space="0" w:color="000000"/>
              <w:right w:val="single" w:sz="4" w:space="0" w:color="000000"/>
            </w:tcBorders>
            <w:vAlign w:val="center"/>
          </w:tcPr>
          <w:p w14:paraId="5188B1CD" w14:textId="77777777" w:rsidR="003B393D" w:rsidRPr="003B393D" w:rsidRDefault="003B393D" w:rsidP="00FB2E1A">
            <w:pPr>
              <w:numPr>
                <w:ilvl w:val="0"/>
                <w:numId w:val="45"/>
              </w:numPr>
              <w:spacing w:after="16" w:line="259" w:lineRule="auto"/>
              <w:ind w:left="603"/>
              <w:rPr>
                <w:sz w:val="20"/>
                <w:szCs w:val="20"/>
              </w:rPr>
            </w:pPr>
            <w:r w:rsidRPr="003B393D">
              <w:rPr>
                <w:sz w:val="20"/>
                <w:szCs w:val="20"/>
              </w:rPr>
              <w:t>zdravstveni objekti</w:t>
            </w:r>
            <w:r w:rsidR="00C73056">
              <w:rPr>
                <w:sz w:val="20"/>
                <w:szCs w:val="20"/>
              </w:rPr>
              <w:t xml:space="preserve"> </w:t>
            </w:r>
          </w:p>
          <w:p w14:paraId="0419E7A2" w14:textId="77777777" w:rsidR="003B393D" w:rsidRPr="003B393D" w:rsidRDefault="003B393D" w:rsidP="00FB2E1A">
            <w:pPr>
              <w:numPr>
                <w:ilvl w:val="0"/>
                <w:numId w:val="45"/>
              </w:numPr>
              <w:spacing w:after="16" w:line="259" w:lineRule="auto"/>
              <w:ind w:left="603"/>
              <w:rPr>
                <w:sz w:val="20"/>
                <w:szCs w:val="20"/>
              </w:rPr>
            </w:pPr>
            <w:r w:rsidRPr="003B393D">
              <w:rPr>
                <w:sz w:val="20"/>
                <w:szCs w:val="20"/>
              </w:rPr>
              <w:t xml:space="preserve">komunikacijska i informacijska tehnologija </w:t>
            </w:r>
          </w:p>
          <w:p w14:paraId="70D7E360" w14:textId="77777777" w:rsidR="003B393D" w:rsidRPr="003B393D" w:rsidRDefault="003B393D" w:rsidP="00FB2E1A">
            <w:pPr>
              <w:numPr>
                <w:ilvl w:val="0"/>
                <w:numId w:val="45"/>
              </w:numPr>
              <w:spacing w:after="15" w:line="259" w:lineRule="auto"/>
              <w:ind w:left="603"/>
              <w:rPr>
                <w:sz w:val="20"/>
                <w:szCs w:val="20"/>
              </w:rPr>
            </w:pPr>
            <w:r w:rsidRPr="003B393D">
              <w:rPr>
                <w:sz w:val="20"/>
                <w:szCs w:val="20"/>
              </w:rPr>
              <w:t xml:space="preserve">vodoopskrbni sustav </w:t>
            </w:r>
          </w:p>
          <w:p w14:paraId="253ADC8D" w14:textId="77777777" w:rsidR="00B246C5" w:rsidRDefault="00B246C5" w:rsidP="00FB2E1A">
            <w:pPr>
              <w:numPr>
                <w:ilvl w:val="0"/>
                <w:numId w:val="45"/>
              </w:numPr>
              <w:spacing w:after="15" w:line="259" w:lineRule="auto"/>
              <w:ind w:left="603"/>
              <w:rPr>
                <w:sz w:val="20"/>
                <w:szCs w:val="20"/>
              </w:rPr>
            </w:pPr>
            <w:r w:rsidRPr="003B393D">
              <w:rPr>
                <w:sz w:val="20"/>
                <w:szCs w:val="20"/>
              </w:rPr>
              <w:t xml:space="preserve">objekti za pripremu hrane </w:t>
            </w:r>
          </w:p>
          <w:p w14:paraId="5E2BDEAB" w14:textId="77777777" w:rsidR="003B393D" w:rsidRPr="003B393D" w:rsidRDefault="003B393D" w:rsidP="00FB2E1A">
            <w:pPr>
              <w:numPr>
                <w:ilvl w:val="0"/>
                <w:numId w:val="45"/>
              </w:numPr>
              <w:spacing w:after="16" w:line="259" w:lineRule="auto"/>
              <w:ind w:left="603"/>
              <w:rPr>
                <w:sz w:val="20"/>
                <w:szCs w:val="20"/>
              </w:rPr>
            </w:pPr>
            <w:r w:rsidRPr="003B393D">
              <w:rPr>
                <w:sz w:val="20"/>
                <w:szCs w:val="20"/>
              </w:rPr>
              <w:t xml:space="preserve">vatrogasni domovi </w:t>
            </w:r>
          </w:p>
          <w:p w14:paraId="540A30F8" w14:textId="77777777" w:rsidR="003B393D" w:rsidRPr="003B393D" w:rsidRDefault="003B393D" w:rsidP="00FB2E1A">
            <w:pPr>
              <w:numPr>
                <w:ilvl w:val="0"/>
                <w:numId w:val="45"/>
              </w:numPr>
              <w:spacing w:after="18" w:line="259" w:lineRule="auto"/>
              <w:ind w:left="603"/>
              <w:rPr>
                <w:sz w:val="20"/>
                <w:szCs w:val="20"/>
              </w:rPr>
            </w:pPr>
            <w:r w:rsidRPr="003B393D">
              <w:rPr>
                <w:sz w:val="20"/>
                <w:szCs w:val="20"/>
              </w:rPr>
              <w:t xml:space="preserve">smještajni kapaciteti </w:t>
            </w:r>
          </w:p>
          <w:p w14:paraId="260574AF" w14:textId="77777777" w:rsidR="003B393D" w:rsidRPr="003B393D" w:rsidRDefault="003B393D" w:rsidP="00FB2E1A">
            <w:pPr>
              <w:pStyle w:val="Odlomakpopisa"/>
              <w:numPr>
                <w:ilvl w:val="0"/>
                <w:numId w:val="45"/>
              </w:numPr>
              <w:spacing w:line="259" w:lineRule="auto"/>
              <w:ind w:left="603"/>
              <w:rPr>
                <w:sz w:val="20"/>
                <w:szCs w:val="20"/>
              </w:rPr>
            </w:pPr>
            <w:r w:rsidRPr="003B393D">
              <w:rPr>
                <w:sz w:val="20"/>
                <w:szCs w:val="20"/>
              </w:rPr>
              <w:t>ostali korisnici</w:t>
            </w:r>
          </w:p>
        </w:tc>
      </w:tr>
      <w:tr w:rsidR="003B393D" w:rsidRPr="003B393D" w14:paraId="24024FB7" w14:textId="77777777" w:rsidTr="00B246C5">
        <w:trPr>
          <w:trHeight w:val="1494"/>
        </w:trPr>
        <w:tc>
          <w:tcPr>
            <w:tcW w:w="3483" w:type="dxa"/>
            <w:tcBorders>
              <w:top w:val="single" w:sz="4" w:space="0" w:color="000000"/>
              <w:left w:val="single" w:sz="4" w:space="0" w:color="000000"/>
              <w:bottom w:val="single" w:sz="4" w:space="0" w:color="000000"/>
              <w:right w:val="single" w:sz="4" w:space="0" w:color="000000"/>
            </w:tcBorders>
            <w:vAlign w:val="center"/>
          </w:tcPr>
          <w:p w14:paraId="2FC5296F" w14:textId="77777777" w:rsidR="003B393D" w:rsidRPr="003B393D" w:rsidRDefault="003B393D" w:rsidP="003B393D">
            <w:pPr>
              <w:spacing w:after="38" w:line="238" w:lineRule="auto"/>
              <w:ind w:left="2"/>
              <w:rPr>
                <w:sz w:val="20"/>
                <w:szCs w:val="20"/>
              </w:rPr>
            </w:pPr>
            <w:r w:rsidRPr="003B393D">
              <w:rPr>
                <w:sz w:val="20"/>
                <w:szCs w:val="20"/>
              </w:rPr>
              <w:t>vodoopskrb</w:t>
            </w:r>
            <w:r>
              <w:rPr>
                <w:sz w:val="20"/>
                <w:szCs w:val="20"/>
              </w:rPr>
              <w:t>a</w:t>
            </w:r>
            <w:r w:rsidRPr="003B393D">
              <w:rPr>
                <w:sz w:val="20"/>
                <w:szCs w:val="20"/>
              </w:rPr>
              <w:t xml:space="preserve"> </w:t>
            </w:r>
          </w:p>
        </w:tc>
        <w:tc>
          <w:tcPr>
            <w:tcW w:w="5595" w:type="dxa"/>
            <w:tcBorders>
              <w:top w:val="single" w:sz="4" w:space="0" w:color="000000"/>
              <w:left w:val="single" w:sz="4" w:space="0" w:color="000000"/>
              <w:bottom w:val="single" w:sz="4" w:space="0" w:color="000000"/>
              <w:right w:val="single" w:sz="4" w:space="0" w:color="000000"/>
            </w:tcBorders>
            <w:vAlign w:val="center"/>
          </w:tcPr>
          <w:p w14:paraId="39D3594C" w14:textId="77777777" w:rsidR="003B393D" w:rsidRPr="00AC4082" w:rsidRDefault="003B393D" w:rsidP="00FB2E1A">
            <w:pPr>
              <w:pStyle w:val="Odlomakpopisa"/>
              <w:numPr>
                <w:ilvl w:val="0"/>
                <w:numId w:val="46"/>
              </w:numPr>
              <w:spacing w:after="16" w:line="259" w:lineRule="auto"/>
              <w:ind w:left="320"/>
              <w:rPr>
                <w:sz w:val="20"/>
                <w:szCs w:val="20"/>
              </w:rPr>
            </w:pPr>
            <w:r w:rsidRPr="00AC4082">
              <w:rPr>
                <w:sz w:val="20"/>
                <w:szCs w:val="20"/>
              </w:rPr>
              <w:t>zdravstveni objekti</w:t>
            </w:r>
            <w:r w:rsidR="00C73056">
              <w:rPr>
                <w:sz w:val="20"/>
                <w:szCs w:val="20"/>
              </w:rPr>
              <w:t xml:space="preserve"> </w:t>
            </w:r>
          </w:p>
          <w:p w14:paraId="7C158781" w14:textId="77777777" w:rsidR="00AC4082" w:rsidRPr="00AC4082" w:rsidRDefault="00AC4082" w:rsidP="00FB2E1A">
            <w:pPr>
              <w:pStyle w:val="Odlomakpopisa"/>
              <w:numPr>
                <w:ilvl w:val="0"/>
                <w:numId w:val="46"/>
              </w:numPr>
              <w:spacing w:after="16" w:line="259" w:lineRule="auto"/>
              <w:ind w:left="320"/>
              <w:rPr>
                <w:sz w:val="20"/>
                <w:szCs w:val="20"/>
              </w:rPr>
            </w:pPr>
            <w:r w:rsidRPr="00AC4082">
              <w:rPr>
                <w:sz w:val="20"/>
                <w:szCs w:val="20"/>
              </w:rPr>
              <w:t xml:space="preserve">objekti za pripremu hrane </w:t>
            </w:r>
          </w:p>
          <w:p w14:paraId="60FC6A54" w14:textId="77777777" w:rsidR="003B393D" w:rsidRPr="00AC4082" w:rsidRDefault="003B393D" w:rsidP="00FB2E1A">
            <w:pPr>
              <w:pStyle w:val="Odlomakpopisa"/>
              <w:numPr>
                <w:ilvl w:val="0"/>
                <w:numId w:val="46"/>
              </w:numPr>
              <w:spacing w:after="16" w:line="259" w:lineRule="auto"/>
              <w:ind w:left="320"/>
              <w:rPr>
                <w:sz w:val="20"/>
                <w:szCs w:val="20"/>
              </w:rPr>
            </w:pPr>
            <w:r w:rsidRPr="00AC4082">
              <w:rPr>
                <w:sz w:val="20"/>
                <w:szCs w:val="20"/>
              </w:rPr>
              <w:t xml:space="preserve">vatrogasni domovi </w:t>
            </w:r>
          </w:p>
          <w:p w14:paraId="4E880C21" w14:textId="77777777" w:rsidR="003B393D" w:rsidRPr="00AC4082" w:rsidRDefault="003B393D" w:rsidP="00FB2E1A">
            <w:pPr>
              <w:pStyle w:val="Odlomakpopisa"/>
              <w:numPr>
                <w:ilvl w:val="0"/>
                <w:numId w:val="46"/>
              </w:numPr>
              <w:spacing w:after="16" w:line="259" w:lineRule="auto"/>
              <w:ind w:left="320"/>
              <w:rPr>
                <w:sz w:val="20"/>
                <w:szCs w:val="20"/>
              </w:rPr>
            </w:pPr>
            <w:r w:rsidRPr="00AC4082">
              <w:rPr>
                <w:sz w:val="20"/>
                <w:szCs w:val="20"/>
              </w:rPr>
              <w:t>smještajni kapaciteti</w:t>
            </w:r>
            <w:r w:rsidR="00C73056">
              <w:rPr>
                <w:sz w:val="20"/>
                <w:szCs w:val="20"/>
              </w:rPr>
              <w:t xml:space="preserve"> </w:t>
            </w:r>
          </w:p>
          <w:p w14:paraId="5446323E" w14:textId="77777777" w:rsidR="003B393D" w:rsidRPr="00AC4082" w:rsidRDefault="003B393D" w:rsidP="00FB2E1A">
            <w:pPr>
              <w:pStyle w:val="Odlomakpopisa"/>
              <w:numPr>
                <w:ilvl w:val="0"/>
                <w:numId w:val="46"/>
              </w:numPr>
              <w:spacing w:after="16" w:line="259" w:lineRule="auto"/>
              <w:ind w:left="320"/>
              <w:rPr>
                <w:sz w:val="20"/>
                <w:szCs w:val="20"/>
              </w:rPr>
            </w:pPr>
            <w:r w:rsidRPr="00AC4082">
              <w:rPr>
                <w:sz w:val="20"/>
                <w:szCs w:val="20"/>
              </w:rPr>
              <w:t>ostali korisnici</w:t>
            </w:r>
            <w:r w:rsidR="00C73056">
              <w:rPr>
                <w:sz w:val="20"/>
                <w:szCs w:val="20"/>
              </w:rPr>
              <w:t xml:space="preserve"> </w:t>
            </w:r>
          </w:p>
        </w:tc>
      </w:tr>
      <w:tr w:rsidR="003B393D" w:rsidRPr="003B393D" w14:paraId="7FF930A4" w14:textId="77777777" w:rsidTr="00B246C5">
        <w:trPr>
          <w:trHeight w:val="1954"/>
        </w:trPr>
        <w:tc>
          <w:tcPr>
            <w:tcW w:w="3483" w:type="dxa"/>
            <w:tcBorders>
              <w:top w:val="single" w:sz="4" w:space="0" w:color="000000"/>
              <w:left w:val="single" w:sz="4" w:space="0" w:color="000000"/>
              <w:bottom w:val="single" w:sz="4" w:space="0" w:color="000000"/>
              <w:right w:val="single" w:sz="4" w:space="0" w:color="000000"/>
            </w:tcBorders>
            <w:vAlign w:val="center"/>
          </w:tcPr>
          <w:p w14:paraId="07B8D522" w14:textId="77777777" w:rsidR="003B393D" w:rsidRPr="003B393D" w:rsidRDefault="003B393D" w:rsidP="00AC4082">
            <w:pPr>
              <w:spacing w:after="37" w:line="238" w:lineRule="auto"/>
              <w:ind w:left="2"/>
              <w:rPr>
                <w:sz w:val="20"/>
                <w:szCs w:val="20"/>
              </w:rPr>
            </w:pPr>
            <w:r w:rsidRPr="003B393D">
              <w:rPr>
                <w:sz w:val="20"/>
                <w:szCs w:val="20"/>
              </w:rPr>
              <w:t xml:space="preserve">komunikacijske i informacijske tehnologije </w:t>
            </w:r>
          </w:p>
        </w:tc>
        <w:tc>
          <w:tcPr>
            <w:tcW w:w="5595" w:type="dxa"/>
            <w:tcBorders>
              <w:top w:val="single" w:sz="4" w:space="0" w:color="000000"/>
              <w:left w:val="single" w:sz="4" w:space="0" w:color="000000"/>
              <w:bottom w:val="single" w:sz="4" w:space="0" w:color="000000"/>
              <w:right w:val="single" w:sz="4" w:space="0" w:color="000000"/>
            </w:tcBorders>
            <w:vAlign w:val="center"/>
          </w:tcPr>
          <w:p w14:paraId="58D52EED" w14:textId="77777777" w:rsidR="003B393D" w:rsidRPr="00AC4082" w:rsidRDefault="003B393D" w:rsidP="00FB2E1A">
            <w:pPr>
              <w:pStyle w:val="Odlomakpopisa"/>
              <w:numPr>
                <w:ilvl w:val="0"/>
                <w:numId w:val="47"/>
              </w:numPr>
              <w:spacing w:after="16" w:line="259" w:lineRule="auto"/>
              <w:ind w:left="320"/>
              <w:rPr>
                <w:sz w:val="20"/>
                <w:szCs w:val="20"/>
              </w:rPr>
            </w:pPr>
            <w:r w:rsidRPr="00AC4082">
              <w:rPr>
                <w:sz w:val="20"/>
                <w:szCs w:val="20"/>
              </w:rPr>
              <w:t xml:space="preserve">zgrada </w:t>
            </w:r>
            <w:r w:rsidR="00AC4082">
              <w:rPr>
                <w:sz w:val="20"/>
                <w:szCs w:val="20"/>
              </w:rPr>
              <w:t>Grada</w:t>
            </w:r>
            <w:r w:rsidRPr="00AC4082">
              <w:rPr>
                <w:sz w:val="20"/>
                <w:szCs w:val="20"/>
              </w:rPr>
              <w:t xml:space="preserve"> </w:t>
            </w:r>
          </w:p>
          <w:p w14:paraId="05760F12" w14:textId="77777777" w:rsidR="003B393D" w:rsidRPr="00AC4082" w:rsidRDefault="003B393D" w:rsidP="00FB2E1A">
            <w:pPr>
              <w:pStyle w:val="Odlomakpopisa"/>
              <w:numPr>
                <w:ilvl w:val="0"/>
                <w:numId w:val="47"/>
              </w:numPr>
              <w:spacing w:after="16" w:line="259" w:lineRule="auto"/>
              <w:ind w:left="320"/>
              <w:rPr>
                <w:sz w:val="20"/>
                <w:szCs w:val="20"/>
              </w:rPr>
            </w:pPr>
            <w:r w:rsidRPr="00AC4082">
              <w:rPr>
                <w:sz w:val="20"/>
                <w:szCs w:val="20"/>
              </w:rPr>
              <w:t xml:space="preserve">pošta </w:t>
            </w:r>
          </w:p>
          <w:p w14:paraId="1D2CD845" w14:textId="77777777" w:rsidR="003B393D" w:rsidRPr="00AC4082" w:rsidRDefault="003B393D" w:rsidP="00FB2E1A">
            <w:pPr>
              <w:pStyle w:val="Odlomakpopisa"/>
              <w:numPr>
                <w:ilvl w:val="0"/>
                <w:numId w:val="47"/>
              </w:numPr>
              <w:spacing w:after="16" w:line="259" w:lineRule="auto"/>
              <w:ind w:left="320"/>
              <w:rPr>
                <w:sz w:val="20"/>
                <w:szCs w:val="20"/>
              </w:rPr>
            </w:pPr>
            <w:r w:rsidRPr="00AC4082">
              <w:rPr>
                <w:sz w:val="20"/>
                <w:szCs w:val="20"/>
              </w:rPr>
              <w:t>zdravstveni objekti</w:t>
            </w:r>
            <w:r w:rsidR="00C73056">
              <w:rPr>
                <w:sz w:val="20"/>
                <w:szCs w:val="20"/>
              </w:rPr>
              <w:t xml:space="preserve"> </w:t>
            </w:r>
          </w:p>
          <w:p w14:paraId="5C71816B" w14:textId="77777777" w:rsidR="003B393D" w:rsidRPr="00AC4082" w:rsidRDefault="003B393D" w:rsidP="00FB2E1A">
            <w:pPr>
              <w:pStyle w:val="Odlomakpopisa"/>
              <w:numPr>
                <w:ilvl w:val="0"/>
                <w:numId w:val="47"/>
              </w:numPr>
              <w:spacing w:after="16" w:line="259" w:lineRule="auto"/>
              <w:ind w:left="320"/>
              <w:rPr>
                <w:sz w:val="20"/>
                <w:szCs w:val="20"/>
              </w:rPr>
            </w:pPr>
            <w:r w:rsidRPr="00AC4082">
              <w:rPr>
                <w:sz w:val="20"/>
                <w:szCs w:val="20"/>
              </w:rPr>
              <w:t>vatrogasni domovi</w:t>
            </w:r>
            <w:r w:rsidR="00C73056">
              <w:rPr>
                <w:sz w:val="20"/>
                <w:szCs w:val="20"/>
              </w:rPr>
              <w:t xml:space="preserve"> </w:t>
            </w:r>
          </w:p>
          <w:p w14:paraId="097EC21D" w14:textId="77777777" w:rsidR="003B393D" w:rsidRPr="00AC4082" w:rsidRDefault="003B393D" w:rsidP="00FB2E1A">
            <w:pPr>
              <w:pStyle w:val="Odlomakpopisa"/>
              <w:numPr>
                <w:ilvl w:val="0"/>
                <w:numId w:val="47"/>
              </w:numPr>
              <w:spacing w:after="16" w:line="259" w:lineRule="auto"/>
              <w:ind w:left="320"/>
              <w:rPr>
                <w:sz w:val="20"/>
                <w:szCs w:val="20"/>
              </w:rPr>
            </w:pPr>
            <w:r w:rsidRPr="00AC4082">
              <w:rPr>
                <w:sz w:val="20"/>
                <w:szCs w:val="20"/>
              </w:rPr>
              <w:t xml:space="preserve">smještajni kapaciteti </w:t>
            </w:r>
          </w:p>
          <w:p w14:paraId="5EE976A6" w14:textId="77777777" w:rsidR="003B393D" w:rsidRPr="00AC4082" w:rsidRDefault="003B393D" w:rsidP="00FB2E1A">
            <w:pPr>
              <w:pStyle w:val="Odlomakpopisa"/>
              <w:numPr>
                <w:ilvl w:val="0"/>
                <w:numId w:val="47"/>
              </w:numPr>
              <w:spacing w:after="16" w:line="259" w:lineRule="auto"/>
              <w:ind w:left="320"/>
              <w:rPr>
                <w:sz w:val="20"/>
                <w:szCs w:val="20"/>
              </w:rPr>
            </w:pPr>
            <w:r w:rsidRPr="00AC4082">
              <w:rPr>
                <w:sz w:val="20"/>
                <w:szCs w:val="20"/>
              </w:rPr>
              <w:t xml:space="preserve">objekti za pripremu hrane </w:t>
            </w:r>
          </w:p>
          <w:p w14:paraId="3D79AD46" w14:textId="77777777" w:rsidR="003B393D" w:rsidRPr="00AC4082" w:rsidRDefault="003B393D" w:rsidP="00FB2E1A">
            <w:pPr>
              <w:pStyle w:val="Odlomakpopisa"/>
              <w:numPr>
                <w:ilvl w:val="0"/>
                <w:numId w:val="47"/>
              </w:numPr>
              <w:spacing w:after="16" w:line="259" w:lineRule="auto"/>
              <w:ind w:left="320"/>
              <w:rPr>
                <w:sz w:val="20"/>
                <w:szCs w:val="20"/>
              </w:rPr>
            </w:pPr>
            <w:r w:rsidRPr="00AC4082">
              <w:rPr>
                <w:sz w:val="20"/>
                <w:szCs w:val="20"/>
              </w:rPr>
              <w:t>ostali korisnici</w:t>
            </w:r>
          </w:p>
        </w:tc>
      </w:tr>
      <w:tr w:rsidR="003B393D" w:rsidRPr="003B393D" w14:paraId="17B1EF9F" w14:textId="77777777" w:rsidTr="00B246C5">
        <w:trPr>
          <w:trHeight w:val="1027"/>
        </w:trPr>
        <w:tc>
          <w:tcPr>
            <w:tcW w:w="3483" w:type="dxa"/>
            <w:tcBorders>
              <w:top w:val="single" w:sz="4" w:space="0" w:color="000000"/>
              <w:left w:val="single" w:sz="4" w:space="0" w:color="000000"/>
              <w:bottom w:val="single" w:sz="4" w:space="0" w:color="000000"/>
              <w:right w:val="single" w:sz="4" w:space="0" w:color="000000"/>
            </w:tcBorders>
            <w:vAlign w:val="center"/>
          </w:tcPr>
          <w:p w14:paraId="15CBF818" w14:textId="77777777" w:rsidR="003B393D" w:rsidRPr="003B393D" w:rsidRDefault="003B393D" w:rsidP="003B393D">
            <w:pPr>
              <w:spacing w:after="37" w:line="238" w:lineRule="auto"/>
              <w:ind w:left="2"/>
              <w:rPr>
                <w:sz w:val="20"/>
                <w:szCs w:val="20"/>
              </w:rPr>
            </w:pPr>
            <w:r>
              <w:rPr>
                <w:sz w:val="20"/>
                <w:szCs w:val="20"/>
              </w:rPr>
              <w:t>promet</w:t>
            </w:r>
          </w:p>
        </w:tc>
        <w:tc>
          <w:tcPr>
            <w:tcW w:w="5595" w:type="dxa"/>
            <w:tcBorders>
              <w:top w:val="single" w:sz="4" w:space="0" w:color="000000"/>
              <w:left w:val="single" w:sz="4" w:space="0" w:color="000000"/>
              <w:bottom w:val="single" w:sz="4" w:space="0" w:color="000000"/>
              <w:right w:val="single" w:sz="4" w:space="0" w:color="000000"/>
            </w:tcBorders>
            <w:vAlign w:val="center"/>
          </w:tcPr>
          <w:p w14:paraId="4CF97594" w14:textId="77777777" w:rsidR="003B393D" w:rsidRPr="00AC4082" w:rsidRDefault="003B393D" w:rsidP="00FB2E1A">
            <w:pPr>
              <w:pStyle w:val="Odlomakpopisa"/>
              <w:numPr>
                <w:ilvl w:val="0"/>
                <w:numId w:val="48"/>
              </w:numPr>
              <w:spacing w:after="15" w:line="259" w:lineRule="auto"/>
              <w:ind w:left="745"/>
              <w:rPr>
                <w:sz w:val="20"/>
                <w:szCs w:val="20"/>
              </w:rPr>
            </w:pPr>
            <w:r w:rsidRPr="00AC4082">
              <w:rPr>
                <w:sz w:val="20"/>
                <w:szCs w:val="20"/>
              </w:rPr>
              <w:t>državne</w:t>
            </w:r>
            <w:r w:rsidR="00C73056">
              <w:rPr>
                <w:sz w:val="20"/>
                <w:szCs w:val="20"/>
              </w:rPr>
              <w:t xml:space="preserve"> </w:t>
            </w:r>
          </w:p>
          <w:p w14:paraId="192085D6" w14:textId="77777777" w:rsidR="003B393D" w:rsidRPr="00AC4082" w:rsidRDefault="003B393D" w:rsidP="00FB2E1A">
            <w:pPr>
              <w:pStyle w:val="Odlomakpopisa"/>
              <w:numPr>
                <w:ilvl w:val="0"/>
                <w:numId w:val="48"/>
              </w:numPr>
              <w:spacing w:after="16" w:line="259" w:lineRule="auto"/>
              <w:ind w:left="745"/>
              <w:rPr>
                <w:sz w:val="20"/>
                <w:szCs w:val="20"/>
              </w:rPr>
            </w:pPr>
            <w:r w:rsidRPr="00AC4082">
              <w:rPr>
                <w:sz w:val="20"/>
                <w:szCs w:val="20"/>
              </w:rPr>
              <w:t>županijske</w:t>
            </w:r>
            <w:r w:rsidR="00C73056">
              <w:rPr>
                <w:sz w:val="20"/>
                <w:szCs w:val="20"/>
              </w:rPr>
              <w:t xml:space="preserve"> </w:t>
            </w:r>
          </w:p>
          <w:p w14:paraId="0FBB18C5" w14:textId="77777777" w:rsidR="003B393D" w:rsidRPr="00AC4082" w:rsidRDefault="003B393D" w:rsidP="00FB2E1A">
            <w:pPr>
              <w:pStyle w:val="Odlomakpopisa"/>
              <w:numPr>
                <w:ilvl w:val="0"/>
                <w:numId w:val="48"/>
              </w:numPr>
              <w:spacing w:after="15" w:line="259" w:lineRule="auto"/>
              <w:ind w:left="745"/>
              <w:rPr>
                <w:sz w:val="20"/>
                <w:szCs w:val="20"/>
              </w:rPr>
            </w:pPr>
            <w:r w:rsidRPr="00AC4082">
              <w:rPr>
                <w:sz w:val="20"/>
                <w:szCs w:val="20"/>
              </w:rPr>
              <w:t xml:space="preserve">nerazvrstane ceste </w:t>
            </w:r>
            <w:r w:rsidR="00AC4082">
              <w:rPr>
                <w:sz w:val="20"/>
                <w:szCs w:val="20"/>
              </w:rPr>
              <w:t xml:space="preserve">lokalne ceste </w:t>
            </w:r>
          </w:p>
        </w:tc>
      </w:tr>
    </w:tbl>
    <w:p w14:paraId="20426721" w14:textId="77777777" w:rsidR="00781774" w:rsidRDefault="00781774" w:rsidP="00B64A50">
      <w:pPr>
        <w:spacing w:after="104"/>
        <w:rPr>
          <w:rFonts w:cs="Arial"/>
          <w:szCs w:val="22"/>
        </w:rPr>
      </w:pPr>
    </w:p>
    <w:p w14:paraId="2E7B1197" w14:textId="77777777" w:rsidR="00110B01" w:rsidRPr="00110B01" w:rsidRDefault="00110B01" w:rsidP="00B64A50">
      <w:pPr>
        <w:spacing w:after="104"/>
        <w:rPr>
          <w:rFonts w:cs="Arial"/>
          <w:szCs w:val="22"/>
        </w:rPr>
      </w:pPr>
      <w:r w:rsidRPr="00110B01">
        <w:rPr>
          <w:rFonts w:cs="Arial"/>
          <w:szCs w:val="22"/>
        </w:rPr>
        <w:t>Provedba zaštite funkcije objekata kritične infrastrukture prikazana je u sljedećoj tablici: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
        <w:gridCol w:w="5485"/>
        <w:gridCol w:w="3016"/>
      </w:tblGrid>
      <w:tr w:rsidR="00533BF8" w:rsidRPr="001343F3" w14:paraId="6C393F62" w14:textId="77777777" w:rsidTr="00533BF8">
        <w:trPr>
          <w:trHeight w:val="431"/>
        </w:trPr>
        <w:tc>
          <w:tcPr>
            <w:tcW w:w="668" w:type="dxa"/>
            <w:shd w:val="clear" w:color="auto" w:fill="92D050"/>
            <w:vAlign w:val="center"/>
          </w:tcPr>
          <w:p w14:paraId="425E94F6" w14:textId="77777777" w:rsidR="00533BF8" w:rsidRPr="001343F3" w:rsidRDefault="00533BF8" w:rsidP="00B64A50">
            <w:pPr>
              <w:jc w:val="center"/>
              <w:rPr>
                <w:rFonts w:cs="Arial"/>
                <w:b/>
                <w:sz w:val="20"/>
                <w:szCs w:val="20"/>
              </w:rPr>
            </w:pPr>
            <w:r w:rsidRPr="001343F3">
              <w:rPr>
                <w:rFonts w:cs="Arial"/>
                <w:b/>
                <w:sz w:val="20"/>
                <w:szCs w:val="20"/>
              </w:rPr>
              <w:t>RB</w:t>
            </w:r>
          </w:p>
        </w:tc>
        <w:tc>
          <w:tcPr>
            <w:tcW w:w="5485" w:type="dxa"/>
            <w:shd w:val="clear" w:color="auto" w:fill="92D050"/>
            <w:vAlign w:val="center"/>
          </w:tcPr>
          <w:p w14:paraId="418589AB" w14:textId="77777777" w:rsidR="00533BF8" w:rsidRPr="001343F3" w:rsidRDefault="00533BF8" w:rsidP="00B64A50">
            <w:pPr>
              <w:jc w:val="center"/>
              <w:rPr>
                <w:rFonts w:cs="Arial"/>
                <w:sz w:val="20"/>
                <w:szCs w:val="20"/>
              </w:rPr>
            </w:pPr>
            <w:r w:rsidRPr="001343F3">
              <w:rPr>
                <w:rFonts w:cs="Arial"/>
                <w:b/>
                <w:sz w:val="20"/>
                <w:szCs w:val="20"/>
              </w:rPr>
              <w:t>Operativni postupci - zadaće</w:t>
            </w:r>
          </w:p>
        </w:tc>
        <w:tc>
          <w:tcPr>
            <w:tcW w:w="3016" w:type="dxa"/>
            <w:shd w:val="clear" w:color="auto" w:fill="92D050"/>
            <w:vAlign w:val="center"/>
          </w:tcPr>
          <w:p w14:paraId="3AFF38F7" w14:textId="77777777" w:rsidR="00533BF8" w:rsidRPr="001343F3" w:rsidRDefault="00533BF8" w:rsidP="00B64A50">
            <w:pPr>
              <w:jc w:val="center"/>
              <w:rPr>
                <w:rFonts w:cs="Arial"/>
                <w:sz w:val="20"/>
                <w:szCs w:val="20"/>
              </w:rPr>
            </w:pPr>
            <w:r w:rsidRPr="001343F3">
              <w:rPr>
                <w:rFonts w:cs="Arial"/>
                <w:b/>
                <w:sz w:val="20"/>
                <w:szCs w:val="20"/>
              </w:rPr>
              <w:t>Izvršitelji</w:t>
            </w:r>
          </w:p>
        </w:tc>
      </w:tr>
      <w:tr w:rsidR="00533BF8" w:rsidRPr="001343F3" w14:paraId="0ACCBC02" w14:textId="77777777" w:rsidTr="00533BF8">
        <w:trPr>
          <w:trHeight w:val="431"/>
        </w:trPr>
        <w:tc>
          <w:tcPr>
            <w:tcW w:w="668" w:type="dxa"/>
            <w:shd w:val="clear" w:color="auto" w:fill="auto"/>
            <w:vAlign w:val="center"/>
          </w:tcPr>
          <w:p w14:paraId="6B4182C4" w14:textId="77777777" w:rsidR="00533BF8" w:rsidRPr="001343F3" w:rsidRDefault="00533BF8" w:rsidP="00B64A50">
            <w:pPr>
              <w:tabs>
                <w:tab w:val="left" w:pos="142"/>
              </w:tabs>
              <w:jc w:val="center"/>
              <w:rPr>
                <w:rFonts w:cs="Arial"/>
                <w:sz w:val="20"/>
                <w:szCs w:val="20"/>
              </w:rPr>
            </w:pPr>
            <w:r w:rsidRPr="001343F3">
              <w:rPr>
                <w:rFonts w:cs="Arial"/>
                <w:sz w:val="20"/>
                <w:szCs w:val="20"/>
              </w:rPr>
              <w:t>1</w:t>
            </w:r>
          </w:p>
        </w:tc>
        <w:tc>
          <w:tcPr>
            <w:tcW w:w="5485" w:type="dxa"/>
            <w:shd w:val="clear" w:color="auto" w:fill="auto"/>
          </w:tcPr>
          <w:p w14:paraId="4B429642" w14:textId="77777777" w:rsidR="00781774" w:rsidRDefault="00781774" w:rsidP="00B64A50">
            <w:pPr>
              <w:rPr>
                <w:rFonts w:cs="Arial"/>
                <w:sz w:val="20"/>
                <w:szCs w:val="20"/>
              </w:rPr>
            </w:pPr>
            <w:r>
              <w:rPr>
                <w:rFonts w:cs="Arial"/>
                <w:sz w:val="20"/>
                <w:szCs w:val="20"/>
              </w:rPr>
              <w:t xml:space="preserve">Prikuplja i objedinjuje podatke </w:t>
            </w:r>
            <w:r w:rsidR="00E72412">
              <w:rPr>
                <w:rFonts w:cs="Arial"/>
                <w:sz w:val="20"/>
                <w:szCs w:val="20"/>
              </w:rPr>
              <w:t xml:space="preserve">s </w:t>
            </w:r>
            <w:r>
              <w:rPr>
                <w:rFonts w:cs="Arial"/>
                <w:sz w:val="20"/>
                <w:szCs w:val="20"/>
              </w:rPr>
              <w:t xml:space="preserve">terena o lokacijama i vrsti oštećenja </w:t>
            </w:r>
            <w:r w:rsidRPr="00110B01">
              <w:rPr>
                <w:rFonts w:cs="Arial"/>
                <w:sz w:val="20"/>
                <w:szCs w:val="20"/>
              </w:rPr>
              <w:t>kritične infrastr</w:t>
            </w:r>
            <w:r>
              <w:rPr>
                <w:rFonts w:cs="Arial"/>
                <w:sz w:val="20"/>
                <w:szCs w:val="20"/>
              </w:rPr>
              <w:t>ukture</w:t>
            </w:r>
          </w:p>
          <w:p w14:paraId="548B41F5" w14:textId="77777777" w:rsidR="00533BF8" w:rsidRPr="00110B01" w:rsidRDefault="00533BF8" w:rsidP="00781774">
            <w:pPr>
              <w:rPr>
                <w:rFonts w:cs="Arial"/>
                <w:sz w:val="20"/>
                <w:szCs w:val="20"/>
              </w:rPr>
            </w:pPr>
            <w:r w:rsidRPr="00043B05">
              <w:rPr>
                <w:rFonts w:cs="Arial"/>
                <w:sz w:val="20"/>
                <w:szCs w:val="20"/>
              </w:rPr>
              <w:t xml:space="preserve">Predlaže </w:t>
            </w:r>
            <w:r w:rsidRPr="00110B01">
              <w:rPr>
                <w:rFonts w:cs="Arial"/>
                <w:sz w:val="20"/>
                <w:szCs w:val="20"/>
              </w:rPr>
              <w:t xml:space="preserve">prioritete </w:t>
            </w:r>
            <w:r w:rsidR="00781774">
              <w:rPr>
                <w:rFonts w:cs="Arial"/>
                <w:sz w:val="20"/>
                <w:szCs w:val="20"/>
              </w:rPr>
              <w:t>u</w:t>
            </w:r>
            <w:r w:rsidRPr="00110B01">
              <w:rPr>
                <w:rFonts w:cs="Arial"/>
                <w:sz w:val="20"/>
                <w:szCs w:val="20"/>
              </w:rPr>
              <w:t xml:space="preserve"> funkci</w:t>
            </w:r>
            <w:r w:rsidR="00781774">
              <w:rPr>
                <w:rFonts w:cs="Arial"/>
                <w:sz w:val="20"/>
                <w:szCs w:val="20"/>
              </w:rPr>
              <w:t>oniranju</w:t>
            </w:r>
            <w:r w:rsidRPr="00110B01">
              <w:rPr>
                <w:rFonts w:cs="Arial"/>
                <w:sz w:val="20"/>
                <w:szCs w:val="20"/>
              </w:rPr>
              <w:t xml:space="preserve"> kritične infrastr</w:t>
            </w:r>
            <w:r w:rsidR="00781774">
              <w:rPr>
                <w:rFonts w:cs="Arial"/>
                <w:sz w:val="20"/>
                <w:szCs w:val="20"/>
              </w:rPr>
              <w:t xml:space="preserve">ukture, </w:t>
            </w:r>
            <w:r w:rsidRPr="00110B01">
              <w:rPr>
                <w:rFonts w:cs="Arial"/>
                <w:sz w:val="20"/>
                <w:szCs w:val="20"/>
              </w:rPr>
              <w:t>Surađuje s pravnim osobama u svrhu što bržeg povratka u funkciju objekata kritične infrastruktu</w:t>
            </w:r>
            <w:r w:rsidR="00781774">
              <w:rPr>
                <w:rFonts w:cs="Arial"/>
                <w:sz w:val="20"/>
                <w:szCs w:val="20"/>
              </w:rPr>
              <w:t xml:space="preserve">re </w:t>
            </w:r>
          </w:p>
        </w:tc>
        <w:tc>
          <w:tcPr>
            <w:tcW w:w="3016" w:type="dxa"/>
            <w:shd w:val="clear" w:color="auto" w:fill="auto"/>
            <w:vAlign w:val="center"/>
          </w:tcPr>
          <w:p w14:paraId="7D6E47FD" w14:textId="77777777" w:rsidR="00533BF8" w:rsidRPr="00110B01" w:rsidRDefault="000455A5" w:rsidP="00B246C5">
            <w:pPr>
              <w:tabs>
                <w:tab w:val="left" w:pos="142"/>
              </w:tabs>
              <w:rPr>
                <w:rFonts w:cs="Arial"/>
                <w:sz w:val="20"/>
                <w:szCs w:val="20"/>
              </w:rPr>
            </w:pPr>
            <w:r w:rsidRPr="008857D6">
              <w:rPr>
                <w:rFonts w:cs="Arial"/>
                <w:sz w:val="20"/>
                <w:szCs w:val="20"/>
              </w:rPr>
              <w:t>Stožer civilne zaštite Grada Ivanić-Grada</w:t>
            </w:r>
          </w:p>
        </w:tc>
      </w:tr>
      <w:tr w:rsidR="00781774" w:rsidRPr="001343F3" w14:paraId="1D924C45" w14:textId="77777777" w:rsidTr="00533BF8">
        <w:trPr>
          <w:trHeight w:val="431"/>
        </w:trPr>
        <w:tc>
          <w:tcPr>
            <w:tcW w:w="668" w:type="dxa"/>
            <w:shd w:val="clear" w:color="auto" w:fill="auto"/>
            <w:vAlign w:val="center"/>
          </w:tcPr>
          <w:p w14:paraId="6B555F62" w14:textId="77777777" w:rsidR="00781774" w:rsidRPr="001343F3" w:rsidRDefault="00B246C5" w:rsidP="00B64A50">
            <w:pPr>
              <w:tabs>
                <w:tab w:val="left" w:pos="142"/>
              </w:tabs>
              <w:jc w:val="center"/>
              <w:rPr>
                <w:rFonts w:cs="Arial"/>
                <w:sz w:val="20"/>
                <w:szCs w:val="20"/>
              </w:rPr>
            </w:pPr>
            <w:r w:rsidRPr="001343F3">
              <w:rPr>
                <w:rFonts w:cs="Arial"/>
                <w:sz w:val="20"/>
                <w:szCs w:val="20"/>
              </w:rPr>
              <w:t>2</w:t>
            </w:r>
          </w:p>
        </w:tc>
        <w:tc>
          <w:tcPr>
            <w:tcW w:w="5485" w:type="dxa"/>
            <w:shd w:val="clear" w:color="auto" w:fill="auto"/>
          </w:tcPr>
          <w:p w14:paraId="45391774" w14:textId="77777777" w:rsidR="00781774" w:rsidRPr="00043B05" w:rsidRDefault="00781774" w:rsidP="003B393D">
            <w:pPr>
              <w:rPr>
                <w:rFonts w:cs="Arial"/>
                <w:sz w:val="20"/>
                <w:szCs w:val="20"/>
              </w:rPr>
            </w:pPr>
            <w:r>
              <w:rPr>
                <w:rFonts w:cs="Arial"/>
                <w:sz w:val="20"/>
                <w:szCs w:val="20"/>
              </w:rPr>
              <w:t xml:space="preserve">Obilazak terena u naselju i dojava Stožeru CZ o uočenim </w:t>
            </w:r>
            <w:r w:rsidR="003B393D">
              <w:rPr>
                <w:rFonts w:cs="Arial"/>
                <w:sz w:val="20"/>
                <w:szCs w:val="20"/>
              </w:rPr>
              <w:t xml:space="preserve">problemima </w:t>
            </w:r>
            <w:r w:rsidR="00E72412">
              <w:rPr>
                <w:rFonts w:cs="Arial"/>
                <w:sz w:val="20"/>
                <w:szCs w:val="20"/>
              </w:rPr>
              <w:t xml:space="preserve">s </w:t>
            </w:r>
            <w:r w:rsidRPr="00110B01">
              <w:rPr>
                <w:rFonts w:cs="Arial"/>
                <w:sz w:val="20"/>
                <w:szCs w:val="20"/>
              </w:rPr>
              <w:t>kritičn</w:t>
            </w:r>
            <w:r>
              <w:rPr>
                <w:rFonts w:cs="Arial"/>
                <w:sz w:val="20"/>
                <w:szCs w:val="20"/>
              </w:rPr>
              <w:t>om infrastrukturom</w:t>
            </w:r>
          </w:p>
        </w:tc>
        <w:tc>
          <w:tcPr>
            <w:tcW w:w="3016" w:type="dxa"/>
            <w:shd w:val="clear" w:color="auto" w:fill="auto"/>
            <w:vAlign w:val="center"/>
          </w:tcPr>
          <w:p w14:paraId="3A45A9DD" w14:textId="77777777" w:rsidR="00781774" w:rsidRPr="008857D6" w:rsidRDefault="003B393D" w:rsidP="00B246C5">
            <w:pPr>
              <w:tabs>
                <w:tab w:val="left" w:pos="142"/>
              </w:tabs>
              <w:rPr>
                <w:rFonts w:cs="Arial"/>
                <w:sz w:val="20"/>
                <w:szCs w:val="20"/>
              </w:rPr>
            </w:pPr>
            <w:r>
              <w:rPr>
                <w:rFonts w:cs="Arial"/>
                <w:sz w:val="20"/>
                <w:szCs w:val="20"/>
              </w:rPr>
              <w:t>povjerenici CZ</w:t>
            </w:r>
          </w:p>
        </w:tc>
      </w:tr>
      <w:tr w:rsidR="00533BF8" w:rsidRPr="001343F3" w14:paraId="08ECEBCD" w14:textId="77777777" w:rsidTr="00533BF8">
        <w:trPr>
          <w:trHeight w:val="458"/>
        </w:trPr>
        <w:tc>
          <w:tcPr>
            <w:tcW w:w="668" w:type="dxa"/>
            <w:shd w:val="clear" w:color="auto" w:fill="auto"/>
            <w:vAlign w:val="center"/>
          </w:tcPr>
          <w:p w14:paraId="1084A366" w14:textId="77777777" w:rsidR="00533BF8" w:rsidRPr="001343F3" w:rsidRDefault="00B246C5" w:rsidP="00B64A50">
            <w:pPr>
              <w:tabs>
                <w:tab w:val="left" w:pos="142"/>
              </w:tabs>
              <w:jc w:val="center"/>
              <w:rPr>
                <w:rFonts w:cs="Arial"/>
                <w:sz w:val="20"/>
                <w:szCs w:val="20"/>
              </w:rPr>
            </w:pPr>
            <w:r>
              <w:rPr>
                <w:rFonts w:cs="Arial"/>
                <w:sz w:val="20"/>
                <w:szCs w:val="20"/>
              </w:rPr>
              <w:t>3</w:t>
            </w:r>
          </w:p>
        </w:tc>
        <w:tc>
          <w:tcPr>
            <w:tcW w:w="5485" w:type="dxa"/>
            <w:shd w:val="clear" w:color="auto" w:fill="auto"/>
            <w:vAlign w:val="center"/>
          </w:tcPr>
          <w:p w14:paraId="4B7D3999" w14:textId="77777777" w:rsidR="00533BF8" w:rsidRPr="00110B01" w:rsidRDefault="00781774" w:rsidP="00781774">
            <w:pPr>
              <w:tabs>
                <w:tab w:val="left" w:pos="142"/>
              </w:tabs>
              <w:rPr>
                <w:rFonts w:cs="Arial"/>
                <w:sz w:val="20"/>
                <w:szCs w:val="20"/>
              </w:rPr>
            </w:pPr>
            <w:r w:rsidRPr="00110B01">
              <w:rPr>
                <w:rFonts w:cs="Arial"/>
                <w:sz w:val="20"/>
                <w:szCs w:val="20"/>
              </w:rPr>
              <w:t>Povrat</w:t>
            </w:r>
            <w:r>
              <w:rPr>
                <w:rFonts w:cs="Arial"/>
                <w:sz w:val="20"/>
                <w:szCs w:val="20"/>
              </w:rPr>
              <w:t>a</w:t>
            </w:r>
            <w:r w:rsidRPr="00110B01">
              <w:rPr>
                <w:rFonts w:cs="Arial"/>
                <w:sz w:val="20"/>
                <w:szCs w:val="20"/>
              </w:rPr>
              <w:t>k u funkciju objekata kritične infrastruktu</w:t>
            </w:r>
            <w:r>
              <w:rPr>
                <w:rFonts w:cs="Arial"/>
                <w:sz w:val="20"/>
                <w:szCs w:val="20"/>
              </w:rPr>
              <w:t>re i objekata od javnog značaja</w:t>
            </w:r>
          </w:p>
        </w:tc>
        <w:tc>
          <w:tcPr>
            <w:tcW w:w="3016" w:type="dxa"/>
            <w:shd w:val="clear" w:color="auto" w:fill="auto"/>
            <w:vAlign w:val="center"/>
          </w:tcPr>
          <w:p w14:paraId="1E178F9B" w14:textId="77777777" w:rsidR="00533BF8" w:rsidRPr="00110B01" w:rsidRDefault="00781774" w:rsidP="00781774">
            <w:pPr>
              <w:tabs>
                <w:tab w:val="left" w:pos="142"/>
              </w:tabs>
              <w:rPr>
                <w:rFonts w:cs="Arial"/>
                <w:sz w:val="20"/>
                <w:szCs w:val="20"/>
              </w:rPr>
            </w:pPr>
            <w:r>
              <w:rPr>
                <w:rFonts w:cs="Arial"/>
                <w:sz w:val="20"/>
                <w:szCs w:val="20"/>
              </w:rPr>
              <w:t xml:space="preserve">pravne osobe koje upravljaju </w:t>
            </w:r>
            <w:r w:rsidRPr="00110B01">
              <w:rPr>
                <w:rFonts w:cs="Arial"/>
                <w:sz w:val="20"/>
                <w:szCs w:val="20"/>
              </w:rPr>
              <w:t>kritičn</w:t>
            </w:r>
            <w:r>
              <w:rPr>
                <w:rFonts w:cs="Arial"/>
                <w:sz w:val="20"/>
                <w:szCs w:val="20"/>
              </w:rPr>
              <w:t>om infrastrukturom</w:t>
            </w:r>
          </w:p>
        </w:tc>
      </w:tr>
    </w:tbl>
    <w:p w14:paraId="041EDDAF" w14:textId="77777777" w:rsidR="00230EFC" w:rsidRPr="009473B9" w:rsidRDefault="00230EFC" w:rsidP="00B64A50">
      <w:pPr>
        <w:rPr>
          <w:rFonts w:cs="Arial"/>
          <w:szCs w:val="22"/>
        </w:rPr>
      </w:pPr>
    </w:p>
    <w:p w14:paraId="2F2B3D9E" w14:textId="61785D7F" w:rsidR="009473B9" w:rsidRPr="009473B9" w:rsidRDefault="009473B9" w:rsidP="00B64A50">
      <w:pPr>
        <w:rPr>
          <w:rFonts w:cs="Arial"/>
          <w:szCs w:val="22"/>
        </w:rPr>
      </w:pPr>
      <w:r w:rsidRPr="009473B9">
        <w:rPr>
          <w:rFonts w:cs="Arial"/>
          <w:szCs w:val="22"/>
        </w:rPr>
        <w:t xml:space="preserve">2.2.3. ORGANIZACIJA GAŠENJA </w:t>
      </w:r>
      <w:r w:rsidR="00BA0F21" w:rsidRPr="009473B9">
        <w:rPr>
          <w:rFonts w:cs="Arial"/>
          <w:szCs w:val="22"/>
        </w:rPr>
        <w:t>POŽARA</w:t>
      </w:r>
      <w:r w:rsidR="00BA0F21">
        <w:rPr>
          <w:rFonts w:cs="Arial"/>
          <w:szCs w:val="22"/>
        </w:rPr>
        <w:t xml:space="preserve"> NASTALOG </w:t>
      </w:r>
      <w:r w:rsidR="00BA0F21" w:rsidRPr="00BA0F21">
        <w:rPr>
          <w:rFonts w:cs="Arial"/>
          <w:szCs w:val="22"/>
        </w:rPr>
        <w:t>KAO POSLJEDICA POTRESA</w:t>
      </w:r>
      <w:r w:rsidR="00BA0F21" w:rsidRPr="009473B9">
        <w:rPr>
          <w:rFonts w:cs="Arial"/>
          <w:szCs w:val="22"/>
        </w:rPr>
        <w:t xml:space="preserve"> </w:t>
      </w:r>
    </w:p>
    <w:p w14:paraId="28E7B556" w14:textId="77777777" w:rsidR="009473B9" w:rsidRDefault="009473B9" w:rsidP="00B64A50">
      <w:pPr>
        <w:rPr>
          <w:rFonts w:cs="Arial"/>
          <w:szCs w:val="22"/>
        </w:rPr>
      </w:pPr>
    </w:p>
    <w:p w14:paraId="5C245D09" w14:textId="4F9D0E96" w:rsidR="009473B9" w:rsidRDefault="009473B9" w:rsidP="00B64A50">
      <w:pPr>
        <w:jc w:val="both"/>
        <w:rPr>
          <w:rFonts w:cs="Arial"/>
          <w:szCs w:val="22"/>
        </w:rPr>
      </w:pPr>
      <w:r w:rsidRPr="009473B9">
        <w:rPr>
          <w:rFonts w:cs="Arial"/>
          <w:szCs w:val="22"/>
        </w:rPr>
        <w:t xml:space="preserve">Organizacija gašenja požara definirana je važećim Zakonom o vatrogastvu, a razrađena Planom zaštite od požara </w:t>
      </w:r>
      <w:r w:rsidR="006C12B3">
        <w:rPr>
          <w:rFonts w:cs="Arial"/>
          <w:szCs w:val="22"/>
        </w:rPr>
        <w:t xml:space="preserve">Grada </w:t>
      </w:r>
      <w:r w:rsidR="00C368C8">
        <w:rPr>
          <w:rFonts w:cs="Arial"/>
          <w:szCs w:val="22"/>
        </w:rPr>
        <w:t>Ivanić-Grada</w:t>
      </w:r>
      <w:r w:rsidR="006C12B3">
        <w:rPr>
          <w:rFonts w:cs="Arial"/>
          <w:szCs w:val="22"/>
        </w:rPr>
        <w:t>.</w:t>
      </w:r>
      <w:r w:rsidRPr="009473B9">
        <w:rPr>
          <w:rFonts w:cs="Arial"/>
          <w:szCs w:val="22"/>
        </w:rPr>
        <w:t xml:space="preserve"> Sukladno navedenom gašenje požara je u organizacijskoj nadležnosti vatrogasnog zapovjednika na požarištu. U njegovoj nadležnosti je i angažman ostalih žurnih službi kao</w:t>
      </w:r>
      <w:r w:rsidR="009F40FF">
        <w:rPr>
          <w:rFonts w:cs="Arial"/>
          <w:szCs w:val="22"/>
        </w:rPr>
        <w:t xml:space="preserve"> što su: </w:t>
      </w:r>
      <w:r w:rsidRPr="009473B9">
        <w:rPr>
          <w:rFonts w:cs="Arial"/>
          <w:szCs w:val="22"/>
        </w:rPr>
        <w:t>policij</w:t>
      </w:r>
      <w:r w:rsidR="009F40FF">
        <w:rPr>
          <w:rFonts w:cs="Arial"/>
          <w:szCs w:val="22"/>
        </w:rPr>
        <w:t>a</w:t>
      </w:r>
      <w:r w:rsidRPr="009473B9">
        <w:rPr>
          <w:rFonts w:cs="Arial"/>
          <w:szCs w:val="22"/>
        </w:rPr>
        <w:t>, hitn</w:t>
      </w:r>
      <w:r w:rsidR="009F40FF">
        <w:rPr>
          <w:rFonts w:cs="Arial"/>
          <w:szCs w:val="22"/>
        </w:rPr>
        <w:t>a pomoć, komunalne tvrtke</w:t>
      </w:r>
      <w:r w:rsidRPr="009473B9">
        <w:rPr>
          <w:rFonts w:cs="Arial"/>
          <w:szCs w:val="22"/>
        </w:rPr>
        <w:t xml:space="preserve"> i slično. U slučaju nedostatnosti snaga ispomoć osigurava nadređeni županijski vatrogasni zapovjednik. </w:t>
      </w:r>
      <w:r w:rsidR="00092D2A">
        <w:rPr>
          <w:rFonts w:cs="Arial"/>
          <w:szCs w:val="22"/>
        </w:rPr>
        <w:t xml:space="preserve">Gradonačelnik </w:t>
      </w:r>
      <w:r w:rsidRPr="009473B9">
        <w:rPr>
          <w:rFonts w:cs="Arial"/>
          <w:szCs w:val="22"/>
        </w:rPr>
        <w:t xml:space="preserve">može </w:t>
      </w:r>
      <w:r w:rsidR="009F40FF">
        <w:rPr>
          <w:rFonts w:cs="Arial"/>
          <w:szCs w:val="22"/>
        </w:rPr>
        <w:t>aktiviranjem</w:t>
      </w:r>
      <w:r w:rsidRPr="009473B9">
        <w:rPr>
          <w:rFonts w:cs="Arial"/>
          <w:szCs w:val="22"/>
        </w:rPr>
        <w:t xml:space="preserve"> preostalih </w:t>
      </w:r>
      <w:r w:rsidR="003A34C7">
        <w:rPr>
          <w:rFonts w:cs="Arial"/>
          <w:szCs w:val="22"/>
        </w:rPr>
        <w:t>snaga civilne zaštite</w:t>
      </w:r>
      <w:r w:rsidR="00F018E6">
        <w:rPr>
          <w:rFonts w:cs="Arial"/>
          <w:szCs w:val="22"/>
        </w:rPr>
        <w:t xml:space="preserve"> </w:t>
      </w:r>
      <w:r w:rsidRPr="009473B9">
        <w:rPr>
          <w:rFonts w:cs="Arial"/>
          <w:szCs w:val="22"/>
        </w:rPr>
        <w:t xml:space="preserve">osigurati logistički oslonac </w:t>
      </w:r>
      <w:r w:rsidR="009F40FF">
        <w:rPr>
          <w:rFonts w:cs="Arial"/>
          <w:szCs w:val="22"/>
        </w:rPr>
        <w:t>operativnim</w:t>
      </w:r>
      <w:r w:rsidRPr="009473B9">
        <w:rPr>
          <w:rFonts w:cs="Arial"/>
          <w:szCs w:val="22"/>
        </w:rPr>
        <w:t xml:space="preserve"> snagama vatrogastva na požarištu, osigurati </w:t>
      </w:r>
      <w:r w:rsidR="009F40FF">
        <w:rPr>
          <w:rFonts w:cs="Arial"/>
          <w:szCs w:val="22"/>
        </w:rPr>
        <w:t>odgovarajuće radne strojeve</w:t>
      </w:r>
      <w:r w:rsidRPr="009473B9">
        <w:rPr>
          <w:rFonts w:cs="Arial"/>
          <w:szCs w:val="22"/>
        </w:rPr>
        <w:t xml:space="preserve"> za raskrčivanje</w:t>
      </w:r>
      <w:r w:rsidR="005B5B45">
        <w:rPr>
          <w:rFonts w:cs="Arial"/>
          <w:szCs w:val="22"/>
        </w:rPr>
        <w:t xml:space="preserve"> prometnica</w:t>
      </w:r>
      <w:r w:rsidR="00DE440E">
        <w:rPr>
          <w:rFonts w:cs="Arial"/>
          <w:szCs w:val="22"/>
        </w:rPr>
        <w:t xml:space="preserve"> </w:t>
      </w:r>
      <w:r w:rsidRPr="009473B9">
        <w:rPr>
          <w:rFonts w:cs="Arial"/>
          <w:szCs w:val="22"/>
        </w:rPr>
        <w:lastRenderedPageBreak/>
        <w:t xml:space="preserve">(posljedice potresa), te provedbu potrebnih mjera izvan požarišta (obavješćivanje, evakuaciju, zbrinjavanja i slično). </w:t>
      </w:r>
    </w:p>
    <w:p w14:paraId="7A121655" w14:textId="77777777" w:rsidR="009473B9" w:rsidRPr="009473B9" w:rsidRDefault="009473B9" w:rsidP="00B64A50">
      <w:pPr>
        <w:rPr>
          <w:rFonts w:cs="Arial"/>
          <w:szCs w:val="22"/>
        </w:rPr>
      </w:pPr>
    </w:p>
    <w:p w14:paraId="22EFA295" w14:textId="77777777" w:rsidR="00230EFC" w:rsidRPr="009473B9" w:rsidRDefault="009473B9" w:rsidP="00B64A50">
      <w:pPr>
        <w:rPr>
          <w:rFonts w:cs="Arial"/>
          <w:szCs w:val="22"/>
        </w:rPr>
      </w:pPr>
      <w:r w:rsidRPr="009473B9">
        <w:rPr>
          <w:rFonts w:cs="Arial"/>
          <w:szCs w:val="22"/>
        </w:rPr>
        <w:t>Snage koje sudjeluju u gašenju požara i njihove zadaće navede su u sljedećoj tablici:</w:t>
      </w:r>
    </w:p>
    <w:p w14:paraId="5E3CF097" w14:textId="77777777" w:rsidR="00230EFC" w:rsidRPr="009473B9" w:rsidRDefault="00230EFC" w:rsidP="00B64A50">
      <w:pPr>
        <w:rPr>
          <w:rFonts w:cs="Arial"/>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5373"/>
        <w:gridCol w:w="3151"/>
      </w:tblGrid>
      <w:tr w:rsidR="00533BF8" w:rsidRPr="001343F3" w14:paraId="45561D0A" w14:textId="77777777" w:rsidTr="00533BF8">
        <w:trPr>
          <w:trHeight w:val="476"/>
        </w:trPr>
        <w:tc>
          <w:tcPr>
            <w:tcW w:w="670" w:type="dxa"/>
            <w:shd w:val="clear" w:color="auto" w:fill="92D050"/>
            <w:vAlign w:val="center"/>
          </w:tcPr>
          <w:p w14:paraId="62E6AF1D" w14:textId="77777777" w:rsidR="00533BF8" w:rsidRPr="001343F3" w:rsidRDefault="00533BF8" w:rsidP="00B64A50">
            <w:pPr>
              <w:jc w:val="center"/>
              <w:rPr>
                <w:rFonts w:cs="Arial"/>
                <w:b/>
                <w:sz w:val="20"/>
                <w:szCs w:val="20"/>
              </w:rPr>
            </w:pPr>
            <w:r w:rsidRPr="001343F3">
              <w:rPr>
                <w:rFonts w:cs="Arial"/>
                <w:b/>
                <w:sz w:val="20"/>
                <w:szCs w:val="20"/>
              </w:rPr>
              <w:t>RB</w:t>
            </w:r>
          </w:p>
        </w:tc>
        <w:tc>
          <w:tcPr>
            <w:tcW w:w="5373" w:type="dxa"/>
            <w:shd w:val="clear" w:color="auto" w:fill="92D050"/>
            <w:vAlign w:val="center"/>
          </w:tcPr>
          <w:p w14:paraId="46D8D8B5" w14:textId="77777777" w:rsidR="00533BF8" w:rsidRPr="001343F3" w:rsidRDefault="00533BF8" w:rsidP="00B64A50">
            <w:pPr>
              <w:jc w:val="center"/>
              <w:rPr>
                <w:rFonts w:cs="Arial"/>
                <w:sz w:val="20"/>
                <w:szCs w:val="20"/>
              </w:rPr>
            </w:pPr>
            <w:r w:rsidRPr="001343F3">
              <w:rPr>
                <w:rFonts w:cs="Arial"/>
                <w:b/>
                <w:sz w:val="20"/>
                <w:szCs w:val="20"/>
              </w:rPr>
              <w:t>Operativni postupci - zadaće</w:t>
            </w:r>
          </w:p>
        </w:tc>
        <w:tc>
          <w:tcPr>
            <w:tcW w:w="3151" w:type="dxa"/>
            <w:shd w:val="clear" w:color="auto" w:fill="92D050"/>
            <w:vAlign w:val="center"/>
          </w:tcPr>
          <w:p w14:paraId="07FE642F" w14:textId="77777777" w:rsidR="00533BF8" w:rsidRPr="001343F3" w:rsidRDefault="00533BF8" w:rsidP="00B64A50">
            <w:pPr>
              <w:jc w:val="center"/>
              <w:rPr>
                <w:rFonts w:cs="Arial"/>
                <w:sz w:val="20"/>
                <w:szCs w:val="20"/>
              </w:rPr>
            </w:pPr>
            <w:r w:rsidRPr="001343F3">
              <w:rPr>
                <w:rFonts w:cs="Arial"/>
                <w:b/>
                <w:sz w:val="20"/>
                <w:szCs w:val="20"/>
              </w:rPr>
              <w:t>Izvršitelji</w:t>
            </w:r>
          </w:p>
        </w:tc>
      </w:tr>
      <w:tr w:rsidR="00533BF8" w:rsidRPr="001343F3" w14:paraId="4D25F678" w14:textId="77777777" w:rsidTr="00533BF8">
        <w:trPr>
          <w:trHeight w:val="476"/>
        </w:trPr>
        <w:tc>
          <w:tcPr>
            <w:tcW w:w="670" w:type="dxa"/>
            <w:shd w:val="clear" w:color="auto" w:fill="auto"/>
            <w:vAlign w:val="center"/>
          </w:tcPr>
          <w:p w14:paraId="13A4EACB" w14:textId="77777777" w:rsidR="00533BF8" w:rsidRPr="001343F3" w:rsidRDefault="00533BF8" w:rsidP="00B64A50">
            <w:pPr>
              <w:tabs>
                <w:tab w:val="left" w:pos="142"/>
              </w:tabs>
              <w:jc w:val="center"/>
              <w:rPr>
                <w:rFonts w:cs="Arial"/>
                <w:sz w:val="20"/>
                <w:szCs w:val="20"/>
              </w:rPr>
            </w:pPr>
            <w:r w:rsidRPr="001343F3">
              <w:rPr>
                <w:rFonts w:cs="Arial"/>
                <w:sz w:val="20"/>
                <w:szCs w:val="20"/>
              </w:rPr>
              <w:t>1</w:t>
            </w:r>
          </w:p>
        </w:tc>
        <w:tc>
          <w:tcPr>
            <w:tcW w:w="5373" w:type="dxa"/>
            <w:shd w:val="clear" w:color="auto" w:fill="auto"/>
          </w:tcPr>
          <w:p w14:paraId="38D01F46" w14:textId="1CB9B44E" w:rsidR="00533BF8" w:rsidRPr="00A549BD" w:rsidRDefault="00533BF8" w:rsidP="005B5B45">
            <w:pPr>
              <w:tabs>
                <w:tab w:val="left" w:pos="142"/>
              </w:tabs>
              <w:rPr>
                <w:rFonts w:cs="Arial"/>
                <w:sz w:val="20"/>
                <w:szCs w:val="20"/>
              </w:rPr>
            </w:pPr>
            <w:r>
              <w:rPr>
                <w:rFonts w:cs="Arial"/>
                <w:sz w:val="20"/>
                <w:szCs w:val="20"/>
              </w:rPr>
              <w:t>Prati</w:t>
            </w:r>
            <w:r w:rsidR="005B5B45">
              <w:rPr>
                <w:rFonts w:cs="Arial"/>
                <w:sz w:val="20"/>
                <w:szCs w:val="20"/>
              </w:rPr>
              <w:t xml:space="preserve"> i procjenjuje</w:t>
            </w:r>
            <w:r>
              <w:rPr>
                <w:rFonts w:cs="Arial"/>
                <w:sz w:val="20"/>
                <w:szCs w:val="20"/>
              </w:rPr>
              <w:t xml:space="preserve"> stanje vezano za požar,</w:t>
            </w:r>
            <w:r w:rsidR="005B5B45">
              <w:rPr>
                <w:rFonts w:cs="Arial"/>
                <w:sz w:val="20"/>
                <w:szCs w:val="20"/>
              </w:rPr>
              <w:t xml:space="preserve"> </w:t>
            </w:r>
            <w:r w:rsidRPr="00A549BD">
              <w:rPr>
                <w:rFonts w:cs="Arial"/>
                <w:sz w:val="20"/>
                <w:szCs w:val="20"/>
              </w:rPr>
              <w:t xml:space="preserve">prema zahtjevu voditelja gašenja požara </w:t>
            </w:r>
            <w:r w:rsidR="005B5B45">
              <w:rPr>
                <w:rFonts w:cs="Arial"/>
                <w:sz w:val="20"/>
                <w:szCs w:val="20"/>
              </w:rPr>
              <w:t xml:space="preserve">dodatno aktivira ostale </w:t>
            </w:r>
            <w:r w:rsidRPr="00A549BD">
              <w:rPr>
                <w:rFonts w:cs="Arial"/>
                <w:sz w:val="20"/>
                <w:szCs w:val="20"/>
              </w:rPr>
              <w:t>operativn</w:t>
            </w:r>
            <w:r w:rsidR="005B5B45">
              <w:rPr>
                <w:rFonts w:cs="Arial"/>
                <w:sz w:val="20"/>
                <w:szCs w:val="20"/>
              </w:rPr>
              <w:t xml:space="preserve">e </w:t>
            </w:r>
            <w:r w:rsidRPr="00A549BD">
              <w:rPr>
                <w:rFonts w:cs="Arial"/>
                <w:sz w:val="20"/>
                <w:szCs w:val="20"/>
              </w:rPr>
              <w:t>snag</w:t>
            </w:r>
            <w:r w:rsidR="005B5B45">
              <w:rPr>
                <w:rFonts w:cs="Arial"/>
                <w:sz w:val="20"/>
                <w:szCs w:val="20"/>
              </w:rPr>
              <w:t>e</w:t>
            </w:r>
            <w:r w:rsidR="00DE440E">
              <w:rPr>
                <w:rFonts w:cs="Arial"/>
                <w:sz w:val="20"/>
                <w:szCs w:val="20"/>
              </w:rPr>
              <w:t xml:space="preserve"> </w:t>
            </w:r>
            <w:r w:rsidRPr="00A549BD">
              <w:rPr>
                <w:rFonts w:cs="Arial"/>
                <w:sz w:val="20"/>
                <w:szCs w:val="20"/>
              </w:rPr>
              <w:t>na sanaciji</w:t>
            </w:r>
            <w:r w:rsidR="005B5B45">
              <w:rPr>
                <w:rFonts w:cs="Arial"/>
                <w:sz w:val="20"/>
                <w:szCs w:val="20"/>
              </w:rPr>
              <w:t xml:space="preserve"> posljedica požara i spašavanju ugroženih osoba i imovine, </w:t>
            </w:r>
            <w:r w:rsidRPr="00A549BD">
              <w:rPr>
                <w:rFonts w:cs="Arial"/>
                <w:sz w:val="20"/>
                <w:szCs w:val="20"/>
              </w:rPr>
              <w:t>provjerava dostatnos</w:t>
            </w:r>
            <w:r>
              <w:rPr>
                <w:rFonts w:cs="Arial"/>
                <w:sz w:val="20"/>
                <w:szCs w:val="20"/>
              </w:rPr>
              <w:t>t</w:t>
            </w:r>
            <w:r w:rsidRPr="00A549BD">
              <w:rPr>
                <w:rFonts w:cs="Arial"/>
                <w:sz w:val="20"/>
                <w:szCs w:val="20"/>
              </w:rPr>
              <w:t xml:space="preserve"> </w:t>
            </w:r>
            <w:r w:rsidR="005B5B45">
              <w:rPr>
                <w:rFonts w:cs="Arial"/>
                <w:sz w:val="20"/>
                <w:szCs w:val="20"/>
              </w:rPr>
              <w:t>aktiviranih</w:t>
            </w:r>
            <w:r>
              <w:rPr>
                <w:rFonts w:cs="Arial"/>
                <w:sz w:val="20"/>
                <w:szCs w:val="20"/>
              </w:rPr>
              <w:t xml:space="preserve"> </w:t>
            </w:r>
            <w:r w:rsidRPr="00A549BD">
              <w:rPr>
                <w:rFonts w:cs="Arial"/>
                <w:sz w:val="20"/>
                <w:szCs w:val="20"/>
              </w:rPr>
              <w:t xml:space="preserve">snaga te </w:t>
            </w:r>
            <w:r>
              <w:rPr>
                <w:rFonts w:cs="Arial"/>
                <w:sz w:val="20"/>
                <w:szCs w:val="20"/>
              </w:rPr>
              <w:t xml:space="preserve">predlaže dodatne mjere </w:t>
            </w:r>
          </w:p>
        </w:tc>
        <w:tc>
          <w:tcPr>
            <w:tcW w:w="3151" w:type="dxa"/>
            <w:shd w:val="clear" w:color="auto" w:fill="auto"/>
            <w:vAlign w:val="center"/>
          </w:tcPr>
          <w:p w14:paraId="234C9CBE" w14:textId="77777777" w:rsidR="00533BF8" w:rsidRPr="00A549BD" w:rsidRDefault="00533BF8" w:rsidP="00B64A50">
            <w:pPr>
              <w:tabs>
                <w:tab w:val="left" w:pos="142"/>
              </w:tabs>
              <w:rPr>
                <w:rFonts w:cs="Arial"/>
                <w:sz w:val="20"/>
                <w:szCs w:val="20"/>
              </w:rPr>
            </w:pPr>
            <w:r w:rsidRPr="00A549BD">
              <w:rPr>
                <w:rFonts w:cs="Arial"/>
                <w:sz w:val="20"/>
                <w:szCs w:val="20"/>
              </w:rPr>
              <w:t xml:space="preserve">Stožer </w:t>
            </w:r>
            <w:r w:rsidR="00144E8C">
              <w:rPr>
                <w:rFonts w:cs="Arial"/>
                <w:sz w:val="20"/>
                <w:szCs w:val="20"/>
              </w:rPr>
              <w:t xml:space="preserve">civilne zaštite Grada </w:t>
            </w:r>
            <w:r w:rsidR="00C368C8">
              <w:rPr>
                <w:rFonts w:cs="Arial"/>
                <w:sz w:val="20"/>
                <w:szCs w:val="20"/>
              </w:rPr>
              <w:t xml:space="preserve">Ivanić-Grada </w:t>
            </w:r>
          </w:p>
        </w:tc>
      </w:tr>
      <w:tr w:rsidR="00533BF8" w:rsidRPr="001343F3" w14:paraId="01A612CD" w14:textId="77777777" w:rsidTr="00533BF8">
        <w:trPr>
          <w:trHeight w:val="506"/>
        </w:trPr>
        <w:tc>
          <w:tcPr>
            <w:tcW w:w="670" w:type="dxa"/>
            <w:shd w:val="clear" w:color="auto" w:fill="auto"/>
            <w:vAlign w:val="center"/>
          </w:tcPr>
          <w:p w14:paraId="446D4471" w14:textId="77777777" w:rsidR="00533BF8" w:rsidRPr="001343F3" w:rsidRDefault="00533BF8" w:rsidP="00B64A50">
            <w:pPr>
              <w:tabs>
                <w:tab w:val="left" w:pos="142"/>
              </w:tabs>
              <w:jc w:val="center"/>
              <w:rPr>
                <w:rFonts w:cs="Arial"/>
                <w:sz w:val="20"/>
                <w:szCs w:val="20"/>
              </w:rPr>
            </w:pPr>
            <w:r w:rsidRPr="001343F3">
              <w:rPr>
                <w:rFonts w:cs="Arial"/>
                <w:sz w:val="20"/>
                <w:szCs w:val="20"/>
              </w:rPr>
              <w:t>2</w:t>
            </w:r>
          </w:p>
        </w:tc>
        <w:tc>
          <w:tcPr>
            <w:tcW w:w="5373" w:type="dxa"/>
            <w:shd w:val="clear" w:color="auto" w:fill="auto"/>
            <w:vAlign w:val="center"/>
          </w:tcPr>
          <w:p w14:paraId="2EE77DA4" w14:textId="77777777" w:rsidR="00533BF8" w:rsidRPr="00A549BD" w:rsidRDefault="00533BF8" w:rsidP="009F40FF">
            <w:pPr>
              <w:tabs>
                <w:tab w:val="left" w:pos="142"/>
              </w:tabs>
              <w:rPr>
                <w:rFonts w:cs="Arial"/>
                <w:sz w:val="20"/>
                <w:szCs w:val="20"/>
              </w:rPr>
            </w:pPr>
            <w:r w:rsidRPr="00A549BD">
              <w:rPr>
                <w:rFonts w:cs="Arial"/>
                <w:sz w:val="20"/>
                <w:szCs w:val="20"/>
              </w:rPr>
              <w:t xml:space="preserve">Provedba mjera gašenja požara </w:t>
            </w:r>
          </w:p>
        </w:tc>
        <w:tc>
          <w:tcPr>
            <w:tcW w:w="3151" w:type="dxa"/>
            <w:shd w:val="clear" w:color="auto" w:fill="auto"/>
            <w:vAlign w:val="center"/>
          </w:tcPr>
          <w:p w14:paraId="01CBC736" w14:textId="77777777" w:rsidR="00533BF8" w:rsidRPr="00A549BD" w:rsidRDefault="009F40FF" w:rsidP="009F40FF">
            <w:pPr>
              <w:tabs>
                <w:tab w:val="left" w:pos="142"/>
              </w:tabs>
              <w:rPr>
                <w:rFonts w:cs="Arial"/>
                <w:sz w:val="20"/>
                <w:szCs w:val="20"/>
              </w:rPr>
            </w:pPr>
            <w:r>
              <w:rPr>
                <w:rFonts w:cs="Arial"/>
                <w:sz w:val="20"/>
                <w:szCs w:val="20"/>
              </w:rPr>
              <w:t>operativne snage vatrogastva</w:t>
            </w:r>
            <w:r w:rsidR="00533BF8" w:rsidRPr="00A549BD">
              <w:rPr>
                <w:rFonts w:cs="Arial"/>
                <w:sz w:val="20"/>
                <w:szCs w:val="20"/>
              </w:rPr>
              <w:t xml:space="preserve"> s područja </w:t>
            </w:r>
            <w:r w:rsidR="00533BF8">
              <w:rPr>
                <w:rFonts w:cs="Arial"/>
                <w:sz w:val="20"/>
                <w:szCs w:val="20"/>
              </w:rPr>
              <w:t xml:space="preserve">Grada </w:t>
            </w:r>
          </w:p>
        </w:tc>
      </w:tr>
      <w:tr w:rsidR="00533BF8" w:rsidRPr="001343F3" w14:paraId="6CFF3BAE" w14:textId="77777777" w:rsidTr="0026243A">
        <w:trPr>
          <w:trHeight w:val="506"/>
        </w:trPr>
        <w:tc>
          <w:tcPr>
            <w:tcW w:w="670" w:type="dxa"/>
            <w:shd w:val="clear" w:color="auto" w:fill="auto"/>
            <w:vAlign w:val="center"/>
          </w:tcPr>
          <w:p w14:paraId="5B2BEE15" w14:textId="77777777" w:rsidR="00533BF8" w:rsidRPr="001343F3" w:rsidRDefault="00533BF8" w:rsidP="00B64A50">
            <w:pPr>
              <w:tabs>
                <w:tab w:val="left" w:pos="142"/>
              </w:tabs>
              <w:jc w:val="center"/>
              <w:rPr>
                <w:rFonts w:cs="Arial"/>
                <w:sz w:val="20"/>
                <w:szCs w:val="20"/>
              </w:rPr>
            </w:pPr>
            <w:r w:rsidRPr="001343F3">
              <w:rPr>
                <w:rFonts w:cs="Arial"/>
                <w:sz w:val="20"/>
                <w:szCs w:val="20"/>
              </w:rPr>
              <w:t>3</w:t>
            </w:r>
          </w:p>
        </w:tc>
        <w:tc>
          <w:tcPr>
            <w:tcW w:w="5373" w:type="dxa"/>
            <w:shd w:val="clear" w:color="auto" w:fill="auto"/>
          </w:tcPr>
          <w:p w14:paraId="3F598187" w14:textId="77777777" w:rsidR="00533BF8" w:rsidRPr="00A549BD" w:rsidRDefault="009F40FF" w:rsidP="009F40FF">
            <w:pPr>
              <w:tabs>
                <w:tab w:val="left" w:pos="142"/>
              </w:tabs>
              <w:rPr>
                <w:rFonts w:cs="Arial"/>
                <w:sz w:val="20"/>
                <w:szCs w:val="20"/>
              </w:rPr>
            </w:pPr>
            <w:r>
              <w:rPr>
                <w:rFonts w:cs="Arial"/>
                <w:sz w:val="20"/>
                <w:szCs w:val="20"/>
              </w:rPr>
              <w:t>Raščišćavanje</w:t>
            </w:r>
            <w:r w:rsidR="00533BF8" w:rsidRPr="00A549BD">
              <w:rPr>
                <w:rFonts w:cs="Arial"/>
                <w:sz w:val="20"/>
                <w:szCs w:val="20"/>
              </w:rPr>
              <w:t xml:space="preserve"> </w:t>
            </w:r>
            <w:r>
              <w:rPr>
                <w:rFonts w:cs="Arial"/>
                <w:sz w:val="20"/>
                <w:szCs w:val="20"/>
              </w:rPr>
              <w:t xml:space="preserve">prometnica, </w:t>
            </w:r>
            <w:r w:rsidR="00533BF8" w:rsidRPr="00A549BD">
              <w:rPr>
                <w:rFonts w:cs="Arial"/>
                <w:sz w:val="20"/>
                <w:szCs w:val="20"/>
              </w:rPr>
              <w:t xml:space="preserve">prolaza i pristupa požarištu i uklanjanje prepreka. </w:t>
            </w:r>
          </w:p>
        </w:tc>
        <w:tc>
          <w:tcPr>
            <w:tcW w:w="3151" w:type="dxa"/>
            <w:shd w:val="clear" w:color="auto" w:fill="auto"/>
          </w:tcPr>
          <w:p w14:paraId="67CADFF9" w14:textId="77777777" w:rsidR="00533BF8" w:rsidRPr="00A549BD" w:rsidRDefault="0026243A" w:rsidP="003D7608">
            <w:pPr>
              <w:tabs>
                <w:tab w:val="left" w:pos="142"/>
              </w:tabs>
              <w:rPr>
                <w:rFonts w:cs="Arial"/>
                <w:sz w:val="20"/>
                <w:szCs w:val="20"/>
              </w:rPr>
            </w:pPr>
            <w:r w:rsidRPr="008857D6">
              <w:rPr>
                <w:rFonts w:cs="Arial"/>
                <w:sz w:val="20"/>
                <w:szCs w:val="20"/>
              </w:rPr>
              <w:t>komunalne i građevinske tvrtke s područja Grada</w:t>
            </w:r>
          </w:p>
        </w:tc>
      </w:tr>
      <w:tr w:rsidR="00533BF8" w:rsidRPr="001343F3" w14:paraId="0C903860" w14:textId="77777777" w:rsidTr="00533BF8">
        <w:trPr>
          <w:trHeight w:val="506"/>
        </w:trPr>
        <w:tc>
          <w:tcPr>
            <w:tcW w:w="670" w:type="dxa"/>
            <w:shd w:val="clear" w:color="auto" w:fill="auto"/>
            <w:vAlign w:val="center"/>
          </w:tcPr>
          <w:p w14:paraId="16A17574" w14:textId="77777777" w:rsidR="00533BF8" w:rsidRPr="001343F3" w:rsidRDefault="00533BF8" w:rsidP="00B64A50">
            <w:pPr>
              <w:tabs>
                <w:tab w:val="left" w:pos="142"/>
              </w:tabs>
              <w:jc w:val="center"/>
              <w:rPr>
                <w:rFonts w:cs="Arial"/>
                <w:sz w:val="20"/>
                <w:szCs w:val="20"/>
              </w:rPr>
            </w:pPr>
            <w:r w:rsidRPr="001343F3">
              <w:rPr>
                <w:rFonts w:cs="Arial"/>
                <w:sz w:val="20"/>
                <w:szCs w:val="20"/>
              </w:rPr>
              <w:t>4</w:t>
            </w:r>
          </w:p>
        </w:tc>
        <w:tc>
          <w:tcPr>
            <w:tcW w:w="5373" w:type="dxa"/>
            <w:shd w:val="clear" w:color="auto" w:fill="auto"/>
            <w:vAlign w:val="center"/>
          </w:tcPr>
          <w:p w14:paraId="4B23A4B4" w14:textId="77777777" w:rsidR="00533BF8" w:rsidRPr="00A549BD" w:rsidRDefault="00533BF8" w:rsidP="00B64A50">
            <w:pPr>
              <w:tabs>
                <w:tab w:val="left" w:pos="142"/>
              </w:tabs>
              <w:rPr>
                <w:rFonts w:cs="Arial"/>
                <w:sz w:val="20"/>
                <w:szCs w:val="20"/>
              </w:rPr>
            </w:pPr>
            <w:r w:rsidRPr="00A549BD">
              <w:rPr>
                <w:rFonts w:cs="Arial"/>
                <w:sz w:val="20"/>
                <w:szCs w:val="20"/>
              </w:rPr>
              <w:t>Osigurava potrebne količine i tlakove vode na mjestu požara ili mjestu punjenja cisterne.</w:t>
            </w:r>
            <w:r>
              <w:rPr>
                <w:rFonts w:cs="Arial"/>
                <w:sz w:val="20"/>
                <w:szCs w:val="20"/>
              </w:rPr>
              <w:t xml:space="preserve"> </w:t>
            </w:r>
          </w:p>
        </w:tc>
        <w:tc>
          <w:tcPr>
            <w:tcW w:w="3151" w:type="dxa"/>
            <w:shd w:val="clear" w:color="auto" w:fill="auto"/>
            <w:vAlign w:val="center"/>
          </w:tcPr>
          <w:p w14:paraId="317264C2" w14:textId="77777777" w:rsidR="00533BF8" w:rsidRPr="00A549BD" w:rsidRDefault="00B23FF5" w:rsidP="00533BF8">
            <w:pPr>
              <w:tabs>
                <w:tab w:val="left" w:pos="142"/>
              </w:tabs>
              <w:rPr>
                <w:rFonts w:cs="Arial"/>
                <w:sz w:val="20"/>
                <w:szCs w:val="20"/>
              </w:rPr>
            </w:pPr>
            <w:r>
              <w:rPr>
                <w:rFonts w:cs="Arial"/>
                <w:sz w:val="20"/>
                <w:szCs w:val="20"/>
              </w:rPr>
              <w:t xml:space="preserve">Vodoopskrba i odvodnja Zagrebačke županije </w:t>
            </w:r>
            <w:r w:rsidR="00792ADD">
              <w:rPr>
                <w:rFonts w:cs="Arial"/>
                <w:sz w:val="20"/>
                <w:szCs w:val="20"/>
              </w:rPr>
              <w:t xml:space="preserve">d.o.o. </w:t>
            </w:r>
          </w:p>
        </w:tc>
      </w:tr>
    </w:tbl>
    <w:p w14:paraId="13CF82CF" w14:textId="77777777" w:rsidR="00230EFC" w:rsidRPr="009473B9" w:rsidRDefault="00230EFC" w:rsidP="00B64A50">
      <w:pPr>
        <w:rPr>
          <w:rFonts w:cs="Arial"/>
          <w:szCs w:val="22"/>
        </w:rPr>
      </w:pPr>
    </w:p>
    <w:p w14:paraId="1ADA0110" w14:textId="77777777" w:rsidR="00E27697" w:rsidRDefault="00E27697" w:rsidP="00B64A50">
      <w:pPr>
        <w:rPr>
          <w:rFonts w:cs="Arial"/>
          <w:szCs w:val="22"/>
        </w:rPr>
      </w:pPr>
    </w:p>
    <w:p w14:paraId="38678FB1" w14:textId="77777777" w:rsidR="00230EFC" w:rsidRPr="009473B9" w:rsidRDefault="00982A9F" w:rsidP="00B64A50">
      <w:pPr>
        <w:rPr>
          <w:rFonts w:cs="Arial"/>
          <w:szCs w:val="22"/>
        </w:rPr>
      </w:pPr>
      <w:r w:rsidRPr="00982A9F">
        <w:rPr>
          <w:rFonts w:cs="Arial"/>
          <w:szCs w:val="22"/>
        </w:rPr>
        <w:t>2.2.4. ORGANIZACIJA REGULIRANJA PROMETA I OSIGURANJA TIJEKOM INTERVENCIJE</w:t>
      </w:r>
    </w:p>
    <w:p w14:paraId="78003AB6" w14:textId="77777777" w:rsidR="00230EFC" w:rsidRPr="009473B9" w:rsidRDefault="00230EFC" w:rsidP="00B64A50">
      <w:pPr>
        <w:rPr>
          <w:rFonts w:cs="Arial"/>
          <w:szCs w:val="22"/>
        </w:rPr>
      </w:pPr>
    </w:p>
    <w:p w14:paraId="3BD947E9" w14:textId="5CFA744A" w:rsidR="00982A9F" w:rsidRPr="00982A9F" w:rsidRDefault="00982A9F" w:rsidP="00B64A50">
      <w:pPr>
        <w:jc w:val="both"/>
        <w:rPr>
          <w:rFonts w:cs="Arial"/>
          <w:szCs w:val="22"/>
        </w:rPr>
      </w:pPr>
      <w:r w:rsidRPr="00982A9F">
        <w:rPr>
          <w:rFonts w:cs="Arial"/>
          <w:szCs w:val="22"/>
        </w:rPr>
        <w:t xml:space="preserve">Kod nastanka </w:t>
      </w:r>
      <w:r w:rsidRPr="00107AA6">
        <w:rPr>
          <w:rFonts w:cs="Arial"/>
          <w:szCs w:val="22"/>
        </w:rPr>
        <w:t>potre</w:t>
      </w:r>
      <w:r w:rsidR="00E72412" w:rsidRPr="00107AA6">
        <w:rPr>
          <w:rFonts w:cs="Arial"/>
          <w:szCs w:val="22"/>
        </w:rPr>
        <w:t>s</w:t>
      </w:r>
      <w:r w:rsidR="001856F6" w:rsidRPr="00107AA6">
        <w:rPr>
          <w:rFonts w:cs="Arial"/>
          <w:szCs w:val="22"/>
        </w:rPr>
        <w:t>a</w:t>
      </w:r>
      <w:r w:rsidR="00E72412">
        <w:rPr>
          <w:rFonts w:cs="Arial"/>
          <w:szCs w:val="22"/>
        </w:rPr>
        <w:t xml:space="preserve"> </w:t>
      </w:r>
      <w:r w:rsidRPr="00982A9F">
        <w:rPr>
          <w:rFonts w:cs="Arial"/>
          <w:szCs w:val="22"/>
        </w:rPr>
        <w:t xml:space="preserve">doći će do pojačanog prometa na prometnicama i pristupnim cestama. Zbog navedenog snagama civilne zaštite će biti otežan dolazak na mjesto intervencije, a stanovništvu će biti otežana evakuacija. Potrebno je osigurati nesmetanu prometnu komunikaciju preusmjeravanjem prometa (obilazni pravci) i </w:t>
      </w:r>
      <w:r w:rsidRPr="00107AA6">
        <w:rPr>
          <w:rFonts w:cs="Arial"/>
          <w:szCs w:val="22"/>
        </w:rPr>
        <w:t>provedb</w:t>
      </w:r>
      <w:r w:rsidR="001856F6" w:rsidRPr="00107AA6">
        <w:rPr>
          <w:rFonts w:cs="Arial"/>
          <w:szCs w:val="22"/>
        </w:rPr>
        <w:t>u</w:t>
      </w:r>
      <w:r w:rsidRPr="00982A9F">
        <w:rPr>
          <w:rFonts w:cs="Arial"/>
          <w:szCs w:val="22"/>
        </w:rPr>
        <w:t xml:space="preserve"> osiguranja istih. Osiguranje obuhvaća postavljanje potrebne prometne signalizacije, fizička zatvaranja pojedinih pravaca i stvaranje pješačkih zona, te osiguranje prometa od</w:t>
      </w:r>
      <w:r w:rsidR="00107AA6">
        <w:rPr>
          <w:rFonts w:cs="Arial"/>
          <w:szCs w:val="22"/>
        </w:rPr>
        <w:t xml:space="preserve"> strane policijskih službenika.</w:t>
      </w:r>
    </w:p>
    <w:p w14:paraId="19A88FC9" w14:textId="77777777" w:rsidR="00982A9F" w:rsidRDefault="00982A9F" w:rsidP="00B64A50">
      <w:pPr>
        <w:jc w:val="both"/>
        <w:rPr>
          <w:rFonts w:cs="Arial"/>
          <w:szCs w:val="22"/>
        </w:rPr>
      </w:pPr>
    </w:p>
    <w:p w14:paraId="72A0D933" w14:textId="77777777" w:rsidR="00230EFC" w:rsidRPr="009473B9" w:rsidRDefault="00982A9F" w:rsidP="00B64A50">
      <w:pPr>
        <w:jc w:val="both"/>
        <w:rPr>
          <w:rFonts w:cs="Arial"/>
          <w:szCs w:val="22"/>
        </w:rPr>
      </w:pPr>
      <w:r w:rsidRPr="00982A9F">
        <w:rPr>
          <w:rFonts w:cs="Arial"/>
          <w:szCs w:val="22"/>
        </w:rPr>
        <w:t>Snage koje sudjeluju u organizaciji regulacije prometa i osiguranju tijekom intervencija prikazuje sljedeća tablica:</w:t>
      </w:r>
    </w:p>
    <w:p w14:paraId="1FB968CC" w14:textId="77777777" w:rsidR="00230EFC" w:rsidRPr="009473B9" w:rsidRDefault="00230EFC" w:rsidP="00B64A50">
      <w:pPr>
        <w:rPr>
          <w:rFonts w:cs="Arial"/>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5428"/>
        <w:gridCol w:w="2984"/>
      </w:tblGrid>
      <w:tr w:rsidR="00533BF8" w:rsidRPr="0047089B" w14:paraId="6CE91C2C" w14:textId="77777777" w:rsidTr="00533BF8">
        <w:trPr>
          <w:trHeight w:val="481"/>
        </w:trPr>
        <w:tc>
          <w:tcPr>
            <w:tcW w:w="661" w:type="dxa"/>
            <w:shd w:val="clear" w:color="auto" w:fill="92D050"/>
            <w:vAlign w:val="center"/>
          </w:tcPr>
          <w:p w14:paraId="26F629E9" w14:textId="77777777" w:rsidR="00533BF8" w:rsidRPr="0047089B" w:rsidRDefault="00533BF8" w:rsidP="00B64A50">
            <w:pPr>
              <w:jc w:val="center"/>
              <w:rPr>
                <w:rFonts w:cs="Arial"/>
                <w:b/>
                <w:sz w:val="20"/>
                <w:szCs w:val="20"/>
              </w:rPr>
            </w:pPr>
            <w:r w:rsidRPr="0047089B">
              <w:rPr>
                <w:rFonts w:cs="Arial"/>
                <w:b/>
                <w:sz w:val="20"/>
                <w:szCs w:val="20"/>
              </w:rPr>
              <w:t>RB</w:t>
            </w:r>
          </w:p>
        </w:tc>
        <w:tc>
          <w:tcPr>
            <w:tcW w:w="5428" w:type="dxa"/>
            <w:shd w:val="clear" w:color="auto" w:fill="92D050"/>
            <w:vAlign w:val="center"/>
          </w:tcPr>
          <w:p w14:paraId="4CB29447" w14:textId="77777777" w:rsidR="00533BF8" w:rsidRPr="0047089B" w:rsidRDefault="00533BF8" w:rsidP="00B64A50">
            <w:pPr>
              <w:jc w:val="center"/>
              <w:rPr>
                <w:rFonts w:cs="Arial"/>
                <w:sz w:val="20"/>
                <w:szCs w:val="20"/>
              </w:rPr>
            </w:pPr>
            <w:r w:rsidRPr="0047089B">
              <w:rPr>
                <w:rFonts w:cs="Arial"/>
                <w:b/>
                <w:sz w:val="20"/>
                <w:szCs w:val="20"/>
              </w:rPr>
              <w:t>Operativni postupci - zadaće</w:t>
            </w:r>
          </w:p>
        </w:tc>
        <w:tc>
          <w:tcPr>
            <w:tcW w:w="2984" w:type="dxa"/>
            <w:shd w:val="clear" w:color="auto" w:fill="92D050"/>
            <w:vAlign w:val="center"/>
          </w:tcPr>
          <w:p w14:paraId="79EF5051" w14:textId="77777777" w:rsidR="00533BF8" w:rsidRPr="0047089B" w:rsidRDefault="00533BF8" w:rsidP="00B64A50">
            <w:pPr>
              <w:jc w:val="center"/>
              <w:rPr>
                <w:rFonts w:cs="Arial"/>
                <w:sz w:val="20"/>
                <w:szCs w:val="20"/>
              </w:rPr>
            </w:pPr>
            <w:r w:rsidRPr="0047089B">
              <w:rPr>
                <w:rFonts w:cs="Arial"/>
                <w:b/>
                <w:sz w:val="20"/>
                <w:szCs w:val="20"/>
              </w:rPr>
              <w:t>Izvršitelji</w:t>
            </w:r>
          </w:p>
        </w:tc>
      </w:tr>
      <w:tr w:rsidR="00533BF8" w:rsidRPr="0047089B" w14:paraId="1554F3F1" w14:textId="77777777" w:rsidTr="00533BF8">
        <w:trPr>
          <w:trHeight w:val="481"/>
        </w:trPr>
        <w:tc>
          <w:tcPr>
            <w:tcW w:w="661" w:type="dxa"/>
            <w:shd w:val="clear" w:color="auto" w:fill="auto"/>
            <w:vAlign w:val="center"/>
          </w:tcPr>
          <w:p w14:paraId="45EAC1CA" w14:textId="77777777" w:rsidR="00533BF8" w:rsidRPr="0047089B" w:rsidRDefault="00533BF8" w:rsidP="00B64A50">
            <w:pPr>
              <w:tabs>
                <w:tab w:val="left" w:pos="142"/>
              </w:tabs>
              <w:jc w:val="center"/>
              <w:rPr>
                <w:rFonts w:cs="Arial"/>
                <w:sz w:val="20"/>
                <w:szCs w:val="20"/>
              </w:rPr>
            </w:pPr>
            <w:r w:rsidRPr="0047089B">
              <w:rPr>
                <w:rFonts w:cs="Arial"/>
                <w:sz w:val="20"/>
                <w:szCs w:val="20"/>
              </w:rPr>
              <w:t>1</w:t>
            </w:r>
          </w:p>
        </w:tc>
        <w:tc>
          <w:tcPr>
            <w:tcW w:w="5428" w:type="dxa"/>
            <w:shd w:val="clear" w:color="auto" w:fill="auto"/>
          </w:tcPr>
          <w:p w14:paraId="5A193B52" w14:textId="77777777" w:rsidR="00533BF8" w:rsidRPr="0047089B" w:rsidRDefault="00533BF8" w:rsidP="00B64A50">
            <w:pPr>
              <w:tabs>
                <w:tab w:val="left" w:pos="142"/>
              </w:tabs>
              <w:spacing w:after="36"/>
              <w:rPr>
                <w:rFonts w:cs="Arial"/>
                <w:sz w:val="20"/>
                <w:szCs w:val="20"/>
              </w:rPr>
            </w:pPr>
            <w:r w:rsidRPr="0047089B">
              <w:rPr>
                <w:rFonts w:cs="Arial"/>
                <w:sz w:val="20"/>
                <w:szCs w:val="20"/>
              </w:rPr>
              <w:t xml:space="preserve">Prati stanje prometne povezanosti, dostatnost temeljnih snaga na području Grada te predlaže dodatne mjere </w:t>
            </w:r>
            <w:r w:rsidR="00092D2A">
              <w:rPr>
                <w:rFonts w:cs="Arial"/>
                <w:sz w:val="20"/>
                <w:szCs w:val="20"/>
              </w:rPr>
              <w:t>gradonačelniku</w:t>
            </w:r>
            <w:r w:rsidRPr="0047089B">
              <w:rPr>
                <w:rFonts w:cs="Arial"/>
                <w:sz w:val="20"/>
                <w:szCs w:val="20"/>
              </w:rPr>
              <w:t xml:space="preserve"> </w:t>
            </w:r>
          </w:p>
        </w:tc>
        <w:tc>
          <w:tcPr>
            <w:tcW w:w="2984" w:type="dxa"/>
            <w:shd w:val="clear" w:color="auto" w:fill="auto"/>
            <w:vAlign w:val="center"/>
          </w:tcPr>
          <w:p w14:paraId="1505A9EF" w14:textId="77777777" w:rsidR="00533BF8" w:rsidRPr="0047089B" w:rsidRDefault="00533BF8" w:rsidP="00B64A50">
            <w:pPr>
              <w:tabs>
                <w:tab w:val="left" w:pos="142"/>
              </w:tabs>
              <w:rPr>
                <w:rFonts w:cs="Arial"/>
                <w:sz w:val="20"/>
                <w:szCs w:val="20"/>
              </w:rPr>
            </w:pPr>
            <w:r w:rsidRPr="0047089B">
              <w:rPr>
                <w:rFonts w:cs="Arial"/>
                <w:sz w:val="20"/>
                <w:szCs w:val="20"/>
              </w:rPr>
              <w:t xml:space="preserve">Stožer </w:t>
            </w:r>
            <w:r w:rsidR="00144E8C">
              <w:rPr>
                <w:rFonts w:cs="Arial"/>
                <w:sz w:val="20"/>
                <w:szCs w:val="20"/>
              </w:rPr>
              <w:t xml:space="preserve">civilne zaštite Grada </w:t>
            </w:r>
            <w:r w:rsidR="00C368C8">
              <w:rPr>
                <w:rFonts w:cs="Arial"/>
                <w:sz w:val="20"/>
                <w:szCs w:val="20"/>
              </w:rPr>
              <w:t>Ivanić-Grada</w:t>
            </w:r>
            <w:r w:rsidR="000E0136">
              <w:rPr>
                <w:rFonts w:cs="Arial"/>
                <w:sz w:val="20"/>
                <w:szCs w:val="20"/>
              </w:rPr>
              <w:t xml:space="preserve"> </w:t>
            </w:r>
          </w:p>
        </w:tc>
      </w:tr>
      <w:tr w:rsidR="00533BF8" w:rsidRPr="0047089B" w14:paraId="69DF17D4" w14:textId="77777777" w:rsidTr="00533BF8">
        <w:trPr>
          <w:trHeight w:val="511"/>
        </w:trPr>
        <w:tc>
          <w:tcPr>
            <w:tcW w:w="661" w:type="dxa"/>
            <w:shd w:val="clear" w:color="auto" w:fill="auto"/>
            <w:vAlign w:val="center"/>
          </w:tcPr>
          <w:p w14:paraId="771F2E47" w14:textId="77777777" w:rsidR="00533BF8" w:rsidRPr="0047089B" w:rsidRDefault="00533BF8" w:rsidP="00B64A50">
            <w:pPr>
              <w:tabs>
                <w:tab w:val="left" w:pos="142"/>
              </w:tabs>
              <w:jc w:val="center"/>
              <w:rPr>
                <w:rFonts w:cs="Arial"/>
                <w:sz w:val="20"/>
                <w:szCs w:val="20"/>
              </w:rPr>
            </w:pPr>
            <w:r w:rsidRPr="0047089B">
              <w:rPr>
                <w:rFonts w:cs="Arial"/>
                <w:sz w:val="20"/>
                <w:szCs w:val="20"/>
              </w:rPr>
              <w:t>2</w:t>
            </w:r>
          </w:p>
        </w:tc>
        <w:tc>
          <w:tcPr>
            <w:tcW w:w="5428" w:type="dxa"/>
            <w:shd w:val="clear" w:color="auto" w:fill="auto"/>
          </w:tcPr>
          <w:p w14:paraId="023F4FCF" w14:textId="77777777" w:rsidR="00533BF8" w:rsidRPr="0047089B" w:rsidRDefault="00533BF8" w:rsidP="00B64A50">
            <w:pPr>
              <w:tabs>
                <w:tab w:val="left" w:pos="142"/>
              </w:tabs>
              <w:rPr>
                <w:rFonts w:cs="Arial"/>
                <w:sz w:val="20"/>
                <w:szCs w:val="20"/>
              </w:rPr>
            </w:pPr>
            <w:r w:rsidRPr="0047089B">
              <w:rPr>
                <w:rFonts w:cs="Arial"/>
                <w:sz w:val="20"/>
                <w:szCs w:val="20"/>
              </w:rPr>
              <w:t xml:space="preserve">Određuje obilazne pravce i izvodi radove na obilježavanju i osposobljavanju obilaznih pravaca </w:t>
            </w:r>
          </w:p>
        </w:tc>
        <w:tc>
          <w:tcPr>
            <w:tcW w:w="2984" w:type="dxa"/>
            <w:shd w:val="clear" w:color="auto" w:fill="auto"/>
            <w:vAlign w:val="center"/>
          </w:tcPr>
          <w:p w14:paraId="51E56EF9" w14:textId="77777777" w:rsidR="00533BF8" w:rsidRPr="0047089B" w:rsidRDefault="00533BF8" w:rsidP="00B64A50">
            <w:pPr>
              <w:tabs>
                <w:tab w:val="left" w:pos="142"/>
              </w:tabs>
              <w:rPr>
                <w:rFonts w:cs="Arial"/>
                <w:color w:val="FF0000"/>
                <w:sz w:val="20"/>
                <w:szCs w:val="20"/>
              </w:rPr>
            </w:pPr>
            <w:r w:rsidRPr="0047089B">
              <w:rPr>
                <w:rFonts w:cs="Arial"/>
                <w:sz w:val="20"/>
                <w:szCs w:val="20"/>
              </w:rPr>
              <w:t xml:space="preserve">Županijske ceste </w:t>
            </w:r>
            <w:r w:rsidR="007766C0">
              <w:rPr>
                <w:rFonts w:cs="Arial"/>
                <w:sz w:val="20"/>
                <w:szCs w:val="20"/>
              </w:rPr>
              <w:t>Zagrebačke županije</w:t>
            </w:r>
            <w:r w:rsidR="000E0136">
              <w:rPr>
                <w:rFonts w:cs="Arial"/>
                <w:sz w:val="20"/>
                <w:szCs w:val="20"/>
              </w:rPr>
              <w:t xml:space="preserve"> </w:t>
            </w:r>
            <w:r w:rsidRPr="0047089B">
              <w:rPr>
                <w:rFonts w:cs="Arial"/>
                <w:sz w:val="20"/>
                <w:szCs w:val="20"/>
              </w:rPr>
              <w:t>d.o.o.</w:t>
            </w:r>
          </w:p>
        </w:tc>
      </w:tr>
      <w:tr w:rsidR="00533BF8" w:rsidRPr="0047089B" w14:paraId="2C815E4D" w14:textId="77777777" w:rsidTr="00533BF8">
        <w:trPr>
          <w:trHeight w:val="511"/>
        </w:trPr>
        <w:tc>
          <w:tcPr>
            <w:tcW w:w="661" w:type="dxa"/>
            <w:shd w:val="clear" w:color="auto" w:fill="auto"/>
            <w:vAlign w:val="center"/>
          </w:tcPr>
          <w:p w14:paraId="2EA21AE6" w14:textId="77777777" w:rsidR="00533BF8" w:rsidRPr="0047089B" w:rsidRDefault="00533BF8" w:rsidP="00B64A50">
            <w:pPr>
              <w:tabs>
                <w:tab w:val="left" w:pos="142"/>
              </w:tabs>
              <w:jc w:val="center"/>
              <w:rPr>
                <w:rFonts w:cs="Arial"/>
                <w:sz w:val="20"/>
                <w:szCs w:val="20"/>
              </w:rPr>
            </w:pPr>
            <w:r w:rsidRPr="0047089B">
              <w:rPr>
                <w:rFonts w:cs="Arial"/>
                <w:sz w:val="20"/>
                <w:szCs w:val="20"/>
              </w:rPr>
              <w:t>3</w:t>
            </w:r>
          </w:p>
        </w:tc>
        <w:tc>
          <w:tcPr>
            <w:tcW w:w="5428" w:type="dxa"/>
            <w:shd w:val="clear" w:color="auto" w:fill="auto"/>
          </w:tcPr>
          <w:p w14:paraId="1BEEBF33" w14:textId="77777777" w:rsidR="00533BF8" w:rsidRPr="0047089B" w:rsidRDefault="00533BF8" w:rsidP="00B64A50">
            <w:pPr>
              <w:tabs>
                <w:tab w:val="left" w:pos="142"/>
              </w:tabs>
              <w:rPr>
                <w:rFonts w:cs="Arial"/>
                <w:sz w:val="20"/>
                <w:szCs w:val="20"/>
              </w:rPr>
            </w:pPr>
            <w:r w:rsidRPr="0047089B">
              <w:rPr>
                <w:rFonts w:cs="Arial"/>
                <w:sz w:val="20"/>
                <w:szCs w:val="20"/>
              </w:rPr>
              <w:t xml:space="preserve">Uređenje pristupa i javnih površina u naseljima i uređenje zborišta i prihvatnih centara. </w:t>
            </w:r>
          </w:p>
        </w:tc>
        <w:tc>
          <w:tcPr>
            <w:tcW w:w="2984" w:type="dxa"/>
            <w:shd w:val="clear" w:color="auto" w:fill="auto"/>
            <w:vAlign w:val="center"/>
          </w:tcPr>
          <w:p w14:paraId="3129D29B" w14:textId="77777777" w:rsidR="00533BF8" w:rsidRPr="0047089B" w:rsidRDefault="00533BF8" w:rsidP="00B64A50">
            <w:pPr>
              <w:tabs>
                <w:tab w:val="left" w:pos="142"/>
              </w:tabs>
              <w:rPr>
                <w:rFonts w:cs="Arial"/>
                <w:sz w:val="20"/>
                <w:szCs w:val="20"/>
              </w:rPr>
            </w:pPr>
            <w:r w:rsidRPr="0047089B">
              <w:rPr>
                <w:rFonts w:cs="Arial"/>
                <w:sz w:val="20"/>
                <w:szCs w:val="20"/>
              </w:rPr>
              <w:t>Komunalne tvrtke</w:t>
            </w:r>
          </w:p>
        </w:tc>
      </w:tr>
      <w:tr w:rsidR="00533BF8" w:rsidRPr="0047089B" w14:paraId="77D80454" w14:textId="77777777" w:rsidTr="00533BF8">
        <w:trPr>
          <w:trHeight w:val="511"/>
        </w:trPr>
        <w:tc>
          <w:tcPr>
            <w:tcW w:w="661" w:type="dxa"/>
            <w:shd w:val="clear" w:color="auto" w:fill="auto"/>
            <w:vAlign w:val="center"/>
          </w:tcPr>
          <w:p w14:paraId="7A0B6937" w14:textId="77777777" w:rsidR="00533BF8" w:rsidRPr="0047089B" w:rsidRDefault="00533BF8" w:rsidP="00B64A50">
            <w:pPr>
              <w:tabs>
                <w:tab w:val="left" w:pos="142"/>
              </w:tabs>
              <w:jc w:val="center"/>
              <w:rPr>
                <w:rFonts w:cs="Arial"/>
                <w:sz w:val="20"/>
                <w:szCs w:val="20"/>
              </w:rPr>
            </w:pPr>
            <w:r w:rsidRPr="0047089B">
              <w:rPr>
                <w:rFonts w:cs="Arial"/>
                <w:sz w:val="20"/>
                <w:szCs w:val="20"/>
              </w:rPr>
              <w:t>4</w:t>
            </w:r>
          </w:p>
        </w:tc>
        <w:tc>
          <w:tcPr>
            <w:tcW w:w="5428" w:type="dxa"/>
            <w:shd w:val="clear" w:color="auto" w:fill="auto"/>
          </w:tcPr>
          <w:p w14:paraId="22D05A7E" w14:textId="77777777" w:rsidR="00533BF8" w:rsidRPr="0047089B" w:rsidRDefault="00533BF8" w:rsidP="00B64A50">
            <w:pPr>
              <w:tabs>
                <w:tab w:val="left" w:pos="142"/>
              </w:tabs>
              <w:rPr>
                <w:rFonts w:cs="Arial"/>
                <w:sz w:val="20"/>
                <w:szCs w:val="20"/>
              </w:rPr>
            </w:pPr>
            <w:r w:rsidRPr="0047089B">
              <w:rPr>
                <w:rFonts w:cs="Arial"/>
                <w:sz w:val="20"/>
                <w:szCs w:val="20"/>
              </w:rPr>
              <w:t xml:space="preserve">Ispomoć u osiguranju materijala potrebnog pri izvođenju radova na obilaznim pravcima </w:t>
            </w:r>
          </w:p>
        </w:tc>
        <w:tc>
          <w:tcPr>
            <w:tcW w:w="2984" w:type="dxa"/>
            <w:shd w:val="clear" w:color="auto" w:fill="auto"/>
          </w:tcPr>
          <w:p w14:paraId="2E2C62D3" w14:textId="77777777" w:rsidR="00533BF8" w:rsidRPr="0047089B" w:rsidRDefault="00533BF8" w:rsidP="0026243A">
            <w:pPr>
              <w:tabs>
                <w:tab w:val="left" w:pos="142"/>
              </w:tabs>
              <w:rPr>
                <w:rFonts w:cs="Arial"/>
                <w:sz w:val="20"/>
                <w:szCs w:val="20"/>
              </w:rPr>
            </w:pPr>
            <w:r w:rsidRPr="0047089B">
              <w:rPr>
                <w:rFonts w:cs="Arial"/>
                <w:sz w:val="20"/>
                <w:szCs w:val="20"/>
              </w:rPr>
              <w:t xml:space="preserve">Graditeljske tvrtke za </w:t>
            </w:r>
            <w:r w:rsidR="0026243A" w:rsidRPr="0047089B">
              <w:rPr>
                <w:rFonts w:cs="Arial"/>
                <w:sz w:val="20"/>
                <w:szCs w:val="20"/>
              </w:rPr>
              <w:t>cest</w:t>
            </w:r>
            <w:r w:rsidR="0026243A">
              <w:rPr>
                <w:rFonts w:cs="Arial"/>
                <w:sz w:val="20"/>
                <w:szCs w:val="20"/>
              </w:rPr>
              <w:t>o</w:t>
            </w:r>
            <w:r w:rsidRPr="0047089B">
              <w:rPr>
                <w:rFonts w:cs="Arial"/>
                <w:sz w:val="20"/>
                <w:szCs w:val="20"/>
              </w:rPr>
              <w:t xml:space="preserve">gradnju </w:t>
            </w:r>
          </w:p>
        </w:tc>
      </w:tr>
      <w:tr w:rsidR="00533BF8" w:rsidRPr="0047089B" w14:paraId="4F7382B7" w14:textId="77777777" w:rsidTr="00533BF8">
        <w:trPr>
          <w:trHeight w:val="511"/>
        </w:trPr>
        <w:tc>
          <w:tcPr>
            <w:tcW w:w="661" w:type="dxa"/>
            <w:shd w:val="clear" w:color="auto" w:fill="auto"/>
            <w:vAlign w:val="center"/>
          </w:tcPr>
          <w:p w14:paraId="352AF5E4" w14:textId="77777777" w:rsidR="00533BF8" w:rsidRPr="0047089B" w:rsidRDefault="00533BF8" w:rsidP="00B64A50">
            <w:pPr>
              <w:tabs>
                <w:tab w:val="left" w:pos="142"/>
              </w:tabs>
              <w:jc w:val="center"/>
              <w:rPr>
                <w:rFonts w:cs="Arial"/>
                <w:sz w:val="20"/>
                <w:szCs w:val="20"/>
              </w:rPr>
            </w:pPr>
            <w:r w:rsidRPr="0047089B">
              <w:rPr>
                <w:rFonts w:cs="Arial"/>
                <w:sz w:val="20"/>
                <w:szCs w:val="20"/>
              </w:rPr>
              <w:t>5</w:t>
            </w:r>
          </w:p>
        </w:tc>
        <w:tc>
          <w:tcPr>
            <w:tcW w:w="5428" w:type="dxa"/>
            <w:shd w:val="clear" w:color="auto" w:fill="auto"/>
          </w:tcPr>
          <w:p w14:paraId="4C27EA8B" w14:textId="77777777" w:rsidR="00533BF8" w:rsidRPr="0047089B" w:rsidRDefault="00533BF8" w:rsidP="00B64A50">
            <w:pPr>
              <w:tabs>
                <w:tab w:val="left" w:pos="142"/>
              </w:tabs>
              <w:rPr>
                <w:rFonts w:cs="Arial"/>
                <w:sz w:val="20"/>
                <w:szCs w:val="20"/>
              </w:rPr>
            </w:pPr>
            <w:r w:rsidRPr="0047089B">
              <w:rPr>
                <w:rFonts w:cs="Arial"/>
                <w:sz w:val="20"/>
                <w:szCs w:val="20"/>
              </w:rPr>
              <w:t xml:space="preserve">Regulacija prometa, preusmjeravanje, kontrola zabrane kretanja </w:t>
            </w:r>
          </w:p>
        </w:tc>
        <w:tc>
          <w:tcPr>
            <w:tcW w:w="2984" w:type="dxa"/>
            <w:shd w:val="clear" w:color="auto" w:fill="auto"/>
            <w:vAlign w:val="center"/>
          </w:tcPr>
          <w:p w14:paraId="325DB19C" w14:textId="77777777" w:rsidR="00533BF8" w:rsidRPr="0047089B" w:rsidRDefault="00533BF8" w:rsidP="00B64A50">
            <w:pPr>
              <w:tabs>
                <w:tab w:val="left" w:pos="142"/>
              </w:tabs>
              <w:rPr>
                <w:rFonts w:cs="Arial"/>
                <w:sz w:val="20"/>
                <w:szCs w:val="20"/>
              </w:rPr>
            </w:pPr>
            <w:r w:rsidRPr="0047089B">
              <w:rPr>
                <w:rFonts w:cs="Arial"/>
                <w:sz w:val="20"/>
                <w:szCs w:val="20"/>
              </w:rPr>
              <w:t>Nadležna policijska postaja</w:t>
            </w:r>
          </w:p>
        </w:tc>
      </w:tr>
    </w:tbl>
    <w:p w14:paraId="1D6A868A" w14:textId="77777777" w:rsidR="00230EFC" w:rsidRPr="009473B9" w:rsidRDefault="00230EFC" w:rsidP="00B64A50">
      <w:pPr>
        <w:rPr>
          <w:rFonts w:cs="Arial"/>
          <w:szCs w:val="22"/>
        </w:rPr>
      </w:pPr>
    </w:p>
    <w:p w14:paraId="1AB830BB" w14:textId="77777777" w:rsidR="00230EFC" w:rsidRPr="009473B9" w:rsidRDefault="002455CB" w:rsidP="00B64A50">
      <w:pPr>
        <w:jc w:val="both"/>
        <w:rPr>
          <w:rFonts w:cs="Arial"/>
          <w:szCs w:val="22"/>
        </w:rPr>
      </w:pPr>
      <w:r w:rsidRPr="002455CB">
        <w:rPr>
          <w:rFonts w:cs="Arial"/>
          <w:szCs w:val="22"/>
        </w:rPr>
        <w:t>Kako bi se održao red i spriječila mogućnost otuđivanja stvari iz napuštenih objekata potrebno je provoditi osiguranje prostora. Osiguranje je potrebno provoditi u području i na prometnim pravcima u smislu osiguranja neometanog provođenja intervencija snagama civilne zaštite i sprječavanja sukobljavanja stanovništva i snaga civilne zaštite</w:t>
      </w:r>
    </w:p>
    <w:p w14:paraId="27322C2F" w14:textId="77777777" w:rsidR="00230EFC" w:rsidRPr="00115635" w:rsidRDefault="00230EFC" w:rsidP="00B64A50">
      <w:pPr>
        <w:rPr>
          <w:rFonts w:cs="Arial"/>
          <w:szCs w:val="22"/>
        </w:rPr>
      </w:pPr>
    </w:p>
    <w:p w14:paraId="4AD5CE08" w14:textId="77777777" w:rsidR="00A41E5C" w:rsidRDefault="00A41E5C">
      <w:pPr>
        <w:rPr>
          <w:rFonts w:cs="Arial"/>
          <w:szCs w:val="22"/>
        </w:rPr>
      </w:pPr>
      <w:r>
        <w:rPr>
          <w:rFonts w:cs="Arial"/>
          <w:szCs w:val="22"/>
        </w:rPr>
        <w:br w:type="page"/>
      </w:r>
    </w:p>
    <w:p w14:paraId="074DE346" w14:textId="77777777" w:rsidR="002455CB" w:rsidRPr="00115635" w:rsidRDefault="002455CB" w:rsidP="00B64A50">
      <w:pPr>
        <w:tabs>
          <w:tab w:val="left" w:pos="142"/>
        </w:tabs>
        <w:spacing w:after="148"/>
        <w:rPr>
          <w:rFonts w:cs="Arial"/>
          <w:szCs w:val="22"/>
        </w:rPr>
      </w:pPr>
      <w:r w:rsidRPr="00115635">
        <w:rPr>
          <w:rFonts w:cs="Arial"/>
          <w:szCs w:val="22"/>
        </w:rPr>
        <w:lastRenderedPageBreak/>
        <w:t>2.2.5.</w:t>
      </w:r>
      <w:r w:rsidRPr="00115635">
        <w:rPr>
          <w:rFonts w:eastAsia="Arial" w:cs="Arial"/>
          <w:szCs w:val="22"/>
        </w:rPr>
        <w:t xml:space="preserve"> </w:t>
      </w:r>
      <w:r w:rsidRPr="00115635">
        <w:rPr>
          <w:rFonts w:cs="Arial"/>
          <w:szCs w:val="22"/>
        </w:rPr>
        <w:t xml:space="preserve">ORGANIZACIJA PRUŽANJA MEDICINSKE POMOĆI I MEDICINSKO ZBRINJAVANJE </w:t>
      </w:r>
    </w:p>
    <w:p w14:paraId="5214AA27" w14:textId="77777777" w:rsidR="002455CB" w:rsidRDefault="002455CB" w:rsidP="00B64A50">
      <w:pPr>
        <w:tabs>
          <w:tab w:val="left" w:pos="142"/>
        </w:tabs>
        <w:ind w:right="50"/>
        <w:rPr>
          <w:rFonts w:cs="Arial"/>
          <w:szCs w:val="22"/>
        </w:rPr>
      </w:pPr>
    </w:p>
    <w:p w14:paraId="7DD07D12" w14:textId="77777777" w:rsidR="00DC7D88" w:rsidRPr="00BA0F21" w:rsidRDefault="00DC7D88" w:rsidP="00B64A50">
      <w:pPr>
        <w:tabs>
          <w:tab w:val="left" w:pos="142"/>
        </w:tabs>
        <w:ind w:right="50"/>
        <w:jc w:val="both"/>
        <w:rPr>
          <w:rFonts w:cs="Arial"/>
          <w:szCs w:val="22"/>
        </w:rPr>
      </w:pPr>
      <w:r w:rsidRPr="00BA0F21">
        <w:rPr>
          <w:rFonts w:cs="Arial"/>
          <w:szCs w:val="22"/>
        </w:rPr>
        <w:t xml:space="preserve">Za pružanje medicinske pomoći na </w:t>
      </w:r>
      <w:r w:rsidR="00E5140B" w:rsidRPr="00BA0F21">
        <w:rPr>
          <w:rFonts w:cs="Arial"/>
          <w:szCs w:val="22"/>
        </w:rPr>
        <w:t xml:space="preserve">području </w:t>
      </w:r>
      <w:r w:rsidR="00FB76D7" w:rsidRPr="00BA0F21">
        <w:rPr>
          <w:rFonts w:cs="Arial"/>
          <w:szCs w:val="22"/>
        </w:rPr>
        <w:t>Grada</w:t>
      </w:r>
      <w:r w:rsidR="00E5140B" w:rsidRPr="00BA0F21">
        <w:rPr>
          <w:rFonts w:cs="Arial"/>
          <w:szCs w:val="22"/>
        </w:rPr>
        <w:t xml:space="preserve"> </w:t>
      </w:r>
      <w:r w:rsidR="00C368C8" w:rsidRPr="00BA0F21">
        <w:rPr>
          <w:rFonts w:cs="Arial"/>
          <w:szCs w:val="22"/>
        </w:rPr>
        <w:t xml:space="preserve">Ivanić-Grada </w:t>
      </w:r>
      <w:r w:rsidR="002455CB" w:rsidRPr="00BA0F21">
        <w:rPr>
          <w:rFonts w:cs="Arial"/>
          <w:szCs w:val="22"/>
        </w:rPr>
        <w:t>djeluj</w:t>
      </w:r>
      <w:r w:rsidRPr="00BA0F21">
        <w:rPr>
          <w:rFonts w:cs="Arial"/>
          <w:szCs w:val="22"/>
        </w:rPr>
        <w:t>u</w:t>
      </w:r>
      <w:r w:rsidR="002455CB" w:rsidRPr="00BA0F21">
        <w:rPr>
          <w:rFonts w:cs="Arial"/>
          <w:szCs w:val="22"/>
        </w:rPr>
        <w:t xml:space="preserve"> </w:t>
      </w:r>
      <w:r w:rsidRPr="00BA0F21">
        <w:rPr>
          <w:rFonts w:cs="Arial"/>
          <w:szCs w:val="22"/>
        </w:rPr>
        <w:t>slijedeći kapaciteti:</w:t>
      </w:r>
    </w:p>
    <w:p w14:paraId="425B12C0" w14:textId="0F806008" w:rsidR="002455CB" w:rsidRPr="00BA0F21" w:rsidRDefault="0026243A" w:rsidP="00DA4EAA">
      <w:pPr>
        <w:numPr>
          <w:ilvl w:val="0"/>
          <w:numId w:val="11"/>
        </w:numPr>
        <w:tabs>
          <w:tab w:val="left" w:pos="142"/>
        </w:tabs>
        <w:ind w:left="567" w:hanging="360"/>
        <w:jc w:val="both"/>
        <w:rPr>
          <w:rFonts w:cs="Arial"/>
          <w:szCs w:val="22"/>
        </w:rPr>
      </w:pPr>
      <w:r w:rsidRPr="00BA0F21">
        <w:rPr>
          <w:rFonts w:cs="Arial"/>
          <w:szCs w:val="22"/>
        </w:rPr>
        <w:t>ZZHM ZŽ</w:t>
      </w:r>
      <w:r w:rsidR="001856F6" w:rsidRPr="00BA0F21">
        <w:rPr>
          <w:rFonts w:cs="Arial"/>
          <w:szCs w:val="22"/>
        </w:rPr>
        <w:t>-ispostava Ivanić-Grad</w:t>
      </w:r>
      <w:r w:rsidRPr="00BA0F21">
        <w:rPr>
          <w:rFonts w:cs="Arial"/>
          <w:szCs w:val="22"/>
        </w:rPr>
        <w:t>, Dom zdravlja ZŽ</w:t>
      </w:r>
      <w:r w:rsidR="001856F6" w:rsidRPr="00BA0F21">
        <w:rPr>
          <w:rFonts w:cs="Arial"/>
          <w:szCs w:val="22"/>
        </w:rPr>
        <w:t>-</w:t>
      </w:r>
      <w:r w:rsidRPr="00BA0F21">
        <w:rPr>
          <w:rFonts w:cs="Arial"/>
          <w:szCs w:val="22"/>
        </w:rPr>
        <w:t>Ispostava Ivanić-Grad</w:t>
      </w:r>
      <w:r w:rsidR="00144E8C" w:rsidRPr="00BA0F21">
        <w:rPr>
          <w:rFonts w:cs="Arial"/>
          <w:szCs w:val="22"/>
        </w:rPr>
        <w:t xml:space="preserve">, </w:t>
      </w:r>
      <w:r w:rsidR="00DA4EAA" w:rsidRPr="00BA0F21">
        <w:rPr>
          <w:rFonts w:cs="Arial"/>
          <w:szCs w:val="22"/>
        </w:rPr>
        <w:t xml:space="preserve">Ambulanta Posavski Bregi, Ambulanta </w:t>
      </w:r>
      <w:r w:rsidR="00DA4EAA" w:rsidRPr="00BA0F21">
        <w:rPr>
          <w:rFonts w:cs="Arial"/>
          <w:bCs/>
          <w:szCs w:val="22"/>
        </w:rPr>
        <w:t>Graberje</w:t>
      </w:r>
      <w:r w:rsidR="00DA4EAA" w:rsidRPr="00BA0F21">
        <w:rPr>
          <w:rFonts w:cs="Arial"/>
          <w:szCs w:val="22"/>
        </w:rPr>
        <w:t xml:space="preserve"> Ivaničko,</w:t>
      </w:r>
      <w:r w:rsidR="00DA4EAA" w:rsidRPr="00BA0F21">
        <w:rPr>
          <w:rFonts w:cs="Arial"/>
          <w:b/>
          <w:bCs/>
          <w:szCs w:val="22"/>
        </w:rPr>
        <w:t xml:space="preserve"> </w:t>
      </w:r>
    </w:p>
    <w:p w14:paraId="3AEB294A" w14:textId="046606F6" w:rsidR="002455CB" w:rsidRPr="00BA0F21" w:rsidRDefault="006F3E78" w:rsidP="000D1A42">
      <w:pPr>
        <w:numPr>
          <w:ilvl w:val="0"/>
          <w:numId w:val="11"/>
        </w:numPr>
        <w:tabs>
          <w:tab w:val="left" w:pos="142"/>
        </w:tabs>
        <w:ind w:left="567" w:hanging="360"/>
        <w:jc w:val="both"/>
        <w:rPr>
          <w:rFonts w:cs="Arial"/>
          <w:szCs w:val="22"/>
        </w:rPr>
      </w:pPr>
      <w:r w:rsidRPr="00BA0F21">
        <w:rPr>
          <w:rFonts w:cs="Arial"/>
          <w:szCs w:val="22"/>
        </w:rPr>
        <w:t xml:space="preserve">GDCK </w:t>
      </w:r>
      <w:r w:rsidR="00706E03" w:rsidRPr="00BA0F21">
        <w:rPr>
          <w:rFonts w:cs="Arial"/>
          <w:szCs w:val="22"/>
        </w:rPr>
        <w:t>Ivanić-Grad</w:t>
      </w:r>
      <w:r w:rsidR="001856F6" w:rsidRPr="00BA0F21">
        <w:rPr>
          <w:rFonts w:cs="Arial"/>
          <w:szCs w:val="22"/>
        </w:rPr>
        <w:t xml:space="preserve"> (ekipe za prvu pomoć)</w:t>
      </w:r>
      <w:r w:rsidR="00144E8C" w:rsidRPr="00BA0F21">
        <w:rPr>
          <w:rFonts w:cs="Arial"/>
          <w:szCs w:val="22"/>
        </w:rPr>
        <w:t xml:space="preserve"> </w:t>
      </w:r>
    </w:p>
    <w:p w14:paraId="61A7C7E5" w14:textId="77777777" w:rsidR="00BA0F21" w:rsidRPr="00BA0F21" w:rsidRDefault="00BA0F21" w:rsidP="00F9374D">
      <w:pPr>
        <w:tabs>
          <w:tab w:val="left" w:pos="142"/>
        </w:tabs>
        <w:ind w:right="50"/>
        <w:jc w:val="both"/>
        <w:rPr>
          <w:rFonts w:cs="Arial"/>
          <w:szCs w:val="22"/>
        </w:rPr>
      </w:pPr>
    </w:p>
    <w:p w14:paraId="6A9BD80B" w14:textId="4522BF93" w:rsidR="00DC7D88" w:rsidRDefault="00DC7D88" w:rsidP="00F9374D">
      <w:pPr>
        <w:tabs>
          <w:tab w:val="left" w:pos="142"/>
        </w:tabs>
        <w:ind w:right="50"/>
        <w:jc w:val="both"/>
        <w:rPr>
          <w:rFonts w:cs="Arial"/>
          <w:szCs w:val="22"/>
        </w:rPr>
      </w:pPr>
      <w:r w:rsidRPr="00BA0F21">
        <w:rPr>
          <w:rFonts w:cs="Arial"/>
          <w:szCs w:val="22"/>
        </w:rPr>
        <w:t xml:space="preserve">Kako se </w:t>
      </w:r>
      <w:r w:rsidR="00B7229F" w:rsidRPr="00BA0F21">
        <w:rPr>
          <w:rFonts w:cs="Arial"/>
          <w:szCs w:val="22"/>
        </w:rPr>
        <w:t xml:space="preserve">kod potresa </w:t>
      </w:r>
      <w:r w:rsidRPr="00BA0F21">
        <w:rPr>
          <w:rFonts w:cs="Arial"/>
          <w:szCs w:val="22"/>
        </w:rPr>
        <w:t xml:space="preserve">ozljede </w:t>
      </w:r>
      <w:r w:rsidR="00B7229F" w:rsidRPr="00BA0F21">
        <w:rPr>
          <w:rFonts w:cs="Arial"/>
          <w:szCs w:val="22"/>
        </w:rPr>
        <w:t>većeg broja stanovni</w:t>
      </w:r>
      <w:r w:rsidR="00A521EC" w:rsidRPr="00BA0F21">
        <w:rPr>
          <w:rFonts w:cs="Arial"/>
          <w:szCs w:val="22"/>
        </w:rPr>
        <w:t>ka</w:t>
      </w:r>
      <w:r w:rsidR="00B7229F" w:rsidRPr="00BA0F21">
        <w:rPr>
          <w:rFonts w:cs="Arial"/>
          <w:szCs w:val="22"/>
        </w:rPr>
        <w:t xml:space="preserve"> </w:t>
      </w:r>
      <w:r w:rsidRPr="00BA0F21">
        <w:rPr>
          <w:rFonts w:cs="Arial"/>
          <w:szCs w:val="22"/>
        </w:rPr>
        <w:t>događaju odjednom</w:t>
      </w:r>
      <w:r w:rsidR="00F9374D" w:rsidRPr="00BA0F21">
        <w:rPr>
          <w:rFonts w:cs="Arial"/>
          <w:szCs w:val="22"/>
        </w:rPr>
        <w:t>,</w:t>
      </w:r>
      <w:r w:rsidRPr="00BA0F21">
        <w:rPr>
          <w:rFonts w:cs="Arial"/>
          <w:szCs w:val="22"/>
        </w:rPr>
        <w:t xml:space="preserve"> </w:t>
      </w:r>
      <w:r w:rsidR="00A521EC" w:rsidRPr="00BA0F21">
        <w:rPr>
          <w:rFonts w:cs="Arial"/>
          <w:szCs w:val="22"/>
        </w:rPr>
        <w:t xml:space="preserve">u slučaju da </w:t>
      </w:r>
      <w:r w:rsidR="00B7229F" w:rsidRPr="00BA0F21">
        <w:rPr>
          <w:rFonts w:cs="Arial"/>
          <w:szCs w:val="22"/>
        </w:rPr>
        <w:t xml:space="preserve">kapaciteti za pružanje medicinske pomoći i medicinskog zbrinjavanja </w:t>
      </w:r>
      <w:r w:rsidRPr="00BA0F21">
        <w:rPr>
          <w:rFonts w:cs="Arial"/>
          <w:szCs w:val="22"/>
        </w:rPr>
        <w:t>Grad</w:t>
      </w:r>
      <w:r w:rsidR="00B7229F" w:rsidRPr="00BA0F21">
        <w:rPr>
          <w:rFonts w:cs="Arial"/>
          <w:szCs w:val="22"/>
        </w:rPr>
        <w:t>a</w:t>
      </w:r>
      <w:r w:rsidRPr="00BA0F21">
        <w:rPr>
          <w:rFonts w:cs="Arial"/>
          <w:szCs w:val="22"/>
        </w:rPr>
        <w:t xml:space="preserve"> </w:t>
      </w:r>
      <w:r w:rsidR="00706E03" w:rsidRPr="00BA0F21">
        <w:rPr>
          <w:rFonts w:cs="Arial"/>
          <w:szCs w:val="22"/>
        </w:rPr>
        <w:t>Ivanić-Grad</w:t>
      </w:r>
      <w:r w:rsidR="00F9374D" w:rsidRPr="00BA0F21">
        <w:rPr>
          <w:rFonts w:cs="Arial"/>
          <w:szCs w:val="22"/>
        </w:rPr>
        <w:t xml:space="preserve"> </w:t>
      </w:r>
      <w:r w:rsidRPr="00BA0F21">
        <w:rPr>
          <w:rFonts w:cs="Arial"/>
          <w:szCs w:val="22"/>
        </w:rPr>
        <w:t>n</w:t>
      </w:r>
      <w:r w:rsidR="00A521EC" w:rsidRPr="00BA0F21">
        <w:rPr>
          <w:rFonts w:cs="Arial"/>
          <w:szCs w:val="22"/>
        </w:rPr>
        <w:t xml:space="preserve">isu </w:t>
      </w:r>
      <w:r w:rsidRPr="00BA0F21">
        <w:rPr>
          <w:rFonts w:cs="Arial"/>
          <w:szCs w:val="22"/>
        </w:rPr>
        <w:t>dostatn</w:t>
      </w:r>
      <w:r w:rsidR="00A521EC" w:rsidRPr="00BA0F21">
        <w:rPr>
          <w:rFonts w:cs="Arial"/>
          <w:szCs w:val="22"/>
        </w:rPr>
        <w:t>i</w:t>
      </w:r>
      <w:r w:rsidRPr="00BA0F21">
        <w:rPr>
          <w:rFonts w:cs="Arial"/>
          <w:szCs w:val="22"/>
        </w:rPr>
        <w:t xml:space="preserve"> </w:t>
      </w:r>
      <w:r w:rsidR="00092D2A" w:rsidRPr="00BA0F21">
        <w:rPr>
          <w:rFonts w:cs="Arial"/>
          <w:szCs w:val="22"/>
        </w:rPr>
        <w:t xml:space="preserve">gradonačelnik </w:t>
      </w:r>
      <w:r w:rsidR="00A521EC" w:rsidRPr="00BA0F21">
        <w:rPr>
          <w:rFonts w:cs="Arial"/>
          <w:szCs w:val="22"/>
        </w:rPr>
        <w:t>upućuje zahtjev za s</w:t>
      </w:r>
      <w:r w:rsidRPr="00BA0F21">
        <w:rPr>
          <w:rFonts w:cs="Arial"/>
          <w:szCs w:val="22"/>
        </w:rPr>
        <w:t>olidarnu pomoć od župana.</w:t>
      </w:r>
      <w:r w:rsidRPr="002455CB">
        <w:rPr>
          <w:rFonts w:cs="Arial"/>
          <w:szCs w:val="22"/>
        </w:rPr>
        <w:t xml:space="preserve"> </w:t>
      </w:r>
    </w:p>
    <w:p w14:paraId="77BC07DE" w14:textId="77777777" w:rsidR="00DC7D88" w:rsidRDefault="00DC7D88" w:rsidP="00B64A50">
      <w:pPr>
        <w:jc w:val="both"/>
        <w:rPr>
          <w:rFonts w:cs="Arial"/>
          <w:szCs w:val="22"/>
        </w:rPr>
      </w:pPr>
    </w:p>
    <w:p w14:paraId="0386C2BE" w14:textId="77777777" w:rsidR="0009710B" w:rsidRPr="0009710B" w:rsidRDefault="0009710B" w:rsidP="00B64A50">
      <w:pPr>
        <w:jc w:val="both"/>
        <w:rPr>
          <w:rFonts w:cs="Arial"/>
          <w:szCs w:val="22"/>
        </w:rPr>
      </w:pPr>
      <w:r w:rsidRPr="0009710B">
        <w:rPr>
          <w:rFonts w:cs="Arial"/>
          <w:szCs w:val="22"/>
        </w:rPr>
        <w:t xml:space="preserve">Snage za pružanje medicinske pomoći i medicinskog zbrinjavanja su prikazane u sljedećoj tablici: </w:t>
      </w:r>
    </w:p>
    <w:p w14:paraId="63E9A67F" w14:textId="77777777" w:rsidR="0009710B" w:rsidRPr="0009710B" w:rsidRDefault="0009710B" w:rsidP="00B64A50">
      <w:pPr>
        <w:jc w:val="both"/>
        <w:rPr>
          <w:rFonts w:cs="Arial"/>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5669"/>
        <w:gridCol w:w="3115"/>
      </w:tblGrid>
      <w:tr w:rsidR="00533BF8" w:rsidRPr="00DA4EAA" w14:paraId="4412BD33" w14:textId="77777777" w:rsidTr="00C73056">
        <w:trPr>
          <w:trHeight w:val="454"/>
        </w:trPr>
        <w:tc>
          <w:tcPr>
            <w:tcW w:w="562" w:type="dxa"/>
            <w:shd w:val="clear" w:color="auto" w:fill="92D050"/>
            <w:vAlign w:val="center"/>
          </w:tcPr>
          <w:p w14:paraId="15A54E2D" w14:textId="77777777" w:rsidR="00533BF8" w:rsidRPr="00DA4EAA" w:rsidRDefault="00533BF8" w:rsidP="00DA4EAA">
            <w:pPr>
              <w:jc w:val="center"/>
              <w:rPr>
                <w:rFonts w:cs="Arial"/>
                <w:b/>
                <w:sz w:val="20"/>
                <w:szCs w:val="20"/>
              </w:rPr>
            </w:pPr>
            <w:r w:rsidRPr="00DA4EAA">
              <w:rPr>
                <w:rFonts w:cs="Arial"/>
                <w:b/>
                <w:sz w:val="20"/>
                <w:szCs w:val="20"/>
              </w:rPr>
              <w:t>RB</w:t>
            </w:r>
          </w:p>
        </w:tc>
        <w:tc>
          <w:tcPr>
            <w:tcW w:w="5669" w:type="dxa"/>
            <w:shd w:val="clear" w:color="auto" w:fill="92D050"/>
            <w:vAlign w:val="center"/>
          </w:tcPr>
          <w:p w14:paraId="01B4C761" w14:textId="77777777" w:rsidR="00533BF8" w:rsidRPr="00DA4EAA" w:rsidRDefault="00533BF8" w:rsidP="00B64A50">
            <w:pPr>
              <w:jc w:val="center"/>
              <w:rPr>
                <w:rFonts w:cs="Arial"/>
                <w:sz w:val="20"/>
                <w:szCs w:val="20"/>
              </w:rPr>
            </w:pPr>
            <w:r w:rsidRPr="00DA4EAA">
              <w:rPr>
                <w:rFonts w:cs="Arial"/>
                <w:b/>
                <w:sz w:val="20"/>
                <w:szCs w:val="20"/>
              </w:rPr>
              <w:t>Operativni postupci - zadaće</w:t>
            </w:r>
          </w:p>
        </w:tc>
        <w:tc>
          <w:tcPr>
            <w:tcW w:w="3115" w:type="dxa"/>
            <w:shd w:val="clear" w:color="auto" w:fill="92D050"/>
            <w:vAlign w:val="center"/>
          </w:tcPr>
          <w:p w14:paraId="0F517C1A" w14:textId="77777777" w:rsidR="00533BF8" w:rsidRPr="00DA4EAA" w:rsidRDefault="00533BF8" w:rsidP="00B64A50">
            <w:pPr>
              <w:jc w:val="center"/>
              <w:rPr>
                <w:rFonts w:cs="Arial"/>
                <w:sz w:val="20"/>
                <w:szCs w:val="20"/>
              </w:rPr>
            </w:pPr>
            <w:r w:rsidRPr="00DA4EAA">
              <w:rPr>
                <w:rFonts w:cs="Arial"/>
                <w:b/>
                <w:sz w:val="20"/>
                <w:szCs w:val="20"/>
              </w:rPr>
              <w:t>Izvršitelji</w:t>
            </w:r>
          </w:p>
        </w:tc>
      </w:tr>
      <w:tr w:rsidR="00533BF8" w:rsidRPr="00DA4EAA" w14:paraId="3F7CA92D" w14:textId="77777777" w:rsidTr="00C73056">
        <w:trPr>
          <w:trHeight w:val="454"/>
        </w:trPr>
        <w:tc>
          <w:tcPr>
            <w:tcW w:w="562" w:type="dxa"/>
            <w:shd w:val="clear" w:color="auto" w:fill="auto"/>
            <w:vAlign w:val="center"/>
          </w:tcPr>
          <w:p w14:paraId="1DF13083" w14:textId="77777777" w:rsidR="00533BF8" w:rsidRPr="00DA4EAA" w:rsidRDefault="00533BF8" w:rsidP="00DA4EAA">
            <w:pPr>
              <w:tabs>
                <w:tab w:val="left" w:pos="142"/>
              </w:tabs>
              <w:jc w:val="center"/>
              <w:rPr>
                <w:rFonts w:cs="Arial"/>
                <w:sz w:val="20"/>
                <w:szCs w:val="20"/>
              </w:rPr>
            </w:pPr>
            <w:r w:rsidRPr="00DA4EAA">
              <w:rPr>
                <w:rFonts w:cs="Arial"/>
                <w:sz w:val="20"/>
                <w:szCs w:val="20"/>
              </w:rPr>
              <w:t>1</w:t>
            </w:r>
          </w:p>
        </w:tc>
        <w:tc>
          <w:tcPr>
            <w:tcW w:w="5669" w:type="dxa"/>
            <w:shd w:val="clear" w:color="auto" w:fill="auto"/>
            <w:vAlign w:val="center"/>
          </w:tcPr>
          <w:p w14:paraId="48DEC30B" w14:textId="77777777" w:rsidR="00533BF8" w:rsidRPr="00DA4EAA" w:rsidRDefault="00533BF8" w:rsidP="00B64A50">
            <w:pPr>
              <w:tabs>
                <w:tab w:val="left" w:pos="142"/>
              </w:tabs>
              <w:rPr>
                <w:rFonts w:cs="Arial"/>
                <w:sz w:val="20"/>
                <w:szCs w:val="20"/>
              </w:rPr>
            </w:pPr>
            <w:r w:rsidRPr="00DA4EAA">
              <w:rPr>
                <w:rFonts w:cs="Arial"/>
                <w:sz w:val="20"/>
                <w:szCs w:val="20"/>
              </w:rPr>
              <w:t xml:space="preserve">Koordinacija provedbe mjera medicinskog zbrinjavanja i potrebe angažiranja dopunske pomoći s više hijerarhijske razine </w:t>
            </w:r>
          </w:p>
        </w:tc>
        <w:tc>
          <w:tcPr>
            <w:tcW w:w="3115" w:type="dxa"/>
            <w:shd w:val="clear" w:color="auto" w:fill="auto"/>
            <w:vAlign w:val="center"/>
          </w:tcPr>
          <w:p w14:paraId="24ED5257" w14:textId="77777777" w:rsidR="00533BF8" w:rsidRPr="00DA4EAA" w:rsidRDefault="00533BF8" w:rsidP="00B64A50">
            <w:pPr>
              <w:tabs>
                <w:tab w:val="left" w:pos="142"/>
              </w:tabs>
              <w:rPr>
                <w:rFonts w:cs="Arial"/>
                <w:sz w:val="20"/>
                <w:szCs w:val="20"/>
              </w:rPr>
            </w:pPr>
            <w:r w:rsidRPr="00DA4EAA">
              <w:rPr>
                <w:rFonts w:cs="Arial"/>
                <w:sz w:val="20"/>
                <w:szCs w:val="20"/>
              </w:rPr>
              <w:t xml:space="preserve">Stožer </w:t>
            </w:r>
            <w:r w:rsidR="00144E8C" w:rsidRPr="00DA4EAA">
              <w:rPr>
                <w:rFonts w:cs="Arial"/>
                <w:sz w:val="20"/>
                <w:szCs w:val="20"/>
              </w:rPr>
              <w:t xml:space="preserve">civilne zaštite Grada </w:t>
            </w:r>
            <w:r w:rsidR="00C368C8" w:rsidRPr="00DA4EAA">
              <w:rPr>
                <w:rFonts w:cs="Arial"/>
                <w:sz w:val="20"/>
                <w:szCs w:val="20"/>
              </w:rPr>
              <w:t>Ivanić-Grada</w:t>
            </w:r>
            <w:r w:rsidR="000E0136" w:rsidRPr="00DA4EAA">
              <w:rPr>
                <w:rFonts w:cs="Arial"/>
                <w:sz w:val="20"/>
                <w:szCs w:val="20"/>
              </w:rPr>
              <w:t xml:space="preserve"> </w:t>
            </w:r>
          </w:p>
        </w:tc>
      </w:tr>
      <w:tr w:rsidR="00533BF8" w:rsidRPr="00DA4EAA" w14:paraId="3C56D2BC" w14:textId="77777777" w:rsidTr="00C73056">
        <w:trPr>
          <w:trHeight w:val="483"/>
        </w:trPr>
        <w:tc>
          <w:tcPr>
            <w:tcW w:w="562" w:type="dxa"/>
            <w:shd w:val="clear" w:color="auto" w:fill="auto"/>
            <w:vAlign w:val="center"/>
          </w:tcPr>
          <w:p w14:paraId="2C72E776" w14:textId="77777777" w:rsidR="00533BF8" w:rsidRPr="00DA4EAA" w:rsidRDefault="00533BF8" w:rsidP="00DA4EAA">
            <w:pPr>
              <w:tabs>
                <w:tab w:val="left" w:pos="142"/>
              </w:tabs>
              <w:jc w:val="center"/>
              <w:rPr>
                <w:rFonts w:cs="Arial"/>
                <w:sz w:val="20"/>
                <w:szCs w:val="20"/>
              </w:rPr>
            </w:pPr>
            <w:r w:rsidRPr="00DA4EAA">
              <w:rPr>
                <w:rFonts w:cs="Arial"/>
                <w:sz w:val="20"/>
                <w:szCs w:val="20"/>
              </w:rPr>
              <w:t>2</w:t>
            </w:r>
          </w:p>
        </w:tc>
        <w:tc>
          <w:tcPr>
            <w:tcW w:w="5669" w:type="dxa"/>
            <w:shd w:val="clear" w:color="auto" w:fill="auto"/>
            <w:vAlign w:val="center"/>
          </w:tcPr>
          <w:p w14:paraId="4F26519D" w14:textId="77777777" w:rsidR="00533BF8" w:rsidRPr="00DA4EAA" w:rsidRDefault="00533BF8" w:rsidP="00B64A50">
            <w:pPr>
              <w:tabs>
                <w:tab w:val="left" w:pos="142"/>
              </w:tabs>
              <w:rPr>
                <w:rFonts w:cs="Arial"/>
                <w:sz w:val="20"/>
                <w:szCs w:val="20"/>
              </w:rPr>
            </w:pPr>
            <w:r w:rsidRPr="00DA4EAA">
              <w:rPr>
                <w:rFonts w:cs="Arial"/>
                <w:sz w:val="20"/>
                <w:szCs w:val="20"/>
              </w:rPr>
              <w:t xml:space="preserve">Trijaža i prijevoz do bolničkog zbrinjavanja teško ozlijeđenih </w:t>
            </w:r>
          </w:p>
        </w:tc>
        <w:tc>
          <w:tcPr>
            <w:tcW w:w="3115" w:type="dxa"/>
            <w:shd w:val="clear" w:color="auto" w:fill="auto"/>
            <w:vAlign w:val="center"/>
          </w:tcPr>
          <w:p w14:paraId="0C15D346" w14:textId="6BE7EEB6" w:rsidR="00533BF8" w:rsidRPr="00BA0F21" w:rsidRDefault="00533BF8" w:rsidP="00B64A50">
            <w:pPr>
              <w:tabs>
                <w:tab w:val="left" w:pos="142"/>
              </w:tabs>
              <w:rPr>
                <w:rFonts w:cs="Arial"/>
                <w:sz w:val="20"/>
                <w:szCs w:val="20"/>
              </w:rPr>
            </w:pPr>
            <w:r w:rsidRPr="00BA0F21">
              <w:rPr>
                <w:rFonts w:cs="Arial"/>
                <w:sz w:val="20"/>
                <w:szCs w:val="20"/>
              </w:rPr>
              <w:t xml:space="preserve">Zavod za hitnu medicinu </w:t>
            </w:r>
            <w:r w:rsidR="00120D57" w:rsidRPr="00BA0F21">
              <w:rPr>
                <w:rFonts w:cs="Arial"/>
                <w:sz w:val="20"/>
                <w:szCs w:val="20"/>
              </w:rPr>
              <w:t>ZŽ</w:t>
            </w:r>
            <w:r w:rsidR="000235A9" w:rsidRPr="00BA0F21">
              <w:rPr>
                <w:rFonts w:cs="Arial"/>
                <w:sz w:val="20"/>
                <w:szCs w:val="20"/>
              </w:rPr>
              <w:t>-ispostava Ivanić-Grad</w:t>
            </w:r>
            <w:r w:rsidRPr="00BA0F21">
              <w:rPr>
                <w:rFonts w:cs="Arial"/>
                <w:sz w:val="20"/>
                <w:szCs w:val="20"/>
              </w:rPr>
              <w:t xml:space="preserve"> </w:t>
            </w:r>
          </w:p>
        </w:tc>
      </w:tr>
      <w:tr w:rsidR="00DA4EAA" w:rsidRPr="00DA4EAA" w14:paraId="3BBEDEA5" w14:textId="77777777" w:rsidTr="00C73056">
        <w:trPr>
          <w:trHeight w:val="483"/>
        </w:trPr>
        <w:tc>
          <w:tcPr>
            <w:tcW w:w="562" w:type="dxa"/>
            <w:shd w:val="clear" w:color="auto" w:fill="auto"/>
            <w:vAlign w:val="center"/>
          </w:tcPr>
          <w:p w14:paraId="69DF59E0" w14:textId="77777777" w:rsidR="00DA4EAA" w:rsidRPr="00DA4EAA" w:rsidRDefault="00DA4EAA" w:rsidP="00DA4EAA">
            <w:pPr>
              <w:tabs>
                <w:tab w:val="left" w:pos="142"/>
              </w:tabs>
              <w:jc w:val="center"/>
              <w:rPr>
                <w:rFonts w:cs="Arial"/>
                <w:sz w:val="20"/>
                <w:szCs w:val="20"/>
              </w:rPr>
            </w:pPr>
            <w:r w:rsidRPr="00DA4EAA">
              <w:rPr>
                <w:rFonts w:cs="Arial"/>
                <w:sz w:val="20"/>
                <w:szCs w:val="20"/>
              </w:rPr>
              <w:t>3</w:t>
            </w:r>
          </w:p>
        </w:tc>
        <w:tc>
          <w:tcPr>
            <w:tcW w:w="5669" w:type="dxa"/>
            <w:shd w:val="clear" w:color="auto" w:fill="auto"/>
            <w:vAlign w:val="center"/>
          </w:tcPr>
          <w:p w14:paraId="3887CF93" w14:textId="77777777" w:rsidR="00DA4EAA" w:rsidRPr="00DA4EAA" w:rsidRDefault="00DA4EAA" w:rsidP="00DA4EAA">
            <w:pPr>
              <w:tabs>
                <w:tab w:val="left" w:pos="142"/>
              </w:tabs>
              <w:rPr>
                <w:rFonts w:cs="Arial"/>
                <w:sz w:val="20"/>
                <w:szCs w:val="20"/>
              </w:rPr>
            </w:pPr>
            <w:r w:rsidRPr="00DA4EAA">
              <w:rPr>
                <w:rFonts w:cs="Arial"/>
                <w:sz w:val="20"/>
                <w:szCs w:val="20"/>
              </w:rPr>
              <w:t xml:space="preserve">Zbrinjavanje ozlijeđenih koji ne zahtijevaju hitnu njegu i nisu životno ugroženi </w:t>
            </w:r>
          </w:p>
        </w:tc>
        <w:tc>
          <w:tcPr>
            <w:tcW w:w="3115" w:type="dxa"/>
            <w:shd w:val="clear" w:color="auto" w:fill="auto"/>
            <w:vAlign w:val="center"/>
          </w:tcPr>
          <w:p w14:paraId="4D331524" w14:textId="78504E92" w:rsidR="00DA4EAA" w:rsidRPr="00BA0F21" w:rsidRDefault="00DA4EAA" w:rsidP="00DA4EAA">
            <w:pPr>
              <w:tabs>
                <w:tab w:val="left" w:pos="142"/>
              </w:tabs>
              <w:rPr>
                <w:rFonts w:cs="Arial"/>
                <w:sz w:val="20"/>
                <w:szCs w:val="20"/>
              </w:rPr>
            </w:pPr>
            <w:r w:rsidRPr="00BA0F21">
              <w:rPr>
                <w:rFonts w:cs="Arial"/>
                <w:sz w:val="20"/>
                <w:szCs w:val="20"/>
              </w:rPr>
              <w:t>Dom zdravlja ZŽ</w:t>
            </w:r>
            <w:r w:rsidR="000235A9" w:rsidRPr="00BA0F21">
              <w:rPr>
                <w:rFonts w:cs="Arial"/>
                <w:sz w:val="20"/>
                <w:szCs w:val="20"/>
              </w:rPr>
              <w:t>-</w:t>
            </w:r>
            <w:r w:rsidRPr="00BA0F21">
              <w:rPr>
                <w:rFonts w:cs="Arial"/>
                <w:sz w:val="20"/>
                <w:szCs w:val="20"/>
              </w:rPr>
              <w:t xml:space="preserve"> Ispostava Ivanić-Grad</w:t>
            </w:r>
          </w:p>
        </w:tc>
      </w:tr>
      <w:tr w:rsidR="00DA4EAA" w:rsidRPr="00DA4EAA" w14:paraId="3D725D5B" w14:textId="77777777" w:rsidTr="00C73056">
        <w:trPr>
          <w:trHeight w:val="483"/>
        </w:trPr>
        <w:tc>
          <w:tcPr>
            <w:tcW w:w="562" w:type="dxa"/>
            <w:shd w:val="clear" w:color="auto" w:fill="auto"/>
            <w:vAlign w:val="center"/>
          </w:tcPr>
          <w:p w14:paraId="24702E3E" w14:textId="77777777" w:rsidR="00DA4EAA" w:rsidRPr="00DA4EAA" w:rsidRDefault="00DA4EAA" w:rsidP="00DA4EAA">
            <w:pPr>
              <w:tabs>
                <w:tab w:val="left" w:pos="142"/>
              </w:tabs>
              <w:jc w:val="center"/>
              <w:rPr>
                <w:rFonts w:cs="Arial"/>
                <w:sz w:val="20"/>
                <w:szCs w:val="20"/>
              </w:rPr>
            </w:pPr>
            <w:r w:rsidRPr="00DA4EAA">
              <w:rPr>
                <w:rFonts w:cs="Arial"/>
                <w:sz w:val="20"/>
                <w:szCs w:val="20"/>
              </w:rPr>
              <w:t>4</w:t>
            </w:r>
          </w:p>
        </w:tc>
        <w:tc>
          <w:tcPr>
            <w:tcW w:w="5669" w:type="dxa"/>
            <w:shd w:val="clear" w:color="auto" w:fill="auto"/>
            <w:vAlign w:val="center"/>
          </w:tcPr>
          <w:p w14:paraId="7EAAD33E" w14:textId="77777777" w:rsidR="00DA4EAA" w:rsidRPr="00DA4EAA" w:rsidRDefault="00DA4EAA" w:rsidP="00DA4EAA">
            <w:pPr>
              <w:tabs>
                <w:tab w:val="left" w:pos="142"/>
              </w:tabs>
              <w:rPr>
                <w:rFonts w:cs="Arial"/>
                <w:sz w:val="20"/>
                <w:szCs w:val="20"/>
              </w:rPr>
            </w:pPr>
            <w:r w:rsidRPr="00DA4EAA">
              <w:rPr>
                <w:rFonts w:cs="Arial"/>
                <w:sz w:val="20"/>
                <w:szCs w:val="20"/>
              </w:rPr>
              <w:t xml:space="preserve">Zbrinjavanje teško ozlijeđenih </w:t>
            </w:r>
          </w:p>
        </w:tc>
        <w:tc>
          <w:tcPr>
            <w:tcW w:w="3115" w:type="dxa"/>
            <w:shd w:val="clear" w:color="auto" w:fill="auto"/>
            <w:vAlign w:val="center"/>
          </w:tcPr>
          <w:p w14:paraId="7A76DFBD" w14:textId="77777777" w:rsidR="00DA4EAA" w:rsidRPr="00DA4EAA" w:rsidRDefault="00DA4EAA" w:rsidP="00DA4EAA">
            <w:pPr>
              <w:tabs>
                <w:tab w:val="left" w:pos="142"/>
              </w:tabs>
              <w:rPr>
                <w:rFonts w:cs="Arial"/>
                <w:sz w:val="20"/>
                <w:szCs w:val="20"/>
              </w:rPr>
            </w:pPr>
            <w:r w:rsidRPr="00DA4EAA">
              <w:rPr>
                <w:rFonts w:cs="Arial"/>
                <w:sz w:val="20"/>
                <w:szCs w:val="20"/>
              </w:rPr>
              <w:t xml:space="preserve">KBC Zagreb </w:t>
            </w:r>
          </w:p>
        </w:tc>
      </w:tr>
      <w:tr w:rsidR="00DA4EAA" w:rsidRPr="00DA4EAA" w14:paraId="4778C44D" w14:textId="77777777" w:rsidTr="00C73056">
        <w:trPr>
          <w:trHeight w:val="483"/>
        </w:trPr>
        <w:tc>
          <w:tcPr>
            <w:tcW w:w="562" w:type="dxa"/>
            <w:shd w:val="clear" w:color="auto" w:fill="auto"/>
            <w:vAlign w:val="center"/>
          </w:tcPr>
          <w:p w14:paraId="67744419" w14:textId="77777777" w:rsidR="00DA4EAA" w:rsidRPr="00DA4EAA" w:rsidRDefault="00DA4EAA" w:rsidP="00DA4EAA">
            <w:pPr>
              <w:tabs>
                <w:tab w:val="left" w:pos="142"/>
              </w:tabs>
              <w:jc w:val="center"/>
              <w:rPr>
                <w:rFonts w:cs="Arial"/>
                <w:sz w:val="20"/>
                <w:szCs w:val="20"/>
              </w:rPr>
            </w:pPr>
            <w:r w:rsidRPr="00DA4EAA">
              <w:rPr>
                <w:rFonts w:cs="Arial"/>
                <w:sz w:val="20"/>
                <w:szCs w:val="20"/>
              </w:rPr>
              <w:t>5</w:t>
            </w:r>
          </w:p>
        </w:tc>
        <w:tc>
          <w:tcPr>
            <w:tcW w:w="5669" w:type="dxa"/>
            <w:shd w:val="clear" w:color="auto" w:fill="auto"/>
            <w:vAlign w:val="center"/>
          </w:tcPr>
          <w:p w14:paraId="72655D54" w14:textId="77777777" w:rsidR="00DA4EAA" w:rsidRPr="00DA4EAA" w:rsidRDefault="00DA4EAA" w:rsidP="00DA4EAA">
            <w:pPr>
              <w:tabs>
                <w:tab w:val="left" w:pos="142"/>
              </w:tabs>
              <w:rPr>
                <w:rFonts w:cs="Arial"/>
                <w:sz w:val="20"/>
                <w:szCs w:val="20"/>
              </w:rPr>
            </w:pPr>
            <w:r w:rsidRPr="00DA4EAA">
              <w:rPr>
                <w:rFonts w:cs="Arial"/>
                <w:sz w:val="20"/>
                <w:szCs w:val="20"/>
              </w:rPr>
              <w:t xml:space="preserve">Trijaža i zbrinjavanje ozlijeđenih na terenu koji ne zahtijevaju hitnu njegu i nisu životno ugroženi, zbrinjavanje evakuiranih </w:t>
            </w:r>
          </w:p>
        </w:tc>
        <w:tc>
          <w:tcPr>
            <w:tcW w:w="3115" w:type="dxa"/>
            <w:shd w:val="clear" w:color="auto" w:fill="auto"/>
            <w:vAlign w:val="center"/>
          </w:tcPr>
          <w:p w14:paraId="35BA4F16" w14:textId="77777777" w:rsidR="00DA4EAA" w:rsidRPr="00DA4EAA" w:rsidRDefault="00DA4EAA" w:rsidP="00DA4EAA">
            <w:pPr>
              <w:tabs>
                <w:tab w:val="left" w:pos="142"/>
              </w:tabs>
              <w:rPr>
                <w:rFonts w:cs="Arial"/>
                <w:sz w:val="20"/>
                <w:szCs w:val="20"/>
              </w:rPr>
            </w:pPr>
            <w:r w:rsidRPr="00DA4EAA">
              <w:rPr>
                <w:rFonts w:cs="Arial"/>
                <w:sz w:val="20"/>
                <w:szCs w:val="20"/>
              </w:rPr>
              <w:t>GDCK Ivanić-Grad</w:t>
            </w:r>
          </w:p>
        </w:tc>
      </w:tr>
      <w:tr w:rsidR="00DA4EAA" w:rsidRPr="00DA4EAA" w14:paraId="7E37645B" w14:textId="77777777" w:rsidTr="00C73056">
        <w:trPr>
          <w:trHeight w:val="483"/>
        </w:trPr>
        <w:tc>
          <w:tcPr>
            <w:tcW w:w="562" w:type="dxa"/>
            <w:shd w:val="clear" w:color="auto" w:fill="auto"/>
            <w:vAlign w:val="center"/>
          </w:tcPr>
          <w:p w14:paraId="7F0F987C" w14:textId="77777777" w:rsidR="00DA4EAA" w:rsidRPr="00DA4EAA" w:rsidRDefault="00DA4EAA" w:rsidP="00DA4EAA">
            <w:pPr>
              <w:tabs>
                <w:tab w:val="left" w:pos="142"/>
              </w:tabs>
              <w:jc w:val="center"/>
              <w:rPr>
                <w:rFonts w:cs="Arial"/>
                <w:sz w:val="20"/>
                <w:szCs w:val="20"/>
              </w:rPr>
            </w:pPr>
            <w:r w:rsidRPr="00DA4EAA">
              <w:rPr>
                <w:rFonts w:cs="Arial"/>
                <w:sz w:val="20"/>
                <w:szCs w:val="20"/>
              </w:rPr>
              <w:t>6</w:t>
            </w:r>
          </w:p>
        </w:tc>
        <w:tc>
          <w:tcPr>
            <w:tcW w:w="5669" w:type="dxa"/>
            <w:shd w:val="clear" w:color="auto" w:fill="auto"/>
            <w:vAlign w:val="center"/>
          </w:tcPr>
          <w:p w14:paraId="1459B713" w14:textId="77777777" w:rsidR="00DA4EAA" w:rsidRPr="00DA4EAA" w:rsidRDefault="00DA4EAA" w:rsidP="00DA4EAA">
            <w:pPr>
              <w:tabs>
                <w:tab w:val="left" w:pos="142"/>
              </w:tabs>
              <w:rPr>
                <w:rFonts w:cs="Arial"/>
                <w:sz w:val="20"/>
                <w:szCs w:val="20"/>
              </w:rPr>
            </w:pPr>
            <w:r w:rsidRPr="00DA4EAA">
              <w:rPr>
                <w:rFonts w:cs="Arial"/>
                <w:sz w:val="20"/>
                <w:szCs w:val="20"/>
              </w:rPr>
              <w:t xml:space="preserve">Osiguranje dostatnih količina lijekova i medicinskog materijala </w:t>
            </w:r>
          </w:p>
        </w:tc>
        <w:tc>
          <w:tcPr>
            <w:tcW w:w="3115" w:type="dxa"/>
            <w:shd w:val="clear" w:color="auto" w:fill="auto"/>
            <w:vAlign w:val="center"/>
          </w:tcPr>
          <w:p w14:paraId="50D10847" w14:textId="77777777" w:rsidR="00DA4EAA" w:rsidRPr="00DA4EAA" w:rsidRDefault="00DA4EAA" w:rsidP="00DA4EAA">
            <w:pPr>
              <w:tabs>
                <w:tab w:val="left" w:pos="142"/>
              </w:tabs>
              <w:rPr>
                <w:rFonts w:cs="Arial"/>
                <w:sz w:val="20"/>
                <w:szCs w:val="20"/>
              </w:rPr>
            </w:pPr>
            <w:r w:rsidRPr="00DA4EAA">
              <w:rPr>
                <w:rFonts w:cs="Arial"/>
                <w:sz w:val="20"/>
                <w:szCs w:val="20"/>
              </w:rPr>
              <w:t xml:space="preserve">Ljekarne na području Grada Ivanić-Grada </w:t>
            </w:r>
          </w:p>
        </w:tc>
      </w:tr>
      <w:tr w:rsidR="00DA4EAA" w:rsidRPr="00DA4EAA" w14:paraId="284A9294" w14:textId="77777777" w:rsidTr="00C73056">
        <w:trPr>
          <w:trHeight w:val="483"/>
        </w:trPr>
        <w:tc>
          <w:tcPr>
            <w:tcW w:w="562" w:type="dxa"/>
            <w:shd w:val="clear" w:color="auto" w:fill="auto"/>
            <w:vAlign w:val="center"/>
          </w:tcPr>
          <w:p w14:paraId="2E11EBB9" w14:textId="77777777" w:rsidR="00DA4EAA" w:rsidRPr="00DA4EAA" w:rsidRDefault="00DA4EAA" w:rsidP="00DA4EAA">
            <w:pPr>
              <w:tabs>
                <w:tab w:val="left" w:pos="142"/>
              </w:tabs>
              <w:jc w:val="center"/>
              <w:rPr>
                <w:rFonts w:cs="Arial"/>
                <w:sz w:val="20"/>
                <w:szCs w:val="20"/>
              </w:rPr>
            </w:pPr>
            <w:r w:rsidRPr="00DA4EAA">
              <w:rPr>
                <w:rFonts w:cs="Arial"/>
                <w:sz w:val="20"/>
                <w:szCs w:val="20"/>
              </w:rPr>
              <w:t>7</w:t>
            </w:r>
          </w:p>
        </w:tc>
        <w:tc>
          <w:tcPr>
            <w:tcW w:w="5669" w:type="dxa"/>
            <w:shd w:val="clear" w:color="auto" w:fill="auto"/>
            <w:vAlign w:val="center"/>
          </w:tcPr>
          <w:p w14:paraId="008CEB02" w14:textId="77777777" w:rsidR="00DA4EAA" w:rsidRPr="00DA4EAA" w:rsidRDefault="00DA4EAA" w:rsidP="00DA4EAA">
            <w:pPr>
              <w:tabs>
                <w:tab w:val="left" w:pos="142"/>
              </w:tabs>
              <w:rPr>
                <w:rFonts w:cs="Arial"/>
                <w:sz w:val="20"/>
                <w:szCs w:val="20"/>
              </w:rPr>
            </w:pPr>
            <w:r w:rsidRPr="00DA4EAA">
              <w:rPr>
                <w:rFonts w:cs="Arial"/>
                <w:sz w:val="20"/>
                <w:szCs w:val="20"/>
              </w:rPr>
              <w:t xml:space="preserve">Prijevoz ozlijeđenih osoba do stacionarnih objekata i na kućnu njegu </w:t>
            </w:r>
          </w:p>
        </w:tc>
        <w:tc>
          <w:tcPr>
            <w:tcW w:w="3115" w:type="dxa"/>
            <w:shd w:val="clear" w:color="auto" w:fill="auto"/>
            <w:vAlign w:val="center"/>
          </w:tcPr>
          <w:p w14:paraId="39205430" w14:textId="77777777" w:rsidR="00DA4EAA" w:rsidRPr="00DA4EAA" w:rsidRDefault="00DA4EAA" w:rsidP="00DA4EAA">
            <w:pPr>
              <w:tabs>
                <w:tab w:val="left" w:pos="142"/>
              </w:tabs>
              <w:rPr>
                <w:rFonts w:cs="Arial"/>
                <w:sz w:val="20"/>
                <w:szCs w:val="20"/>
              </w:rPr>
            </w:pPr>
            <w:r w:rsidRPr="00DA4EAA">
              <w:rPr>
                <w:rFonts w:cs="Arial"/>
                <w:sz w:val="20"/>
                <w:szCs w:val="20"/>
              </w:rPr>
              <w:t>ZZHM ZŽ, Dom zdravlja ZŽ, Ispostava Ivanić-Grad</w:t>
            </w:r>
          </w:p>
        </w:tc>
      </w:tr>
    </w:tbl>
    <w:p w14:paraId="4FE5EE3D" w14:textId="77777777" w:rsidR="00230EFC" w:rsidRDefault="00230EFC" w:rsidP="00B64A50">
      <w:pPr>
        <w:jc w:val="both"/>
        <w:rPr>
          <w:rFonts w:cs="Arial"/>
          <w:szCs w:val="22"/>
        </w:rPr>
      </w:pPr>
    </w:p>
    <w:p w14:paraId="42F17606" w14:textId="77777777" w:rsidR="00C73056" w:rsidRDefault="00C73056" w:rsidP="00B64A50">
      <w:pPr>
        <w:rPr>
          <w:rFonts w:cs="Arial"/>
          <w:szCs w:val="22"/>
        </w:rPr>
      </w:pPr>
      <w:bookmarkStart w:id="51" w:name="_Toc271411034"/>
      <w:bookmarkStart w:id="52" w:name="_Toc274591195"/>
      <w:bookmarkStart w:id="53" w:name="_Toc297188227"/>
    </w:p>
    <w:p w14:paraId="4449922E" w14:textId="77777777" w:rsidR="000B6A35" w:rsidRDefault="00115635" w:rsidP="00B64A50">
      <w:pPr>
        <w:rPr>
          <w:rFonts w:cs="Arial"/>
          <w:szCs w:val="22"/>
        </w:rPr>
      </w:pPr>
      <w:r w:rsidRPr="00115635">
        <w:rPr>
          <w:rFonts w:cs="Arial"/>
          <w:szCs w:val="22"/>
        </w:rPr>
        <w:t xml:space="preserve">2.2.6. ORGANIZACIJA </w:t>
      </w:r>
      <w:r w:rsidR="003A586C" w:rsidRPr="00115635">
        <w:rPr>
          <w:rFonts w:cs="Arial"/>
          <w:szCs w:val="22"/>
        </w:rPr>
        <w:t xml:space="preserve">PRUŽANJA </w:t>
      </w:r>
      <w:r w:rsidR="003A586C" w:rsidRPr="003A586C">
        <w:rPr>
          <w:rFonts w:cs="Arial"/>
          <w:szCs w:val="22"/>
        </w:rPr>
        <w:t>VETERINARSKE</w:t>
      </w:r>
      <w:r w:rsidR="003A586C" w:rsidRPr="00C204E3">
        <w:rPr>
          <w:rFonts w:cs="Arial"/>
          <w:b/>
        </w:rPr>
        <w:t xml:space="preserve"> </w:t>
      </w:r>
      <w:r w:rsidRPr="00115635">
        <w:rPr>
          <w:rFonts w:cs="Arial"/>
          <w:szCs w:val="22"/>
        </w:rPr>
        <w:t xml:space="preserve">POMOĆI </w:t>
      </w:r>
      <w:bookmarkEnd w:id="51"/>
      <w:bookmarkEnd w:id="52"/>
      <w:bookmarkEnd w:id="53"/>
    </w:p>
    <w:p w14:paraId="5579CBEC" w14:textId="77777777" w:rsidR="003A586C" w:rsidRDefault="003A586C" w:rsidP="00B64A50">
      <w:pPr>
        <w:rPr>
          <w:rFonts w:cs="Arial"/>
          <w:szCs w:val="22"/>
        </w:rPr>
      </w:pPr>
    </w:p>
    <w:p w14:paraId="3C90F513" w14:textId="77777777" w:rsidR="003A586C" w:rsidRDefault="003A586C" w:rsidP="00B64A50">
      <w:pPr>
        <w:rPr>
          <w:rFonts w:cs="Arial"/>
          <w:szCs w:val="22"/>
        </w:rPr>
      </w:pPr>
      <w:r w:rsidRPr="003A586C">
        <w:rPr>
          <w:rFonts w:cs="Arial"/>
          <w:szCs w:val="22"/>
        </w:rPr>
        <w:t xml:space="preserve">Veterinarsku pomoć pružit će najbliža Veterinarska stanica po pozivu </w:t>
      </w:r>
      <w:r w:rsidR="00092D2A">
        <w:rPr>
          <w:rFonts w:cs="Arial"/>
          <w:szCs w:val="22"/>
        </w:rPr>
        <w:t>gradonačelnika</w:t>
      </w:r>
      <w:r w:rsidR="00611E5F">
        <w:rPr>
          <w:rFonts w:cs="Arial"/>
          <w:szCs w:val="22"/>
        </w:rPr>
        <w:t xml:space="preserve"> </w:t>
      </w:r>
      <w:r w:rsidRPr="003A586C">
        <w:rPr>
          <w:rFonts w:cs="Arial"/>
          <w:szCs w:val="22"/>
        </w:rPr>
        <w:t>ili načelnika Stožera. U provođenje veterinarske zaštite uključuju se i svi vlasnici stoke.</w:t>
      </w:r>
      <w:r w:rsidR="000E0136">
        <w:rPr>
          <w:rFonts w:cs="Arial"/>
          <w:szCs w:val="22"/>
        </w:rPr>
        <w:t xml:space="preserve"> </w:t>
      </w:r>
    </w:p>
    <w:p w14:paraId="2016B9AA" w14:textId="77777777" w:rsidR="00115635" w:rsidRDefault="00115635" w:rsidP="00B64A50">
      <w:pPr>
        <w:rPr>
          <w:rFonts w:cs="Arial"/>
          <w:szCs w:val="22"/>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
        <w:gridCol w:w="5434"/>
        <w:gridCol w:w="3260"/>
      </w:tblGrid>
      <w:tr w:rsidR="00533BF8" w:rsidRPr="00986EE4" w14:paraId="2790F4F8" w14:textId="77777777" w:rsidTr="00EA29CF">
        <w:trPr>
          <w:trHeight w:val="467"/>
        </w:trPr>
        <w:tc>
          <w:tcPr>
            <w:tcW w:w="657" w:type="dxa"/>
            <w:shd w:val="clear" w:color="auto" w:fill="92D050"/>
            <w:vAlign w:val="center"/>
          </w:tcPr>
          <w:p w14:paraId="22DD677B" w14:textId="77777777" w:rsidR="00533BF8" w:rsidRPr="00986EE4" w:rsidRDefault="00533BF8" w:rsidP="00B64A50">
            <w:pPr>
              <w:jc w:val="center"/>
              <w:rPr>
                <w:rFonts w:cs="Arial"/>
                <w:b/>
                <w:sz w:val="20"/>
                <w:szCs w:val="20"/>
              </w:rPr>
            </w:pPr>
            <w:r w:rsidRPr="00986EE4">
              <w:rPr>
                <w:rFonts w:cs="Arial"/>
                <w:b/>
                <w:sz w:val="20"/>
                <w:szCs w:val="20"/>
              </w:rPr>
              <w:t>RB</w:t>
            </w:r>
          </w:p>
        </w:tc>
        <w:tc>
          <w:tcPr>
            <w:tcW w:w="5434" w:type="dxa"/>
            <w:shd w:val="clear" w:color="auto" w:fill="92D050"/>
            <w:vAlign w:val="center"/>
          </w:tcPr>
          <w:p w14:paraId="22D7A06B" w14:textId="77777777" w:rsidR="00533BF8" w:rsidRPr="00986EE4" w:rsidRDefault="00533BF8" w:rsidP="00B64A50">
            <w:pPr>
              <w:jc w:val="center"/>
              <w:rPr>
                <w:rFonts w:cs="Arial"/>
                <w:sz w:val="20"/>
                <w:szCs w:val="20"/>
              </w:rPr>
            </w:pPr>
            <w:r w:rsidRPr="00986EE4">
              <w:rPr>
                <w:rFonts w:cs="Arial"/>
                <w:b/>
                <w:sz w:val="20"/>
                <w:szCs w:val="20"/>
              </w:rPr>
              <w:t>Operativni postupci - zadaće</w:t>
            </w:r>
          </w:p>
        </w:tc>
        <w:tc>
          <w:tcPr>
            <w:tcW w:w="3260" w:type="dxa"/>
            <w:shd w:val="clear" w:color="auto" w:fill="92D050"/>
            <w:vAlign w:val="center"/>
          </w:tcPr>
          <w:p w14:paraId="4531EE54" w14:textId="77777777" w:rsidR="00533BF8" w:rsidRPr="00986EE4" w:rsidRDefault="00533BF8" w:rsidP="00B64A50">
            <w:pPr>
              <w:jc w:val="center"/>
              <w:rPr>
                <w:rFonts w:cs="Arial"/>
                <w:sz w:val="20"/>
                <w:szCs w:val="20"/>
              </w:rPr>
            </w:pPr>
            <w:r w:rsidRPr="00986EE4">
              <w:rPr>
                <w:rFonts w:cs="Arial"/>
                <w:b/>
                <w:sz w:val="20"/>
                <w:szCs w:val="20"/>
              </w:rPr>
              <w:t>Izvršitelji</w:t>
            </w:r>
          </w:p>
        </w:tc>
      </w:tr>
      <w:tr w:rsidR="00533BF8" w:rsidRPr="00986EE4" w14:paraId="47B308F2" w14:textId="77777777" w:rsidTr="00EA29CF">
        <w:trPr>
          <w:trHeight w:val="467"/>
        </w:trPr>
        <w:tc>
          <w:tcPr>
            <w:tcW w:w="657" w:type="dxa"/>
            <w:shd w:val="clear" w:color="auto" w:fill="auto"/>
            <w:vAlign w:val="center"/>
          </w:tcPr>
          <w:p w14:paraId="7F128982" w14:textId="77777777" w:rsidR="00533BF8" w:rsidRPr="00986EE4" w:rsidRDefault="00533BF8" w:rsidP="00B64A50">
            <w:pPr>
              <w:tabs>
                <w:tab w:val="left" w:pos="142"/>
              </w:tabs>
              <w:jc w:val="center"/>
              <w:rPr>
                <w:rFonts w:cs="Arial"/>
                <w:sz w:val="20"/>
                <w:szCs w:val="20"/>
              </w:rPr>
            </w:pPr>
            <w:r w:rsidRPr="00986EE4">
              <w:rPr>
                <w:rFonts w:cs="Arial"/>
                <w:sz w:val="20"/>
                <w:szCs w:val="20"/>
              </w:rPr>
              <w:t>1</w:t>
            </w:r>
          </w:p>
        </w:tc>
        <w:tc>
          <w:tcPr>
            <w:tcW w:w="5434" w:type="dxa"/>
            <w:shd w:val="clear" w:color="auto" w:fill="auto"/>
            <w:vAlign w:val="center"/>
          </w:tcPr>
          <w:p w14:paraId="05324202" w14:textId="77777777" w:rsidR="00533BF8" w:rsidRPr="00986EE4" w:rsidRDefault="00533BF8" w:rsidP="00C73056">
            <w:pPr>
              <w:rPr>
                <w:rFonts w:cs="Arial"/>
                <w:sz w:val="20"/>
                <w:szCs w:val="20"/>
              </w:rPr>
            </w:pPr>
            <w:r w:rsidRPr="00986EE4">
              <w:rPr>
                <w:rFonts w:cs="Arial"/>
                <w:sz w:val="20"/>
                <w:szCs w:val="20"/>
              </w:rPr>
              <w:t xml:space="preserve">Prikupljanje informacija o </w:t>
            </w:r>
            <w:r w:rsidR="00C73056">
              <w:rPr>
                <w:rFonts w:cs="Arial"/>
                <w:sz w:val="20"/>
                <w:szCs w:val="20"/>
              </w:rPr>
              <w:t>ugroženoj stoci,</w:t>
            </w:r>
            <w:r w:rsidRPr="00986EE4">
              <w:rPr>
                <w:rFonts w:cs="Arial"/>
                <w:sz w:val="20"/>
                <w:szCs w:val="20"/>
              </w:rPr>
              <w:t xml:space="preserve"> te </w:t>
            </w:r>
            <w:r w:rsidR="00C73056">
              <w:rPr>
                <w:rFonts w:cs="Arial"/>
                <w:sz w:val="20"/>
                <w:szCs w:val="20"/>
              </w:rPr>
              <w:t xml:space="preserve">o stanju </w:t>
            </w:r>
            <w:r w:rsidRPr="00986EE4">
              <w:rPr>
                <w:rFonts w:cs="Arial"/>
                <w:sz w:val="20"/>
                <w:szCs w:val="20"/>
              </w:rPr>
              <w:t>objek</w:t>
            </w:r>
            <w:r w:rsidR="00C73056">
              <w:rPr>
                <w:rFonts w:cs="Arial"/>
                <w:sz w:val="20"/>
                <w:szCs w:val="20"/>
              </w:rPr>
              <w:t>ata</w:t>
            </w:r>
            <w:r w:rsidRPr="00986EE4">
              <w:rPr>
                <w:rFonts w:cs="Arial"/>
                <w:sz w:val="20"/>
                <w:szCs w:val="20"/>
              </w:rPr>
              <w:t xml:space="preserve"> za uzgoj životinja </w:t>
            </w:r>
          </w:p>
        </w:tc>
        <w:tc>
          <w:tcPr>
            <w:tcW w:w="3260" w:type="dxa"/>
            <w:shd w:val="clear" w:color="auto" w:fill="auto"/>
            <w:vAlign w:val="center"/>
          </w:tcPr>
          <w:p w14:paraId="741AEAEA" w14:textId="77777777" w:rsidR="00533BF8" w:rsidRPr="00986EE4" w:rsidRDefault="00533BF8" w:rsidP="00B64A50">
            <w:pPr>
              <w:spacing w:after="21"/>
              <w:ind w:left="1"/>
              <w:rPr>
                <w:rFonts w:cs="Arial"/>
                <w:sz w:val="20"/>
                <w:szCs w:val="20"/>
              </w:rPr>
            </w:pPr>
            <w:r w:rsidRPr="00986EE4">
              <w:rPr>
                <w:rFonts w:cs="Arial"/>
                <w:sz w:val="20"/>
                <w:szCs w:val="20"/>
              </w:rPr>
              <w:t xml:space="preserve">povjerenici </w:t>
            </w:r>
            <w:r w:rsidR="003A34C7">
              <w:rPr>
                <w:rFonts w:cs="Arial"/>
                <w:sz w:val="20"/>
                <w:szCs w:val="20"/>
              </w:rPr>
              <w:t>civilne zaštite</w:t>
            </w:r>
            <w:r w:rsidRPr="00986EE4">
              <w:rPr>
                <w:rFonts w:cs="Arial"/>
                <w:sz w:val="20"/>
                <w:szCs w:val="20"/>
              </w:rPr>
              <w:t xml:space="preserve"> i zamjenici, nadležna veter. stanica </w:t>
            </w:r>
          </w:p>
        </w:tc>
      </w:tr>
      <w:tr w:rsidR="00533BF8" w:rsidRPr="00986EE4" w14:paraId="537C468D" w14:textId="77777777" w:rsidTr="00EA29CF">
        <w:trPr>
          <w:trHeight w:val="496"/>
        </w:trPr>
        <w:tc>
          <w:tcPr>
            <w:tcW w:w="657" w:type="dxa"/>
            <w:shd w:val="clear" w:color="auto" w:fill="auto"/>
            <w:vAlign w:val="center"/>
          </w:tcPr>
          <w:p w14:paraId="3A6B0228" w14:textId="77777777" w:rsidR="00533BF8" w:rsidRPr="00986EE4" w:rsidRDefault="00533BF8" w:rsidP="00B64A50">
            <w:pPr>
              <w:tabs>
                <w:tab w:val="left" w:pos="142"/>
              </w:tabs>
              <w:jc w:val="center"/>
              <w:rPr>
                <w:rFonts w:cs="Arial"/>
                <w:sz w:val="20"/>
                <w:szCs w:val="20"/>
              </w:rPr>
            </w:pPr>
            <w:r w:rsidRPr="00986EE4">
              <w:rPr>
                <w:rFonts w:cs="Arial"/>
                <w:sz w:val="20"/>
                <w:szCs w:val="20"/>
              </w:rPr>
              <w:t>2</w:t>
            </w:r>
          </w:p>
        </w:tc>
        <w:tc>
          <w:tcPr>
            <w:tcW w:w="5434" w:type="dxa"/>
            <w:shd w:val="clear" w:color="auto" w:fill="auto"/>
            <w:vAlign w:val="center"/>
          </w:tcPr>
          <w:p w14:paraId="363E94FE" w14:textId="77777777" w:rsidR="00533BF8" w:rsidRPr="00986EE4" w:rsidRDefault="00533BF8" w:rsidP="00C73056">
            <w:pPr>
              <w:rPr>
                <w:rFonts w:cs="Arial"/>
                <w:sz w:val="20"/>
                <w:szCs w:val="20"/>
              </w:rPr>
            </w:pPr>
            <w:r w:rsidRPr="00986EE4">
              <w:rPr>
                <w:rFonts w:cs="Arial"/>
                <w:sz w:val="20"/>
                <w:szCs w:val="20"/>
              </w:rPr>
              <w:t>Utvrđivanje raspoloži</w:t>
            </w:r>
            <w:r w:rsidR="00C73056">
              <w:rPr>
                <w:rFonts w:cs="Arial"/>
                <w:sz w:val="20"/>
                <w:szCs w:val="20"/>
              </w:rPr>
              <w:t xml:space="preserve">vih lokacija za čuvanje stoke </w:t>
            </w:r>
          </w:p>
        </w:tc>
        <w:tc>
          <w:tcPr>
            <w:tcW w:w="3260" w:type="dxa"/>
            <w:shd w:val="clear" w:color="auto" w:fill="auto"/>
            <w:vAlign w:val="center"/>
          </w:tcPr>
          <w:p w14:paraId="19E6B3A9" w14:textId="77777777" w:rsidR="00533BF8" w:rsidRPr="00986EE4" w:rsidRDefault="00533BF8" w:rsidP="00B64A50">
            <w:pPr>
              <w:spacing w:after="21"/>
              <w:ind w:left="1"/>
              <w:rPr>
                <w:rFonts w:cs="Arial"/>
                <w:sz w:val="20"/>
                <w:szCs w:val="20"/>
              </w:rPr>
            </w:pPr>
            <w:r w:rsidRPr="00986EE4">
              <w:rPr>
                <w:rFonts w:cs="Arial"/>
                <w:sz w:val="20"/>
                <w:szCs w:val="20"/>
              </w:rPr>
              <w:t xml:space="preserve">povjerenici </w:t>
            </w:r>
            <w:r w:rsidR="003A34C7">
              <w:rPr>
                <w:rFonts w:cs="Arial"/>
                <w:sz w:val="20"/>
                <w:szCs w:val="20"/>
              </w:rPr>
              <w:t>civilne zaštite</w:t>
            </w:r>
            <w:r w:rsidRPr="00986EE4">
              <w:rPr>
                <w:rFonts w:cs="Arial"/>
                <w:sz w:val="20"/>
                <w:szCs w:val="20"/>
              </w:rPr>
              <w:t xml:space="preserve"> i zamjenici,</w:t>
            </w:r>
          </w:p>
          <w:p w14:paraId="428716A3" w14:textId="77777777" w:rsidR="00533BF8" w:rsidRPr="00986EE4" w:rsidRDefault="00515F86" w:rsidP="00B64A50">
            <w:pPr>
              <w:ind w:left="1"/>
              <w:rPr>
                <w:rFonts w:cs="Arial"/>
                <w:sz w:val="20"/>
                <w:szCs w:val="20"/>
              </w:rPr>
            </w:pPr>
            <w:r>
              <w:rPr>
                <w:rFonts w:cs="Arial"/>
                <w:sz w:val="20"/>
                <w:szCs w:val="20"/>
              </w:rPr>
              <w:t xml:space="preserve">Veterinarska stanica Križ </w:t>
            </w:r>
          </w:p>
        </w:tc>
      </w:tr>
      <w:tr w:rsidR="00533BF8" w:rsidRPr="00986EE4" w14:paraId="45E22482" w14:textId="77777777" w:rsidTr="00EA29CF">
        <w:trPr>
          <w:trHeight w:val="496"/>
        </w:trPr>
        <w:tc>
          <w:tcPr>
            <w:tcW w:w="657" w:type="dxa"/>
            <w:shd w:val="clear" w:color="auto" w:fill="auto"/>
            <w:vAlign w:val="center"/>
          </w:tcPr>
          <w:p w14:paraId="61AB792B" w14:textId="77777777" w:rsidR="00533BF8" w:rsidRPr="00986EE4" w:rsidRDefault="00533BF8" w:rsidP="00B64A50">
            <w:pPr>
              <w:tabs>
                <w:tab w:val="left" w:pos="142"/>
              </w:tabs>
              <w:jc w:val="center"/>
              <w:rPr>
                <w:rFonts w:cs="Arial"/>
                <w:sz w:val="20"/>
                <w:szCs w:val="20"/>
              </w:rPr>
            </w:pPr>
            <w:r w:rsidRPr="00986EE4">
              <w:rPr>
                <w:rFonts w:cs="Arial"/>
                <w:sz w:val="20"/>
                <w:szCs w:val="20"/>
              </w:rPr>
              <w:t>3</w:t>
            </w:r>
          </w:p>
        </w:tc>
        <w:tc>
          <w:tcPr>
            <w:tcW w:w="5434" w:type="dxa"/>
            <w:shd w:val="clear" w:color="auto" w:fill="auto"/>
            <w:vAlign w:val="center"/>
          </w:tcPr>
          <w:p w14:paraId="0A5460AF" w14:textId="77777777" w:rsidR="00533BF8" w:rsidRPr="00C73056" w:rsidRDefault="00533BF8" w:rsidP="00C73056">
            <w:pPr>
              <w:rPr>
                <w:rFonts w:cs="Arial"/>
                <w:sz w:val="20"/>
                <w:szCs w:val="20"/>
              </w:rPr>
            </w:pPr>
            <w:r w:rsidRPr="00C73056">
              <w:rPr>
                <w:rFonts w:cs="Arial"/>
                <w:sz w:val="20"/>
                <w:szCs w:val="20"/>
              </w:rPr>
              <w:t xml:space="preserve">U slučaju potrebe zatražit će se </w:t>
            </w:r>
            <w:r w:rsidR="00C73056" w:rsidRPr="00C73056">
              <w:rPr>
                <w:rFonts w:cs="Arial"/>
                <w:sz w:val="20"/>
                <w:szCs w:val="20"/>
              </w:rPr>
              <w:t xml:space="preserve">aktiviranje </w:t>
            </w:r>
            <w:r w:rsidRPr="00C73056">
              <w:rPr>
                <w:rFonts w:cs="Arial"/>
                <w:sz w:val="20"/>
                <w:szCs w:val="20"/>
              </w:rPr>
              <w:t xml:space="preserve">veterinarskih ekipa </w:t>
            </w:r>
            <w:r w:rsidR="00C73056" w:rsidRPr="00C73056">
              <w:rPr>
                <w:rFonts w:cs="Arial"/>
                <w:sz w:val="20"/>
                <w:szCs w:val="20"/>
                <w:lang w:val="x-none" w:eastAsia="x-none"/>
              </w:rPr>
              <w:t>Zagrebačke županije</w:t>
            </w:r>
          </w:p>
        </w:tc>
        <w:tc>
          <w:tcPr>
            <w:tcW w:w="3260" w:type="dxa"/>
            <w:shd w:val="clear" w:color="auto" w:fill="auto"/>
            <w:vAlign w:val="center"/>
          </w:tcPr>
          <w:p w14:paraId="620DC8ED" w14:textId="77777777" w:rsidR="00533BF8" w:rsidRPr="00986EE4" w:rsidRDefault="00533BF8" w:rsidP="00C73056">
            <w:pPr>
              <w:ind w:left="1" w:right="22"/>
              <w:rPr>
                <w:rFonts w:cs="Arial"/>
                <w:sz w:val="20"/>
                <w:szCs w:val="20"/>
              </w:rPr>
            </w:pPr>
            <w:r w:rsidRPr="00986EE4">
              <w:rPr>
                <w:rFonts w:cs="Arial"/>
                <w:sz w:val="20"/>
                <w:szCs w:val="20"/>
              </w:rPr>
              <w:t xml:space="preserve">Stožer </w:t>
            </w:r>
            <w:r w:rsidR="00144E8C">
              <w:rPr>
                <w:rFonts w:cs="Arial"/>
                <w:sz w:val="20"/>
                <w:szCs w:val="20"/>
              </w:rPr>
              <w:t xml:space="preserve">civilne zaštite Grada </w:t>
            </w:r>
            <w:r w:rsidR="00C368C8">
              <w:rPr>
                <w:rFonts w:cs="Arial"/>
                <w:sz w:val="20"/>
                <w:szCs w:val="20"/>
              </w:rPr>
              <w:t>Ivanić-Grada</w:t>
            </w:r>
            <w:r w:rsidR="000E0136">
              <w:rPr>
                <w:rFonts w:cs="Arial"/>
                <w:sz w:val="20"/>
                <w:szCs w:val="20"/>
              </w:rPr>
              <w:t xml:space="preserve"> </w:t>
            </w:r>
          </w:p>
        </w:tc>
      </w:tr>
      <w:tr w:rsidR="00533BF8" w:rsidRPr="00986EE4" w14:paraId="6495F62F" w14:textId="77777777" w:rsidTr="00EA29CF">
        <w:trPr>
          <w:trHeight w:val="496"/>
        </w:trPr>
        <w:tc>
          <w:tcPr>
            <w:tcW w:w="657" w:type="dxa"/>
            <w:shd w:val="clear" w:color="auto" w:fill="auto"/>
            <w:vAlign w:val="center"/>
          </w:tcPr>
          <w:p w14:paraId="0F9F6519" w14:textId="77777777" w:rsidR="00533BF8" w:rsidRPr="00986EE4" w:rsidRDefault="00533BF8" w:rsidP="00B64A50">
            <w:pPr>
              <w:tabs>
                <w:tab w:val="left" w:pos="142"/>
              </w:tabs>
              <w:jc w:val="center"/>
              <w:rPr>
                <w:rFonts w:cs="Arial"/>
                <w:sz w:val="20"/>
                <w:szCs w:val="20"/>
              </w:rPr>
            </w:pPr>
            <w:r w:rsidRPr="00986EE4">
              <w:rPr>
                <w:rFonts w:cs="Arial"/>
                <w:sz w:val="20"/>
                <w:szCs w:val="20"/>
              </w:rPr>
              <w:t>4</w:t>
            </w:r>
          </w:p>
        </w:tc>
        <w:tc>
          <w:tcPr>
            <w:tcW w:w="5434" w:type="dxa"/>
            <w:shd w:val="clear" w:color="auto" w:fill="auto"/>
            <w:vAlign w:val="center"/>
          </w:tcPr>
          <w:p w14:paraId="70F629B3" w14:textId="77777777" w:rsidR="00533BF8" w:rsidRPr="00C73056" w:rsidRDefault="00533BF8" w:rsidP="00C73056">
            <w:pPr>
              <w:spacing w:after="29"/>
              <w:rPr>
                <w:rFonts w:cs="Arial"/>
                <w:sz w:val="20"/>
                <w:szCs w:val="20"/>
              </w:rPr>
            </w:pPr>
            <w:r w:rsidRPr="00C73056">
              <w:rPr>
                <w:rFonts w:cs="Arial"/>
                <w:sz w:val="20"/>
                <w:szCs w:val="20"/>
              </w:rPr>
              <w:t xml:space="preserve">Organizacija prikupljanja odbjegle stoke </w:t>
            </w:r>
            <w:r w:rsidR="00C73056" w:rsidRPr="00C73056">
              <w:rPr>
                <w:rFonts w:cs="Arial"/>
                <w:sz w:val="20"/>
                <w:szCs w:val="20"/>
              </w:rPr>
              <w:t>na prikladnu</w:t>
            </w:r>
            <w:r w:rsidRPr="00C73056">
              <w:rPr>
                <w:rFonts w:cs="Arial"/>
                <w:sz w:val="20"/>
                <w:szCs w:val="20"/>
              </w:rPr>
              <w:t xml:space="preserve"> lokacij</w:t>
            </w:r>
            <w:r w:rsidR="00C73056" w:rsidRPr="00C73056">
              <w:rPr>
                <w:rFonts w:cs="Arial"/>
                <w:sz w:val="20"/>
                <w:szCs w:val="20"/>
              </w:rPr>
              <w:t>u</w:t>
            </w:r>
            <w:r w:rsidRPr="00C73056">
              <w:rPr>
                <w:rFonts w:cs="Arial"/>
                <w:sz w:val="20"/>
                <w:szCs w:val="20"/>
              </w:rPr>
              <w:t xml:space="preserve">: prostor nogometnih igrališta </w:t>
            </w:r>
          </w:p>
        </w:tc>
        <w:tc>
          <w:tcPr>
            <w:tcW w:w="3260" w:type="dxa"/>
            <w:shd w:val="clear" w:color="auto" w:fill="auto"/>
            <w:vAlign w:val="center"/>
          </w:tcPr>
          <w:p w14:paraId="2EAAAC05" w14:textId="77777777" w:rsidR="00533BF8" w:rsidRPr="00986EE4" w:rsidRDefault="00515F86" w:rsidP="00C73056">
            <w:pPr>
              <w:ind w:left="1"/>
              <w:rPr>
                <w:rFonts w:cs="Arial"/>
                <w:sz w:val="20"/>
                <w:szCs w:val="20"/>
              </w:rPr>
            </w:pPr>
            <w:r>
              <w:rPr>
                <w:rFonts w:cs="Arial"/>
                <w:sz w:val="20"/>
                <w:szCs w:val="20"/>
              </w:rPr>
              <w:t xml:space="preserve">Veterinarska stanica Križ </w:t>
            </w:r>
            <w:r w:rsidR="00C73056" w:rsidRPr="00986EE4">
              <w:rPr>
                <w:rFonts w:cs="Arial"/>
                <w:sz w:val="20"/>
                <w:szCs w:val="20"/>
              </w:rPr>
              <w:t>, predstavnici lovačkih društava</w:t>
            </w:r>
          </w:p>
        </w:tc>
      </w:tr>
      <w:tr w:rsidR="00533BF8" w:rsidRPr="00986EE4" w14:paraId="0AB13DE1" w14:textId="77777777" w:rsidTr="00EA29CF">
        <w:trPr>
          <w:trHeight w:val="496"/>
        </w:trPr>
        <w:tc>
          <w:tcPr>
            <w:tcW w:w="657" w:type="dxa"/>
            <w:shd w:val="clear" w:color="auto" w:fill="auto"/>
            <w:vAlign w:val="center"/>
          </w:tcPr>
          <w:p w14:paraId="68125605" w14:textId="77777777" w:rsidR="00533BF8" w:rsidRPr="00986EE4" w:rsidRDefault="00533BF8" w:rsidP="00B64A50">
            <w:pPr>
              <w:tabs>
                <w:tab w:val="left" w:pos="142"/>
              </w:tabs>
              <w:jc w:val="center"/>
              <w:rPr>
                <w:rFonts w:cs="Arial"/>
                <w:sz w:val="20"/>
                <w:szCs w:val="20"/>
              </w:rPr>
            </w:pPr>
            <w:r w:rsidRPr="00986EE4">
              <w:rPr>
                <w:rFonts w:cs="Arial"/>
                <w:sz w:val="20"/>
                <w:szCs w:val="20"/>
              </w:rPr>
              <w:t>5</w:t>
            </w:r>
          </w:p>
        </w:tc>
        <w:tc>
          <w:tcPr>
            <w:tcW w:w="5434" w:type="dxa"/>
            <w:shd w:val="clear" w:color="auto" w:fill="auto"/>
            <w:vAlign w:val="center"/>
          </w:tcPr>
          <w:p w14:paraId="227ADBB4" w14:textId="77777777" w:rsidR="00533BF8" w:rsidRPr="00986EE4" w:rsidRDefault="00533BF8" w:rsidP="00C73056">
            <w:pPr>
              <w:rPr>
                <w:rFonts w:cs="Arial"/>
                <w:sz w:val="20"/>
                <w:szCs w:val="20"/>
              </w:rPr>
            </w:pPr>
            <w:r w:rsidRPr="00986EE4">
              <w:rPr>
                <w:rFonts w:cs="Arial"/>
                <w:sz w:val="20"/>
                <w:szCs w:val="20"/>
              </w:rPr>
              <w:t>Organiziranje popi</w:t>
            </w:r>
            <w:r w:rsidR="000F6D76">
              <w:rPr>
                <w:rFonts w:cs="Arial"/>
                <w:sz w:val="20"/>
                <w:szCs w:val="20"/>
              </w:rPr>
              <w:t>sa s</w:t>
            </w:r>
            <w:r w:rsidRPr="00986EE4">
              <w:rPr>
                <w:rFonts w:cs="Arial"/>
                <w:sz w:val="20"/>
                <w:szCs w:val="20"/>
              </w:rPr>
              <w:t>toke</w:t>
            </w:r>
            <w:r w:rsidR="00C73056">
              <w:rPr>
                <w:rFonts w:cs="Arial"/>
                <w:sz w:val="20"/>
                <w:szCs w:val="20"/>
              </w:rPr>
              <w:t>,</w:t>
            </w:r>
            <w:r w:rsidR="00611E5F">
              <w:rPr>
                <w:rFonts w:cs="Arial"/>
                <w:sz w:val="20"/>
                <w:szCs w:val="20"/>
              </w:rPr>
              <w:t xml:space="preserve"> </w:t>
            </w:r>
            <w:r w:rsidR="00C73056" w:rsidRPr="00986EE4">
              <w:rPr>
                <w:rFonts w:cs="Arial"/>
                <w:sz w:val="20"/>
                <w:szCs w:val="20"/>
              </w:rPr>
              <w:t>humano</w:t>
            </w:r>
            <w:r w:rsidR="00C73056">
              <w:rPr>
                <w:rFonts w:cs="Arial"/>
                <w:sz w:val="20"/>
                <w:szCs w:val="20"/>
              </w:rPr>
              <w:t xml:space="preserve"> zbrinjavanje </w:t>
            </w:r>
            <w:r w:rsidR="00C73056" w:rsidRPr="00986EE4">
              <w:rPr>
                <w:rFonts w:cs="Arial"/>
                <w:sz w:val="20"/>
                <w:szCs w:val="20"/>
              </w:rPr>
              <w:t>ozlijeđene stoke</w:t>
            </w:r>
          </w:p>
        </w:tc>
        <w:tc>
          <w:tcPr>
            <w:tcW w:w="3260" w:type="dxa"/>
            <w:shd w:val="clear" w:color="auto" w:fill="auto"/>
            <w:vAlign w:val="center"/>
          </w:tcPr>
          <w:p w14:paraId="5E4B52B8" w14:textId="77777777" w:rsidR="00533BF8" w:rsidRPr="00986EE4" w:rsidRDefault="00515F86" w:rsidP="00C73056">
            <w:pPr>
              <w:ind w:left="1"/>
              <w:rPr>
                <w:rFonts w:cs="Arial"/>
                <w:sz w:val="20"/>
                <w:szCs w:val="20"/>
              </w:rPr>
            </w:pPr>
            <w:r>
              <w:rPr>
                <w:rFonts w:cs="Arial"/>
                <w:sz w:val="20"/>
                <w:szCs w:val="20"/>
              </w:rPr>
              <w:t xml:space="preserve">Veterinarska stanica Križ </w:t>
            </w:r>
            <w:r w:rsidR="00C73056" w:rsidRPr="00986EE4">
              <w:rPr>
                <w:rFonts w:cs="Arial"/>
                <w:sz w:val="20"/>
                <w:szCs w:val="20"/>
              </w:rPr>
              <w:t>, predstavnici lovačkih društava</w:t>
            </w:r>
          </w:p>
        </w:tc>
      </w:tr>
    </w:tbl>
    <w:p w14:paraId="4C9F9CD5" w14:textId="77777777" w:rsidR="00115635" w:rsidRDefault="00115635" w:rsidP="00B64A50">
      <w:pPr>
        <w:pStyle w:val="obicno"/>
        <w:rPr>
          <w:rFonts w:cs="Arial"/>
          <w:b/>
        </w:rPr>
      </w:pPr>
      <w:bookmarkStart w:id="54" w:name="_Toc271411037"/>
      <w:bookmarkStart w:id="55" w:name="_Toc297188230"/>
      <w:bookmarkStart w:id="56" w:name="_Toc274591198"/>
    </w:p>
    <w:p w14:paraId="225064C8" w14:textId="77777777" w:rsidR="004A0251" w:rsidRDefault="004A0251" w:rsidP="00B64A50">
      <w:pPr>
        <w:pStyle w:val="obicno"/>
        <w:rPr>
          <w:rFonts w:cs="Arial"/>
          <w:b/>
        </w:rPr>
      </w:pPr>
    </w:p>
    <w:p w14:paraId="0137187D" w14:textId="77777777" w:rsidR="00A41E5C" w:rsidRDefault="00A41E5C">
      <w:pPr>
        <w:rPr>
          <w:rFonts w:cs="Arial"/>
        </w:rPr>
      </w:pPr>
      <w:r>
        <w:rPr>
          <w:rFonts w:cs="Arial"/>
        </w:rPr>
        <w:br w:type="page"/>
      </w:r>
    </w:p>
    <w:p w14:paraId="39B31FFE" w14:textId="77777777" w:rsidR="003A586C" w:rsidRPr="003A586C" w:rsidRDefault="003A586C" w:rsidP="00B64A50">
      <w:pPr>
        <w:tabs>
          <w:tab w:val="left" w:pos="142"/>
        </w:tabs>
        <w:spacing w:after="133"/>
        <w:rPr>
          <w:rFonts w:cs="Arial"/>
        </w:rPr>
      </w:pPr>
      <w:r w:rsidRPr="003A586C">
        <w:rPr>
          <w:rFonts w:cs="Arial"/>
        </w:rPr>
        <w:lastRenderedPageBreak/>
        <w:t>2.2.7.</w:t>
      </w:r>
      <w:r w:rsidRPr="003A586C">
        <w:rPr>
          <w:rFonts w:eastAsia="Arial" w:cs="Arial"/>
        </w:rPr>
        <w:t xml:space="preserve"> </w:t>
      </w:r>
      <w:r w:rsidRPr="003A586C">
        <w:rPr>
          <w:rFonts w:cs="Arial"/>
        </w:rPr>
        <w:t>ORGANIZACIJA PROVEDBE EVAKUACIJ</w:t>
      </w:r>
      <w:r>
        <w:rPr>
          <w:rFonts w:cs="Arial"/>
        </w:rPr>
        <w:t>E</w:t>
      </w:r>
      <w:r w:rsidRPr="003A586C">
        <w:rPr>
          <w:rFonts w:cs="Arial"/>
        </w:rPr>
        <w:t xml:space="preserve"> </w:t>
      </w:r>
    </w:p>
    <w:p w14:paraId="27DF300A" w14:textId="77777777" w:rsidR="003A586C" w:rsidRDefault="003A586C" w:rsidP="00B64A50">
      <w:pPr>
        <w:pStyle w:val="obicno"/>
        <w:jc w:val="both"/>
        <w:rPr>
          <w:rFonts w:cs="Arial"/>
        </w:rPr>
      </w:pPr>
      <w:r w:rsidRPr="003A586C">
        <w:rPr>
          <w:rFonts w:cs="Arial"/>
        </w:rPr>
        <w:t xml:space="preserve">Evakuacija </w:t>
      </w:r>
      <w:r w:rsidR="008130AB">
        <w:rPr>
          <w:rFonts w:cs="Arial"/>
        </w:rPr>
        <w:t>je</w:t>
      </w:r>
      <w:r w:rsidRPr="003A586C">
        <w:rPr>
          <w:rFonts w:cs="Arial"/>
        </w:rPr>
        <w:t xml:space="preserve"> planska mjera premještanja stanovništva i materijalnih dobara iz ugroženih područja</w:t>
      </w:r>
      <w:r w:rsidR="008130AB">
        <w:rPr>
          <w:rFonts w:cs="Arial"/>
        </w:rPr>
        <w:t xml:space="preserve"> na sigurne lokacije</w:t>
      </w:r>
      <w:r w:rsidR="00E70861">
        <w:rPr>
          <w:rFonts w:cs="Arial"/>
        </w:rPr>
        <w:t xml:space="preserve">. </w:t>
      </w:r>
      <w:r w:rsidRPr="003A586C">
        <w:rPr>
          <w:rFonts w:cs="Arial"/>
        </w:rPr>
        <w:t xml:space="preserve">U okviru priprema za evakuaciju stanovništva, treba poduzeti organizacijske, materijalne, kadrovske, psihološke i druge mjere i postupke, kako bi se stvorili uvjeti za sigurno premještanje stanovništva, njihov boravak na određenim lokacijama i povratak u ranije mjesto boravka kada za to budu stvoreni uvjeti. </w:t>
      </w:r>
    </w:p>
    <w:p w14:paraId="3842A9A1" w14:textId="77777777" w:rsidR="00184380" w:rsidRDefault="00184380" w:rsidP="00B64A50">
      <w:pPr>
        <w:pStyle w:val="obicno"/>
        <w:jc w:val="both"/>
        <w:rPr>
          <w:rFonts w:cs="Arial"/>
        </w:rPr>
      </w:pPr>
    </w:p>
    <w:p w14:paraId="70724F97" w14:textId="77777777" w:rsidR="00184380" w:rsidRPr="003A586C" w:rsidRDefault="00184380" w:rsidP="00B64A50">
      <w:pPr>
        <w:pStyle w:val="obicno"/>
        <w:jc w:val="both"/>
        <w:rPr>
          <w:rFonts w:cs="Arial"/>
        </w:rPr>
      </w:pPr>
      <w:r w:rsidRPr="00184380">
        <w:rPr>
          <w:rFonts w:cs="Arial"/>
        </w:rPr>
        <w:t xml:space="preserve">Na području </w:t>
      </w:r>
      <w:r w:rsidR="00FB76D7">
        <w:rPr>
          <w:rFonts w:cs="Arial"/>
        </w:rPr>
        <w:t xml:space="preserve">Grada </w:t>
      </w:r>
      <w:r w:rsidR="00C368C8">
        <w:rPr>
          <w:rFonts w:cs="Arial"/>
        </w:rPr>
        <w:t xml:space="preserve">Ivanić-Grada </w:t>
      </w:r>
      <w:r w:rsidRPr="00184380">
        <w:rPr>
          <w:rFonts w:cs="Arial"/>
        </w:rPr>
        <w:t>postoji pravna osoba koja se u okviru svoje dj</w:t>
      </w:r>
      <w:r w:rsidR="0088457C">
        <w:rPr>
          <w:rFonts w:cs="Arial"/>
        </w:rPr>
        <w:t>elatnosti bavi prijevozom ljudi, pa se ista može angažirati pri izvršenju prijevoza, a alternativni načini prijevoza mogu biti</w:t>
      </w:r>
      <w:r w:rsidR="000E0136">
        <w:rPr>
          <w:rFonts w:cs="Arial"/>
        </w:rPr>
        <w:t xml:space="preserve"> </w:t>
      </w:r>
      <w:r w:rsidRPr="00184380">
        <w:rPr>
          <w:rFonts w:cs="Arial"/>
        </w:rPr>
        <w:t>osobnim vozilima, kamionima, traktorima s prikolicom. P</w:t>
      </w:r>
      <w:r w:rsidR="008130AB">
        <w:rPr>
          <w:rFonts w:cs="Arial"/>
        </w:rPr>
        <w:t>ovjeren</w:t>
      </w:r>
      <w:r w:rsidRPr="00184380">
        <w:rPr>
          <w:rFonts w:cs="Arial"/>
        </w:rPr>
        <w:t>ici civilne zaštite će usmjerava</w:t>
      </w:r>
      <w:r w:rsidR="008130AB">
        <w:rPr>
          <w:rFonts w:cs="Arial"/>
        </w:rPr>
        <w:t>ti</w:t>
      </w:r>
      <w:r w:rsidRPr="00184380">
        <w:rPr>
          <w:rFonts w:cs="Arial"/>
        </w:rPr>
        <w:t xml:space="preserve"> stanovništv</w:t>
      </w:r>
      <w:r w:rsidR="008130AB">
        <w:rPr>
          <w:rFonts w:cs="Arial"/>
        </w:rPr>
        <w:t>o</w:t>
      </w:r>
      <w:r w:rsidRPr="00184380">
        <w:rPr>
          <w:rFonts w:cs="Arial"/>
        </w:rPr>
        <w:t xml:space="preserve"> prema odabranim mjestima prikupljanja za evakuaciju.</w:t>
      </w:r>
    </w:p>
    <w:p w14:paraId="6C644658" w14:textId="77777777" w:rsidR="003A586C" w:rsidRPr="003A586C" w:rsidRDefault="003A586C" w:rsidP="00B64A50">
      <w:pPr>
        <w:pStyle w:val="obicno"/>
        <w:rPr>
          <w:rFonts w:cs="Arial"/>
        </w:rPr>
      </w:pPr>
      <w:r w:rsidRPr="003A586C">
        <w:rPr>
          <w:rFonts w:cs="Arial"/>
        </w:rPr>
        <w:t xml:space="preserve"> </w:t>
      </w:r>
    </w:p>
    <w:p w14:paraId="5DEB8CC9" w14:textId="77777777" w:rsidR="00511908" w:rsidRDefault="00511908">
      <w:pPr>
        <w:rPr>
          <w:rFonts w:cs="Arial"/>
          <w:szCs w:val="22"/>
          <w:lang w:eastAsia="en-US"/>
        </w:rPr>
      </w:pPr>
    </w:p>
    <w:p w14:paraId="3084EDBC" w14:textId="77777777" w:rsidR="00115635" w:rsidRDefault="003A586C" w:rsidP="00B64A50">
      <w:pPr>
        <w:pStyle w:val="obicno"/>
        <w:jc w:val="both"/>
        <w:rPr>
          <w:rFonts w:cs="Arial"/>
          <w:b/>
        </w:rPr>
      </w:pPr>
      <w:r w:rsidRPr="003A586C">
        <w:rPr>
          <w:rFonts w:cs="Arial"/>
        </w:rPr>
        <w:t xml:space="preserve">U tablici </w:t>
      </w:r>
      <w:r w:rsidR="00C67013">
        <w:rPr>
          <w:rFonts w:cs="Arial"/>
        </w:rPr>
        <w:t>su</w:t>
      </w:r>
      <w:r w:rsidRPr="003A586C">
        <w:rPr>
          <w:rFonts w:cs="Arial"/>
        </w:rPr>
        <w:t xml:space="preserve"> naveden</w:t>
      </w:r>
      <w:r w:rsidR="00EA29CF">
        <w:rPr>
          <w:rFonts w:cs="Arial"/>
        </w:rPr>
        <w:t>i o</w:t>
      </w:r>
      <w:r w:rsidR="00EA29CF" w:rsidRPr="00EA29CF">
        <w:rPr>
          <w:rFonts w:cs="Arial"/>
        </w:rPr>
        <w:t xml:space="preserve">perativni postupci </w:t>
      </w:r>
      <w:r w:rsidR="00EA29CF">
        <w:rPr>
          <w:rFonts w:cs="Arial"/>
        </w:rPr>
        <w:t>–</w:t>
      </w:r>
      <w:r w:rsidR="00EA29CF" w:rsidRPr="00EA29CF">
        <w:rPr>
          <w:rFonts w:cs="Arial"/>
        </w:rPr>
        <w:t xml:space="preserve"> zadaće</w:t>
      </w:r>
      <w:r w:rsidR="00EA29CF">
        <w:rPr>
          <w:rFonts w:cs="Arial"/>
        </w:rPr>
        <w:t xml:space="preserve"> i izvršitelji za evakuaciju </w:t>
      </w:r>
      <w:r w:rsidRPr="003A586C">
        <w:rPr>
          <w:rFonts w:cs="Arial"/>
        </w:rPr>
        <w:t>stanovništva</w:t>
      </w:r>
      <w:r w:rsidR="00EA29CF">
        <w:rPr>
          <w:rFonts w:cs="Arial"/>
        </w:rPr>
        <w:t>:</w:t>
      </w:r>
      <w:r w:rsidR="00C67013">
        <w:rPr>
          <w:rFonts w:cs="Arial"/>
          <w:b/>
        </w:rPr>
        <w:t xml:space="preserve"> </w:t>
      </w:r>
    </w:p>
    <w:p w14:paraId="76A122A8" w14:textId="77777777" w:rsidR="00115635" w:rsidRDefault="00115635" w:rsidP="00B64A50">
      <w:pPr>
        <w:pStyle w:val="obicno"/>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
        <w:gridCol w:w="5848"/>
        <w:gridCol w:w="2653"/>
      </w:tblGrid>
      <w:tr w:rsidR="00533BF8" w:rsidRPr="00EA29CF" w14:paraId="3113C382" w14:textId="77777777" w:rsidTr="00BA0F21">
        <w:trPr>
          <w:trHeight w:val="439"/>
        </w:trPr>
        <w:tc>
          <w:tcPr>
            <w:tcW w:w="668" w:type="dxa"/>
            <w:shd w:val="clear" w:color="auto" w:fill="92D050"/>
            <w:vAlign w:val="center"/>
          </w:tcPr>
          <w:p w14:paraId="1EBB6D50" w14:textId="77777777" w:rsidR="00533BF8" w:rsidRPr="00EA29CF" w:rsidRDefault="00533BF8" w:rsidP="00B64A50">
            <w:pPr>
              <w:jc w:val="center"/>
              <w:rPr>
                <w:rFonts w:cs="Arial"/>
                <w:b/>
                <w:sz w:val="20"/>
                <w:szCs w:val="20"/>
              </w:rPr>
            </w:pPr>
            <w:r w:rsidRPr="00EA29CF">
              <w:rPr>
                <w:rFonts w:cs="Arial"/>
                <w:b/>
                <w:sz w:val="20"/>
                <w:szCs w:val="20"/>
              </w:rPr>
              <w:t>RB</w:t>
            </w:r>
          </w:p>
        </w:tc>
        <w:tc>
          <w:tcPr>
            <w:tcW w:w="5848" w:type="dxa"/>
            <w:shd w:val="clear" w:color="auto" w:fill="92D050"/>
            <w:vAlign w:val="center"/>
          </w:tcPr>
          <w:p w14:paraId="175D474B" w14:textId="77777777" w:rsidR="00533BF8" w:rsidRPr="00EA29CF" w:rsidRDefault="00533BF8" w:rsidP="00B64A50">
            <w:pPr>
              <w:jc w:val="center"/>
              <w:rPr>
                <w:rFonts w:cs="Arial"/>
                <w:sz w:val="20"/>
                <w:szCs w:val="20"/>
              </w:rPr>
            </w:pPr>
            <w:r w:rsidRPr="00EA29CF">
              <w:rPr>
                <w:rFonts w:cs="Arial"/>
                <w:b/>
                <w:sz w:val="20"/>
                <w:szCs w:val="20"/>
              </w:rPr>
              <w:t>Operativni postupci - zadaće</w:t>
            </w:r>
          </w:p>
        </w:tc>
        <w:tc>
          <w:tcPr>
            <w:tcW w:w="2653" w:type="dxa"/>
            <w:shd w:val="clear" w:color="auto" w:fill="92D050"/>
            <w:vAlign w:val="center"/>
          </w:tcPr>
          <w:p w14:paraId="7084C8AF" w14:textId="77777777" w:rsidR="00533BF8" w:rsidRPr="00EA29CF" w:rsidRDefault="00533BF8" w:rsidP="00B64A50">
            <w:pPr>
              <w:jc w:val="center"/>
              <w:rPr>
                <w:rFonts w:cs="Arial"/>
                <w:sz w:val="20"/>
                <w:szCs w:val="20"/>
              </w:rPr>
            </w:pPr>
            <w:r w:rsidRPr="00EA29CF">
              <w:rPr>
                <w:rFonts w:cs="Arial"/>
                <w:b/>
                <w:sz w:val="20"/>
                <w:szCs w:val="20"/>
              </w:rPr>
              <w:t>Izvršitelji</w:t>
            </w:r>
          </w:p>
        </w:tc>
      </w:tr>
      <w:tr w:rsidR="00533BF8" w:rsidRPr="00EA29CF" w14:paraId="4C160DF4" w14:textId="77777777" w:rsidTr="00BA0F21">
        <w:trPr>
          <w:trHeight w:val="439"/>
        </w:trPr>
        <w:tc>
          <w:tcPr>
            <w:tcW w:w="668" w:type="dxa"/>
            <w:shd w:val="clear" w:color="auto" w:fill="auto"/>
            <w:vAlign w:val="center"/>
          </w:tcPr>
          <w:p w14:paraId="5E401549" w14:textId="77777777" w:rsidR="00533BF8" w:rsidRPr="00EA29CF" w:rsidRDefault="00533BF8" w:rsidP="00B64A50">
            <w:pPr>
              <w:tabs>
                <w:tab w:val="left" w:pos="142"/>
              </w:tabs>
              <w:jc w:val="center"/>
              <w:rPr>
                <w:rFonts w:cs="Arial"/>
                <w:sz w:val="20"/>
                <w:szCs w:val="20"/>
              </w:rPr>
            </w:pPr>
            <w:r w:rsidRPr="00EA29CF">
              <w:rPr>
                <w:rFonts w:cs="Arial"/>
                <w:sz w:val="20"/>
                <w:szCs w:val="20"/>
              </w:rPr>
              <w:t>1</w:t>
            </w:r>
          </w:p>
        </w:tc>
        <w:tc>
          <w:tcPr>
            <w:tcW w:w="5848" w:type="dxa"/>
            <w:shd w:val="clear" w:color="auto" w:fill="auto"/>
            <w:vAlign w:val="center"/>
          </w:tcPr>
          <w:p w14:paraId="5B7D8129" w14:textId="77777777" w:rsidR="00533BF8" w:rsidRPr="00BA0F21" w:rsidRDefault="00533BF8" w:rsidP="000D1A42">
            <w:pPr>
              <w:numPr>
                <w:ilvl w:val="0"/>
                <w:numId w:val="12"/>
              </w:numPr>
              <w:tabs>
                <w:tab w:val="left" w:pos="142"/>
              </w:tabs>
              <w:spacing w:after="38"/>
              <w:ind w:left="141" w:hanging="142"/>
              <w:rPr>
                <w:rFonts w:cs="Arial"/>
                <w:sz w:val="20"/>
                <w:szCs w:val="20"/>
              </w:rPr>
            </w:pPr>
            <w:r w:rsidRPr="00BA0F21">
              <w:rPr>
                <w:rFonts w:cs="Arial"/>
                <w:sz w:val="20"/>
                <w:szCs w:val="20"/>
              </w:rPr>
              <w:t xml:space="preserve">priprema obavijesti stanovništvu o evakuaciji, </w:t>
            </w:r>
          </w:p>
          <w:p w14:paraId="78D0F475" w14:textId="77777777" w:rsidR="00533BF8" w:rsidRPr="00BA0F21" w:rsidRDefault="00533BF8" w:rsidP="000D1A42">
            <w:pPr>
              <w:numPr>
                <w:ilvl w:val="0"/>
                <w:numId w:val="12"/>
              </w:numPr>
              <w:tabs>
                <w:tab w:val="left" w:pos="142"/>
              </w:tabs>
              <w:spacing w:after="38"/>
              <w:ind w:left="141" w:hanging="142"/>
              <w:rPr>
                <w:rFonts w:cs="Arial"/>
                <w:sz w:val="20"/>
                <w:szCs w:val="20"/>
              </w:rPr>
            </w:pPr>
            <w:r w:rsidRPr="00BA0F21">
              <w:rPr>
                <w:rFonts w:cs="Arial"/>
                <w:sz w:val="20"/>
                <w:szCs w:val="20"/>
              </w:rPr>
              <w:t>obavlja nadzor i koordinaciju evakuacije</w:t>
            </w:r>
            <w:r w:rsidR="00144E8C" w:rsidRPr="00BA0F21">
              <w:rPr>
                <w:rFonts w:cs="Arial"/>
                <w:sz w:val="20"/>
                <w:szCs w:val="20"/>
              </w:rPr>
              <w:t xml:space="preserve">, </w:t>
            </w:r>
          </w:p>
          <w:p w14:paraId="033F224C" w14:textId="6CC6A12C" w:rsidR="00533BF8" w:rsidRPr="00BA0F21" w:rsidRDefault="00533BF8" w:rsidP="000D1A42">
            <w:pPr>
              <w:numPr>
                <w:ilvl w:val="0"/>
                <w:numId w:val="12"/>
              </w:numPr>
              <w:tabs>
                <w:tab w:val="left" w:pos="142"/>
              </w:tabs>
              <w:spacing w:after="19"/>
              <w:ind w:left="141" w:hanging="142"/>
              <w:rPr>
                <w:rFonts w:cs="Arial"/>
                <w:sz w:val="20"/>
                <w:szCs w:val="20"/>
              </w:rPr>
            </w:pPr>
            <w:r w:rsidRPr="00BA0F21">
              <w:rPr>
                <w:rFonts w:cs="Arial"/>
                <w:sz w:val="20"/>
                <w:szCs w:val="20"/>
              </w:rPr>
              <w:t xml:space="preserve">određuje potrebna prijevozna sredstva za provedbu evakuacije i listu </w:t>
            </w:r>
            <w:r w:rsidR="00E13F4A" w:rsidRPr="00BA0F21">
              <w:rPr>
                <w:rFonts w:cs="Arial"/>
                <w:sz w:val="20"/>
                <w:szCs w:val="20"/>
              </w:rPr>
              <w:t>vlasnika</w:t>
            </w:r>
            <w:r w:rsidRPr="00BA0F21">
              <w:rPr>
                <w:rFonts w:cs="Arial"/>
                <w:sz w:val="20"/>
                <w:szCs w:val="20"/>
              </w:rPr>
              <w:t xml:space="preserve"> </w:t>
            </w:r>
            <w:r w:rsidR="00E13F4A" w:rsidRPr="00BA0F21">
              <w:rPr>
                <w:rFonts w:cs="Arial"/>
                <w:sz w:val="20"/>
                <w:szCs w:val="20"/>
              </w:rPr>
              <w:t xml:space="preserve">prijevoznih sredstva </w:t>
            </w:r>
            <w:r w:rsidR="00E72412" w:rsidRPr="00BA0F21">
              <w:rPr>
                <w:rFonts w:cs="Arial"/>
                <w:sz w:val="20"/>
                <w:szCs w:val="20"/>
              </w:rPr>
              <w:t xml:space="preserve">s </w:t>
            </w:r>
            <w:r w:rsidRPr="00BA0F21">
              <w:rPr>
                <w:rFonts w:cs="Arial"/>
                <w:sz w:val="20"/>
                <w:szCs w:val="20"/>
              </w:rPr>
              <w:t xml:space="preserve">podacima za pozivanje (vrsta, kapacitet prijevoza, adrese, telefoni i sl.), </w:t>
            </w:r>
          </w:p>
          <w:p w14:paraId="28135F67" w14:textId="77777777" w:rsidR="00533BF8" w:rsidRPr="00BA0F21" w:rsidRDefault="00533BF8" w:rsidP="00EA29CF">
            <w:pPr>
              <w:numPr>
                <w:ilvl w:val="0"/>
                <w:numId w:val="12"/>
              </w:numPr>
              <w:tabs>
                <w:tab w:val="left" w:pos="142"/>
              </w:tabs>
              <w:ind w:left="141" w:hanging="142"/>
              <w:rPr>
                <w:rFonts w:cs="Arial"/>
                <w:sz w:val="20"/>
                <w:szCs w:val="20"/>
              </w:rPr>
            </w:pPr>
            <w:r w:rsidRPr="00BA0F21">
              <w:rPr>
                <w:rFonts w:cs="Arial"/>
                <w:sz w:val="20"/>
                <w:szCs w:val="20"/>
              </w:rPr>
              <w:t xml:space="preserve">predlaže </w:t>
            </w:r>
            <w:r w:rsidR="00092D2A" w:rsidRPr="00BA0F21">
              <w:rPr>
                <w:rFonts w:cs="Arial"/>
                <w:sz w:val="20"/>
                <w:szCs w:val="20"/>
              </w:rPr>
              <w:t>gradonačelniku</w:t>
            </w:r>
            <w:r w:rsidRPr="00BA0F21">
              <w:rPr>
                <w:rFonts w:cs="Arial"/>
                <w:sz w:val="20"/>
                <w:szCs w:val="20"/>
              </w:rPr>
              <w:t xml:space="preserve"> vrstu i </w:t>
            </w:r>
            <w:r w:rsidR="00EA29CF" w:rsidRPr="00BA0F21">
              <w:rPr>
                <w:rFonts w:cs="Arial"/>
                <w:sz w:val="20"/>
                <w:szCs w:val="20"/>
              </w:rPr>
              <w:t>broj</w:t>
            </w:r>
            <w:r w:rsidRPr="00BA0F21">
              <w:rPr>
                <w:rFonts w:cs="Arial"/>
                <w:sz w:val="20"/>
                <w:szCs w:val="20"/>
              </w:rPr>
              <w:t xml:space="preserve"> prijevoznih sredstava koja treba zatražiti od Župana </w:t>
            </w:r>
          </w:p>
        </w:tc>
        <w:tc>
          <w:tcPr>
            <w:tcW w:w="2653" w:type="dxa"/>
            <w:shd w:val="clear" w:color="auto" w:fill="auto"/>
            <w:vAlign w:val="center"/>
          </w:tcPr>
          <w:p w14:paraId="0A3FC931" w14:textId="77777777" w:rsidR="00533BF8" w:rsidRPr="00BA0F21" w:rsidRDefault="00533BF8" w:rsidP="00B64A50">
            <w:pPr>
              <w:tabs>
                <w:tab w:val="left" w:pos="142"/>
              </w:tabs>
              <w:rPr>
                <w:rFonts w:cs="Arial"/>
                <w:sz w:val="20"/>
                <w:szCs w:val="20"/>
              </w:rPr>
            </w:pPr>
            <w:r w:rsidRPr="00BA0F21">
              <w:rPr>
                <w:rFonts w:cs="Arial"/>
                <w:sz w:val="20"/>
                <w:szCs w:val="20"/>
              </w:rPr>
              <w:t xml:space="preserve">Stožer civilne zaštite </w:t>
            </w:r>
          </w:p>
        </w:tc>
      </w:tr>
      <w:tr w:rsidR="00533BF8" w:rsidRPr="00EA29CF" w14:paraId="34161558" w14:textId="77777777" w:rsidTr="00BA0F21">
        <w:trPr>
          <w:trHeight w:val="467"/>
        </w:trPr>
        <w:tc>
          <w:tcPr>
            <w:tcW w:w="668" w:type="dxa"/>
            <w:shd w:val="clear" w:color="auto" w:fill="auto"/>
            <w:vAlign w:val="center"/>
          </w:tcPr>
          <w:p w14:paraId="0522297A" w14:textId="77777777" w:rsidR="00533BF8" w:rsidRPr="00EA29CF" w:rsidRDefault="00533BF8" w:rsidP="00B64A50">
            <w:pPr>
              <w:tabs>
                <w:tab w:val="left" w:pos="142"/>
              </w:tabs>
              <w:jc w:val="center"/>
              <w:rPr>
                <w:rFonts w:cs="Arial"/>
                <w:sz w:val="20"/>
                <w:szCs w:val="20"/>
              </w:rPr>
            </w:pPr>
            <w:r w:rsidRPr="00EA29CF">
              <w:rPr>
                <w:rFonts w:cs="Arial"/>
                <w:sz w:val="20"/>
                <w:szCs w:val="20"/>
              </w:rPr>
              <w:t>2</w:t>
            </w:r>
          </w:p>
        </w:tc>
        <w:tc>
          <w:tcPr>
            <w:tcW w:w="5848" w:type="dxa"/>
            <w:shd w:val="clear" w:color="auto" w:fill="auto"/>
            <w:vAlign w:val="center"/>
          </w:tcPr>
          <w:p w14:paraId="0A9DED03" w14:textId="77777777" w:rsidR="00533BF8" w:rsidRPr="00BA0F21" w:rsidRDefault="00533BF8" w:rsidP="000D1A42">
            <w:pPr>
              <w:numPr>
                <w:ilvl w:val="0"/>
                <w:numId w:val="12"/>
              </w:numPr>
              <w:tabs>
                <w:tab w:val="left" w:pos="142"/>
              </w:tabs>
              <w:ind w:left="141" w:hanging="142"/>
              <w:rPr>
                <w:rFonts w:cs="Arial"/>
                <w:sz w:val="20"/>
                <w:szCs w:val="20"/>
              </w:rPr>
            </w:pPr>
            <w:r w:rsidRPr="00BA0F21">
              <w:rPr>
                <w:rFonts w:cs="Arial"/>
                <w:sz w:val="20"/>
                <w:szCs w:val="20"/>
              </w:rPr>
              <w:t xml:space="preserve">provodi logističko osiguranje prihvatih centara na ugroženom području i mjesta za privremeni boravak, </w:t>
            </w:r>
          </w:p>
          <w:p w14:paraId="679A4EB3" w14:textId="77777777" w:rsidR="00533BF8" w:rsidRPr="00BA0F21" w:rsidRDefault="00533BF8" w:rsidP="000D1A42">
            <w:pPr>
              <w:numPr>
                <w:ilvl w:val="0"/>
                <w:numId w:val="12"/>
              </w:numPr>
              <w:tabs>
                <w:tab w:val="left" w:pos="142"/>
              </w:tabs>
              <w:spacing w:after="38"/>
              <w:ind w:left="141" w:hanging="142"/>
              <w:rPr>
                <w:rFonts w:cs="Arial"/>
                <w:sz w:val="20"/>
                <w:szCs w:val="20"/>
              </w:rPr>
            </w:pPr>
            <w:r w:rsidRPr="00BA0F21">
              <w:rPr>
                <w:rFonts w:cs="Arial"/>
                <w:sz w:val="20"/>
                <w:szCs w:val="20"/>
              </w:rPr>
              <w:t xml:space="preserve">osigurava red i uvjete boravka na prihvatnim mjestima, </w:t>
            </w:r>
          </w:p>
          <w:p w14:paraId="25CA153A" w14:textId="77777777" w:rsidR="00533BF8" w:rsidRPr="00BA0F21" w:rsidRDefault="00533BF8" w:rsidP="000D1A42">
            <w:pPr>
              <w:numPr>
                <w:ilvl w:val="0"/>
                <w:numId w:val="12"/>
              </w:numPr>
              <w:tabs>
                <w:tab w:val="left" w:pos="142"/>
              </w:tabs>
              <w:ind w:left="141" w:hanging="142"/>
              <w:rPr>
                <w:rFonts w:cs="Arial"/>
                <w:sz w:val="20"/>
                <w:szCs w:val="20"/>
              </w:rPr>
            </w:pPr>
            <w:r w:rsidRPr="00BA0F21">
              <w:rPr>
                <w:rFonts w:cs="Arial"/>
                <w:sz w:val="20"/>
                <w:szCs w:val="20"/>
              </w:rPr>
              <w:t>osigurava nabavku i dostavu hrane, pića, osobnih i sanitarnih potrepština</w:t>
            </w:r>
            <w:r w:rsidR="00144E8C" w:rsidRPr="00BA0F21">
              <w:rPr>
                <w:rFonts w:cs="Arial"/>
                <w:sz w:val="20"/>
                <w:szCs w:val="20"/>
              </w:rPr>
              <w:t xml:space="preserve">, </w:t>
            </w:r>
          </w:p>
          <w:p w14:paraId="549D10A2" w14:textId="77777777" w:rsidR="00533BF8" w:rsidRPr="00BA0F21" w:rsidRDefault="00533BF8" w:rsidP="000D1A42">
            <w:pPr>
              <w:numPr>
                <w:ilvl w:val="0"/>
                <w:numId w:val="12"/>
              </w:numPr>
              <w:tabs>
                <w:tab w:val="left" w:pos="142"/>
              </w:tabs>
              <w:ind w:left="141" w:hanging="142"/>
              <w:rPr>
                <w:rFonts w:cs="Arial"/>
                <w:sz w:val="20"/>
                <w:szCs w:val="20"/>
              </w:rPr>
            </w:pPr>
            <w:r w:rsidRPr="00BA0F21">
              <w:rPr>
                <w:rFonts w:cs="Arial"/>
                <w:sz w:val="20"/>
                <w:szCs w:val="20"/>
              </w:rPr>
              <w:t xml:space="preserve">sudjeluje u provedbi evakuacije </w:t>
            </w:r>
          </w:p>
        </w:tc>
        <w:tc>
          <w:tcPr>
            <w:tcW w:w="2653" w:type="dxa"/>
            <w:shd w:val="clear" w:color="auto" w:fill="auto"/>
            <w:vAlign w:val="center"/>
          </w:tcPr>
          <w:p w14:paraId="28940A65" w14:textId="3C32DB68" w:rsidR="00EA29CF" w:rsidRPr="00BA0F21" w:rsidRDefault="00A521EC" w:rsidP="00B64A50">
            <w:pPr>
              <w:tabs>
                <w:tab w:val="left" w:pos="142"/>
              </w:tabs>
              <w:ind w:right="32"/>
              <w:rPr>
                <w:rFonts w:cs="Arial"/>
                <w:sz w:val="20"/>
                <w:szCs w:val="20"/>
              </w:rPr>
            </w:pPr>
            <w:r w:rsidRPr="00BA0F21">
              <w:rPr>
                <w:rFonts w:cs="Arial"/>
                <w:sz w:val="20"/>
                <w:szCs w:val="20"/>
              </w:rPr>
              <w:t xml:space="preserve">Stožer civilne zaštite </w:t>
            </w:r>
            <w:r w:rsidR="00DB01C9" w:rsidRPr="00BA0F21">
              <w:rPr>
                <w:rFonts w:cs="Arial"/>
                <w:sz w:val="20"/>
                <w:szCs w:val="20"/>
              </w:rPr>
              <w:t xml:space="preserve">Operativne snage vatrogastva, </w:t>
            </w:r>
          </w:p>
          <w:p w14:paraId="525F7B9D" w14:textId="77777777" w:rsidR="00533BF8" w:rsidRPr="00BA0F21" w:rsidRDefault="00DB01C9" w:rsidP="00B64A50">
            <w:pPr>
              <w:tabs>
                <w:tab w:val="left" w:pos="142"/>
              </w:tabs>
              <w:ind w:right="32"/>
              <w:rPr>
                <w:rFonts w:cs="Arial"/>
                <w:sz w:val="20"/>
                <w:szCs w:val="20"/>
              </w:rPr>
            </w:pPr>
            <w:r w:rsidRPr="00BA0F21">
              <w:rPr>
                <w:rFonts w:cs="Arial"/>
                <w:sz w:val="20"/>
                <w:szCs w:val="20"/>
              </w:rPr>
              <w:t>povjerenici CZ</w:t>
            </w:r>
          </w:p>
        </w:tc>
      </w:tr>
      <w:tr w:rsidR="00533BF8" w:rsidRPr="00EA29CF" w14:paraId="072B6066" w14:textId="77777777" w:rsidTr="00BA0F21">
        <w:trPr>
          <w:trHeight w:val="467"/>
        </w:trPr>
        <w:tc>
          <w:tcPr>
            <w:tcW w:w="668" w:type="dxa"/>
            <w:shd w:val="clear" w:color="auto" w:fill="auto"/>
            <w:vAlign w:val="center"/>
          </w:tcPr>
          <w:p w14:paraId="4E3DAC9B" w14:textId="77777777" w:rsidR="00533BF8" w:rsidRPr="00EA29CF" w:rsidRDefault="00533BF8" w:rsidP="00B64A50">
            <w:pPr>
              <w:tabs>
                <w:tab w:val="left" w:pos="142"/>
              </w:tabs>
              <w:jc w:val="center"/>
              <w:rPr>
                <w:rFonts w:cs="Arial"/>
                <w:sz w:val="20"/>
                <w:szCs w:val="20"/>
              </w:rPr>
            </w:pPr>
            <w:r w:rsidRPr="00EA29CF">
              <w:rPr>
                <w:rFonts w:cs="Arial"/>
                <w:sz w:val="20"/>
                <w:szCs w:val="20"/>
              </w:rPr>
              <w:t>3</w:t>
            </w:r>
          </w:p>
        </w:tc>
        <w:tc>
          <w:tcPr>
            <w:tcW w:w="5848" w:type="dxa"/>
            <w:shd w:val="clear" w:color="auto" w:fill="auto"/>
            <w:vAlign w:val="center"/>
          </w:tcPr>
          <w:p w14:paraId="2F1395C5" w14:textId="0604A162" w:rsidR="00533BF8" w:rsidRPr="00BA0F21" w:rsidRDefault="00533BF8" w:rsidP="000D1A42">
            <w:pPr>
              <w:numPr>
                <w:ilvl w:val="0"/>
                <w:numId w:val="12"/>
              </w:numPr>
              <w:tabs>
                <w:tab w:val="left" w:pos="142"/>
              </w:tabs>
              <w:ind w:left="141" w:hanging="142"/>
              <w:rPr>
                <w:rFonts w:cs="Arial"/>
                <w:sz w:val="20"/>
                <w:szCs w:val="20"/>
              </w:rPr>
            </w:pPr>
            <w:r w:rsidRPr="00BA0F21">
              <w:rPr>
                <w:rFonts w:cs="Arial"/>
                <w:sz w:val="20"/>
                <w:szCs w:val="20"/>
              </w:rPr>
              <w:t xml:space="preserve">pružanje </w:t>
            </w:r>
            <w:r w:rsidR="00FE28CA" w:rsidRPr="00BA0F21">
              <w:rPr>
                <w:rFonts w:cs="Arial"/>
                <w:sz w:val="20"/>
                <w:szCs w:val="20"/>
              </w:rPr>
              <w:t>hitne</w:t>
            </w:r>
            <w:r w:rsidR="00DE440E">
              <w:rPr>
                <w:rFonts w:cs="Arial"/>
                <w:sz w:val="20"/>
                <w:szCs w:val="20"/>
              </w:rPr>
              <w:t xml:space="preserve"> </w:t>
            </w:r>
            <w:r w:rsidRPr="00BA0F21">
              <w:rPr>
                <w:rFonts w:cs="Arial"/>
                <w:sz w:val="20"/>
                <w:szCs w:val="20"/>
              </w:rPr>
              <w:t xml:space="preserve">medicinske pomoći ozlijeđenim pri evakuaciji, </w:t>
            </w:r>
          </w:p>
          <w:p w14:paraId="1D6569C8" w14:textId="77777777" w:rsidR="00533BF8" w:rsidRPr="00BA0F21" w:rsidRDefault="00533BF8" w:rsidP="000D1A42">
            <w:pPr>
              <w:numPr>
                <w:ilvl w:val="0"/>
                <w:numId w:val="12"/>
              </w:numPr>
              <w:tabs>
                <w:tab w:val="left" w:pos="142"/>
              </w:tabs>
              <w:ind w:left="141" w:hanging="142"/>
              <w:rPr>
                <w:rFonts w:cs="Arial"/>
                <w:sz w:val="20"/>
                <w:szCs w:val="20"/>
              </w:rPr>
            </w:pPr>
            <w:r w:rsidRPr="00BA0F21">
              <w:rPr>
                <w:rFonts w:cs="Arial"/>
                <w:sz w:val="20"/>
                <w:szCs w:val="20"/>
              </w:rPr>
              <w:t xml:space="preserve">pružanje psihološke pomoći, </w:t>
            </w:r>
          </w:p>
          <w:p w14:paraId="5697CE82" w14:textId="77777777" w:rsidR="00533BF8" w:rsidRPr="00BA0F21" w:rsidRDefault="00533BF8" w:rsidP="000D1A42">
            <w:pPr>
              <w:numPr>
                <w:ilvl w:val="0"/>
                <w:numId w:val="12"/>
              </w:numPr>
              <w:tabs>
                <w:tab w:val="left" w:pos="142"/>
              </w:tabs>
              <w:ind w:left="141" w:hanging="142"/>
              <w:rPr>
                <w:rFonts w:cs="Arial"/>
                <w:sz w:val="20"/>
                <w:szCs w:val="20"/>
              </w:rPr>
            </w:pPr>
            <w:r w:rsidRPr="00BA0F21">
              <w:rPr>
                <w:rFonts w:cs="Arial"/>
                <w:sz w:val="20"/>
                <w:szCs w:val="20"/>
              </w:rPr>
              <w:t xml:space="preserve">sanitetski prijevoz nepokretnim i oboljelim osobama, </w:t>
            </w:r>
          </w:p>
        </w:tc>
        <w:tc>
          <w:tcPr>
            <w:tcW w:w="2653" w:type="dxa"/>
            <w:shd w:val="clear" w:color="auto" w:fill="auto"/>
            <w:vAlign w:val="center"/>
          </w:tcPr>
          <w:p w14:paraId="18DA3B8D" w14:textId="004D4E88" w:rsidR="00533BF8" w:rsidRPr="00BA0F21" w:rsidRDefault="00533BF8" w:rsidP="00B64A50">
            <w:pPr>
              <w:tabs>
                <w:tab w:val="left" w:pos="142"/>
              </w:tabs>
              <w:rPr>
                <w:rFonts w:cs="Arial"/>
                <w:sz w:val="20"/>
                <w:szCs w:val="20"/>
              </w:rPr>
            </w:pPr>
            <w:r w:rsidRPr="00BA0F21">
              <w:rPr>
                <w:rFonts w:cs="Arial"/>
                <w:sz w:val="20"/>
                <w:szCs w:val="20"/>
              </w:rPr>
              <w:t xml:space="preserve">Zavod za hitnu medicinu </w:t>
            </w:r>
            <w:r w:rsidR="007766C0" w:rsidRPr="00BA0F21">
              <w:rPr>
                <w:rFonts w:cs="Arial"/>
                <w:sz w:val="20"/>
                <w:szCs w:val="20"/>
              </w:rPr>
              <w:t>Zagrebačke županije</w:t>
            </w:r>
            <w:r w:rsidR="00A521EC" w:rsidRPr="00BA0F21">
              <w:rPr>
                <w:rFonts w:cs="Arial"/>
                <w:sz w:val="20"/>
                <w:szCs w:val="20"/>
              </w:rPr>
              <w:t>-ispostava Ivanić-Grad</w:t>
            </w:r>
            <w:r w:rsidR="000E0136" w:rsidRPr="00BA0F21">
              <w:rPr>
                <w:rFonts w:cs="Arial"/>
                <w:sz w:val="20"/>
                <w:szCs w:val="20"/>
              </w:rPr>
              <w:t xml:space="preserve"> </w:t>
            </w:r>
          </w:p>
        </w:tc>
      </w:tr>
      <w:tr w:rsidR="00533BF8" w:rsidRPr="00EA29CF" w14:paraId="1B54ADA4" w14:textId="77777777" w:rsidTr="00BA0F21">
        <w:trPr>
          <w:trHeight w:val="628"/>
        </w:trPr>
        <w:tc>
          <w:tcPr>
            <w:tcW w:w="668" w:type="dxa"/>
            <w:shd w:val="clear" w:color="auto" w:fill="auto"/>
            <w:vAlign w:val="center"/>
          </w:tcPr>
          <w:p w14:paraId="261DEA2B" w14:textId="77777777" w:rsidR="00533BF8" w:rsidRPr="00EA29CF" w:rsidRDefault="00533BF8" w:rsidP="00B64A50">
            <w:pPr>
              <w:tabs>
                <w:tab w:val="left" w:pos="142"/>
              </w:tabs>
              <w:jc w:val="center"/>
              <w:rPr>
                <w:rFonts w:cs="Arial"/>
                <w:sz w:val="20"/>
                <w:szCs w:val="20"/>
              </w:rPr>
            </w:pPr>
            <w:r w:rsidRPr="00EA29CF">
              <w:rPr>
                <w:rFonts w:cs="Arial"/>
                <w:sz w:val="20"/>
                <w:szCs w:val="20"/>
              </w:rPr>
              <w:t>4</w:t>
            </w:r>
          </w:p>
        </w:tc>
        <w:tc>
          <w:tcPr>
            <w:tcW w:w="5848" w:type="dxa"/>
            <w:shd w:val="clear" w:color="auto" w:fill="auto"/>
            <w:vAlign w:val="center"/>
          </w:tcPr>
          <w:p w14:paraId="64AD478A" w14:textId="1A4D2938" w:rsidR="00533BF8" w:rsidRPr="00BA0F21" w:rsidRDefault="00533BF8" w:rsidP="000D1A42">
            <w:pPr>
              <w:numPr>
                <w:ilvl w:val="0"/>
                <w:numId w:val="12"/>
              </w:numPr>
              <w:tabs>
                <w:tab w:val="left" w:pos="142"/>
              </w:tabs>
              <w:ind w:left="141" w:hanging="142"/>
              <w:rPr>
                <w:rFonts w:cs="Arial"/>
                <w:sz w:val="20"/>
                <w:szCs w:val="20"/>
              </w:rPr>
            </w:pPr>
            <w:r w:rsidRPr="00BA0F21">
              <w:rPr>
                <w:rFonts w:cs="Arial"/>
                <w:sz w:val="20"/>
                <w:szCs w:val="20"/>
              </w:rPr>
              <w:t xml:space="preserve">pružanje </w:t>
            </w:r>
            <w:r w:rsidR="00FE28CA" w:rsidRPr="00BA0F21">
              <w:rPr>
                <w:rFonts w:cs="Arial"/>
                <w:sz w:val="20"/>
                <w:szCs w:val="20"/>
              </w:rPr>
              <w:t xml:space="preserve">prve </w:t>
            </w:r>
            <w:r w:rsidRPr="00BA0F21">
              <w:rPr>
                <w:rFonts w:cs="Arial"/>
                <w:sz w:val="20"/>
                <w:szCs w:val="20"/>
              </w:rPr>
              <w:t xml:space="preserve">medicinske pomoći ozlijeđenim, </w:t>
            </w:r>
          </w:p>
          <w:p w14:paraId="6565CF28" w14:textId="353E5069" w:rsidR="00533BF8" w:rsidRPr="00BA0F21" w:rsidRDefault="00533BF8" w:rsidP="00BA0F21">
            <w:pPr>
              <w:numPr>
                <w:ilvl w:val="0"/>
                <w:numId w:val="12"/>
              </w:numPr>
              <w:tabs>
                <w:tab w:val="left" w:pos="142"/>
              </w:tabs>
              <w:ind w:left="141" w:hanging="142"/>
              <w:rPr>
                <w:rFonts w:cs="Arial"/>
                <w:sz w:val="20"/>
                <w:szCs w:val="20"/>
              </w:rPr>
            </w:pPr>
            <w:r w:rsidRPr="00BA0F21">
              <w:rPr>
                <w:rFonts w:cs="Arial"/>
                <w:sz w:val="20"/>
                <w:szCs w:val="20"/>
              </w:rPr>
              <w:t xml:space="preserve">pružanje psihološke pomoći, </w:t>
            </w:r>
          </w:p>
        </w:tc>
        <w:tc>
          <w:tcPr>
            <w:tcW w:w="2653" w:type="dxa"/>
            <w:shd w:val="clear" w:color="auto" w:fill="auto"/>
            <w:vAlign w:val="center"/>
          </w:tcPr>
          <w:p w14:paraId="0DC92EE4" w14:textId="77777777" w:rsidR="00533BF8" w:rsidRPr="00BA0F21" w:rsidRDefault="00533BF8" w:rsidP="00B64A50">
            <w:pPr>
              <w:tabs>
                <w:tab w:val="left" w:pos="142"/>
              </w:tabs>
              <w:spacing w:after="11"/>
              <w:rPr>
                <w:rFonts w:cs="Arial"/>
                <w:sz w:val="20"/>
                <w:szCs w:val="20"/>
              </w:rPr>
            </w:pPr>
            <w:r w:rsidRPr="00BA0F21">
              <w:rPr>
                <w:rFonts w:cs="Arial"/>
                <w:sz w:val="20"/>
                <w:szCs w:val="20"/>
              </w:rPr>
              <w:t xml:space="preserve">Gradsko društvo </w:t>
            </w:r>
          </w:p>
          <w:p w14:paraId="7A188FE1" w14:textId="77777777" w:rsidR="00533BF8" w:rsidRPr="00BA0F21" w:rsidRDefault="00533BF8" w:rsidP="00543553">
            <w:pPr>
              <w:tabs>
                <w:tab w:val="left" w:pos="142"/>
              </w:tabs>
              <w:rPr>
                <w:rFonts w:cs="Arial"/>
                <w:sz w:val="20"/>
                <w:szCs w:val="20"/>
              </w:rPr>
            </w:pPr>
            <w:r w:rsidRPr="00BA0F21">
              <w:rPr>
                <w:rFonts w:cs="Arial"/>
                <w:sz w:val="20"/>
                <w:szCs w:val="20"/>
              </w:rPr>
              <w:t>Crvenog križa</w:t>
            </w:r>
            <w:r w:rsidR="000E0136" w:rsidRPr="00BA0F21">
              <w:rPr>
                <w:rFonts w:cs="Arial"/>
                <w:sz w:val="20"/>
                <w:szCs w:val="20"/>
              </w:rPr>
              <w:t xml:space="preserve"> </w:t>
            </w:r>
          </w:p>
        </w:tc>
      </w:tr>
      <w:tr w:rsidR="00533BF8" w:rsidRPr="00EA29CF" w14:paraId="1481D240" w14:textId="77777777" w:rsidTr="00BA0F21">
        <w:trPr>
          <w:trHeight w:val="467"/>
        </w:trPr>
        <w:tc>
          <w:tcPr>
            <w:tcW w:w="668" w:type="dxa"/>
            <w:shd w:val="clear" w:color="auto" w:fill="auto"/>
            <w:vAlign w:val="center"/>
          </w:tcPr>
          <w:p w14:paraId="1A962CA5" w14:textId="77777777" w:rsidR="00533BF8" w:rsidRPr="00EA29CF" w:rsidRDefault="00533BF8" w:rsidP="00B64A50">
            <w:pPr>
              <w:tabs>
                <w:tab w:val="left" w:pos="142"/>
              </w:tabs>
              <w:jc w:val="center"/>
              <w:rPr>
                <w:rFonts w:cs="Arial"/>
                <w:sz w:val="20"/>
                <w:szCs w:val="20"/>
              </w:rPr>
            </w:pPr>
            <w:r w:rsidRPr="00EA29CF">
              <w:rPr>
                <w:rFonts w:cs="Arial"/>
                <w:sz w:val="20"/>
                <w:szCs w:val="20"/>
              </w:rPr>
              <w:t>5</w:t>
            </w:r>
          </w:p>
        </w:tc>
        <w:tc>
          <w:tcPr>
            <w:tcW w:w="5848" w:type="dxa"/>
            <w:shd w:val="clear" w:color="auto" w:fill="auto"/>
            <w:vAlign w:val="center"/>
          </w:tcPr>
          <w:p w14:paraId="0E3B7509" w14:textId="77777777" w:rsidR="00533BF8" w:rsidRPr="00EA29CF" w:rsidRDefault="00533BF8" w:rsidP="000D1A42">
            <w:pPr>
              <w:numPr>
                <w:ilvl w:val="0"/>
                <w:numId w:val="12"/>
              </w:numPr>
              <w:tabs>
                <w:tab w:val="left" w:pos="142"/>
              </w:tabs>
              <w:ind w:left="141" w:hanging="142"/>
              <w:rPr>
                <w:rFonts w:cs="Arial"/>
                <w:sz w:val="20"/>
                <w:szCs w:val="20"/>
              </w:rPr>
            </w:pPr>
            <w:r w:rsidRPr="00EA29CF">
              <w:rPr>
                <w:rFonts w:cs="Arial"/>
                <w:sz w:val="20"/>
                <w:szCs w:val="20"/>
              </w:rPr>
              <w:t xml:space="preserve">policijsko osiguranje tijekom provedbe evakuacije, </w:t>
            </w:r>
          </w:p>
          <w:p w14:paraId="1A058B80" w14:textId="77777777" w:rsidR="00533BF8" w:rsidRPr="00EA29CF" w:rsidRDefault="00533BF8" w:rsidP="000D1A42">
            <w:pPr>
              <w:numPr>
                <w:ilvl w:val="0"/>
                <w:numId w:val="12"/>
              </w:numPr>
              <w:tabs>
                <w:tab w:val="left" w:pos="142"/>
              </w:tabs>
              <w:ind w:left="141" w:hanging="142"/>
              <w:rPr>
                <w:rFonts w:cs="Arial"/>
                <w:sz w:val="20"/>
                <w:szCs w:val="20"/>
              </w:rPr>
            </w:pPr>
            <w:r w:rsidRPr="00EA29CF">
              <w:rPr>
                <w:rFonts w:cs="Arial"/>
                <w:sz w:val="20"/>
                <w:szCs w:val="20"/>
              </w:rPr>
              <w:t xml:space="preserve">regulacija prometa tijekom evakuacije, </w:t>
            </w:r>
          </w:p>
          <w:p w14:paraId="61C56DF0" w14:textId="77777777" w:rsidR="00533BF8" w:rsidRPr="00EA29CF" w:rsidRDefault="00533BF8" w:rsidP="000D1A42">
            <w:pPr>
              <w:numPr>
                <w:ilvl w:val="0"/>
                <w:numId w:val="12"/>
              </w:numPr>
              <w:tabs>
                <w:tab w:val="left" w:pos="142"/>
              </w:tabs>
              <w:ind w:left="141" w:hanging="142"/>
              <w:rPr>
                <w:rFonts w:cs="Arial"/>
                <w:sz w:val="20"/>
                <w:szCs w:val="20"/>
              </w:rPr>
            </w:pPr>
            <w:r w:rsidRPr="00EA29CF">
              <w:rPr>
                <w:rFonts w:cs="Arial"/>
                <w:sz w:val="20"/>
                <w:szCs w:val="20"/>
              </w:rPr>
              <w:t xml:space="preserve">pregled pogođenih naselja i popis osoba koje su odbile evakuaciju </w:t>
            </w:r>
          </w:p>
        </w:tc>
        <w:tc>
          <w:tcPr>
            <w:tcW w:w="2653" w:type="dxa"/>
            <w:shd w:val="clear" w:color="auto" w:fill="auto"/>
            <w:vAlign w:val="center"/>
          </w:tcPr>
          <w:p w14:paraId="6E17721E" w14:textId="77777777" w:rsidR="00533BF8" w:rsidRPr="00EA29CF" w:rsidRDefault="00533BF8" w:rsidP="00B64A50">
            <w:pPr>
              <w:tabs>
                <w:tab w:val="left" w:pos="142"/>
              </w:tabs>
              <w:rPr>
                <w:rFonts w:cs="Arial"/>
                <w:sz w:val="20"/>
                <w:szCs w:val="20"/>
              </w:rPr>
            </w:pPr>
            <w:r w:rsidRPr="00EA29CF">
              <w:rPr>
                <w:rFonts w:cs="Arial"/>
                <w:sz w:val="20"/>
                <w:szCs w:val="20"/>
              </w:rPr>
              <w:t xml:space="preserve">Nadležna policijska postaja </w:t>
            </w:r>
          </w:p>
        </w:tc>
      </w:tr>
      <w:tr w:rsidR="00533BF8" w:rsidRPr="00EA29CF" w14:paraId="15E7D25B" w14:textId="77777777" w:rsidTr="00BA0F21">
        <w:trPr>
          <w:trHeight w:val="1211"/>
        </w:trPr>
        <w:tc>
          <w:tcPr>
            <w:tcW w:w="668" w:type="dxa"/>
            <w:shd w:val="clear" w:color="auto" w:fill="auto"/>
            <w:vAlign w:val="center"/>
          </w:tcPr>
          <w:p w14:paraId="536BA3B6" w14:textId="77777777" w:rsidR="00533BF8" w:rsidRPr="00EA29CF" w:rsidRDefault="00533BF8" w:rsidP="00B64A50">
            <w:pPr>
              <w:tabs>
                <w:tab w:val="left" w:pos="142"/>
              </w:tabs>
              <w:jc w:val="center"/>
              <w:rPr>
                <w:rFonts w:cs="Arial"/>
                <w:sz w:val="20"/>
                <w:szCs w:val="20"/>
              </w:rPr>
            </w:pPr>
            <w:r w:rsidRPr="00EA29CF">
              <w:rPr>
                <w:rFonts w:cs="Arial"/>
                <w:sz w:val="20"/>
                <w:szCs w:val="20"/>
              </w:rPr>
              <w:t>6</w:t>
            </w:r>
          </w:p>
        </w:tc>
        <w:tc>
          <w:tcPr>
            <w:tcW w:w="5848" w:type="dxa"/>
            <w:shd w:val="clear" w:color="auto" w:fill="auto"/>
            <w:vAlign w:val="center"/>
          </w:tcPr>
          <w:p w14:paraId="63745B60" w14:textId="77777777" w:rsidR="00533BF8" w:rsidRPr="00EA29CF" w:rsidRDefault="00533BF8" w:rsidP="000D1A42">
            <w:pPr>
              <w:numPr>
                <w:ilvl w:val="0"/>
                <w:numId w:val="12"/>
              </w:numPr>
              <w:tabs>
                <w:tab w:val="left" w:pos="142"/>
              </w:tabs>
              <w:ind w:left="141" w:hanging="142"/>
              <w:rPr>
                <w:rFonts w:cs="Arial"/>
                <w:sz w:val="20"/>
                <w:szCs w:val="20"/>
              </w:rPr>
            </w:pPr>
            <w:r w:rsidRPr="00EA29CF">
              <w:rPr>
                <w:rFonts w:cs="Arial"/>
                <w:sz w:val="20"/>
                <w:szCs w:val="20"/>
              </w:rPr>
              <w:t xml:space="preserve">prijevoz osoba </w:t>
            </w:r>
            <w:r w:rsidR="00E72412">
              <w:rPr>
                <w:rFonts w:cs="Arial"/>
                <w:sz w:val="20"/>
                <w:szCs w:val="20"/>
              </w:rPr>
              <w:t xml:space="preserve">s </w:t>
            </w:r>
            <w:r w:rsidRPr="00EA29CF">
              <w:rPr>
                <w:rFonts w:cs="Arial"/>
                <w:sz w:val="20"/>
                <w:szCs w:val="20"/>
              </w:rPr>
              <w:t xml:space="preserve">odredišta prihvata na mjesto privremenog boravka </w:t>
            </w:r>
          </w:p>
        </w:tc>
        <w:tc>
          <w:tcPr>
            <w:tcW w:w="2653" w:type="dxa"/>
            <w:shd w:val="clear" w:color="auto" w:fill="auto"/>
            <w:vAlign w:val="center"/>
          </w:tcPr>
          <w:p w14:paraId="01E25F0D" w14:textId="77777777" w:rsidR="00EA29CF" w:rsidRPr="00EA29CF" w:rsidRDefault="00EA29CF" w:rsidP="00B64A50">
            <w:pPr>
              <w:tabs>
                <w:tab w:val="left" w:pos="142"/>
              </w:tabs>
              <w:rPr>
                <w:rFonts w:cs="Arial"/>
                <w:sz w:val="20"/>
                <w:szCs w:val="20"/>
              </w:rPr>
            </w:pPr>
            <w:r w:rsidRPr="00EA29CF">
              <w:rPr>
                <w:rFonts w:cs="Arial"/>
                <w:sz w:val="20"/>
                <w:szCs w:val="20"/>
              </w:rPr>
              <w:t xml:space="preserve">Pravne osobe od </w:t>
            </w:r>
            <w:r w:rsidR="00ED7120">
              <w:rPr>
                <w:rFonts w:cs="Arial"/>
                <w:sz w:val="20"/>
                <w:szCs w:val="20"/>
              </w:rPr>
              <w:t xml:space="preserve">interesa za </w:t>
            </w:r>
            <w:r w:rsidRPr="00EA29CF">
              <w:rPr>
                <w:rFonts w:cs="Arial"/>
                <w:sz w:val="20"/>
                <w:szCs w:val="20"/>
              </w:rPr>
              <w:t>sustav CZ</w:t>
            </w:r>
          </w:p>
          <w:p w14:paraId="64651BC9" w14:textId="77777777" w:rsidR="00533BF8" w:rsidRPr="00EA29CF" w:rsidRDefault="00EA29CF" w:rsidP="00B64A50">
            <w:pPr>
              <w:tabs>
                <w:tab w:val="left" w:pos="142"/>
              </w:tabs>
              <w:rPr>
                <w:rFonts w:cs="Arial"/>
                <w:sz w:val="20"/>
                <w:szCs w:val="20"/>
              </w:rPr>
            </w:pPr>
            <w:r w:rsidRPr="00EA29CF">
              <w:rPr>
                <w:rFonts w:cs="Arial"/>
                <w:sz w:val="20"/>
                <w:szCs w:val="20"/>
              </w:rPr>
              <w:t>Vlasnici</w:t>
            </w:r>
            <w:r w:rsidR="00533BF8" w:rsidRPr="00EA29CF">
              <w:rPr>
                <w:rFonts w:cs="Arial"/>
                <w:sz w:val="20"/>
                <w:szCs w:val="20"/>
              </w:rPr>
              <w:t xml:space="preserve"> prijevoznih sredstava za osobe </w:t>
            </w:r>
          </w:p>
        </w:tc>
      </w:tr>
    </w:tbl>
    <w:p w14:paraId="797D997D" w14:textId="77777777" w:rsidR="00184380" w:rsidRDefault="00184380" w:rsidP="00B64A50">
      <w:pPr>
        <w:tabs>
          <w:tab w:val="left" w:pos="142"/>
        </w:tabs>
        <w:rPr>
          <w:rFonts w:cs="Arial"/>
        </w:rPr>
      </w:pPr>
    </w:p>
    <w:p w14:paraId="62764599" w14:textId="77777777" w:rsidR="002E1FE2" w:rsidRDefault="00C67013" w:rsidP="00B64A50">
      <w:pPr>
        <w:tabs>
          <w:tab w:val="left" w:pos="142"/>
        </w:tabs>
        <w:jc w:val="both"/>
        <w:rPr>
          <w:rFonts w:cs="Arial"/>
        </w:rPr>
      </w:pPr>
      <w:r w:rsidRPr="00C204E3">
        <w:rPr>
          <w:rFonts w:cs="Arial"/>
        </w:rPr>
        <w:t xml:space="preserve">Kontrolu napuštanja pogođenih kućanstava iz kojih bi se stanovništvo trebalo evakuirati obavlja policija, koja evidentira i osobe koje su se odbile evakuirati. Istovremeno, s početkom provedbe evakuacije izvješćuju se nositelji provedbe privremenog zbrinjavanja koji će aktivirati svoje ekipe za prihvat evakuiranog stanovništva u predviđene objekte. </w:t>
      </w:r>
    </w:p>
    <w:p w14:paraId="6E58DBB7" w14:textId="77777777" w:rsidR="00792D16" w:rsidRDefault="00792D16" w:rsidP="00B64A50">
      <w:pPr>
        <w:tabs>
          <w:tab w:val="left" w:pos="142"/>
        </w:tabs>
        <w:rPr>
          <w:rFonts w:cs="Arial"/>
        </w:rPr>
      </w:pPr>
    </w:p>
    <w:p w14:paraId="61F1F337" w14:textId="77777777" w:rsidR="00511908" w:rsidRDefault="00511908">
      <w:pPr>
        <w:rPr>
          <w:rFonts w:cs="Arial"/>
        </w:rPr>
      </w:pPr>
      <w:r>
        <w:rPr>
          <w:rFonts w:cs="Arial"/>
        </w:rPr>
        <w:br w:type="page"/>
      </w:r>
    </w:p>
    <w:p w14:paraId="1A0C6903" w14:textId="77777777" w:rsidR="00C67013" w:rsidRDefault="00C67013" w:rsidP="00B64A50">
      <w:pPr>
        <w:tabs>
          <w:tab w:val="left" w:pos="142"/>
        </w:tabs>
        <w:spacing w:after="138"/>
        <w:ind w:left="709" w:hanging="709"/>
        <w:rPr>
          <w:rFonts w:cs="Arial"/>
        </w:rPr>
      </w:pPr>
      <w:r w:rsidRPr="00F9701D">
        <w:rPr>
          <w:rFonts w:cs="Arial"/>
        </w:rPr>
        <w:lastRenderedPageBreak/>
        <w:t>2.2.8.</w:t>
      </w:r>
      <w:r w:rsidRPr="00F9701D">
        <w:rPr>
          <w:rFonts w:eastAsia="Arial" w:cs="Arial"/>
        </w:rPr>
        <w:t xml:space="preserve"> </w:t>
      </w:r>
      <w:r w:rsidRPr="00F9701D">
        <w:rPr>
          <w:rFonts w:cs="Arial"/>
        </w:rPr>
        <w:t xml:space="preserve">ORGANIZACIJA SPAŠAVANJA I EVAKUACIJE OSOBA S INVALIDITETOM I OSTALIH RANJIVIH SKUPINA </w:t>
      </w:r>
    </w:p>
    <w:p w14:paraId="69255E5F" w14:textId="77777777" w:rsidR="00437ECC" w:rsidRDefault="00437ECC" w:rsidP="00437ECC">
      <w:pPr>
        <w:ind w:left="-1"/>
        <w:jc w:val="both"/>
        <w:rPr>
          <w:rFonts w:cs="Arial"/>
          <w:szCs w:val="22"/>
        </w:rPr>
      </w:pPr>
    </w:p>
    <w:p w14:paraId="59A24AE3" w14:textId="6607629C" w:rsidR="00437ECC" w:rsidRDefault="00437ECC" w:rsidP="00437ECC">
      <w:pPr>
        <w:ind w:left="-1"/>
        <w:jc w:val="both"/>
        <w:rPr>
          <w:rFonts w:cs="Arial"/>
          <w:szCs w:val="22"/>
        </w:rPr>
      </w:pPr>
      <w:r w:rsidRPr="00437ECC">
        <w:rPr>
          <w:rFonts w:cs="Arial"/>
          <w:szCs w:val="22"/>
        </w:rPr>
        <w:t>Evakuaciju, hitan prijevoz, utočište i rehabilitaciju osoba s invaliditetom u velikoj nesreći treba provoditi korištenjem svih kapaciteta koji trebaju biti prilagođeni specifičnim p</w:t>
      </w:r>
      <w:r>
        <w:rPr>
          <w:rFonts w:cs="Arial"/>
          <w:szCs w:val="22"/>
        </w:rPr>
        <w:t xml:space="preserve">otrebama osoba s invaliditetom. </w:t>
      </w:r>
      <w:r w:rsidRPr="00437ECC">
        <w:rPr>
          <w:rFonts w:cs="Arial"/>
          <w:szCs w:val="22"/>
        </w:rPr>
        <w:t xml:space="preserve">Posebno je potrebno razraditi način uzbunjivanja </w:t>
      </w:r>
      <w:r w:rsidR="008E4DE8">
        <w:rPr>
          <w:rFonts w:cs="Arial"/>
          <w:szCs w:val="22"/>
        </w:rPr>
        <w:t>tako da</w:t>
      </w:r>
      <w:r w:rsidRPr="00437ECC">
        <w:rPr>
          <w:rFonts w:cs="Arial"/>
          <w:szCs w:val="22"/>
        </w:rPr>
        <w:t xml:space="preserve"> se što je više moguće obuhvate pojedinačne potrebe osoba s invaliditetom kao i svih kapaciteta za smještaj osoba s invaliditetom, tako da se definiraju primjereni dopunski načini uzbunjivanja osoba s invaliditetom koji se razlikuju u odnosu na standardne, s naglaskom na </w:t>
      </w:r>
      <w:r w:rsidRPr="00BA0F21">
        <w:rPr>
          <w:rFonts w:cs="Arial"/>
          <w:szCs w:val="22"/>
        </w:rPr>
        <w:t>prilagođavanje prijeno</w:t>
      </w:r>
      <w:r w:rsidR="00E72412" w:rsidRPr="00BA0F21">
        <w:rPr>
          <w:rFonts w:cs="Arial"/>
          <w:szCs w:val="22"/>
        </w:rPr>
        <w:t>s</w:t>
      </w:r>
      <w:r w:rsidR="00350181" w:rsidRPr="00BA0F21">
        <w:rPr>
          <w:rFonts w:cs="Arial"/>
          <w:szCs w:val="22"/>
        </w:rPr>
        <w:t>a</w:t>
      </w:r>
      <w:r w:rsidR="00E72412">
        <w:rPr>
          <w:rFonts w:cs="Arial"/>
          <w:szCs w:val="22"/>
        </w:rPr>
        <w:t xml:space="preserve"> </w:t>
      </w:r>
      <w:r w:rsidRPr="00437ECC">
        <w:rPr>
          <w:rFonts w:cs="Arial"/>
          <w:szCs w:val="22"/>
        </w:rPr>
        <w:t>informacija primjerenih kategorijama invalidnosti osoba s invaliditetom.</w:t>
      </w:r>
    </w:p>
    <w:p w14:paraId="421FC147" w14:textId="77777777" w:rsidR="00437ECC" w:rsidRDefault="00437ECC" w:rsidP="00511908">
      <w:pPr>
        <w:ind w:left="-1"/>
        <w:rPr>
          <w:rFonts w:cs="Arial"/>
          <w:szCs w:val="22"/>
        </w:rPr>
      </w:pPr>
    </w:p>
    <w:p w14:paraId="5746A053" w14:textId="77777777" w:rsidR="00511908" w:rsidRPr="00F9701D" w:rsidRDefault="00511908" w:rsidP="00511908">
      <w:pPr>
        <w:ind w:left="-1"/>
        <w:rPr>
          <w:rFonts w:cs="Arial"/>
          <w:szCs w:val="22"/>
        </w:rPr>
      </w:pPr>
      <w:r w:rsidRPr="00F9701D">
        <w:rPr>
          <w:rFonts w:cs="Arial"/>
          <w:szCs w:val="22"/>
        </w:rPr>
        <w:t>INFORMACIJE ZA PLANIRANJE EVAKUACIJE</w:t>
      </w:r>
    </w:p>
    <w:p w14:paraId="4B8180B2" w14:textId="77777777" w:rsidR="00511908" w:rsidRPr="00F9701D" w:rsidRDefault="00511908" w:rsidP="00511908">
      <w:pPr>
        <w:ind w:left="-1"/>
        <w:rPr>
          <w:rFonts w:cs="Arial"/>
          <w:szCs w:val="22"/>
        </w:rPr>
      </w:pPr>
    </w:p>
    <w:p w14:paraId="4232FFC2" w14:textId="2A13795F" w:rsidR="00511908" w:rsidRPr="00F9701D" w:rsidRDefault="00511908" w:rsidP="00511908">
      <w:pPr>
        <w:ind w:left="-1"/>
        <w:jc w:val="both"/>
        <w:rPr>
          <w:rFonts w:cs="Arial"/>
          <w:szCs w:val="22"/>
        </w:rPr>
      </w:pPr>
      <w:r w:rsidRPr="00F9701D">
        <w:rPr>
          <w:rFonts w:cs="Arial"/>
          <w:szCs w:val="22"/>
        </w:rPr>
        <w:t xml:space="preserve">Informacije od važnosti za planiranje evakuacije ranjivih skupina stanovništva su sve one informacije koje govore o prostornom razmještaju kategorija ranjivih skupina, razlozima zbog kojih </w:t>
      </w:r>
      <w:r w:rsidR="000F6D76">
        <w:rPr>
          <w:rFonts w:cs="Arial"/>
          <w:szCs w:val="22"/>
        </w:rPr>
        <w:t>sa s</w:t>
      </w:r>
      <w:r w:rsidRPr="00F9701D">
        <w:rPr>
          <w:rFonts w:cs="Arial"/>
          <w:szCs w:val="22"/>
        </w:rPr>
        <w:t xml:space="preserve">tanovišta evakuacije navedene kategorije stanovništva smatramo ranjivim skupinama, potrebnom pristupu s obzirom na specifičnost kategorija ranjivih skupina, postojećim prostornim i arhitektonskim barijerama u prostoru odnosno onima koje nisu posljedica neželjenog događaja (npr. razornog potresa) i sl. </w:t>
      </w:r>
      <w:r w:rsidRPr="00BA0F21">
        <w:rPr>
          <w:rFonts w:cs="Arial"/>
          <w:szCs w:val="22"/>
        </w:rPr>
        <w:t xml:space="preserve">Navedeno </w:t>
      </w:r>
      <w:r w:rsidR="00754802" w:rsidRPr="00BA0F21">
        <w:rPr>
          <w:rFonts w:cs="Arial"/>
          <w:szCs w:val="22"/>
        </w:rPr>
        <w:t xml:space="preserve">je potrebno </w:t>
      </w:r>
      <w:r w:rsidRPr="00BA0F21">
        <w:rPr>
          <w:rFonts w:cs="Arial"/>
          <w:szCs w:val="22"/>
        </w:rPr>
        <w:t>u planiranju operativne taktike i brojčane dostupnosti ljudskih i materijalnih resur</w:t>
      </w:r>
      <w:r w:rsidR="00E72412" w:rsidRPr="00BA0F21">
        <w:rPr>
          <w:rFonts w:cs="Arial"/>
          <w:szCs w:val="22"/>
        </w:rPr>
        <w:t>s</w:t>
      </w:r>
      <w:r w:rsidR="00350181" w:rsidRPr="00BA0F21">
        <w:rPr>
          <w:rFonts w:cs="Arial"/>
          <w:szCs w:val="22"/>
        </w:rPr>
        <w:t>a</w:t>
      </w:r>
      <w:r w:rsidR="00E72412" w:rsidRPr="00BA0F21">
        <w:rPr>
          <w:rFonts w:cs="Arial"/>
          <w:szCs w:val="22"/>
        </w:rPr>
        <w:t xml:space="preserve"> </w:t>
      </w:r>
      <w:r w:rsidRPr="00BA0F21">
        <w:rPr>
          <w:rFonts w:cs="Arial"/>
          <w:szCs w:val="22"/>
        </w:rPr>
        <w:t>koji</w:t>
      </w:r>
      <w:r w:rsidRPr="00F9701D">
        <w:rPr>
          <w:rFonts w:cs="Arial"/>
          <w:szCs w:val="22"/>
        </w:rPr>
        <w:t xml:space="preserve"> trebaju biti angažirani u svrhu evakuacije ranjivih skupina </w:t>
      </w:r>
      <w:r w:rsidR="008E4DE8">
        <w:rPr>
          <w:rFonts w:cs="Arial"/>
          <w:szCs w:val="22"/>
        </w:rPr>
        <w:t>tako da</w:t>
      </w:r>
      <w:r w:rsidRPr="00F9701D">
        <w:rPr>
          <w:rFonts w:cs="Arial"/>
          <w:szCs w:val="22"/>
        </w:rPr>
        <w:t xml:space="preserve"> se ne usporava i ne otežava tekući proces evakuacije ostalog stanovništva. Osim navedenog, moraju se planirati i prijevozna sredstva prilagođena osobama s invaliditetom kao i smještajni objekti kojima mogu imati pristup osobe s invaliditetom</w:t>
      </w:r>
    </w:p>
    <w:p w14:paraId="398AA02D" w14:textId="77777777" w:rsidR="00511908" w:rsidRPr="00F9701D" w:rsidRDefault="00511908" w:rsidP="00511908">
      <w:pPr>
        <w:spacing w:after="20"/>
        <w:rPr>
          <w:rFonts w:cs="Arial"/>
          <w:b/>
          <w:szCs w:val="22"/>
        </w:rPr>
      </w:pPr>
    </w:p>
    <w:p w14:paraId="162FAB01" w14:textId="77777777" w:rsidR="00511908" w:rsidRPr="00F9701D" w:rsidRDefault="00F04D84" w:rsidP="00511908">
      <w:pPr>
        <w:ind w:left="-1" w:right="4"/>
        <w:rPr>
          <w:rFonts w:cs="Arial"/>
        </w:rPr>
      </w:pPr>
      <w:r>
        <w:rPr>
          <w:rFonts w:cs="Arial"/>
        </w:rPr>
        <w:t>2.2.9</w:t>
      </w:r>
      <w:r w:rsidRPr="00F9701D">
        <w:rPr>
          <w:rFonts w:cs="Arial"/>
        </w:rPr>
        <w:t>.</w:t>
      </w:r>
      <w:r w:rsidRPr="00F9701D">
        <w:rPr>
          <w:rFonts w:eastAsia="Arial" w:cs="Arial"/>
        </w:rPr>
        <w:t xml:space="preserve"> </w:t>
      </w:r>
      <w:r w:rsidR="00511908" w:rsidRPr="00F9701D">
        <w:rPr>
          <w:rFonts w:cs="Arial"/>
        </w:rPr>
        <w:t>ORGANIZACIJA UZBUNJIVANJA I OB</w:t>
      </w:r>
      <w:r w:rsidR="0057319D">
        <w:rPr>
          <w:rFonts w:cs="Arial"/>
        </w:rPr>
        <w:t>A</w:t>
      </w:r>
      <w:r w:rsidR="00511908" w:rsidRPr="00F9701D">
        <w:rPr>
          <w:rFonts w:cs="Arial"/>
        </w:rPr>
        <w:t>VJEŠĆIVANJA I EVAKUACIJE</w:t>
      </w:r>
    </w:p>
    <w:p w14:paraId="3DBFF1DF" w14:textId="77777777" w:rsidR="00511908" w:rsidRPr="00F9701D" w:rsidRDefault="00511908" w:rsidP="00511908">
      <w:pPr>
        <w:ind w:left="-1" w:right="5"/>
        <w:rPr>
          <w:rFonts w:cs="Arial"/>
          <w:szCs w:val="22"/>
        </w:rPr>
      </w:pPr>
    </w:p>
    <w:p w14:paraId="07AECDCF" w14:textId="77777777" w:rsidR="00511908" w:rsidRPr="00F9701D" w:rsidRDefault="00511908" w:rsidP="00511908">
      <w:pPr>
        <w:ind w:left="-1" w:right="5"/>
        <w:jc w:val="both"/>
        <w:rPr>
          <w:rFonts w:cs="Arial"/>
        </w:rPr>
      </w:pPr>
      <w:r w:rsidRPr="00F9701D">
        <w:rPr>
          <w:rFonts w:cs="Arial"/>
          <w:szCs w:val="22"/>
        </w:rPr>
        <w:t xml:space="preserve">Stožer CZ će osigurati uzbunjivanje, evakuaciju i zbrinjavanje </w:t>
      </w:r>
      <w:r w:rsidR="00B97130">
        <w:rPr>
          <w:rFonts w:cs="Arial"/>
          <w:szCs w:val="22"/>
        </w:rPr>
        <w:t>osoba</w:t>
      </w:r>
      <w:r w:rsidRPr="00F9701D">
        <w:rPr>
          <w:rFonts w:cs="Arial"/>
          <w:szCs w:val="22"/>
        </w:rPr>
        <w:t xml:space="preserve"> </w:t>
      </w:r>
      <w:r w:rsidR="000F6D76">
        <w:rPr>
          <w:rFonts w:cs="Arial"/>
          <w:szCs w:val="22"/>
        </w:rPr>
        <w:t>sa s</w:t>
      </w:r>
      <w:r w:rsidRPr="00F9701D">
        <w:rPr>
          <w:rFonts w:cs="Arial"/>
          <w:szCs w:val="22"/>
        </w:rPr>
        <w:t xml:space="preserve">pecifičnim potrebama, osobito </w:t>
      </w:r>
      <w:r w:rsidR="00B97130">
        <w:rPr>
          <w:rFonts w:cs="Arial"/>
          <w:szCs w:val="22"/>
        </w:rPr>
        <w:t>onih koji ne čuju, ne vide</w:t>
      </w:r>
      <w:r w:rsidRPr="00F9701D">
        <w:rPr>
          <w:rFonts w:cs="Arial"/>
          <w:szCs w:val="22"/>
        </w:rPr>
        <w:t xml:space="preserve">, polupokretnih i nepokretnih osoba. </w:t>
      </w:r>
      <w:r w:rsidRPr="00F9701D">
        <w:rPr>
          <w:rFonts w:cs="Arial"/>
        </w:rPr>
        <w:t xml:space="preserve">Organizacija spašavanja i evakuacije osoba s invaliditetom i ostalih ranjivih skupina provodi se po prioritetima i određenim kategorijama. Prioritet pri provođenju mjere evakuacije imaju sljedeće skupine: </w:t>
      </w:r>
    </w:p>
    <w:p w14:paraId="581A30D9" w14:textId="77777777" w:rsidR="00511908" w:rsidRPr="00F9701D" w:rsidRDefault="00511908" w:rsidP="003D7608">
      <w:pPr>
        <w:ind w:left="-1" w:right="5"/>
        <w:rPr>
          <w:rFonts w:cs="Arial"/>
        </w:rPr>
      </w:pPr>
    </w:p>
    <w:p w14:paraId="7FD0ECF0" w14:textId="77777777" w:rsidR="00511908" w:rsidRPr="00F9701D" w:rsidRDefault="00511908" w:rsidP="00FB2E1A">
      <w:pPr>
        <w:pStyle w:val="Odlomakpopisa"/>
        <w:numPr>
          <w:ilvl w:val="0"/>
          <w:numId w:val="26"/>
        </w:numPr>
        <w:tabs>
          <w:tab w:val="left" w:pos="142"/>
        </w:tabs>
        <w:spacing w:after="70"/>
        <w:jc w:val="both"/>
        <w:rPr>
          <w:rFonts w:cs="Arial"/>
        </w:rPr>
      </w:pPr>
      <w:r w:rsidRPr="00F9701D">
        <w:rPr>
          <w:rFonts w:cs="Arial"/>
        </w:rPr>
        <w:t>Trudnice</w:t>
      </w:r>
    </w:p>
    <w:p w14:paraId="0D1EB9E9" w14:textId="77777777" w:rsidR="00511908" w:rsidRPr="00F9701D" w:rsidRDefault="00511908" w:rsidP="00FB2E1A">
      <w:pPr>
        <w:pStyle w:val="Odlomakpopisa"/>
        <w:numPr>
          <w:ilvl w:val="0"/>
          <w:numId w:val="26"/>
        </w:numPr>
        <w:tabs>
          <w:tab w:val="left" w:pos="142"/>
        </w:tabs>
        <w:spacing w:after="70"/>
        <w:jc w:val="both"/>
        <w:rPr>
          <w:rFonts w:cs="Arial"/>
        </w:rPr>
      </w:pPr>
      <w:r w:rsidRPr="00F9701D">
        <w:rPr>
          <w:rFonts w:cs="Arial"/>
        </w:rPr>
        <w:t>Djeca od 0 – 9 g. starosti</w:t>
      </w:r>
    </w:p>
    <w:p w14:paraId="6ECEE9E5" w14:textId="77777777" w:rsidR="00511908" w:rsidRPr="00F9701D" w:rsidRDefault="00511908" w:rsidP="00FB2E1A">
      <w:pPr>
        <w:pStyle w:val="Odlomakpopisa"/>
        <w:numPr>
          <w:ilvl w:val="0"/>
          <w:numId w:val="26"/>
        </w:numPr>
        <w:tabs>
          <w:tab w:val="left" w:pos="142"/>
        </w:tabs>
        <w:spacing w:after="70"/>
        <w:jc w:val="both"/>
        <w:rPr>
          <w:rFonts w:cs="Arial"/>
        </w:rPr>
      </w:pPr>
      <w:r w:rsidRPr="00F9701D">
        <w:rPr>
          <w:rFonts w:cs="Arial"/>
        </w:rPr>
        <w:t xml:space="preserve">Majke ili staratelji u pratnji djece 0 – 9 god. </w:t>
      </w:r>
    </w:p>
    <w:p w14:paraId="12EFF69F" w14:textId="77777777" w:rsidR="00511908" w:rsidRPr="00F9701D" w:rsidRDefault="00511908" w:rsidP="00FB2E1A">
      <w:pPr>
        <w:pStyle w:val="Odlomakpopisa"/>
        <w:numPr>
          <w:ilvl w:val="0"/>
          <w:numId w:val="26"/>
        </w:numPr>
        <w:tabs>
          <w:tab w:val="left" w:pos="142"/>
        </w:tabs>
        <w:spacing w:after="70"/>
        <w:jc w:val="both"/>
        <w:rPr>
          <w:rFonts w:cs="Arial"/>
        </w:rPr>
      </w:pPr>
      <w:r w:rsidRPr="00F9701D">
        <w:rPr>
          <w:rFonts w:cs="Arial"/>
        </w:rPr>
        <w:t xml:space="preserve">Djeca od 10 – do 14 g. starosti koji se evakuiraju bez roditelja </w:t>
      </w:r>
    </w:p>
    <w:p w14:paraId="1AD4F221" w14:textId="77777777" w:rsidR="00511908" w:rsidRPr="00F9701D" w:rsidRDefault="00511908" w:rsidP="00FB2E1A">
      <w:pPr>
        <w:pStyle w:val="Odlomakpopisa"/>
        <w:numPr>
          <w:ilvl w:val="0"/>
          <w:numId w:val="26"/>
        </w:numPr>
        <w:tabs>
          <w:tab w:val="left" w:pos="142"/>
        </w:tabs>
        <w:spacing w:after="70"/>
        <w:jc w:val="both"/>
        <w:rPr>
          <w:rFonts w:cs="Arial"/>
        </w:rPr>
      </w:pPr>
      <w:r w:rsidRPr="00F9701D">
        <w:rPr>
          <w:rFonts w:cs="Arial"/>
        </w:rPr>
        <w:t xml:space="preserve">Bolesni, </w:t>
      </w:r>
      <w:r w:rsidR="00546AC2">
        <w:rPr>
          <w:rFonts w:cs="Arial"/>
        </w:rPr>
        <w:t>osobe s invaliditetom</w:t>
      </w:r>
      <w:r w:rsidR="00611E5F">
        <w:rPr>
          <w:rFonts w:cs="Arial"/>
        </w:rPr>
        <w:t xml:space="preserve"> </w:t>
      </w:r>
      <w:r w:rsidRPr="00F9701D">
        <w:rPr>
          <w:rFonts w:cs="Arial"/>
        </w:rPr>
        <w:t>i nemoćni od 15-69 godina</w:t>
      </w:r>
    </w:p>
    <w:p w14:paraId="76599096" w14:textId="77777777" w:rsidR="00511908" w:rsidRPr="00F9701D" w:rsidRDefault="00511908" w:rsidP="00FB2E1A">
      <w:pPr>
        <w:pStyle w:val="Odlomakpopisa"/>
        <w:numPr>
          <w:ilvl w:val="0"/>
          <w:numId w:val="26"/>
        </w:numPr>
        <w:tabs>
          <w:tab w:val="left" w:pos="142"/>
        </w:tabs>
        <w:spacing w:after="70"/>
        <w:jc w:val="both"/>
        <w:rPr>
          <w:rFonts w:cs="Arial"/>
        </w:rPr>
      </w:pPr>
      <w:r w:rsidRPr="00F9701D">
        <w:rPr>
          <w:rFonts w:cs="Arial"/>
        </w:rPr>
        <w:t>Osobe starije od 70 godina</w:t>
      </w:r>
    </w:p>
    <w:p w14:paraId="650CB7F6" w14:textId="77777777" w:rsidR="00511908" w:rsidRPr="00F9701D" w:rsidRDefault="00511908" w:rsidP="00FB2E1A">
      <w:pPr>
        <w:pStyle w:val="Odlomakpopisa"/>
        <w:numPr>
          <w:ilvl w:val="0"/>
          <w:numId w:val="26"/>
        </w:numPr>
        <w:tabs>
          <w:tab w:val="left" w:pos="142"/>
        </w:tabs>
        <w:spacing w:after="70"/>
        <w:jc w:val="both"/>
        <w:rPr>
          <w:rFonts w:cs="Arial"/>
        </w:rPr>
      </w:pPr>
      <w:r w:rsidRPr="00F9701D">
        <w:rPr>
          <w:rFonts w:cs="Arial"/>
        </w:rPr>
        <w:t>bolesni i nemoćni (pomoć druge osoba)</w:t>
      </w:r>
    </w:p>
    <w:p w14:paraId="33FA40BE" w14:textId="77777777" w:rsidR="00511908" w:rsidRPr="00F9701D" w:rsidRDefault="00511908" w:rsidP="00511908">
      <w:pPr>
        <w:ind w:left="-1" w:right="4"/>
        <w:rPr>
          <w:rFonts w:cs="Arial"/>
          <w:szCs w:val="22"/>
        </w:rPr>
      </w:pPr>
    </w:p>
    <w:p w14:paraId="229293D7" w14:textId="77777777" w:rsidR="00511908" w:rsidRPr="00F9701D" w:rsidRDefault="00511908" w:rsidP="00511908">
      <w:pPr>
        <w:ind w:left="-1" w:right="4"/>
        <w:rPr>
          <w:rFonts w:cs="Arial"/>
          <w:b/>
          <w:szCs w:val="22"/>
        </w:rPr>
      </w:pPr>
      <w:r w:rsidRPr="00F9701D">
        <w:rPr>
          <w:rFonts w:cs="Arial"/>
          <w:b/>
          <w:szCs w:val="22"/>
        </w:rPr>
        <w:t>Uzbunjivanje i ob</w:t>
      </w:r>
      <w:r w:rsidR="0057319D">
        <w:rPr>
          <w:rFonts w:cs="Arial"/>
          <w:b/>
          <w:szCs w:val="22"/>
        </w:rPr>
        <w:t>a</w:t>
      </w:r>
      <w:r w:rsidRPr="00F9701D">
        <w:rPr>
          <w:rFonts w:cs="Arial"/>
          <w:b/>
          <w:szCs w:val="22"/>
        </w:rPr>
        <w:t>vješćivanje</w:t>
      </w:r>
    </w:p>
    <w:p w14:paraId="6C3E5846" w14:textId="77777777" w:rsidR="00511908" w:rsidRPr="00F9701D" w:rsidRDefault="00511908" w:rsidP="00511908">
      <w:pPr>
        <w:ind w:left="-1" w:right="4"/>
        <w:rPr>
          <w:rFonts w:cs="Arial"/>
          <w:szCs w:val="22"/>
        </w:rPr>
      </w:pPr>
    </w:p>
    <w:p w14:paraId="2ECD65F9" w14:textId="77777777" w:rsidR="00511908" w:rsidRPr="00F9701D" w:rsidRDefault="00511908" w:rsidP="00511908">
      <w:pPr>
        <w:ind w:left="-1" w:right="4"/>
        <w:rPr>
          <w:rFonts w:cs="Arial"/>
          <w:szCs w:val="22"/>
        </w:rPr>
      </w:pPr>
      <w:r w:rsidRPr="00F9701D">
        <w:rPr>
          <w:rFonts w:cs="Arial"/>
          <w:szCs w:val="22"/>
        </w:rPr>
        <w:t>Uzbunjivanje i ob</w:t>
      </w:r>
      <w:r w:rsidR="0057319D">
        <w:rPr>
          <w:rFonts w:cs="Arial"/>
          <w:szCs w:val="22"/>
        </w:rPr>
        <w:t>a</w:t>
      </w:r>
      <w:r w:rsidRPr="00F9701D">
        <w:rPr>
          <w:rFonts w:cs="Arial"/>
          <w:szCs w:val="22"/>
        </w:rPr>
        <w:t xml:space="preserve">vješćivanje stanovništva je skretanje pozornosti na opasnost korištenjem propisanih znakova za uzbunjivanje te pružanje pravodobnih i nužnih informacija radi poduzimanja aktivnosti za učinkovitu zaštitu. </w:t>
      </w:r>
    </w:p>
    <w:p w14:paraId="18CDD4B5" w14:textId="77777777" w:rsidR="00511908" w:rsidRPr="00F9701D" w:rsidRDefault="00511908" w:rsidP="00511908">
      <w:pPr>
        <w:ind w:left="-1" w:right="4"/>
        <w:rPr>
          <w:rFonts w:cs="Arial"/>
          <w:szCs w:val="22"/>
        </w:rPr>
      </w:pPr>
    </w:p>
    <w:p w14:paraId="2B65CFAA" w14:textId="77777777" w:rsidR="00511908" w:rsidRPr="00F9701D" w:rsidRDefault="00511908" w:rsidP="00511908">
      <w:pPr>
        <w:ind w:left="-1" w:right="4"/>
        <w:rPr>
          <w:rFonts w:cs="Arial"/>
          <w:szCs w:val="22"/>
        </w:rPr>
      </w:pPr>
      <w:r w:rsidRPr="00F9701D">
        <w:rPr>
          <w:rFonts w:cs="Arial"/>
          <w:szCs w:val="22"/>
        </w:rPr>
        <w:t>Uzbunjivanje i obavješćivanje osoba s invaliditetom se mora provoditi svim dostupnim sredstvima. To osobito uključuje:</w:t>
      </w:r>
    </w:p>
    <w:p w14:paraId="7BDC712A" w14:textId="77777777" w:rsidR="00511908" w:rsidRPr="00F9701D" w:rsidRDefault="00511908" w:rsidP="00FB2E1A">
      <w:pPr>
        <w:pStyle w:val="Odlomakpopisa"/>
        <w:numPr>
          <w:ilvl w:val="0"/>
          <w:numId w:val="32"/>
        </w:numPr>
        <w:ind w:right="4"/>
        <w:jc w:val="both"/>
        <w:rPr>
          <w:rFonts w:cs="Arial"/>
          <w:szCs w:val="22"/>
        </w:rPr>
      </w:pPr>
      <w:r w:rsidRPr="00F9701D">
        <w:rPr>
          <w:rFonts w:cs="Arial"/>
          <w:szCs w:val="22"/>
        </w:rPr>
        <w:t xml:space="preserve">zvučno upozoravanje (sirene, megafon, zvučne SMS poruke, radio - osobito bitno za slijepe i slabovidne), </w:t>
      </w:r>
    </w:p>
    <w:p w14:paraId="52EE523E" w14:textId="77777777" w:rsidR="00511908" w:rsidRPr="00F9701D" w:rsidRDefault="00511908" w:rsidP="00FB2E1A">
      <w:pPr>
        <w:pStyle w:val="Odlomakpopisa"/>
        <w:numPr>
          <w:ilvl w:val="0"/>
          <w:numId w:val="32"/>
        </w:numPr>
        <w:ind w:right="4"/>
        <w:jc w:val="both"/>
        <w:rPr>
          <w:rFonts w:cs="Arial"/>
          <w:szCs w:val="22"/>
        </w:rPr>
      </w:pPr>
      <w:r w:rsidRPr="00F9701D">
        <w:rPr>
          <w:rFonts w:cs="Arial"/>
          <w:szCs w:val="22"/>
        </w:rPr>
        <w:t xml:space="preserve">vizualno upozoravanje (SMS poruke, poruke na ekranu TV programa i prijemnika u kućanstvima što je osobito bitno za gluhe i nagluhe), </w:t>
      </w:r>
    </w:p>
    <w:p w14:paraId="1BD5E347" w14:textId="77777777" w:rsidR="00511908" w:rsidRPr="00F9701D" w:rsidRDefault="00511908" w:rsidP="00FB2E1A">
      <w:pPr>
        <w:pStyle w:val="Odlomakpopisa"/>
        <w:numPr>
          <w:ilvl w:val="0"/>
          <w:numId w:val="32"/>
        </w:numPr>
        <w:ind w:right="4"/>
        <w:jc w:val="both"/>
        <w:rPr>
          <w:rFonts w:cs="Arial"/>
          <w:szCs w:val="22"/>
        </w:rPr>
      </w:pPr>
      <w:r w:rsidRPr="00F9701D">
        <w:rPr>
          <w:rFonts w:cs="Arial"/>
          <w:szCs w:val="22"/>
        </w:rPr>
        <w:t xml:space="preserve">aktiviranje povjerenika CZ koji će prema popisima posjećivati osobe s invaliditetom te ih izravno obavještavati o nastupajućoj opasnosti. </w:t>
      </w:r>
    </w:p>
    <w:p w14:paraId="777CCA98" w14:textId="77777777" w:rsidR="00511908" w:rsidRPr="00F9701D" w:rsidRDefault="00511908" w:rsidP="00FB2E1A">
      <w:pPr>
        <w:pStyle w:val="Odlomakpopisa"/>
        <w:numPr>
          <w:ilvl w:val="0"/>
          <w:numId w:val="32"/>
        </w:numPr>
        <w:ind w:right="4"/>
        <w:jc w:val="both"/>
        <w:rPr>
          <w:rFonts w:cs="Arial"/>
          <w:szCs w:val="22"/>
        </w:rPr>
      </w:pPr>
      <w:r w:rsidRPr="00F9701D">
        <w:rPr>
          <w:rFonts w:cs="Arial"/>
          <w:szCs w:val="22"/>
        </w:rPr>
        <w:t xml:space="preserve">Telefon ili mobitel skrbnika </w:t>
      </w:r>
    </w:p>
    <w:p w14:paraId="09752514" w14:textId="77777777" w:rsidR="00511908" w:rsidRPr="00F9701D" w:rsidRDefault="00511908" w:rsidP="00511908">
      <w:pPr>
        <w:pStyle w:val="Naslov2"/>
        <w:ind w:left="22" w:right="7"/>
        <w:rPr>
          <w:rFonts w:cs="Arial"/>
          <w:szCs w:val="22"/>
        </w:rPr>
      </w:pPr>
      <w:r w:rsidRPr="00F9701D">
        <w:rPr>
          <w:rFonts w:cs="Arial"/>
          <w:szCs w:val="22"/>
        </w:rPr>
        <w:lastRenderedPageBreak/>
        <w:t xml:space="preserve">Specifične potrebe osoba s </w:t>
      </w:r>
      <w:r w:rsidR="00546AC2" w:rsidRPr="00F9701D">
        <w:rPr>
          <w:rFonts w:cs="Arial"/>
          <w:szCs w:val="22"/>
        </w:rPr>
        <w:t xml:space="preserve">invaliditetom </w:t>
      </w:r>
      <w:r w:rsidR="00546AC2" w:rsidRPr="00546AC2">
        <w:rPr>
          <w:rFonts w:cs="Arial"/>
          <w:szCs w:val="22"/>
        </w:rPr>
        <w:t xml:space="preserve">i ostalih ranjivih skupina </w:t>
      </w:r>
      <w:r w:rsidRPr="00F9701D">
        <w:rPr>
          <w:rFonts w:cs="Arial"/>
          <w:szCs w:val="22"/>
        </w:rPr>
        <w:t xml:space="preserve">ovisno o zadaći (mjeri civilne zaštite) </w:t>
      </w:r>
    </w:p>
    <w:p w14:paraId="6E1C2D7B" w14:textId="77777777" w:rsidR="00511908" w:rsidRPr="00F9701D" w:rsidRDefault="00511908" w:rsidP="00511908">
      <w:pPr>
        <w:rPr>
          <w:rFonts w:cs="Arial"/>
          <w:szCs w:val="22"/>
        </w:rPr>
      </w:pPr>
      <w:r w:rsidRPr="00F9701D">
        <w:rPr>
          <w:rFonts w:cs="Arial"/>
          <w:szCs w:val="22"/>
        </w:rPr>
        <w:t xml:space="preserve"> </w:t>
      </w:r>
    </w:p>
    <w:tbl>
      <w:tblPr>
        <w:tblStyle w:val="TableGrid"/>
        <w:tblW w:w="9470" w:type="dxa"/>
        <w:tblInd w:w="7" w:type="dxa"/>
        <w:tblCellMar>
          <w:top w:w="14" w:type="dxa"/>
          <w:left w:w="108" w:type="dxa"/>
          <w:right w:w="95" w:type="dxa"/>
        </w:tblCellMar>
        <w:tblLook w:val="04A0" w:firstRow="1" w:lastRow="0" w:firstColumn="1" w:lastColumn="0" w:noHBand="0" w:noVBand="1"/>
      </w:tblPr>
      <w:tblGrid>
        <w:gridCol w:w="804"/>
        <w:gridCol w:w="1490"/>
        <w:gridCol w:w="4086"/>
        <w:gridCol w:w="3090"/>
      </w:tblGrid>
      <w:tr w:rsidR="00896E4F" w:rsidRPr="00A949C9" w14:paraId="44C04D7C" w14:textId="77777777" w:rsidTr="00A949C9">
        <w:trPr>
          <w:trHeight w:val="653"/>
        </w:trPr>
        <w:tc>
          <w:tcPr>
            <w:tcW w:w="804"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4A09B0E2" w14:textId="77777777" w:rsidR="00511908" w:rsidRPr="00A949C9" w:rsidRDefault="00A949C9" w:rsidP="00A949C9">
            <w:pPr>
              <w:spacing w:line="259" w:lineRule="auto"/>
              <w:jc w:val="center"/>
              <w:rPr>
                <w:rFonts w:cs="Arial"/>
                <w:sz w:val="20"/>
                <w:szCs w:val="20"/>
              </w:rPr>
            </w:pPr>
            <w:r>
              <w:rPr>
                <w:rFonts w:cs="Arial"/>
                <w:sz w:val="20"/>
                <w:szCs w:val="20"/>
              </w:rPr>
              <w:t>#</w:t>
            </w:r>
          </w:p>
        </w:tc>
        <w:tc>
          <w:tcPr>
            <w:tcW w:w="149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0D3A8D6" w14:textId="77777777" w:rsidR="00511908" w:rsidRPr="00A949C9" w:rsidRDefault="00511908" w:rsidP="00975802">
            <w:pPr>
              <w:spacing w:line="259" w:lineRule="auto"/>
              <w:jc w:val="center"/>
              <w:rPr>
                <w:rFonts w:cs="Arial"/>
                <w:sz w:val="20"/>
                <w:szCs w:val="20"/>
              </w:rPr>
            </w:pPr>
            <w:r w:rsidRPr="00A949C9">
              <w:rPr>
                <w:rFonts w:cs="Arial"/>
                <w:sz w:val="20"/>
                <w:szCs w:val="20"/>
              </w:rPr>
              <w:t>MJERA CZ</w:t>
            </w:r>
          </w:p>
        </w:tc>
        <w:tc>
          <w:tcPr>
            <w:tcW w:w="4086"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30118AD" w14:textId="77777777" w:rsidR="00511908" w:rsidRPr="00A949C9" w:rsidRDefault="00511908" w:rsidP="00975802">
            <w:pPr>
              <w:spacing w:line="259" w:lineRule="auto"/>
              <w:ind w:right="3"/>
              <w:jc w:val="center"/>
              <w:rPr>
                <w:rFonts w:cs="Arial"/>
                <w:sz w:val="20"/>
                <w:szCs w:val="20"/>
              </w:rPr>
            </w:pPr>
            <w:r w:rsidRPr="00A949C9">
              <w:rPr>
                <w:rFonts w:cs="Arial"/>
                <w:sz w:val="20"/>
                <w:szCs w:val="20"/>
              </w:rPr>
              <w:t>OPERATIVNI POSTUPCI</w:t>
            </w:r>
          </w:p>
        </w:tc>
        <w:tc>
          <w:tcPr>
            <w:tcW w:w="309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5C1C4CEF" w14:textId="77777777" w:rsidR="00511908" w:rsidRPr="00A949C9" w:rsidRDefault="00511908" w:rsidP="00975802">
            <w:pPr>
              <w:spacing w:line="259" w:lineRule="auto"/>
              <w:ind w:right="2"/>
              <w:jc w:val="center"/>
              <w:rPr>
                <w:rFonts w:cs="Arial"/>
                <w:sz w:val="20"/>
                <w:szCs w:val="20"/>
              </w:rPr>
            </w:pPr>
            <w:r w:rsidRPr="00A949C9">
              <w:rPr>
                <w:rFonts w:cs="Arial"/>
                <w:sz w:val="20"/>
                <w:szCs w:val="20"/>
              </w:rPr>
              <w:t xml:space="preserve">IZVRŠITELJI </w:t>
            </w:r>
          </w:p>
        </w:tc>
      </w:tr>
      <w:tr w:rsidR="00896E4F" w:rsidRPr="00A949C9" w14:paraId="2AF956C6" w14:textId="77777777" w:rsidTr="00A949C9">
        <w:trPr>
          <w:trHeight w:val="1758"/>
        </w:trPr>
        <w:tc>
          <w:tcPr>
            <w:tcW w:w="804" w:type="dxa"/>
            <w:tcBorders>
              <w:top w:val="single" w:sz="4" w:space="0" w:color="000000"/>
              <w:left w:val="single" w:sz="4" w:space="0" w:color="000000"/>
              <w:bottom w:val="single" w:sz="4" w:space="0" w:color="000000"/>
              <w:right w:val="single" w:sz="4" w:space="0" w:color="000000"/>
            </w:tcBorders>
            <w:vAlign w:val="center"/>
          </w:tcPr>
          <w:p w14:paraId="206964AB" w14:textId="77777777" w:rsidR="00511908" w:rsidRPr="00A949C9" w:rsidRDefault="00511908" w:rsidP="00975802">
            <w:pPr>
              <w:spacing w:line="259" w:lineRule="auto"/>
              <w:ind w:left="3"/>
              <w:jc w:val="center"/>
              <w:rPr>
                <w:rFonts w:cs="Arial"/>
                <w:sz w:val="20"/>
                <w:szCs w:val="20"/>
              </w:rPr>
            </w:pPr>
            <w:r w:rsidRPr="00A949C9">
              <w:rPr>
                <w:rFonts w:cs="Arial"/>
                <w:sz w:val="20"/>
                <w:szCs w:val="20"/>
              </w:rPr>
              <w:t xml:space="preserve">1. </w:t>
            </w:r>
          </w:p>
        </w:tc>
        <w:tc>
          <w:tcPr>
            <w:tcW w:w="1490" w:type="dxa"/>
            <w:tcBorders>
              <w:top w:val="single" w:sz="4" w:space="0" w:color="000000"/>
              <w:left w:val="single" w:sz="4" w:space="0" w:color="000000"/>
              <w:bottom w:val="single" w:sz="4" w:space="0" w:color="000000"/>
              <w:right w:val="single" w:sz="4" w:space="0" w:color="000000"/>
            </w:tcBorders>
            <w:vAlign w:val="center"/>
          </w:tcPr>
          <w:p w14:paraId="0647A6B4" w14:textId="77777777" w:rsidR="00511908" w:rsidRPr="00A949C9" w:rsidRDefault="00511908" w:rsidP="00975802">
            <w:pPr>
              <w:spacing w:line="259" w:lineRule="auto"/>
              <w:rPr>
                <w:rFonts w:cs="Arial"/>
                <w:sz w:val="20"/>
                <w:szCs w:val="20"/>
              </w:rPr>
            </w:pPr>
            <w:r w:rsidRPr="00A949C9">
              <w:rPr>
                <w:rFonts w:cs="Arial"/>
                <w:sz w:val="20"/>
                <w:szCs w:val="20"/>
              </w:rPr>
              <w:t xml:space="preserve">Uzbunjivanje </w:t>
            </w:r>
          </w:p>
        </w:tc>
        <w:tc>
          <w:tcPr>
            <w:tcW w:w="4086" w:type="dxa"/>
            <w:tcBorders>
              <w:top w:val="single" w:sz="4" w:space="0" w:color="000000"/>
              <w:left w:val="single" w:sz="4" w:space="0" w:color="000000"/>
              <w:bottom w:val="single" w:sz="4" w:space="0" w:color="000000"/>
              <w:right w:val="single" w:sz="4" w:space="0" w:color="000000"/>
            </w:tcBorders>
            <w:vAlign w:val="center"/>
          </w:tcPr>
          <w:p w14:paraId="05D2EBCF" w14:textId="77777777" w:rsidR="00511908" w:rsidRPr="00A949C9" w:rsidRDefault="00511908" w:rsidP="00975802">
            <w:pPr>
              <w:spacing w:line="259" w:lineRule="auto"/>
              <w:rPr>
                <w:rFonts w:cs="Arial"/>
                <w:sz w:val="20"/>
                <w:szCs w:val="20"/>
              </w:rPr>
            </w:pPr>
            <w:r w:rsidRPr="00A949C9">
              <w:rPr>
                <w:rFonts w:cs="Arial"/>
                <w:sz w:val="20"/>
                <w:szCs w:val="20"/>
              </w:rPr>
              <w:t xml:space="preserve">Obavještavanje osoba s invaliditetom i osoba za pripomoć osobama </w:t>
            </w:r>
            <w:r w:rsidR="00E72412">
              <w:rPr>
                <w:rFonts w:cs="Arial"/>
                <w:sz w:val="20"/>
                <w:szCs w:val="20"/>
              </w:rPr>
              <w:t xml:space="preserve">s </w:t>
            </w:r>
            <w:r w:rsidRPr="00A949C9">
              <w:rPr>
                <w:rFonts w:cs="Arial"/>
                <w:sz w:val="20"/>
                <w:szCs w:val="20"/>
              </w:rPr>
              <w:t>invaliditetom (telefon, SMS, internet),</w:t>
            </w:r>
            <w:r w:rsidR="000E0136" w:rsidRPr="00A949C9">
              <w:rPr>
                <w:rFonts w:cs="Arial"/>
                <w:sz w:val="20"/>
                <w:szCs w:val="20"/>
              </w:rPr>
              <w:t xml:space="preserve"> </w:t>
            </w:r>
            <w:r w:rsidRPr="00A949C9">
              <w:rPr>
                <w:rFonts w:cs="Arial"/>
                <w:sz w:val="20"/>
                <w:szCs w:val="20"/>
              </w:rPr>
              <w:t>zvučno (sirene, radio i TV program), vizualno (poruke na ekranu, SMS poruke, e-mailovi).</w:t>
            </w:r>
          </w:p>
        </w:tc>
        <w:tc>
          <w:tcPr>
            <w:tcW w:w="3090" w:type="dxa"/>
            <w:tcBorders>
              <w:top w:val="single" w:sz="4" w:space="0" w:color="000000"/>
              <w:left w:val="single" w:sz="4" w:space="0" w:color="000000"/>
              <w:bottom w:val="single" w:sz="4" w:space="0" w:color="000000"/>
              <w:right w:val="single" w:sz="4" w:space="0" w:color="000000"/>
            </w:tcBorders>
            <w:vAlign w:val="center"/>
          </w:tcPr>
          <w:p w14:paraId="07AD2252" w14:textId="77777777" w:rsidR="00511908" w:rsidRPr="00A949C9" w:rsidRDefault="00511908" w:rsidP="00A949C9">
            <w:pPr>
              <w:spacing w:after="8" w:line="248" w:lineRule="auto"/>
              <w:ind w:right="12"/>
              <w:rPr>
                <w:rFonts w:cs="Arial"/>
                <w:sz w:val="20"/>
                <w:szCs w:val="20"/>
              </w:rPr>
            </w:pPr>
            <w:r w:rsidRPr="00A949C9">
              <w:rPr>
                <w:rFonts w:cs="Arial"/>
                <w:sz w:val="20"/>
                <w:szCs w:val="20"/>
              </w:rPr>
              <w:t xml:space="preserve">Stožer civilne zaštite </w:t>
            </w:r>
            <w:r w:rsidR="00A949C9">
              <w:rPr>
                <w:rFonts w:cs="Arial"/>
                <w:sz w:val="20"/>
                <w:szCs w:val="20"/>
              </w:rPr>
              <w:t>Grada Ivanić-Grada,</w:t>
            </w:r>
          </w:p>
          <w:p w14:paraId="180A4728" w14:textId="77777777" w:rsidR="00A949C9" w:rsidRDefault="00A949C9" w:rsidP="00A949C9">
            <w:pPr>
              <w:spacing w:after="8" w:line="248" w:lineRule="auto"/>
              <w:ind w:right="12"/>
              <w:rPr>
                <w:rFonts w:cs="Arial"/>
                <w:sz w:val="20"/>
                <w:szCs w:val="20"/>
              </w:rPr>
            </w:pPr>
            <w:r w:rsidRPr="00A949C9">
              <w:rPr>
                <w:rFonts w:cs="Arial"/>
                <w:sz w:val="20"/>
                <w:szCs w:val="20"/>
              </w:rPr>
              <w:t>G</w:t>
            </w:r>
            <w:r>
              <w:rPr>
                <w:rFonts w:cs="Arial"/>
                <w:sz w:val="20"/>
                <w:szCs w:val="20"/>
              </w:rPr>
              <w:t>DCK Grada Ivanić-Grada,</w:t>
            </w:r>
          </w:p>
          <w:p w14:paraId="5D58992E" w14:textId="77777777" w:rsidR="00511908" w:rsidRPr="00A949C9" w:rsidRDefault="00A949C9" w:rsidP="00A949C9">
            <w:pPr>
              <w:spacing w:after="8" w:line="248" w:lineRule="auto"/>
              <w:ind w:right="12"/>
              <w:rPr>
                <w:rFonts w:cs="Arial"/>
                <w:sz w:val="20"/>
                <w:szCs w:val="20"/>
              </w:rPr>
            </w:pPr>
            <w:r w:rsidRPr="00A949C9">
              <w:rPr>
                <w:rFonts w:cs="Arial"/>
                <w:sz w:val="20"/>
                <w:szCs w:val="20"/>
              </w:rPr>
              <w:t xml:space="preserve">Povjerenici </w:t>
            </w:r>
            <w:r w:rsidR="00511908" w:rsidRPr="00A949C9">
              <w:rPr>
                <w:rFonts w:cs="Arial"/>
                <w:sz w:val="20"/>
                <w:szCs w:val="20"/>
              </w:rPr>
              <w:t>civilne zaštite i njihovi zamjenici</w:t>
            </w:r>
            <w:r>
              <w:rPr>
                <w:rFonts w:cs="Arial"/>
                <w:sz w:val="20"/>
                <w:szCs w:val="20"/>
              </w:rPr>
              <w:t>,</w:t>
            </w:r>
            <w:r w:rsidR="00511908" w:rsidRPr="00A949C9">
              <w:rPr>
                <w:rFonts w:cs="Arial"/>
                <w:sz w:val="20"/>
                <w:szCs w:val="20"/>
              </w:rPr>
              <w:t xml:space="preserve"> </w:t>
            </w:r>
          </w:p>
        </w:tc>
      </w:tr>
      <w:tr w:rsidR="00896E4F" w:rsidRPr="00A949C9" w14:paraId="62D1C765" w14:textId="77777777" w:rsidTr="00A949C9">
        <w:trPr>
          <w:trHeight w:val="2075"/>
        </w:trPr>
        <w:tc>
          <w:tcPr>
            <w:tcW w:w="804" w:type="dxa"/>
            <w:tcBorders>
              <w:top w:val="single" w:sz="4" w:space="0" w:color="000000"/>
              <w:left w:val="single" w:sz="4" w:space="0" w:color="000000"/>
              <w:bottom w:val="single" w:sz="4" w:space="0" w:color="000000"/>
              <w:right w:val="single" w:sz="4" w:space="0" w:color="000000"/>
            </w:tcBorders>
            <w:vAlign w:val="center"/>
          </w:tcPr>
          <w:p w14:paraId="3A82B456" w14:textId="77777777" w:rsidR="00511908" w:rsidRPr="00A949C9" w:rsidRDefault="00511908" w:rsidP="00975802">
            <w:pPr>
              <w:spacing w:line="259" w:lineRule="auto"/>
              <w:ind w:right="11"/>
              <w:jc w:val="center"/>
              <w:rPr>
                <w:rFonts w:cs="Arial"/>
                <w:sz w:val="20"/>
                <w:szCs w:val="20"/>
              </w:rPr>
            </w:pPr>
            <w:r w:rsidRPr="00A949C9">
              <w:rPr>
                <w:rFonts w:cs="Arial"/>
                <w:sz w:val="20"/>
                <w:szCs w:val="20"/>
              </w:rPr>
              <w:t xml:space="preserve">2. </w:t>
            </w:r>
          </w:p>
        </w:tc>
        <w:tc>
          <w:tcPr>
            <w:tcW w:w="1490" w:type="dxa"/>
            <w:tcBorders>
              <w:top w:val="single" w:sz="4" w:space="0" w:color="000000"/>
              <w:left w:val="single" w:sz="4" w:space="0" w:color="000000"/>
              <w:bottom w:val="single" w:sz="4" w:space="0" w:color="000000"/>
              <w:right w:val="single" w:sz="4" w:space="0" w:color="000000"/>
            </w:tcBorders>
            <w:vAlign w:val="center"/>
          </w:tcPr>
          <w:p w14:paraId="434D08E1" w14:textId="77777777" w:rsidR="00511908" w:rsidRPr="00A949C9" w:rsidRDefault="00511908" w:rsidP="00975802">
            <w:pPr>
              <w:spacing w:line="259" w:lineRule="auto"/>
              <w:rPr>
                <w:rFonts w:cs="Arial"/>
                <w:sz w:val="20"/>
                <w:szCs w:val="20"/>
              </w:rPr>
            </w:pPr>
            <w:r w:rsidRPr="00A949C9">
              <w:rPr>
                <w:rFonts w:cs="Arial"/>
                <w:sz w:val="20"/>
                <w:szCs w:val="20"/>
              </w:rPr>
              <w:t xml:space="preserve">Evakuacija </w:t>
            </w:r>
          </w:p>
        </w:tc>
        <w:tc>
          <w:tcPr>
            <w:tcW w:w="4086" w:type="dxa"/>
            <w:tcBorders>
              <w:top w:val="single" w:sz="4" w:space="0" w:color="000000"/>
              <w:left w:val="single" w:sz="4" w:space="0" w:color="000000"/>
              <w:bottom w:val="single" w:sz="4" w:space="0" w:color="000000"/>
              <w:right w:val="single" w:sz="4" w:space="0" w:color="000000"/>
            </w:tcBorders>
            <w:vAlign w:val="center"/>
          </w:tcPr>
          <w:p w14:paraId="7D5A7E12" w14:textId="77777777" w:rsidR="00511908" w:rsidRPr="00A949C9" w:rsidRDefault="00511908" w:rsidP="00975802">
            <w:pPr>
              <w:spacing w:line="259" w:lineRule="auto"/>
              <w:rPr>
                <w:rFonts w:cs="Arial"/>
                <w:sz w:val="20"/>
                <w:szCs w:val="20"/>
              </w:rPr>
            </w:pPr>
            <w:r w:rsidRPr="00A949C9">
              <w:rPr>
                <w:rFonts w:cs="Arial"/>
                <w:sz w:val="20"/>
                <w:szCs w:val="20"/>
              </w:rPr>
              <w:t xml:space="preserve">Sanitetska vozila domova zdravlja - prema prebivalištu osoba s invaliditetom, obilazak povjerenika civilne zaštite osoba s invaliditetom, upućivanje na mjesta zbrinjavanja (uručivanje letka s uputom za evakuaciju, mjestu zbrinjavanja i rasporedu unutar objekta) </w:t>
            </w:r>
          </w:p>
        </w:tc>
        <w:tc>
          <w:tcPr>
            <w:tcW w:w="3090" w:type="dxa"/>
            <w:tcBorders>
              <w:top w:val="single" w:sz="4" w:space="0" w:color="000000"/>
              <w:left w:val="single" w:sz="4" w:space="0" w:color="000000"/>
              <w:bottom w:val="single" w:sz="4" w:space="0" w:color="000000"/>
              <w:right w:val="single" w:sz="4" w:space="0" w:color="000000"/>
            </w:tcBorders>
            <w:vAlign w:val="center"/>
          </w:tcPr>
          <w:p w14:paraId="13A36CAE" w14:textId="77777777" w:rsidR="00511908" w:rsidRPr="00A949C9" w:rsidRDefault="00A949C9" w:rsidP="00A949C9">
            <w:pPr>
              <w:spacing w:line="238" w:lineRule="auto"/>
              <w:ind w:right="12"/>
              <w:rPr>
                <w:rFonts w:cs="Arial"/>
                <w:sz w:val="20"/>
                <w:szCs w:val="20"/>
              </w:rPr>
            </w:pPr>
            <w:r w:rsidRPr="00A949C9">
              <w:rPr>
                <w:rFonts w:cs="Arial"/>
                <w:sz w:val="20"/>
                <w:szCs w:val="20"/>
              </w:rPr>
              <w:t xml:space="preserve">Stožer civilne zaštite </w:t>
            </w:r>
            <w:r>
              <w:rPr>
                <w:rFonts w:cs="Arial"/>
                <w:sz w:val="20"/>
                <w:szCs w:val="20"/>
              </w:rPr>
              <w:t>Grada Ivanić-Grada,</w:t>
            </w:r>
          </w:p>
          <w:p w14:paraId="7F8D17AA" w14:textId="77777777" w:rsidR="00511908" w:rsidRPr="00A949C9" w:rsidRDefault="00511908" w:rsidP="00A949C9">
            <w:pPr>
              <w:spacing w:line="259" w:lineRule="auto"/>
              <w:ind w:right="12"/>
              <w:rPr>
                <w:rFonts w:cs="Arial"/>
                <w:sz w:val="20"/>
                <w:szCs w:val="20"/>
              </w:rPr>
            </w:pPr>
            <w:r w:rsidRPr="00A949C9">
              <w:rPr>
                <w:rFonts w:cs="Arial"/>
                <w:sz w:val="20"/>
                <w:szCs w:val="20"/>
              </w:rPr>
              <w:t xml:space="preserve">Povjerenici civilne zaštite i njihovi zamjenici </w:t>
            </w:r>
          </w:p>
        </w:tc>
      </w:tr>
      <w:tr w:rsidR="00896E4F" w:rsidRPr="00A949C9" w14:paraId="4FA82393" w14:textId="77777777" w:rsidTr="00A949C9">
        <w:trPr>
          <w:trHeight w:val="1400"/>
        </w:trPr>
        <w:tc>
          <w:tcPr>
            <w:tcW w:w="804" w:type="dxa"/>
            <w:tcBorders>
              <w:top w:val="single" w:sz="4" w:space="0" w:color="000000"/>
              <w:left w:val="single" w:sz="4" w:space="0" w:color="000000"/>
              <w:bottom w:val="single" w:sz="4" w:space="0" w:color="000000"/>
              <w:right w:val="single" w:sz="4" w:space="0" w:color="000000"/>
            </w:tcBorders>
            <w:vAlign w:val="center"/>
          </w:tcPr>
          <w:p w14:paraId="24DB6A99" w14:textId="77777777" w:rsidR="00511908" w:rsidRPr="00A949C9" w:rsidRDefault="00511908" w:rsidP="00975802">
            <w:pPr>
              <w:spacing w:line="259" w:lineRule="auto"/>
              <w:ind w:right="11"/>
              <w:jc w:val="center"/>
              <w:rPr>
                <w:rFonts w:cs="Arial"/>
                <w:sz w:val="20"/>
                <w:szCs w:val="20"/>
              </w:rPr>
            </w:pPr>
            <w:r w:rsidRPr="00A949C9">
              <w:rPr>
                <w:rFonts w:cs="Arial"/>
                <w:sz w:val="20"/>
                <w:szCs w:val="20"/>
              </w:rPr>
              <w:t xml:space="preserve">3. </w:t>
            </w:r>
          </w:p>
        </w:tc>
        <w:tc>
          <w:tcPr>
            <w:tcW w:w="1490" w:type="dxa"/>
            <w:tcBorders>
              <w:top w:val="single" w:sz="4" w:space="0" w:color="000000"/>
              <w:left w:val="single" w:sz="4" w:space="0" w:color="000000"/>
              <w:bottom w:val="single" w:sz="4" w:space="0" w:color="000000"/>
              <w:right w:val="single" w:sz="4" w:space="0" w:color="000000"/>
            </w:tcBorders>
            <w:vAlign w:val="center"/>
          </w:tcPr>
          <w:p w14:paraId="1095418F" w14:textId="77777777" w:rsidR="00511908" w:rsidRPr="00A949C9" w:rsidRDefault="00511908" w:rsidP="00975802">
            <w:pPr>
              <w:spacing w:line="259" w:lineRule="auto"/>
              <w:rPr>
                <w:rFonts w:cs="Arial"/>
                <w:sz w:val="20"/>
                <w:szCs w:val="20"/>
              </w:rPr>
            </w:pPr>
            <w:r w:rsidRPr="00A949C9">
              <w:rPr>
                <w:rFonts w:cs="Arial"/>
                <w:sz w:val="20"/>
                <w:szCs w:val="20"/>
              </w:rPr>
              <w:t xml:space="preserve">Zbrinjavanje (privremeni smještaj) </w:t>
            </w:r>
          </w:p>
        </w:tc>
        <w:tc>
          <w:tcPr>
            <w:tcW w:w="4086" w:type="dxa"/>
            <w:tcBorders>
              <w:top w:val="single" w:sz="4" w:space="0" w:color="000000"/>
              <w:left w:val="single" w:sz="4" w:space="0" w:color="000000"/>
              <w:bottom w:val="single" w:sz="4" w:space="0" w:color="000000"/>
              <w:right w:val="single" w:sz="4" w:space="0" w:color="000000"/>
            </w:tcBorders>
            <w:vAlign w:val="center"/>
          </w:tcPr>
          <w:p w14:paraId="4900B37C" w14:textId="77777777" w:rsidR="00511908" w:rsidRPr="00A949C9" w:rsidRDefault="00511908" w:rsidP="00975802">
            <w:pPr>
              <w:spacing w:line="245" w:lineRule="auto"/>
              <w:rPr>
                <w:rFonts w:cs="Arial"/>
                <w:sz w:val="20"/>
                <w:szCs w:val="20"/>
              </w:rPr>
            </w:pPr>
            <w:r w:rsidRPr="00A949C9">
              <w:rPr>
                <w:rFonts w:cs="Arial"/>
                <w:sz w:val="20"/>
                <w:szCs w:val="20"/>
              </w:rPr>
              <w:t xml:space="preserve">Priprema objekata za prihvat i smještaj osoba s invaliditetom. </w:t>
            </w:r>
          </w:p>
          <w:p w14:paraId="3AF28027" w14:textId="77777777" w:rsidR="00511908" w:rsidRPr="00A949C9" w:rsidRDefault="00511908" w:rsidP="00975802">
            <w:pPr>
              <w:spacing w:line="259" w:lineRule="auto"/>
              <w:rPr>
                <w:rFonts w:cs="Arial"/>
                <w:sz w:val="20"/>
                <w:szCs w:val="20"/>
              </w:rPr>
            </w:pPr>
            <w:r w:rsidRPr="00A949C9">
              <w:rPr>
                <w:rFonts w:cs="Arial"/>
                <w:sz w:val="20"/>
                <w:szCs w:val="20"/>
              </w:rPr>
              <w:t xml:space="preserve">Priprema rampi za nepokretne osobe, sanitarnih čvorova i dr. </w:t>
            </w:r>
          </w:p>
        </w:tc>
        <w:tc>
          <w:tcPr>
            <w:tcW w:w="3090" w:type="dxa"/>
            <w:tcBorders>
              <w:top w:val="single" w:sz="4" w:space="0" w:color="000000"/>
              <w:left w:val="single" w:sz="4" w:space="0" w:color="000000"/>
              <w:bottom w:val="single" w:sz="4" w:space="0" w:color="000000"/>
              <w:right w:val="single" w:sz="4" w:space="0" w:color="000000"/>
            </w:tcBorders>
            <w:vAlign w:val="center"/>
          </w:tcPr>
          <w:p w14:paraId="042B256C" w14:textId="77777777" w:rsidR="00A949C9" w:rsidRPr="00A949C9" w:rsidRDefault="00A949C9" w:rsidP="00A949C9">
            <w:pPr>
              <w:spacing w:after="8" w:line="248" w:lineRule="auto"/>
              <w:ind w:right="12"/>
              <w:rPr>
                <w:rFonts w:cs="Arial"/>
                <w:sz w:val="20"/>
                <w:szCs w:val="20"/>
              </w:rPr>
            </w:pPr>
            <w:r w:rsidRPr="00A949C9">
              <w:rPr>
                <w:rFonts w:cs="Arial"/>
                <w:sz w:val="20"/>
                <w:szCs w:val="20"/>
              </w:rPr>
              <w:t xml:space="preserve">Stožer civilne zaštite </w:t>
            </w:r>
            <w:r>
              <w:rPr>
                <w:rFonts w:cs="Arial"/>
                <w:sz w:val="20"/>
                <w:szCs w:val="20"/>
              </w:rPr>
              <w:t>Grada Ivanić-Grada,</w:t>
            </w:r>
          </w:p>
          <w:p w14:paraId="06475E21" w14:textId="77777777" w:rsidR="00A949C9" w:rsidRDefault="00A949C9" w:rsidP="00A949C9">
            <w:pPr>
              <w:spacing w:line="259" w:lineRule="auto"/>
              <w:ind w:right="290"/>
              <w:rPr>
                <w:rFonts w:cs="Arial"/>
                <w:sz w:val="20"/>
                <w:szCs w:val="20"/>
              </w:rPr>
            </w:pPr>
            <w:r w:rsidRPr="00A949C9">
              <w:rPr>
                <w:rFonts w:cs="Arial"/>
                <w:sz w:val="20"/>
                <w:szCs w:val="20"/>
              </w:rPr>
              <w:t>G</w:t>
            </w:r>
            <w:r>
              <w:rPr>
                <w:rFonts w:cs="Arial"/>
                <w:sz w:val="20"/>
                <w:szCs w:val="20"/>
              </w:rPr>
              <w:t>DCK Grada Ivanić-Grada,</w:t>
            </w:r>
          </w:p>
          <w:p w14:paraId="7AF2CCCF" w14:textId="77777777" w:rsidR="00511908" w:rsidRPr="00A949C9" w:rsidRDefault="00511908" w:rsidP="00A949C9">
            <w:pPr>
              <w:spacing w:line="259" w:lineRule="auto"/>
              <w:ind w:right="290"/>
              <w:rPr>
                <w:rFonts w:cs="Arial"/>
                <w:sz w:val="20"/>
                <w:szCs w:val="20"/>
              </w:rPr>
            </w:pPr>
            <w:r w:rsidRPr="00A949C9">
              <w:rPr>
                <w:rFonts w:cs="Arial"/>
                <w:sz w:val="20"/>
                <w:szCs w:val="20"/>
              </w:rPr>
              <w:t xml:space="preserve">Udruge građana </w:t>
            </w:r>
          </w:p>
        </w:tc>
      </w:tr>
    </w:tbl>
    <w:p w14:paraId="00699A58" w14:textId="77777777" w:rsidR="00511908" w:rsidRPr="00F9701D" w:rsidRDefault="00511908" w:rsidP="00511908">
      <w:pPr>
        <w:rPr>
          <w:rFonts w:cs="Arial"/>
          <w:b/>
          <w:szCs w:val="22"/>
        </w:rPr>
      </w:pPr>
      <w:r w:rsidRPr="00F9701D">
        <w:rPr>
          <w:rFonts w:cs="Arial"/>
          <w:szCs w:val="22"/>
        </w:rPr>
        <w:t xml:space="preserve"> </w:t>
      </w:r>
    </w:p>
    <w:p w14:paraId="6E52D092" w14:textId="77777777" w:rsidR="00511908" w:rsidRPr="00F9701D" w:rsidRDefault="00511908" w:rsidP="00511908">
      <w:pPr>
        <w:ind w:left="-1" w:right="4"/>
        <w:rPr>
          <w:rFonts w:cs="Arial"/>
          <w:szCs w:val="22"/>
        </w:rPr>
      </w:pPr>
    </w:p>
    <w:p w14:paraId="7A18707E" w14:textId="77777777" w:rsidR="00511908" w:rsidRPr="00F9701D" w:rsidRDefault="00511908" w:rsidP="00511908">
      <w:pPr>
        <w:ind w:left="-1" w:right="4"/>
        <w:rPr>
          <w:rFonts w:cs="Arial"/>
          <w:b/>
          <w:szCs w:val="22"/>
        </w:rPr>
      </w:pPr>
      <w:r w:rsidRPr="00F9701D">
        <w:rPr>
          <w:rFonts w:cs="Arial"/>
          <w:b/>
          <w:szCs w:val="22"/>
        </w:rPr>
        <w:t>Evakuacija</w:t>
      </w:r>
    </w:p>
    <w:p w14:paraId="16A078F4" w14:textId="77777777" w:rsidR="00511908" w:rsidRPr="00F9701D" w:rsidRDefault="00511908" w:rsidP="00511908">
      <w:pPr>
        <w:ind w:left="-1" w:right="4"/>
        <w:rPr>
          <w:rFonts w:cs="Arial"/>
          <w:szCs w:val="22"/>
        </w:rPr>
      </w:pPr>
    </w:p>
    <w:p w14:paraId="254CE0C4" w14:textId="77777777" w:rsidR="00511908" w:rsidRPr="00F9701D" w:rsidRDefault="00511908" w:rsidP="00511908">
      <w:pPr>
        <w:ind w:left="-1" w:right="4"/>
        <w:jc w:val="both"/>
        <w:rPr>
          <w:rFonts w:cs="Arial"/>
        </w:rPr>
      </w:pPr>
      <w:r w:rsidRPr="00F9701D">
        <w:rPr>
          <w:rFonts w:cs="Arial"/>
          <w:szCs w:val="22"/>
        </w:rPr>
        <w:t xml:space="preserve">Evakuacija je postupak u kojem odgovorno tijelo vlasti provodi planirano i organizirano izmještanje stanovništva </w:t>
      </w:r>
      <w:r w:rsidR="00E72412">
        <w:rPr>
          <w:rFonts w:cs="Arial"/>
          <w:szCs w:val="22"/>
        </w:rPr>
        <w:t xml:space="preserve">s </w:t>
      </w:r>
      <w:r w:rsidRPr="00F9701D">
        <w:rPr>
          <w:rFonts w:cs="Arial"/>
          <w:szCs w:val="22"/>
        </w:rPr>
        <w:t>ugroženog na neugroženo, odnosno manje ugroženo područje, na vrijeme duže od 48 sati, uz organizirano zbrinjavanje evakuiranog stanovništva. Specifičnost u pristupu evakuaciji ranjivih skupina je da se osobito moraju planirati i osigurati prijevozna sredstva prilagođena osobama s invaliditetom.</w:t>
      </w:r>
      <w:r w:rsidR="000E0136">
        <w:rPr>
          <w:rFonts w:cs="Arial"/>
          <w:szCs w:val="22"/>
        </w:rPr>
        <w:t xml:space="preserve"> </w:t>
      </w:r>
      <w:r w:rsidRPr="00F9701D">
        <w:rPr>
          <w:rFonts w:cs="Arial"/>
        </w:rPr>
        <w:t>Evakuaciju ovih kategorija stanovništva treba vršiti samo kada budu neposredno ugroženi i kada se procjeni da nema uvjeta za njihovu efikasnu zaštitu i zbrinjavanje u mjestima boravka.</w:t>
      </w:r>
    </w:p>
    <w:p w14:paraId="1157748E" w14:textId="77777777" w:rsidR="00511908" w:rsidRPr="00F9701D" w:rsidRDefault="00511908" w:rsidP="00511908">
      <w:pPr>
        <w:ind w:left="-1" w:right="4"/>
        <w:rPr>
          <w:rFonts w:cs="Arial"/>
        </w:rPr>
      </w:pPr>
    </w:p>
    <w:p w14:paraId="631F2BA6" w14:textId="77777777" w:rsidR="00511908" w:rsidRPr="00F9701D" w:rsidRDefault="00511908" w:rsidP="00511908">
      <w:pPr>
        <w:tabs>
          <w:tab w:val="left" w:pos="142"/>
        </w:tabs>
        <w:spacing w:after="89"/>
        <w:rPr>
          <w:rFonts w:cs="Arial"/>
        </w:rPr>
      </w:pPr>
      <w:r w:rsidRPr="00F9701D">
        <w:rPr>
          <w:rFonts w:cs="Arial"/>
        </w:rPr>
        <w:t xml:space="preserve">Kod odabira prijevoznog sredstva kojim će se obaviti evakuacija potrebno je uzeti u obzir samo sjedeća mjesta. Kod osoba s poteškoćama potrebno je predvidjeti 2-4 osobe po prijevoznom sredstvu koje će navedenima pomagati kod evakuiranja i pri dolasku na mjesto zbrinjavanja. Za evakuaciju navedenih skupina biti će nužno osigurati dovoljan broj adekvatnih vozila koji će ih u više tura prevesti do mjesta zbrinjavanja. </w:t>
      </w:r>
    </w:p>
    <w:p w14:paraId="3DDA64C2" w14:textId="1A6817D4" w:rsidR="00511908" w:rsidRPr="00F9701D" w:rsidRDefault="00511908" w:rsidP="00511908">
      <w:pPr>
        <w:tabs>
          <w:tab w:val="left" w:pos="142"/>
        </w:tabs>
        <w:spacing w:after="127"/>
        <w:jc w:val="both"/>
        <w:rPr>
          <w:rFonts w:cs="Arial"/>
        </w:rPr>
      </w:pPr>
      <w:r w:rsidRPr="00F9701D">
        <w:rPr>
          <w:rFonts w:cs="Arial"/>
        </w:rPr>
        <w:t xml:space="preserve">Popis osoba s invaliditetom i ranjivih skupina vodi nadležni povjerenik civilne </w:t>
      </w:r>
      <w:r w:rsidRPr="00BA0F21">
        <w:rPr>
          <w:rFonts w:cs="Arial"/>
        </w:rPr>
        <w:t>zaštite</w:t>
      </w:r>
      <w:r w:rsidR="00412ECF" w:rsidRPr="00BA0F21">
        <w:rPr>
          <w:rFonts w:cs="Arial"/>
        </w:rPr>
        <w:t xml:space="preserve"> ili njegov zamjenik</w:t>
      </w:r>
      <w:r w:rsidRPr="00BA0F21">
        <w:rPr>
          <w:rFonts w:cs="Arial"/>
        </w:rPr>
        <w:t>, a evidenciju ukrcanih u prijevozna sredstva vodi pratitelj svakoga od</w:t>
      </w:r>
      <w:r w:rsidRPr="00F9701D">
        <w:rPr>
          <w:rFonts w:cs="Arial"/>
        </w:rPr>
        <w:t xml:space="preserve"> njih. Teže ozlijeđene i nepokretne osobe prevoze angažirani pružatelji usluge sanitetskog prijevoza. </w:t>
      </w:r>
    </w:p>
    <w:p w14:paraId="7E583E10" w14:textId="77777777" w:rsidR="00511908" w:rsidRPr="00F9701D" w:rsidRDefault="00511908" w:rsidP="00511908">
      <w:pPr>
        <w:tabs>
          <w:tab w:val="left" w:pos="142"/>
        </w:tabs>
        <w:spacing w:after="127"/>
        <w:rPr>
          <w:rFonts w:cs="Arial"/>
        </w:rPr>
      </w:pPr>
    </w:p>
    <w:p w14:paraId="1A51F8FB" w14:textId="77777777" w:rsidR="00896E4F" w:rsidRPr="00F9701D" w:rsidRDefault="00896E4F">
      <w:pPr>
        <w:rPr>
          <w:rFonts w:cs="Arial"/>
        </w:rPr>
      </w:pPr>
      <w:r w:rsidRPr="00F9701D">
        <w:rPr>
          <w:rFonts w:cs="Arial"/>
        </w:rPr>
        <w:br w:type="page"/>
      </w:r>
    </w:p>
    <w:p w14:paraId="55C970C0" w14:textId="77777777" w:rsidR="00C67013" w:rsidRPr="00C67013" w:rsidRDefault="00F04D84" w:rsidP="00B64A50">
      <w:pPr>
        <w:tabs>
          <w:tab w:val="left" w:pos="142"/>
        </w:tabs>
        <w:spacing w:after="136"/>
        <w:rPr>
          <w:rFonts w:cs="Arial"/>
        </w:rPr>
      </w:pPr>
      <w:r>
        <w:rPr>
          <w:rFonts w:cs="Arial"/>
        </w:rPr>
        <w:lastRenderedPageBreak/>
        <w:t>2.2.10</w:t>
      </w:r>
      <w:r w:rsidR="00C67013" w:rsidRPr="00C67013">
        <w:rPr>
          <w:rFonts w:cs="Arial"/>
        </w:rPr>
        <w:t>.</w:t>
      </w:r>
      <w:r w:rsidR="00C67013" w:rsidRPr="00C67013">
        <w:rPr>
          <w:rFonts w:eastAsia="Arial" w:cs="Arial"/>
        </w:rPr>
        <w:t xml:space="preserve"> </w:t>
      </w:r>
      <w:r w:rsidR="00C67013" w:rsidRPr="00C67013">
        <w:rPr>
          <w:rFonts w:cs="Arial"/>
        </w:rPr>
        <w:t xml:space="preserve">ORGANIZACIJA PROVOĐENJA ZBRINJAVANJA </w:t>
      </w:r>
      <w:r w:rsidR="0028263F">
        <w:rPr>
          <w:rFonts w:cs="Arial"/>
        </w:rPr>
        <w:t>STANOVNIŠTVA</w:t>
      </w:r>
    </w:p>
    <w:p w14:paraId="2BF75F1A" w14:textId="77777777" w:rsidR="00C67013" w:rsidRPr="00C204E3" w:rsidRDefault="00C67013" w:rsidP="00B64A50">
      <w:pPr>
        <w:tabs>
          <w:tab w:val="left" w:pos="142"/>
        </w:tabs>
        <w:spacing w:after="138"/>
        <w:jc w:val="both"/>
        <w:rPr>
          <w:rFonts w:cs="Arial"/>
        </w:rPr>
      </w:pPr>
      <w:r w:rsidRPr="00C204E3">
        <w:rPr>
          <w:rFonts w:cs="Arial"/>
        </w:rPr>
        <w:t>Sukladno pokazateljima iz Procjene rizika od velike nesreće biti će potrebno zbrinuti sve organizirano evakuirane osobe, osim teško ozlijeđenih</w:t>
      </w:r>
      <w:r w:rsidR="000A2F79">
        <w:rPr>
          <w:rFonts w:cs="Arial"/>
        </w:rPr>
        <w:t xml:space="preserve"> koji se upućuju u </w:t>
      </w:r>
      <w:r w:rsidRPr="00C204E3">
        <w:rPr>
          <w:rFonts w:cs="Arial"/>
        </w:rPr>
        <w:t>bolnic</w:t>
      </w:r>
      <w:r w:rsidR="000A2F79">
        <w:rPr>
          <w:rFonts w:cs="Arial"/>
        </w:rPr>
        <w:t>e</w:t>
      </w:r>
      <w:r w:rsidRPr="00C204E3">
        <w:rPr>
          <w:rFonts w:cs="Arial"/>
        </w:rPr>
        <w:t xml:space="preserve">. Prioritet </w:t>
      </w:r>
      <w:r w:rsidRPr="00CC5DAB">
        <w:rPr>
          <w:rFonts w:cs="Arial"/>
        </w:rPr>
        <w:t>pri zbrinjavanju imaju ranjive skupine</w:t>
      </w:r>
      <w:r w:rsidR="00E70861" w:rsidRPr="00CC5DAB">
        <w:rPr>
          <w:rFonts w:cs="Arial"/>
        </w:rPr>
        <w:t>.</w:t>
      </w:r>
      <w:r w:rsidR="00CC5DAB">
        <w:rPr>
          <w:rFonts w:cs="Arial"/>
        </w:rPr>
        <w:t xml:space="preserve"> </w:t>
      </w:r>
      <w:r w:rsidRPr="00C204E3">
        <w:rPr>
          <w:rFonts w:cs="Arial"/>
        </w:rPr>
        <w:t xml:space="preserve">Za osobe iz ranjivih skupina osiguravaju se posebni uvjeti smještaja (tuševi i WC za invalide) te adekvatan prijevoz do stacionarnih objekata gdje će im biti pružena obavezna medicinska njega, odnosno dolazak patronažnog osoblja na mjesto zbrinjavanja. </w:t>
      </w:r>
    </w:p>
    <w:p w14:paraId="4C082AC2" w14:textId="67F2D73A" w:rsidR="00C67013" w:rsidRPr="00BA0F21" w:rsidRDefault="00C67013" w:rsidP="00B64A50">
      <w:pPr>
        <w:tabs>
          <w:tab w:val="left" w:pos="142"/>
        </w:tabs>
        <w:spacing w:after="87"/>
        <w:jc w:val="both"/>
        <w:rPr>
          <w:rFonts w:cs="Arial"/>
        </w:rPr>
      </w:pPr>
      <w:r w:rsidRPr="00BA0F21">
        <w:rPr>
          <w:rFonts w:cs="Arial"/>
        </w:rPr>
        <w:t xml:space="preserve">O zbrinutim osobama mora se voditi evidencija o mjestu zbrinjavanja s podacima o kontaktu pa tako i o samoinicijativno zbrinutim osobama. Navedene evidencije vodi </w:t>
      </w:r>
      <w:r w:rsidR="00412ECF" w:rsidRPr="00BA0F21">
        <w:rPr>
          <w:rFonts w:cs="Arial"/>
        </w:rPr>
        <w:t xml:space="preserve">Gradsko društvo </w:t>
      </w:r>
      <w:r w:rsidRPr="00BA0F21">
        <w:rPr>
          <w:rFonts w:cs="Arial"/>
        </w:rPr>
        <w:t>Crven</w:t>
      </w:r>
      <w:r w:rsidR="00412ECF" w:rsidRPr="00BA0F21">
        <w:rPr>
          <w:rFonts w:cs="Arial"/>
        </w:rPr>
        <w:t>og križa</w:t>
      </w:r>
      <w:r w:rsidRPr="00BA0F21">
        <w:rPr>
          <w:rFonts w:cs="Arial"/>
        </w:rPr>
        <w:t xml:space="preserve">. S obzirom da nije predviđena organizirana evakuacija pokretne imovine i stoke, neće se provoditi niti organizirano zbrinjavanje. Provedba zbrinjavanja je u nadležnosti </w:t>
      </w:r>
      <w:r w:rsidR="00092D2A" w:rsidRPr="00BA0F21">
        <w:rPr>
          <w:rFonts w:cs="Arial"/>
        </w:rPr>
        <w:t>gradonačelnika</w:t>
      </w:r>
      <w:r w:rsidR="00B03ACC" w:rsidRPr="00BA0F21">
        <w:rPr>
          <w:rFonts w:cs="Arial"/>
        </w:rPr>
        <w:t xml:space="preserve"> Grada</w:t>
      </w:r>
      <w:r w:rsidR="00611E5F" w:rsidRPr="00BA0F21">
        <w:rPr>
          <w:rFonts w:cs="Arial"/>
        </w:rPr>
        <w:t xml:space="preserve"> </w:t>
      </w:r>
      <w:r w:rsidR="00C368C8" w:rsidRPr="00BA0F21">
        <w:rPr>
          <w:rFonts w:cs="Arial"/>
        </w:rPr>
        <w:t>Ivanić-Grada</w:t>
      </w:r>
      <w:r w:rsidR="006C12B3" w:rsidRPr="00BA0F21">
        <w:rPr>
          <w:rFonts w:cs="Arial"/>
        </w:rPr>
        <w:t>.</w:t>
      </w:r>
      <w:r w:rsidR="00F018E6" w:rsidRPr="00BA0F21">
        <w:rPr>
          <w:rFonts w:cs="Arial"/>
        </w:rPr>
        <w:t xml:space="preserve"> </w:t>
      </w:r>
      <w:r w:rsidR="00A949C9" w:rsidRPr="00BA0F21">
        <w:rPr>
          <w:rFonts w:cs="Arial"/>
        </w:rPr>
        <w:t xml:space="preserve">Ako kapaciteti nisu dostatni iste dodatno </w:t>
      </w:r>
      <w:r w:rsidRPr="00BA0F21">
        <w:rPr>
          <w:rFonts w:cs="Arial"/>
        </w:rPr>
        <w:t>osigurava župan na osnov</w:t>
      </w:r>
      <w:r w:rsidR="00412ECF" w:rsidRPr="00BA0F21">
        <w:rPr>
          <w:rFonts w:cs="Arial"/>
        </w:rPr>
        <w:t>i</w:t>
      </w:r>
      <w:r w:rsidRPr="00BA0F21">
        <w:rPr>
          <w:rFonts w:cs="Arial"/>
        </w:rPr>
        <w:t xml:space="preserve"> zahtjeva </w:t>
      </w:r>
      <w:r w:rsidR="00092D2A" w:rsidRPr="00BA0F21">
        <w:rPr>
          <w:rFonts w:cs="Arial"/>
        </w:rPr>
        <w:t>gradonačelnika</w:t>
      </w:r>
      <w:r w:rsidR="00611E5F" w:rsidRPr="00BA0F21">
        <w:rPr>
          <w:rFonts w:cs="Arial"/>
        </w:rPr>
        <w:t xml:space="preserve"> </w:t>
      </w:r>
      <w:r w:rsidRPr="00BA0F21">
        <w:rPr>
          <w:rFonts w:cs="Arial"/>
        </w:rPr>
        <w:t>(uglavnom za potrebe zbrinjavanja ranjivih skupina).</w:t>
      </w:r>
      <w:r w:rsidR="00F018E6" w:rsidRPr="00BA0F21">
        <w:rPr>
          <w:rFonts w:cs="Arial"/>
        </w:rPr>
        <w:t xml:space="preserve"> </w:t>
      </w:r>
    </w:p>
    <w:p w14:paraId="705D24CC" w14:textId="2DF06AF6" w:rsidR="00C67013" w:rsidRPr="00BA0F21" w:rsidRDefault="00C67013" w:rsidP="00B64A50">
      <w:pPr>
        <w:tabs>
          <w:tab w:val="left" w:pos="142"/>
        </w:tabs>
        <w:spacing w:after="85"/>
        <w:jc w:val="both"/>
        <w:rPr>
          <w:rFonts w:cs="Arial"/>
        </w:rPr>
      </w:pPr>
      <w:r w:rsidRPr="00BA0F21">
        <w:rPr>
          <w:rFonts w:cs="Arial"/>
        </w:rPr>
        <w:t xml:space="preserve">Po nalogu </w:t>
      </w:r>
      <w:r w:rsidR="00092D2A" w:rsidRPr="00BA0F21">
        <w:rPr>
          <w:rFonts w:cs="Arial"/>
        </w:rPr>
        <w:t>gradonačelnika</w:t>
      </w:r>
      <w:r w:rsidR="00611E5F" w:rsidRPr="00BA0F21">
        <w:rPr>
          <w:rFonts w:cs="Arial"/>
        </w:rPr>
        <w:t xml:space="preserve"> </w:t>
      </w:r>
      <w:r w:rsidRPr="00BA0F21">
        <w:rPr>
          <w:rFonts w:cs="Arial"/>
        </w:rPr>
        <w:t xml:space="preserve">koordinaciju provedbe mjere zbrinjavanja provodi Stožer </w:t>
      </w:r>
      <w:r w:rsidR="00412ECF" w:rsidRPr="00BA0F21">
        <w:rPr>
          <w:rFonts w:cs="Arial"/>
        </w:rPr>
        <w:t xml:space="preserve">civilne zaštite </w:t>
      </w:r>
      <w:r w:rsidRPr="00BA0F21">
        <w:rPr>
          <w:rFonts w:cs="Arial"/>
        </w:rPr>
        <w:t>odnosno nadležni povjereni</w:t>
      </w:r>
      <w:r w:rsidR="00412ECF" w:rsidRPr="00BA0F21">
        <w:rPr>
          <w:rFonts w:cs="Arial"/>
        </w:rPr>
        <w:t xml:space="preserve">ici </w:t>
      </w:r>
      <w:r w:rsidRPr="00BA0F21">
        <w:rPr>
          <w:rFonts w:cs="Arial"/>
        </w:rPr>
        <w:t>civilne zaštite</w:t>
      </w:r>
      <w:r w:rsidR="00412ECF" w:rsidRPr="00BA0F21">
        <w:rPr>
          <w:rFonts w:cs="Arial"/>
        </w:rPr>
        <w:t xml:space="preserve"> ili njihovi zamjenici </w:t>
      </w:r>
      <w:r w:rsidRPr="00BA0F21">
        <w:rPr>
          <w:rFonts w:cs="Arial"/>
        </w:rPr>
        <w:t xml:space="preserve">. U provedbi mjere zbrinjavanja sudjeluju vlasnici objekata mobiliziranih za zbrinjavanje, </w:t>
      </w:r>
      <w:r w:rsidR="00412ECF" w:rsidRPr="00BA0F21">
        <w:rPr>
          <w:rFonts w:cs="Arial"/>
        </w:rPr>
        <w:t>Gradsko društvo Crvenog križa</w:t>
      </w:r>
      <w:r w:rsidR="00BA0F21" w:rsidRPr="00BA0F21">
        <w:rPr>
          <w:rFonts w:cs="Arial"/>
        </w:rPr>
        <w:t xml:space="preserve">, </w:t>
      </w:r>
      <w:r w:rsidRPr="00BA0F21">
        <w:rPr>
          <w:rFonts w:cs="Arial"/>
        </w:rPr>
        <w:t xml:space="preserve">i volonteri. </w:t>
      </w:r>
    </w:p>
    <w:p w14:paraId="40599B86" w14:textId="092C08F3" w:rsidR="00B03ACC" w:rsidRDefault="00C67013" w:rsidP="00B64A50">
      <w:pPr>
        <w:tabs>
          <w:tab w:val="left" w:pos="142"/>
        </w:tabs>
        <w:spacing w:after="210"/>
        <w:jc w:val="both"/>
        <w:rPr>
          <w:rFonts w:cs="Arial"/>
        </w:rPr>
      </w:pPr>
      <w:r w:rsidRPr="00BA0F21">
        <w:rPr>
          <w:rFonts w:cs="Arial"/>
        </w:rPr>
        <w:t xml:space="preserve">Kapacitete za zbrinjavanje određuje Stožer </w:t>
      </w:r>
      <w:r w:rsidR="00412ECF" w:rsidRPr="00BA0F21">
        <w:rPr>
          <w:rFonts w:cs="Arial"/>
        </w:rPr>
        <w:t xml:space="preserve">civilne zaštite </w:t>
      </w:r>
      <w:r w:rsidRPr="00BA0F21">
        <w:rPr>
          <w:rFonts w:cs="Arial"/>
        </w:rPr>
        <w:t>na osnov</w:t>
      </w:r>
      <w:r w:rsidR="00B03ACC" w:rsidRPr="00BA0F21">
        <w:rPr>
          <w:rFonts w:cs="Arial"/>
        </w:rPr>
        <w:t>i</w:t>
      </w:r>
      <w:r w:rsidRPr="00BA0F21">
        <w:rPr>
          <w:rFonts w:cs="Arial"/>
        </w:rPr>
        <w:t xml:space="preserve"> stvarnog opsega ugrožavanja, odnosno, </w:t>
      </w:r>
      <w:r w:rsidR="00B03ACC" w:rsidRPr="00BA0F21">
        <w:rPr>
          <w:rFonts w:cs="Arial"/>
        </w:rPr>
        <w:t>nastalih</w:t>
      </w:r>
      <w:r w:rsidRPr="00BA0F21">
        <w:rPr>
          <w:rFonts w:cs="Arial"/>
        </w:rPr>
        <w:t xml:space="preserve"> posljedica te stanja postojećih kapaciteta za provedbu zbrinjavanja. Po utvrđivanju stanja </w:t>
      </w:r>
      <w:r w:rsidR="00A33A0D" w:rsidRPr="00BA0F21">
        <w:rPr>
          <w:rFonts w:cs="Arial"/>
        </w:rPr>
        <w:t>S</w:t>
      </w:r>
      <w:r w:rsidR="00B03ACC" w:rsidRPr="00BA0F21">
        <w:rPr>
          <w:rFonts w:cs="Arial"/>
        </w:rPr>
        <w:t xml:space="preserve">tožer </w:t>
      </w:r>
      <w:r w:rsidR="00412ECF" w:rsidRPr="00BA0F21">
        <w:rPr>
          <w:rFonts w:cs="Arial"/>
        </w:rPr>
        <w:t xml:space="preserve">civilne zaštite </w:t>
      </w:r>
      <w:r w:rsidRPr="00BA0F21">
        <w:rPr>
          <w:rFonts w:cs="Arial"/>
        </w:rPr>
        <w:t xml:space="preserve">predlaže </w:t>
      </w:r>
      <w:r w:rsidR="00092D2A" w:rsidRPr="00BA0F21">
        <w:rPr>
          <w:rFonts w:cs="Arial"/>
        </w:rPr>
        <w:t>gradonačelnik</w:t>
      </w:r>
      <w:r w:rsidRPr="00BA0F21">
        <w:rPr>
          <w:rFonts w:cs="Arial"/>
        </w:rPr>
        <w:t xml:space="preserve">u mobilizaciju </w:t>
      </w:r>
      <w:r w:rsidR="00B03ACC" w:rsidRPr="00BA0F21">
        <w:rPr>
          <w:rFonts w:cs="Arial"/>
        </w:rPr>
        <w:t>raspoloživih</w:t>
      </w:r>
      <w:r w:rsidRPr="00BA0F21">
        <w:rPr>
          <w:rFonts w:cs="Arial"/>
        </w:rPr>
        <w:t xml:space="preserve"> objekata i njihovu prilagodbu potrebi zbrinjavanja.</w:t>
      </w:r>
      <w:r w:rsidRPr="00C204E3">
        <w:rPr>
          <w:rFonts w:cs="Arial"/>
        </w:rPr>
        <w:t xml:space="preserve"> </w:t>
      </w:r>
    </w:p>
    <w:p w14:paraId="48B02F6F" w14:textId="77777777" w:rsidR="00D27429" w:rsidRDefault="00C67013" w:rsidP="00B64A50">
      <w:pPr>
        <w:tabs>
          <w:tab w:val="left" w:pos="142"/>
        </w:tabs>
        <w:spacing w:after="210"/>
        <w:jc w:val="both"/>
        <w:rPr>
          <w:rFonts w:cs="Arial"/>
        </w:rPr>
      </w:pPr>
      <w:r w:rsidRPr="00C204E3">
        <w:rPr>
          <w:rFonts w:cs="Arial"/>
        </w:rPr>
        <w:t>Na</w:t>
      </w:r>
      <w:r w:rsidR="00B03ACC">
        <w:rPr>
          <w:rFonts w:cs="Arial"/>
        </w:rPr>
        <w:t xml:space="preserve"> lokaciji zbrinjavanja potrebno je osigurati </w:t>
      </w:r>
      <w:r w:rsidRPr="00C204E3">
        <w:rPr>
          <w:rFonts w:cs="Arial"/>
        </w:rPr>
        <w:t>red pri zaposjedanju mobiliziranih kapaciteta, sanitarn</w:t>
      </w:r>
      <w:r w:rsidR="00B03ACC">
        <w:rPr>
          <w:rFonts w:cs="Arial"/>
        </w:rPr>
        <w:t>u</w:t>
      </w:r>
      <w:r w:rsidRPr="00C204E3">
        <w:rPr>
          <w:rFonts w:cs="Arial"/>
        </w:rPr>
        <w:t xml:space="preserve"> inspekcij</w:t>
      </w:r>
      <w:r w:rsidR="00B03ACC">
        <w:rPr>
          <w:rFonts w:cs="Arial"/>
        </w:rPr>
        <w:t>u</w:t>
      </w:r>
      <w:r w:rsidRPr="00C204E3">
        <w:rPr>
          <w:rFonts w:cs="Arial"/>
        </w:rPr>
        <w:t xml:space="preserve"> za nadzor nad sanitarnim uvjetima </w:t>
      </w:r>
      <w:r w:rsidR="00B03ACC">
        <w:rPr>
          <w:rFonts w:cs="Arial"/>
        </w:rPr>
        <w:t>glede</w:t>
      </w:r>
      <w:r w:rsidRPr="00C204E3">
        <w:rPr>
          <w:rFonts w:cs="Arial"/>
        </w:rPr>
        <w:t xml:space="preserve"> smještaj</w:t>
      </w:r>
      <w:r w:rsidR="00B03ACC">
        <w:rPr>
          <w:rFonts w:cs="Arial"/>
        </w:rPr>
        <w:t>a</w:t>
      </w:r>
      <w:r w:rsidRPr="00C204E3">
        <w:rPr>
          <w:rFonts w:cs="Arial"/>
        </w:rPr>
        <w:t xml:space="preserve"> i priprem</w:t>
      </w:r>
      <w:r w:rsidR="00B03ACC">
        <w:rPr>
          <w:rFonts w:cs="Arial"/>
        </w:rPr>
        <w:t>e</w:t>
      </w:r>
      <w:r w:rsidRPr="00C204E3">
        <w:rPr>
          <w:rFonts w:cs="Arial"/>
        </w:rPr>
        <w:t xml:space="preserve"> hrane, </w:t>
      </w:r>
      <w:r w:rsidR="00B03ACC">
        <w:rPr>
          <w:rFonts w:cs="Arial"/>
        </w:rPr>
        <w:t xml:space="preserve">te pregled ispravnosti </w:t>
      </w:r>
      <w:r w:rsidR="00B03ACC" w:rsidRPr="00C204E3">
        <w:rPr>
          <w:rFonts w:cs="Arial"/>
        </w:rPr>
        <w:t>na</w:t>
      </w:r>
      <w:r w:rsidR="00B03ACC">
        <w:rPr>
          <w:rFonts w:cs="Arial"/>
        </w:rPr>
        <w:t>mirnica životinjskog porijekla</w:t>
      </w:r>
      <w:r w:rsidR="00B03ACC" w:rsidRPr="00C204E3">
        <w:rPr>
          <w:rFonts w:cs="Arial"/>
        </w:rPr>
        <w:t xml:space="preserve"> </w:t>
      </w:r>
      <w:r w:rsidR="00B03ACC">
        <w:rPr>
          <w:rFonts w:cs="Arial"/>
        </w:rPr>
        <w:t xml:space="preserve">od ovlaštene </w:t>
      </w:r>
      <w:r w:rsidRPr="00C204E3">
        <w:rPr>
          <w:rFonts w:cs="Arial"/>
        </w:rPr>
        <w:t>veterinarske stanice</w:t>
      </w:r>
      <w:r w:rsidR="00896E4F">
        <w:rPr>
          <w:rFonts w:cs="Aria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
        <w:gridCol w:w="5486"/>
        <w:gridCol w:w="3016"/>
      </w:tblGrid>
      <w:tr w:rsidR="00533BF8" w:rsidRPr="00ED30A9" w14:paraId="6DF8E1E8" w14:textId="77777777" w:rsidTr="00BD0C85">
        <w:trPr>
          <w:trHeight w:val="531"/>
        </w:trPr>
        <w:tc>
          <w:tcPr>
            <w:tcW w:w="668" w:type="dxa"/>
            <w:shd w:val="clear" w:color="auto" w:fill="92D050"/>
            <w:vAlign w:val="center"/>
          </w:tcPr>
          <w:p w14:paraId="2A18814E" w14:textId="77777777" w:rsidR="00533BF8" w:rsidRPr="00ED30A9" w:rsidRDefault="00533BF8" w:rsidP="00B64A50">
            <w:pPr>
              <w:jc w:val="center"/>
              <w:rPr>
                <w:rFonts w:cs="Arial"/>
                <w:b/>
                <w:sz w:val="20"/>
                <w:szCs w:val="20"/>
              </w:rPr>
            </w:pPr>
            <w:r w:rsidRPr="00ED30A9">
              <w:rPr>
                <w:rFonts w:cs="Arial"/>
                <w:b/>
                <w:sz w:val="20"/>
                <w:szCs w:val="20"/>
              </w:rPr>
              <w:t>RB</w:t>
            </w:r>
          </w:p>
        </w:tc>
        <w:tc>
          <w:tcPr>
            <w:tcW w:w="5486" w:type="dxa"/>
            <w:shd w:val="clear" w:color="auto" w:fill="92D050"/>
            <w:vAlign w:val="center"/>
          </w:tcPr>
          <w:p w14:paraId="092547DC" w14:textId="77777777" w:rsidR="00533BF8" w:rsidRPr="00ED30A9" w:rsidRDefault="00533BF8" w:rsidP="00B64A50">
            <w:pPr>
              <w:jc w:val="center"/>
              <w:rPr>
                <w:rFonts w:cs="Arial"/>
                <w:sz w:val="20"/>
                <w:szCs w:val="20"/>
              </w:rPr>
            </w:pPr>
            <w:r w:rsidRPr="00ED30A9">
              <w:rPr>
                <w:rFonts w:cs="Arial"/>
                <w:b/>
                <w:sz w:val="20"/>
                <w:szCs w:val="20"/>
              </w:rPr>
              <w:t>Operativni postupci - zadaće</w:t>
            </w:r>
          </w:p>
        </w:tc>
        <w:tc>
          <w:tcPr>
            <w:tcW w:w="3016" w:type="dxa"/>
            <w:shd w:val="clear" w:color="auto" w:fill="92D050"/>
            <w:vAlign w:val="center"/>
          </w:tcPr>
          <w:p w14:paraId="76427113" w14:textId="77777777" w:rsidR="00533BF8" w:rsidRPr="00ED30A9" w:rsidRDefault="00533BF8" w:rsidP="00B64A50">
            <w:pPr>
              <w:jc w:val="center"/>
              <w:rPr>
                <w:rFonts w:cs="Arial"/>
                <w:sz w:val="20"/>
                <w:szCs w:val="20"/>
              </w:rPr>
            </w:pPr>
            <w:r w:rsidRPr="00ED30A9">
              <w:rPr>
                <w:rFonts w:cs="Arial"/>
                <w:b/>
                <w:sz w:val="20"/>
                <w:szCs w:val="20"/>
              </w:rPr>
              <w:t>Izvršitelji</w:t>
            </w:r>
          </w:p>
        </w:tc>
      </w:tr>
      <w:tr w:rsidR="00533BF8" w:rsidRPr="00ED30A9" w14:paraId="19E7D2B7" w14:textId="77777777" w:rsidTr="00BD0C85">
        <w:trPr>
          <w:trHeight w:val="838"/>
        </w:trPr>
        <w:tc>
          <w:tcPr>
            <w:tcW w:w="668" w:type="dxa"/>
            <w:shd w:val="clear" w:color="auto" w:fill="auto"/>
            <w:vAlign w:val="center"/>
          </w:tcPr>
          <w:p w14:paraId="7FFF72CB" w14:textId="77777777" w:rsidR="00533BF8" w:rsidRPr="00ED30A9" w:rsidRDefault="00533BF8" w:rsidP="00B64A50">
            <w:pPr>
              <w:tabs>
                <w:tab w:val="left" w:pos="142"/>
              </w:tabs>
              <w:jc w:val="center"/>
              <w:rPr>
                <w:rFonts w:cs="Arial"/>
                <w:sz w:val="20"/>
                <w:szCs w:val="20"/>
              </w:rPr>
            </w:pPr>
            <w:r w:rsidRPr="00ED30A9">
              <w:rPr>
                <w:rFonts w:cs="Arial"/>
                <w:sz w:val="20"/>
                <w:szCs w:val="20"/>
              </w:rPr>
              <w:t>1</w:t>
            </w:r>
          </w:p>
        </w:tc>
        <w:tc>
          <w:tcPr>
            <w:tcW w:w="5486" w:type="dxa"/>
            <w:shd w:val="clear" w:color="auto" w:fill="auto"/>
            <w:vAlign w:val="center"/>
          </w:tcPr>
          <w:p w14:paraId="05E3DD25" w14:textId="77777777" w:rsidR="00B03ACC" w:rsidRDefault="00533BF8" w:rsidP="00B64A50">
            <w:pPr>
              <w:tabs>
                <w:tab w:val="left" w:pos="142"/>
              </w:tabs>
              <w:ind w:left="-1"/>
              <w:rPr>
                <w:rFonts w:cs="Arial"/>
                <w:sz w:val="20"/>
                <w:szCs w:val="20"/>
              </w:rPr>
            </w:pPr>
            <w:r w:rsidRPr="00ED30A9">
              <w:rPr>
                <w:rFonts w:cs="Arial"/>
                <w:sz w:val="20"/>
                <w:szCs w:val="20"/>
              </w:rPr>
              <w:t xml:space="preserve">organizacija zbrinjavanja, </w:t>
            </w:r>
          </w:p>
          <w:p w14:paraId="11A7909D" w14:textId="77777777" w:rsidR="00BD0C85" w:rsidRDefault="00533BF8" w:rsidP="00BD0C85">
            <w:pPr>
              <w:tabs>
                <w:tab w:val="left" w:pos="142"/>
              </w:tabs>
              <w:ind w:left="-1"/>
              <w:rPr>
                <w:rFonts w:cs="Arial"/>
                <w:sz w:val="20"/>
                <w:szCs w:val="20"/>
              </w:rPr>
            </w:pPr>
            <w:r w:rsidRPr="00ED30A9">
              <w:rPr>
                <w:rFonts w:cs="Arial"/>
                <w:sz w:val="20"/>
                <w:szCs w:val="20"/>
              </w:rPr>
              <w:t xml:space="preserve">određivanje </w:t>
            </w:r>
            <w:r w:rsidR="00BD0C85">
              <w:rPr>
                <w:rFonts w:cs="Arial"/>
                <w:sz w:val="20"/>
                <w:szCs w:val="20"/>
              </w:rPr>
              <w:t xml:space="preserve">odgovarajućih </w:t>
            </w:r>
            <w:r w:rsidRPr="00ED30A9">
              <w:rPr>
                <w:rFonts w:cs="Arial"/>
                <w:sz w:val="20"/>
                <w:szCs w:val="20"/>
              </w:rPr>
              <w:t>lokacija</w:t>
            </w:r>
            <w:r w:rsidR="00B03ACC">
              <w:rPr>
                <w:rFonts w:cs="Arial"/>
                <w:sz w:val="20"/>
                <w:szCs w:val="20"/>
              </w:rPr>
              <w:t xml:space="preserve"> </w:t>
            </w:r>
            <w:r w:rsidR="00BD0C85">
              <w:rPr>
                <w:rFonts w:cs="Arial"/>
                <w:sz w:val="20"/>
                <w:szCs w:val="20"/>
              </w:rPr>
              <w:t>i</w:t>
            </w:r>
            <w:r w:rsidR="00B03ACC">
              <w:rPr>
                <w:rFonts w:cs="Arial"/>
                <w:sz w:val="20"/>
                <w:szCs w:val="20"/>
              </w:rPr>
              <w:t xml:space="preserve"> objekata</w:t>
            </w:r>
            <w:r w:rsidRPr="00ED30A9">
              <w:rPr>
                <w:rFonts w:cs="Arial"/>
                <w:sz w:val="20"/>
                <w:szCs w:val="20"/>
              </w:rPr>
              <w:t xml:space="preserve">, </w:t>
            </w:r>
          </w:p>
          <w:p w14:paraId="6463850A" w14:textId="77777777" w:rsidR="00533BF8" w:rsidRPr="00ED30A9" w:rsidRDefault="00C73056" w:rsidP="00BD0C85">
            <w:pPr>
              <w:tabs>
                <w:tab w:val="left" w:pos="142"/>
              </w:tabs>
              <w:ind w:left="-1"/>
              <w:rPr>
                <w:rFonts w:cs="Arial"/>
                <w:sz w:val="20"/>
                <w:szCs w:val="20"/>
              </w:rPr>
            </w:pPr>
            <w:r>
              <w:rPr>
                <w:rFonts w:cs="Arial"/>
                <w:sz w:val="20"/>
                <w:szCs w:val="20"/>
              </w:rPr>
              <w:t xml:space="preserve">aktiviranje </w:t>
            </w:r>
            <w:r w:rsidR="00533BF8" w:rsidRPr="00ED30A9">
              <w:rPr>
                <w:rFonts w:cs="Arial"/>
                <w:sz w:val="20"/>
                <w:szCs w:val="20"/>
              </w:rPr>
              <w:t>operativnih snaga</w:t>
            </w:r>
            <w:r w:rsidR="00BD0C85">
              <w:rPr>
                <w:rFonts w:cs="Arial"/>
                <w:sz w:val="20"/>
                <w:szCs w:val="20"/>
              </w:rPr>
              <w:t xml:space="preserve"> za orgamizaciju smještaja</w:t>
            </w:r>
          </w:p>
        </w:tc>
        <w:tc>
          <w:tcPr>
            <w:tcW w:w="3016" w:type="dxa"/>
            <w:shd w:val="clear" w:color="auto" w:fill="auto"/>
            <w:vAlign w:val="center"/>
          </w:tcPr>
          <w:p w14:paraId="58F3BEB4" w14:textId="77777777" w:rsidR="00533BF8" w:rsidRPr="00ED30A9" w:rsidRDefault="00533BF8" w:rsidP="00B64A50">
            <w:pPr>
              <w:tabs>
                <w:tab w:val="left" w:pos="142"/>
              </w:tabs>
              <w:rPr>
                <w:rFonts w:cs="Arial"/>
                <w:sz w:val="20"/>
                <w:szCs w:val="20"/>
              </w:rPr>
            </w:pPr>
            <w:r w:rsidRPr="00ED30A9">
              <w:rPr>
                <w:rFonts w:cs="Arial"/>
                <w:sz w:val="20"/>
                <w:szCs w:val="20"/>
              </w:rPr>
              <w:t xml:space="preserve">Stožer civilne zaštite </w:t>
            </w:r>
            <w:r w:rsidR="00392F41" w:rsidRPr="00ED30A9">
              <w:rPr>
                <w:rFonts w:cs="Arial"/>
                <w:sz w:val="20"/>
                <w:szCs w:val="20"/>
              </w:rPr>
              <w:t>Grada Ivanić-Grada</w:t>
            </w:r>
          </w:p>
        </w:tc>
      </w:tr>
      <w:tr w:rsidR="00533BF8" w:rsidRPr="00ED30A9" w14:paraId="7F6D7B8B" w14:textId="77777777" w:rsidTr="00BD0C85">
        <w:trPr>
          <w:trHeight w:val="847"/>
        </w:trPr>
        <w:tc>
          <w:tcPr>
            <w:tcW w:w="668" w:type="dxa"/>
            <w:shd w:val="clear" w:color="auto" w:fill="auto"/>
            <w:vAlign w:val="center"/>
          </w:tcPr>
          <w:p w14:paraId="6D8B695B" w14:textId="77777777" w:rsidR="00533BF8" w:rsidRPr="00ED30A9" w:rsidRDefault="00533BF8" w:rsidP="00B64A50">
            <w:pPr>
              <w:tabs>
                <w:tab w:val="left" w:pos="142"/>
              </w:tabs>
              <w:jc w:val="center"/>
              <w:rPr>
                <w:rFonts w:cs="Arial"/>
                <w:sz w:val="20"/>
                <w:szCs w:val="20"/>
              </w:rPr>
            </w:pPr>
            <w:r w:rsidRPr="00ED30A9">
              <w:rPr>
                <w:rFonts w:cs="Arial"/>
                <w:sz w:val="20"/>
                <w:szCs w:val="20"/>
              </w:rPr>
              <w:t>2</w:t>
            </w:r>
          </w:p>
        </w:tc>
        <w:tc>
          <w:tcPr>
            <w:tcW w:w="5486" w:type="dxa"/>
            <w:shd w:val="clear" w:color="auto" w:fill="auto"/>
            <w:vAlign w:val="center"/>
          </w:tcPr>
          <w:p w14:paraId="1855AEB7" w14:textId="77777777" w:rsidR="00533BF8" w:rsidRPr="00ED30A9" w:rsidRDefault="00533BF8" w:rsidP="00B64A50">
            <w:pPr>
              <w:tabs>
                <w:tab w:val="left" w:pos="142"/>
              </w:tabs>
              <w:ind w:left="-1"/>
              <w:rPr>
                <w:rFonts w:cs="Arial"/>
                <w:sz w:val="20"/>
                <w:szCs w:val="20"/>
              </w:rPr>
            </w:pPr>
            <w:r w:rsidRPr="00ED30A9">
              <w:rPr>
                <w:rFonts w:cs="Arial"/>
                <w:sz w:val="20"/>
                <w:szCs w:val="20"/>
              </w:rPr>
              <w:t xml:space="preserve">osiguranje nesmetanog pristupa do prostora za sklanjanje, podizanje šatorskih naselja, </w:t>
            </w:r>
          </w:p>
          <w:p w14:paraId="2A1C5043" w14:textId="77777777" w:rsidR="00533BF8" w:rsidRPr="00ED30A9" w:rsidRDefault="00533BF8" w:rsidP="00B64A50">
            <w:pPr>
              <w:tabs>
                <w:tab w:val="left" w:pos="142"/>
              </w:tabs>
              <w:ind w:left="-1"/>
              <w:rPr>
                <w:rFonts w:cs="Arial"/>
                <w:sz w:val="20"/>
                <w:szCs w:val="20"/>
              </w:rPr>
            </w:pPr>
            <w:r w:rsidRPr="00ED30A9">
              <w:rPr>
                <w:rFonts w:cs="Arial"/>
                <w:sz w:val="20"/>
                <w:szCs w:val="20"/>
              </w:rPr>
              <w:t>instaliranje potrebne opreme i drugi poslovi</w:t>
            </w:r>
          </w:p>
        </w:tc>
        <w:tc>
          <w:tcPr>
            <w:tcW w:w="3016" w:type="dxa"/>
            <w:shd w:val="clear" w:color="auto" w:fill="auto"/>
            <w:vAlign w:val="center"/>
          </w:tcPr>
          <w:p w14:paraId="1B3FF382" w14:textId="624DDD9C" w:rsidR="00533BF8" w:rsidRPr="00BA0F21" w:rsidRDefault="00DB01C9" w:rsidP="00B64A50">
            <w:pPr>
              <w:tabs>
                <w:tab w:val="left" w:pos="142"/>
              </w:tabs>
              <w:ind w:right="32"/>
              <w:rPr>
                <w:rFonts w:cs="Arial"/>
                <w:sz w:val="20"/>
                <w:szCs w:val="20"/>
              </w:rPr>
            </w:pPr>
            <w:r w:rsidRPr="00BA0F21">
              <w:rPr>
                <w:rFonts w:cs="Arial"/>
                <w:sz w:val="20"/>
                <w:szCs w:val="20"/>
              </w:rPr>
              <w:t>Operativne snage vatrogastva, povjerenici CZ</w:t>
            </w:r>
            <w:r w:rsidR="00412ECF" w:rsidRPr="00BA0F21">
              <w:rPr>
                <w:rFonts w:cs="Arial"/>
                <w:sz w:val="20"/>
                <w:szCs w:val="20"/>
              </w:rPr>
              <w:t xml:space="preserve"> ili njihovi zamjenici</w:t>
            </w:r>
          </w:p>
        </w:tc>
      </w:tr>
      <w:tr w:rsidR="00533BF8" w:rsidRPr="00ED30A9" w14:paraId="7BA27F58" w14:textId="77777777" w:rsidTr="00BD0C85">
        <w:trPr>
          <w:trHeight w:val="564"/>
        </w:trPr>
        <w:tc>
          <w:tcPr>
            <w:tcW w:w="668" w:type="dxa"/>
            <w:shd w:val="clear" w:color="auto" w:fill="auto"/>
            <w:vAlign w:val="center"/>
          </w:tcPr>
          <w:p w14:paraId="262981FA" w14:textId="77777777" w:rsidR="00533BF8" w:rsidRPr="00ED30A9" w:rsidRDefault="00533BF8" w:rsidP="00B64A50">
            <w:pPr>
              <w:tabs>
                <w:tab w:val="left" w:pos="142"/>
              </w:tabs>
              <w:jc w:val="center"/>
              <w:rPr>
                <w:rFonts w:cs="Arial"/>
                <w:sz w:val="20"/>
                <w:szCs w:val="20"/>
              </w:rPr>
            </w:pPr>
            <w:r w:rsidRPr="00ED30A9">
              <w:rPr>
                <w:rFonts w:cs="Arial"/>
                <w:sz w:val="20"/>
                <w:szCs w:val="20"/>
              </w:rPr>
              <w:t>3</w:t>
            </w:r>
          </w:p>
        </w:tc>
        <w:tc>
          <w:tcPr>
            <w:tcW w:w="5486" w:type="dxa"/>
            <w:shd w:val="clear" w:color="auto" w:fill="auto"/>
            <w:vAlign w:val="center"/>
          </w:tcPr>
          <w:p w14:paraId="216C1EAD" w14:textId="77777777" w:rsidR="00533BF8" w:rsidRPr="00ED30A9" w:rsidRDefault="00533BF8" w:rsidP="00B64A50">
            <w:pPr>
              <w:tabs>
                <w:tab w:val="left" w:pos="142"/>
              </w:tabs>
              <w:ind w:left="-1"/>
              <w:rPr>
                <w:rFonts w:cs="Arial"/>
                <w:sz w:val="20"/>
                <w:szCs w:val="20"/>
              </w:rPr>
            </w:pPr>
            <w:r w:rsidRPr="00ED30A9">
              <w:rPr>
                <w:rFonts w:cs="Arial"/>
                <w:sz w:val="20"/>
                <w:szCs w:val="20"/>
              </w:rPr>
              <w:t xml:space="preserve">sudjelovanje u </w:t>
            </w:r>
            <w:r w:rsidR="00B03ACC">
              <w:rPr>
                <w:rFonts w:cs="Arial"/>
                <w:sz w:val="20"/>
                <w:szCs w:val="20"/>
              </w:rPr>
              <w:t>osiguranju</w:t>
            </w:r>
            <w:r w:rsidRPr="00ED30A9">
              <w:rPr>
                <w:rFonts w:cs="Arial"/>
                <w:sz w:val="20"/>
                <w:szCs w:val="20"/>
              </w:rPr>
              <w:t xml:space="preserve"> pitke i </w:t>
            </w:r>
            <w:r w:rsidR="00B75A5D" w:rsidRPr="00ED30A9">
              <w:rPr>
                <w:rFonts w:cs="Arial"/>
                <w:sz w:val="20"/>
                <w:szCs w:val="20"/>
              </w:rPr>
              <w:t>t</w:t>
            </w:r>
            <w:r w:rsidRPr="00ED30A9">
              <w:rPr>
                <w:rFonts w:cs="Arial"/>
                <w:sz w:val="20"/>
                <w:szCs w:val="20"/>
              </w:rPr>
              <w:t xml:space="preserve">ehničke vode, </w:t>
            </w:r>
          </w:p>
          <w:p w14:paraId="4BE197EE" w14:textId="77777777" w:rsidR="00533BF8" w:rsidRPr="00ED30A9" w:rsidRDefault="00533BF8" w:rsidP="00B03ACC">
            <w:pPr>
              <w:tabs>
                <w:tab w:val="left" w:pos="142"/>
              </w:tabs>
              <w:ind w:left="-1"/>
              <w:rPr>
                <w:rFonts w:cs="Arial"/>
                <w:sz w:val="20"/>
                <w:szCs w:val="20"/>
              </w:rPr>
            </w:pPr>
            <w:r w:rsidRPr="00ED30A9">
              <w:rPr>
                <w:rFonts w:cs="Arial"/>
                <w:sz w:val="20"/>
                <w:szCs w:val="20"/>
              </w:rPr>
              <w:t xml:space="preserve">prijenos </w:t>
            </w:r>
            <w:r w:rsidR="00B03ACC">
              <w:rPr>
                <w:rFonts w:cs="Arial"/>
                <w:sz w:val="20"/>
                <w:szCs w:val="20"/>
              </w:rPr>
              <w:t>nemoćnih</w:t>
            </w:r>
            <w:r w:rsidRPr="00ED30A9">
              <w:rPr>
                <w:rFonts w:cs="Arial"/>
                <w:sz w:val="20"/>
                <w:szCs w:val="20"/>
              </w:rPr>
              <w:t xml:space="preserve"> osoba u </w:t>
            </w:r>
            <w:r w:rsidR="00B03ACC">
              <w:rPr>
                <w:rFonts w:cs="Arial"/>
                <w:sz w:val="20"/>
                <w:szCs w:val="20"/>
              </w:rPr>
              <w:t>prijevozna sredstva</w:t>
            </w:r>
          </w:p>
        </w:tc>
        <w:tc>
          <w:tcPr>
            <w:tcW w:w="3016" w:type="dxa"/>
            <w:shd w:val="clear" w:color="auto" w:fill="auto"/>
            <w:vAlign w:val="center"/>
          </w:tcPr>
          <w:p w14:paraId="288E716F" w14:textId="404E94FA" w:rsidR="00533BF8" w:rsidRPr="00BA0F21" w:rsidRDefault="00412ECF" w:rsidP="00B64A50">
            <w:pPr>
              <w:tabs>
                <w:tab w:val="left" w:pos="142"/>
              </w:tabs>
              <w:rPr>
                <w:rFonts w:cs="Arial"/>
                <w:sz w:val="20"/>
                <w:szCs w:val="20"/>
              </w:rPr>
            </w:pPr>
            <w:r w:rsidRPr="00BA0F21">
              <w:rPr>
                <w:rFonts w:cs="Arial"/>
                <w:sz w:val="20"/>
                <w:szCs w:val="20"/>
              </w:rPr>
              <w:t xml:space="preserve">Operativne snage vatrogastva </w:t>
            </w:r>
            <w:r w:rsidR="00BD0C85" w:rsidRPr="00BA0F21">
              <w:rPr>
                <w:rFonts w:cs="Arial"/>
                <w:sz w:val="20"/>
                <w:szCs w:val="20"/>
              </w:rPr>
              <w:t>GDCK Ivanić-Grad</w:t>
            </w:r>
          </w:p>
        </w:tc>
      </w:tr>
      <w:tr w:rsidR="00BD0C85" w:rsidRPr="00ED30A9" w14:paraId="0B13DC5A" w14:textId="77777777" w:rsidTr="00BD0C85">
        <w:trPr>
          <w:trHeight w:val="564"/>
        </w:trPr>
        <w:tc>
          <w:tcPr>
            <w:tcW w:w="668" w:type="dxa"/>
            <w:shd w:val="clear" w:color="auto" w:fill="auto"/>
            <w:vAlign w:val="center"/>
          </w:tcPr>
          <w:p w14:paraId="23FC52E0" w14:textId="77777777" w:rsidR="00BD0C85" w:rsidRPr="00ED30A9" w:rsidRDefault="00BD0C85" w:rsidP="00B64A50">
            <w:pPr>
              <w:tabs>
                <w:tab w:val="left" w:pos="142"/>
              </w:tabs>
              <w:jc w:val="center"/>
              <w:rPr>
                <w:rFonts w:cs="Arial"/>
                <w:sz w:val="20"/>
                <w:szCs w:val="20"/>
              </w:rPr>
            </w:pPr>
          </w:p>
        </w:tc>
        <w:tc>
          <w:tcPr>
            <w:tcW w:w="5486" w:type="dxa"/>
            <w:shd w:val="clear" w:color="auto" w:fill="auto"/>
            <w:vAlign w:val="center"/>
          </w:tcPr>
          <w:p w14:paraId="22041140" w14:textId="77777777" w:rsidR="00BD0C85" w:rsidRPr="00ED30A9" w:rsidRDefault="00BD0C85" w:rsidP="00B64A50">
            <w:pPr>
              <w:tabs>
                <w:tab w:val="left" w:pos="142"/>
              </w:tabs>
              <w:ind w:left="-1"/>
              <w:rPr>
                <w:rFonts w:cs="Arial"/>
                <w:sz w:val="20"/>
                <w:szCs w:val="20"/>
              </w:rPr>
            </w:pPr>
            <w:r>
              <w:rPr>
                <w:rFonts w:cs="Arial"/>
                <w:sz w:val="20"/>
                <w:szCs w:val="20"/>
              </w:rPr>
              <w:t>osiguranje uvjeta za duži boravak zbrinutih osoba</w:t>
            </w:r>
          </w:p>
        </w:tc>
        <w:tc>
          <w:tcPr>
            <w:tcW w:w="3016" w:type="dxa"/>
            <w:shd w:val="clear" w:color="auto" w:fill="auto"/>
            <w:vAlign w:val="center"/>
          </w:tcPr>
          <w:p w14:paraId="6FA224CA" w14:textId="77777777" w:rsidR="003736C2" w:rsidRPr="00BA0F21" w:rsidRDefault="003736C2" w:rsidP="00B64A50">
            <w:pPr>
              <w:tabs>
                <w:tab w:val="left" w:pos="142"/>
              </w:tabs>
              <w:rPr>
                <w:rFonts w:cs="Arial"/>
                <w:sz w:val="20"/>
                <w:szCs w:val="20"/>
              </w:rPr>
            </w:pPr>
            <w:r w:rsidRPr="00BA0F21">
              <w:rPr>
                <w:rFonts w:cs="Arial"/>
                <w:sz w:val="20"/>
                <w:szCs w:val="20"/>
              </w:rPr>
              <w:t>Stožer civilne zaštite Grada Ivanić-Grada,</w:t>
            </w:r>
          </w:p>
          <w:p w14:paraId="296E648A" w14:textId="02CC5E02" w:rsidR="00BD0C85" w:rsidRPr="00BA0F21" w:rsidRDefault="00BD0C85" w:rsidP="00B64A50">
            <w:pPr>
              <w:tabs>
                <w:tab w:val="left" w:pos="142"/>
              </w:tabs>
              <w:rPr>
                <w:rFonts w:cs="Arial"/>
                <w:sz w:val="20"/>
                <w:szCs w:val="20"/>
              </w:rPr>
            </w:pPr>
            <w:r w:rsidRPr="00BA0F21">
              <w:rPr>
                <w:rFonts w:cs="Arial"/>
                <w:sz w:val="20"/>
                <w:szCs w:val="20"/>
              </w:rPr>
              <w:t xml:space="preserve">GDCK Ivanić-Grad </w:t>
            </w:r>
          </w:p>
        </w:tc>
      </w:tr>
      <w:tr w:rsidR="00B03ACC" w:rsidRPr="00ED30A9" w14:paraId="1DD048D5" w14:textId="77777777" w:rsidTr="00BD0C85">
        <w:trPr>
          <w:trHeight w:val="564"/>
        </w:trPr>
        <w:tc>
          <w:tcPr>
            <w:tcW w:w="668" w:type="dxa"/>
            <w:shd w:val="clear" w:color="auto" w:fill="auto"/>
            <w:vAlign w:val="center"/>
          </w:tcPr>
          <w:p w14:paraId="13F9107C" w14:textId="77777777" w:rsidR="00B03ACC" w:rsidRPr="00ED30A9" w:rsidRDefault="00B03ACC" w:rsidP="00B03ACC">
            <w:pPr>
              <w:tabs>
                <w:tab w:val="left" w:pos="142"/>
              </w:tabs>
              <w:jc w:val="center"/>
              <w:rPr>
                <w:rFonts w:cs="Arial"/>
                <w:sz w:val="20"/>
                <w:szCs w:val="20"/>
              </w:rPr>
            </w:pPr>
            <w:r w:rsidRPr="00ED30A9">
              <w:rPr>
                <w:rFonts w:cs="Arial"/>
                <w:sz w:val="20"/>
                <w:szCs w:val="20"/>
              </w:rPr>
              <w:t>4</w:t>
            </w:r>
          </w:p>
        </w:tc>
        <w:tc>
          <w:tcPr>
            <w:tcW w:w="5486" w:type="dxa"/>
            <w:shd w:val="clear" w:color="auto" w:fill="auto"/>
            <w:vAlign w:val="center"/>
          </w:tcPr>
          <w:p w14:paraId="54FA29D5" w14:textId="77777777" w:rsidR="00B03ACC" w:rsidRPr="00ED30A9" w:rsidRDefault="00B03ACC" w:rsidP="00B03ACC">
            <w:pPr>
              <w:tabs>
                <w:tab w:val="left" w:pos="142"/>
              </w:tabs>
              <w:ind w:left="-1"/>
              <w:rPr>
                <w:rFonts w:cs="Arial"/>
                <w:sz w:val="20"/>
                <w:szCs w:val="20"/>
              </w:rPr>
            </w:pPr>
            <w:r w:rsidRPr="00ED30A9">
              <w:rPr>
                <w:rFonts w:cs="Arial"/>
                <w:sz w:val="20"/>
                <w:szCs w:val="20"/>
              </w:rPr>
              <w:t>pružanje tehničke i druge pomoći, prijevoz stanovništva, transport</w:t>
            </w:r>
          </w:p>
        </w:tc>
        <w:tc>
          <w:tcPr>
            <w:tcW w:w="3016" w:type="dxa"/>
            <w:shd w:val="clear" w:color="auto" w:fill="auto"/>
            <w:vAlign w:val="center"/>
          </w:tcPr>
          <w:p w14:paraId="1C23A07B" w14:textId="77777777" w:rsidR="00B03ACC" w:rsidRPr="00BA0F21" w:rsidRDefault="00B03ACC" w:rsidP="00B03ACC">
            <w:pPr>
              <w:tabs>
                <w:tab w:val="left" w:pos="142"/>
              </w:tabs>
              <w:rPr>
                <w:rFonts w:cs="Arial"/>
                <w:sz w:val="20"/>
                <w:szCs w:val="20"/>
              </w:rPr>
            </w:pPr>
            <w:r w:rsidRPr="00BA0F21">
              <w:rPr>
                <w:rFonts w:cs="Arial"/>
                <w:sz w:val="20"/>
                <w:szCs w:val="20"/>
              </w:rPr>
              <w:t>Vlasnici prijevoznih sredstava za osobe</w:t>
            </w:r>
          </w:p>
        </w:tc>
      </w:tr>
      <w:tr w:rsidR="00B03ACC" w:rsidRPr="00ED30A9" w14:paraId="742D7381" w14:textId="77777777" w:rsidTr="00BD0C85">
        <w:trPr>
          <w:trHeight w:val="825"/>
        </w:trPr>
        <w:tc>
          <w:tcPr>
            <w:tcW w:w="668" w:type="dxa"/>
            <w:shd w:val="clear" w:color="auto" w:fill="auto"/>
            <w:vAlign w:val="center"/>
          </w:tcPr>
          <w:p w14:paraId="5A86C50E" w14:textId="77777777" w:rsidR="00B03ACC" w:rsidRPr="00ED30A9" w:rsidRDefault="00B03ACC" w:rsidP="00B03ACC">
            <w:pPr>
              <w:tabs>
                <w:tab w:val="left" w:pos="142"/>
              </w:tabs>
              <w:jc w:val="center"/>
              <w:rPr>
                <w:rFonts w:cs="Arial"/>
                <w:sz w:val="20"/>
                <w:szCs w:val="20"/>
              </w:rPr>
            </w:pPr>
            <w:r w:rsidRPr="00ED30A9">
              <w:rPr>
                <w:rFonts w:cs="Arial"/>
                <w:sz w:val="20"/>
                <w:szCs w:val="20"/>
              </w:rPr>
              <w:t>5</w:t>
            </w:r>
          </w:p>
        </w:tc>
        <w:tc>
          <w:tcPr>
            <w:tcW w:w="5486" w:type="dxa"/>
            <w:shd w:val="clear" w:color="auto" w:fill="auto"/>
            <w:vAlign w:val="center"/>
          </w:tcPr>
          <w:p w14:paraId="7F429455" w14:textId="77777777" w:rsidR="00B03ACC" w:rsidRPr="00ED30A9" w:rsidRDefault="00B03ACC" w:rsidP="00B03ACC">
            <w:pPr>
              <w:tabs>
                <w:tab w:val="left" w:pos="142"/>
              </w:tabs>
              <w:ind w:left="-1"/>
              <w:rPr>
                <w:rFonts w:cs="Arial"/>
                <w:sz w:val="20"/>
                <w:szCs w:val="20"/>
              </w:rPr>
            </w:pPr>
            <w:r w:rsidRPr="00ED30A9">
              <w:rPr>
                <w:rFonts w:cs="Arial"/>
                <w:sz w:val="20"/>
                <w:szCs w:val="20"/>
              </w:rPr>
              <w:t>medicinsk</w:t>
            </w:r>
            <w:r>
              <w:rPr>
                <w:rFonts w:cs="Arial"/>
                <w:sz w:val="20"/>
                <w:szCs w:val="20"/>
              </w:rPr>
              <w:t>a</w:t>
            </w:r>
            <w:r w:rsidRPr="00ED30A9">
              <w:rPr>
                <w:rFonts w:cs="Arial"/>
                <w:sz w:val="20"/>
                <w:szCs w:val="20"/>
              </w:rPr>
              <w:t xml:space="preserve"> i psihološk</w:t>
            </w:r>
            <w:r>
              <w:rPr>
                <w:rFonts w:cs="Arial"/>
                <w:sz w:val="20"/>
                <w:szCs w:val="20"/>
              </w:rPr>
              <w:t>a</w:t>
            </w:r>
            <w:r w:rsidRPr="00ED30A9">
              <w:rPr>
                <w:rFonts w:cs="Arial"/>
                <w:sz w:val="20"/>
                <w:szCs w:val="20"/>
              </w:rPr>
              <w:t xml:space="preserve"> pomoć zbrinutim osobama</w:t>
            </w:r>
          </w:p>
        </w:tc>
        <w:tc>
          <w:tcPr>
            <w:tcW w:w="3016" w:type="dxa"/>
            <w:shd w:val="clear" w:color="auto" w:fill="auto"/>
            <w:vAlign w:val="center"/>
          </w:tcPr>
          <w:p w14:paraId="2D6D71FB" w14:textId="5ABA68BF" w:rsidR="003736C2" w:rsidRPr="00BA0F21" w:rsidRDefault="00B03ACC" w:rsidP="003736C2">
            <w:pPr>
              <w:tabs>
                <w:tab w:val="left" w:pos="142"/>
              </w:tabs>
              <w:rPr>
                <w:rFonts w:cs="Arial"/>
                <w:sz w:val="20"/>
                <w:szCs w:val="20"/>
              </w:rPr>
            </w:pPr>
            <w:r w:rsidRPr="00BA0F21">
              <w:rPr>
                <w:rFonts w:cs="Arial"/>
                <w:sz w:val="20"/>
                <w:szCs w:val="20"/>
              </w:rPr>
              <w:t>Zavod za hitnu medicinu Zagrebačke županije</w:t>
            </w:r>
            <w:r w:rsidR="003736C2" w:rsidRPr="00BA0F21">
              <w:rPr>
                <w:rFonts w:cs="Arial"/>
                <w:sz w:val="20"/>
                <w:szCs w:val="20"/>
              </w:rPr>
              <w:t>-ispostava Ivanić-Grad</w:t>
            </w:r>
            <w:r w:rsidRPr="00BA0F21">
              <w:rPr>
                <w:rFonts w:cs="Arial"/>
                <w:sz w:val="20"/>
                <w:szCs w:val="20"/>
              </w:rPr>
              <w:t>,</w:t>
            </w:r>
            <w:r w:rsidR="003736C2" w:rsidRPr="00BA0F21">
              <w:rPr>
                <w:rFonts w:cs="Arial"/>
                <w:sz w:val="20"/>
                <w:szCs w:val="20"/>
              </w:rPr>
              <w:t xml:space="preserve"> Dom zdravlja ZŽ-ispostava Ivanić-Grad,</w:t>
            </w:r>
          </w:p>
          <w:p w14:paraId="4183B116" w14:textId="56A5B068" w:rsidR="00B03ACC" w:rsidRPr="00BA0F21" w:rsidRDefault="00B03ACC" w:rsidP="003736C2">
            <w:pPr>
              <w:tabs>
                <w:tab w:val="left" w:pos="142"/>
              </w:tabs>
              <w:rPr>
                <w:rFonts w:cs="Arial"/>
                <w:sz w:val="20"/>
                <w:szCs w:val="20"/>
              </w:rPr>
            </w:pPr>
            <w:r w:rsidRPr="00BA0F21">
              <w:rPr>
                <w:rFonts w:cs="Arial"/>
                <w:sz w:val="20"/>
                <w:szCs w:val="20"/>
              </w:rPr>
              <w:t xml:space="preserve">GDCK Ivanić-Grad </w:t>
            </w:r>
          </w:p>
        </w:tc>
      </w:tr>
    </w:tbl>
    <w:p w14:paraId="0EB505E4" w14:textId="77777777" w:rsidR="007C10E8" w:rsidRDefault="007C10E8" w:rsidP="00B64A50">
      <w:pPr>
        <w:tabs>
          <w:tab w:val="left" w:pos="142"/>
        </w:tabs>
        <w:spacing w:after="228"/>
        <w:rPr>
          <w:rFonts w:cs="Arial"/>
        </w:rPr>
      </w:pPr>
    </w:p>
    <w:p w14:paraId="51AFB034" w14:textId="77777777" w:rsidR="00AB11F5" w:rsidRDefault="00AB11F5" w:rsidP="00B64A50">
      <w:pPr>
        <w:tabs>
          <w:tab w:val="left" w:pos="142"/>
        </w:tabs>
        <w:spacing w:after="228"/>
        <w:rPr>
          <w:rFonts w:cs="Arial"/>
        </w:rPr>
      </w:pPr>
    </w:p>
    <w:p w14:paraId="5C079374" w14:textId="77777777" w:rsidR="00AB11F5" w:rsidRDefault="00AB11F5" w:rsidP="00B64A50">
      <w:pPr>
        <w:tabs>
          <w:tab w:val="left" w:pos="142"/>
        </w:tabs>
        <w:spacing w:after="228"/>
        <w:rPr>
          <w:rFonts w:cs="Arial"/>
        </w:rPr>
      </w:pPr>
    </w:p>
    <w:p w14:paraId="29B0BDCE" w14:textId="77777777" w:rsidR="00AB11F5" w:rsidRDefault="00AB11F5" w:rsidP="00B64A50">
      <w:pPr>
        <w:tabs>
          <w:tab w:val="left" w:pos="142"/>
        </w:tabs>
        <w:spacing w:after="228"/>
        <w:rPr>
          <w:rFonts w:cs="Arial"/>
        </w:rPr>
      </w:pPr>
    </w:p>
    <w:p w14:paraId="3094E7CF" w14:textId="77777777" w:rsidR="00C67013" w:rsidRDefault="00637F7A" w:rsidP="00B64A50">
      <w:pPr>
        <w:tabs>
          <w:tab w:val="left" w:pos="142"/>
        </w:tabs>
        <w:spacing w:after="228"/>
        <w:rPr>
          <w:rFonts w:cs="Arial"/>
        </w:rPr>
      </w:pPr>
      <w:r w:rsidRPr="00637F7A">
        <w:rPr>
          <w:rFonts w:cs="Arial"/>
        </w:rPr>
        <w:lastRenderedPageBreak/>
        <w:t>2.2.1</w:t>
      </w:r>
      <w:r w:rsidR="00F04D84">
        <w:rPr>
          <w:rFonts w:cs="Arial"/>
        </w:rPr>
        <w:t>1</w:t>
      </w:r>
      <w:r w:rsidRPr="00637F7A">
        <w:rPr>
          <w:rFonts w:cs="Arial"/>
        </w:rPr>
        <w:t>.</w:t>
      </w:r>
      <w:r w:rsidRPr="00637F7A">
        <w:rPr>
          <w:rFonts w:eastAsia="Arial" w:cs="Arial"/>
        </w:rPr>
        <w:t xml:space="preserve"> </w:t>
      </w:r>
      <w:r w:rsidRPr="00637F7A">
        <w:rPr>
          <w:rFonts w:cs="Arial"/>
        </w:rPr>
        <w:t xml:space="preserve">ORGANIZACIJA </w:t>
      </w:r>
      <w:r w:rsidR="00A974C3" w:rsidRPr="00A974C3">
        <w:rPr>
          <w:rFonts w:cs="Arial"/>
        </w:rPr>
        <w:t xml:space="preserve">HUMANE ASANACIJE I IDENTIFIKACIJE POGINULIH </w:t>
      </w:r>
    </w:p>
    <w:p w14:paraId="5B8DAB2B" w14:textId="6F25F8D2" w:rsidR="00202975" w:rsidRDefault="006C1C33" w:rsidP="00B64A50">
      <w:r w:rsidRPr="006C1C33">
        <w:t xml:space="preserve">Organizacija humane asanacije i identifikacije poginulih provodi se po posebnim propisima (sudac, policijski službenici, liječnik i dr. i povjerenik </w:t>
      </w:r>
      <w:r w:rsidR="003A34C7">
        <w:t>civilne zaštite</w:t>
      </w:r>
      <w:r w:rsidR="003736C2">
        <w:t xml:space="preserve"> ili njegov zamjenik</w:t>
      </w:r>
      <w:r w:rsidRPr="006C1C33">
        <w:t>).</w:t>
      </w:r>
      <w:r w:rsidR="00161E58">
        <w:t xml:space="preserve"> </w:t>
      </w:r>
    </w:p>
    <w:p w14:paraId="64EC6896" w14:textId="77777777" w:rsidR="00202975" w:rsidRDefault="00202975" w:rsidP="00B64A50"/>
    <w:p w14:paraId="5C7525C5" w14:textId="77777777" w:rsidR="00C67013" w:rsidRDefault="00637F7A" w:rsidP="00B64A50">
      <w:r w:rsidRPr="002256BF">
        <w:t xml:space="preserve">Zadaće i izvršitelji </w:t>
      </w:r>
      <w:r w:rsidR="002256BF" w:rsidRPr="002256BF">
        <w:t>humane</w:t>
      </w:r>
      <w:r w:rsidRPr="002256BF">
        <w:t xml:space="preserve"> asanacije terena</w:t>
      </w:r>
      <w:r w:rsidR="00392F41">
        <w:t>:</w:t>
      </w:r>
      <w:r w:rsidRPr="002256BF">
        <w:t xml:space="preserve"> </w:t>
      </w:r>
    </w:p>
    <w:p w14:paraId="1536EA42" w14:textId="77777777" w:rsidR="00C67013" w:rsidRPr="00117979" w:rsidRDefault="00C67013" w:rsidP="00B64A50">
      <w:pPr>
        <w:pStyle w:val="obicno"/>
        <w:rPr>
          <w:rFonts w:cs="Arial"/>
          <w:b/>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8"/>
        <w:gridCol w:w="5271"/>
        <w:gridCol w:w="3352"/>
      </w:tblGrid>
      <w:tr w:rsidR="00533BF8" w:rsidRPr="00202975" w14:paraId="6FB649A5" w14:textId="77777777" w:rsidTr="00202975">
        <w:trPr>
          <w:trHeight w:val="470"/>
        </w:trPr>
        <w:tc>
          <w:tcPr>
            <w:tcW w:w="678"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6C5AAD5" w14:textId="77777777" w:rsidR="00533BF8" w:rsidRPr="00202975" w:rsidRDefault="00533BF8" w:rsidP="00B64A50">
            <w:pPr>
              <w:jc w:val="center"/>
              <w:rPr>
                <w:rFonts w:cs="Arial"/>
                <w:b/>
                <w:sz w:val="20"/>
                <w:szCs w:val="20"/>
              </w:rPr>
            </w:pPr>
            <w:r w:rsidRPr="00202975">
              <w:rPr>
                <w:rFonts w:cs="Arial"/>
                <w:b/>
                <w:sz w:val="20"/>
                <w:szCs w:val="20"/>
              </w:rPr>
              <w:t>RB</w:t>
            </w:r>
          </w:p>
        </w:tc>
        <w:tc>
          <w:tcPr>
            <w:tcW w:w="527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837AAD0" w14:textId="77777777" w:rsidR="00533BF8" w:rsidRPr="00202975" w:rsidRDefault="00533BF8" w:rsidP="00B64A50">
            <w:pPr>
              <w:jc w:val="center"/>
              <w:rPr>
                <w:rFonts w:cs="Arial"/>
                <w:sz w:val="20"/>
                <w:szCs w:val="20"/>
              </w:rPr>
            </w:pPr>
            <w:r w:rsidRPr="00202975">
              <w:rPr>
                <w:rFonts w:cs="Arial"/>
                <w:b/>
                <w:sz w:val="20"/>
                <w:szCs w:val="20"/>
              </w:rPr>
              <w:t>Operativni postupci - zadaće</w:t>
            </w:r>
          </w:p>
        </w:tc>
        <w:tc>
          <w:tcPr>
            <w:tcW w:w="335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2AA0A3BD" w14:textId="77777777" w:rsidR="00533BF8" w:rsidRPr="00202975" w:rsidRDefault="00533BF8" w:rsidP="00B64A50">
            <w:pPr>
              <w:jc w:val="center"/>
              <w:rPr>
                <w:rFonts w:cs="Arial"/>
                <w:sz w:val="20"/>
                <w:szCs w:val="20"/>
              </w:rPr>
            </w:pPr>
            <w:r w:rsidRPr="00202975">
              <w:rPr>
                <w:rFonts w:cs="Arial"/>
                <w:b/>
                <w:sz w:val="20"/>
                <w:szCs w:val="20"/>
              </w:rPr>
              <w:t>Izvršitelji</w:t>
            </w:r>
          </w:p>
        </w:tc>
      </w:tr>
      <w:tr w:rsidR="00533BF8" w:rsidRPr="00202975" w14:paraId="1EA4A1D4" w14:textId="77777777" w:rsidTr="00202975">
        <w:trPr>
          <w:trHeight w:val="941"/>
        </w:trPr>
        <w:tc>
          <w:tcPr>
            <w:tcW w:w="678" w:type="dxa"/>
            <w:tcBorders>
              <w:top w:val="single" w:sz="4" w:space="0" w:color="auto"/>
              <w:left w:val="single" w:sz="4" w:space="0" w:color="auto"/>
              <w:bottom w:val="single" w:sz="4" w:space="0" w:color="auto"/>
              <w:right w:val="single" w:sz="4" w:space="0" w:color="auto"/>
            </w:tcBorders>
            <w:vAlign w:val="center"/>
            <w:hideMark/>
          </w:tcPr>
          <w:p w14:paraId="3F3443CA" w14:textId="77777777" w:rsidR="00533BF8" w:rsidRPr="00202975" w:rsidRDefault="00533BF8" w:rsidP="00B64A50">
            <w:pPr>
              <w:tabs>
                <w:tab w:val="left" w:pos="142"/>
              </w:tabs>
              <w:jc w:val="center"/>
              <w:rPr>
                <w:rFonts w:cs="Arial"/>
                <w:sz w:val="20"/>
                <w:szCs w:val="20"/>
              </w:rPr>
            </w:pPr>
            <w:r w:rsidRPr="00202975">
              <w:rPr>
                <w:rFonts w:cs="Arial"/>
                <w:sz w:val="20"/>
                <w:szCs w:val="20"/>
              </w:rPr>
              <w:t>1</w:t>
            </w:r>
          </w:p>
        </w:tc>
        <w:tc>
          <w:tcPr>
            <w:tcW w:w="5271" w:type="dxa"/>
            <w:tcBorders>
              <w:top w:val="single" w:sz="4" w:space="0" w:color="auto"/>
              <w:left w:val="single" w:sz="4" w:space="0" w:color="auto"/>
              <w:bottom w:val="single" w:sz="4" w:space="0" w:color="auto"/>
              <w:right w:val="single" w:sz="4" w:space="0" w:color="auto"/>
            </w:tcBorders>
            <w:vAlign w:val="center"/>
          </w:tcPr>
          <w:p w14:paraId="5319782B" w14:textId="77777777" w:rsidR="00392F41" w:rsidRDefault="00533BF8" w:rsidP="00202975">
            <w:pPr>
              <w:rPr>
                <w:rFonts w:cs="Arial"/>
                <w:sz w:val="20"/>
                <w:szCs w:val="20"/>
              </w:rPr>
            </w:pPr>
            <w:r w:rsidRPr="00202975">
              <w:rPr>
                <w:rFonts w:cs="Arial"/>
                <w:sz w:val="20"/>
                <w:szCs w:val="20"/>
              </w:rPr>
              <w:t xml:space="preserve">Prikupljanje informacija o </w:t>
            </w:r>
            <w:r w:rsidR="00392F41">
              <w:rPr>
                <w:rFonts w:cs="Arial"/>
                <w:sz w:val="20"/>
                <w:szCs w:val="20"/>
              </w:rPr>
              <w:t>potrebi humane asanacije,</w:t>
            </w:r>
          </w:p>
          <w:p w14:paraId="1323F705" w14:textId="77777777" w:rsidR="00202975" w:rsidRPr="00202975" w:rsidRDefault="00392F41" w:rsidP="00202975">
            <w:pPr>
              <w:rPr>
                <w:sz w:val="20"/>
                <w:szCs w:val="20"/>
              </w:rPr>
            </w:pPr>
            <w:r>
              <w:rPr>
                <w:rFonts w:cs="Arial"/>
                <w:sz w:val="20"/>
                <w:szCs w:val="20"/>
              </w:rPr>
              <w:t>O</w:t>
            </w:r>
            <w:r w:rsidR="00202975" w:rsidRPr="00202975">
              <w:rPr>
                <w:sz w:val="20"/>
                <w:szCs w:val="20"/>
              </w:rPr>
              <w:t>rganiz</w:t>
            </w:r>
            <w:r w:rsidR="0057319D">
              <w:rPr>
                <w:sz w:val="20"/>
                <w:szCs w:val="20"/>
              </w:rPr>
              <w:t>a</w:t>
            </w:r>
            <w:r>
              <w:rPr>
                <w:sz w:val="20"/>
                <w:szCs w:val="20"/>
              </w:rPr>
              <w:t>cija</w:t>
            </w:r>
            <w:r w:rsidR="00202975" w:rsidRPr="00202975">
              <w:rPr>
                <w:sz w:val="20"/>
                <w:szCs w:val="20"/>
              </w:rPr>
              <w:t xml:space="preserve"> humane asanacije</w:t>
            </w:r>
            <w:r>
              <w:rPr>
                <w:sz w:val="20"/>
                <w:szCs w:val="20"/>
              </w:rPr>
              <w:t>,</w:t>
            </w:r>
          </w:p>
          <w:p w14:paraId="65C835C8" w14:textId="77777777" w:rsidR="00533BF8" w:rsidRPr="00202975" w:rsidRDefault="00202975" w:rsidP="00202975">
            <w:pPr>
              <w:rPr>
                <w:sz w:val="20"/>
                <w:szCs w:val="20"/>
              </w:rPr>
            </w:pPr>
            <w:r w:rsidRPr="00202975">
              <w:rPr>
                <w:sz w:val="20"/>
                <w:szCs w:val="20"/>
              </w:rPr>
              <w:t>Pozivanje ovlaštenih službi</w:t>
            </w:r>
            <w:r>
              <w:rPr>
                <w:sz w:val="20"/>
                <w:szCs w:val="20"/>
              </w:rPr>
              <w:t xml:space="preserve"> za provođenje asanacije</w:t>
            </w:r>
          </w:p>
        </w:tc>
        <w:tc>
          <w:tcPr>
            <w:tcW w:w="3352" w:type="dxa"/>
            <w:tcBorders>
              <w:top w:val="single" w:sz="4" w:space="0" w:color="auto"/>
              <w:left w:val="single" w:sz="4" w:space="0" w:color="auto"/>
              <w:bottom w:val="single" w:sz="4" w:space="0" w:color="auto"/>
              <w:right w:val="single" w:sz="4" w:space="0" w:color="auto"/>
            </w:tcBorders>
            <w:vAlign w:val="center"/>
          </w:tcPr>
          <w:p w14:paraId="4CC437FC" w14:textId="77777777" w:rsidR="00533BF8" w:rsidRPr="00202975" w:rsidRDefault="00533BF8" w:rsidP="00B64A50">
            <w:pPr>
              <w:tabs>
                <w:tab w:val="left" w:pos="142"/>
              </w:tabs>
              <w:ind w:right="251"/>
              <w:rPr>
                <w:rFonts w:cs="Arial"/>
                <w:sz w:val="20"/>
                <w:szCs w:val="20"/>
              </w:rPr>
            </w:pPr>
            <w:r w:rsidRPr="00202975">
              <w:rPr>
                <w:rFonts w:cs="Arial"/>
                <w:sz w:val="20"/>
                <w:szCs w:val="20"/>
              </w:rPr>
              <w:t xml:space="preserve">Stožer </w:t>
            </w:r>
            <w:r w:rsidR="003A34C7" w:rsidRPr="00202975">
              <w:rPr>
                <w:rFonts w:cs="Arial"/>
                <w:sz w:val="20"/>
                <w:szCs w:val="20"/>
              </w:rPr>
              <w:t>civilne zaštite</w:t>
            </w:r>
            <w:r w:rsidR="00392F41">
              <w:rPr>
                <w:rFonts w:cs="Arial"/>
                <w:sz w:val="20"/>
                <w:szCs w:val="20"/>
              </w:rPr>
              <w:t xml:space="preserve"> </w:t>
            </w:r>
            <w:r w:rsidR="00392F41" w:rsidRPr="00ED30A9">
              <w:rPr>
                <w:rFonts w:cs="Arial"/>
                <w:sz w:val="20"/>
                <w:szCs w:val="20"/>
              </w:rPr>
              <w:t>Grada Ivanić-Grada</w:t>
            </w:r>
          </w:p>
        </w:tc>
      </w:tr>
      <w:tr w:rsidR="00202975" w:rsidRPr="00202975" w14:paraId="270E8D04" w14:textId="77777777" w:rsidTr="00202975">
        <w:trPr>
          <w:trHeight w:val="470"/>
        </w:trPr>
        <w:tc>
          <w:tcPr>
            <w:tcW w:w="678" w:type="dxa"/>
            <w:tcBorders>
              <w:top w:val="single" w:sz="4" w:space="0" w:color="auto"/>
              <w:left w:val="single" w:sz="4" w:space="0" w:color="auto"/>
              <w:bottom w:val="single" w:sz="4" w:space="0" w:color="auto"/>
              <w:right w:val="single" w:sz="4" w:space="0" w:color="auto"/>
            </w:tcBorders>
            <w:vAlign w:val="center"/>
          </w:tcPr>
          <w:p w14:paraId="2CE10F58" w14:textId="77777777" w:rsidR="00202975" w:rsidRPr="00202975" w:rsidRDefault="00202975" w:rsidP="00202975">
            <w:pPr>
              <w:tabs>
                <w:tab w:val="left" w:pos="142"/>
              </w:tabs>
              <w:jc w:val="center"/>
              <w:rPr>
                <w:rFonts w:cs="Arial"/>
                <w:sz w:val="20"/>
                <w:szCs w:val="20"/>
              </w:rPr>
            </w:pPr>
            <w:r w:rsidRPr="00202975">
              <w:rPr>
                <w:rFonts w:cs="Arial"/>
                <w:sz w:val="20"/>
                <w:szCs w:val="20"/>
              </w:rPr>
              <w:t>2</w:t>
            </w:r>
          </w:p>
        </w:tc>
        <w:tc>
          <w:tcPr>
            <w:tcW w:w="5271" w:type="dxa"/>
            <w:tcBorders>
              <w:top w:val="single" w:sz="4" w:space="0" w:color="auto"/>
              <w:left w:val="single" w:sz="4" w:space="0" w:color="auto"/>
              <w:bottom w:val="single" w:sz="4" w:space="0" w:color="auto"/>
              <w:right w:val="single" w:sz="4" w:space="0" w:color="auto"/>
            </w:tcBorders>
            <w:vAlign w:val="center"/>
          </w:tcPr>
          <w:p w14:paraId="511667D4" w14:textId="77777777" w:rsidR="00202975" w:rsidRPr="00202975" w:rsidRDefault="00202975" w:rsidP="00202975">
            <w:pPr>
              <w:numPr>
                <w:ilvl w:val="0"/>
                <w:numId w:val="1"/>
              </w:numPr>
              <w:ind w:left="0"/>
              <w:rPr>
                <w:rFonts w:cs="Arial"/>
                <w:sz w:val="20"/>
                <w:szCs w:val="20"/>
              </w:rPr>
            </w:pPr>
            <w:r w:rsidRPr="00202975">
              <w:rPr>
                <w:rFonts w:cs="Arial"/>
                <w:sz w:val="20"/>
                <w:szCs w:val="20"/>
              </w:rPr>
              <w:t xml:space="preserve">Prikupljanje podataka i komunikacija </w:t>
            </w:r>
            <w:r w:rsidR="000F6D76">
              <w:rPr>
                <w:rFonts w:cs="Arial"/>
                <w:sz w:val="20"/>
                <w:szCs w:val="20"/>
              </w:rPr>
              <w:t>sa s</w:t>
            </w:r>
            <w:r w:rsidRPr="00202975">
              <w:rPr>
                <w:rFonts w:cs="Arial"/>
                <w:sz w:val="20"/>
                <w:szCs w:val="20"/>
              </w:rPr>
              <w:t>tožerom CZ</w:t>
            </w:r>
          </w:p>
        </w:tc>
        <w:tc>
          <w:tcPr>
            <w:tcW w:w="3352" w:type="dxa"/>
            <w:tcBorders>
              <w:top w:val="single" w:sz="4" w:space="0" w:color="auto"/>
              <w:left w:val="single" w:sz="4" w:space="0" w:color="auto"/>
              <w:bottom w:val="single" w:sz="4" w:space="0" w:color="auto"/>
              <w:right w:val="single" w:sz="4" w:space="0" w:color="auto"/>
            </w:tcBorders>
            <w:vAlign w:val="center"/>
          </w:tcPr>
          <w:p w14:paraId="639A0715" w14:textId="4D14330A" w:rsidR="00202975" w:rsidRPr="00BA0F21" w:rsidRDefault="00202975" w:rsidP="00202975">
            <w:pPr>
              <w:tabs>
                <w:tab w:val="left" w:pos="142"/>
              </w:tabs>
              <w:ind w:right="251"/>
              <w:rPr>
                <w:rFonts w:cs="Arial"/>
                <w:sz w:val="20"/>
                <w:szCs w:val="20"/>
              </w:rPr>
            </w:pPr>
            <w:r w:rsidRPr="00BA0F21">
              <w:rPr>
                <w:sz w:val="20"/>
                <w:szCs w:val="20"/>
              </w:rPr>
              <w:t>povjerenici civilne zaštite</w:t>
            </w:r>
            <w:r w:rsidR="003736C2" w:rsidRPr="00BA0F21">
              <w:rPr>
                <w:sz w:val="20"/>
                <w:szCs w:val="20"/>
              </w:rPr>
              <w:t xml:space="preserve"> ili njihovi zamjenici</w:t>
            </w:r>
          </w:p>
        </w:tc>
      </w:tr>
      <w:tr w:rsidR="00202975" w:rsidRPr="00202975" w14:paraId="3925E36B" w14:textId="77777777" w:rsidTr="00202975">
        <w:trPr>
          <w:trHeight w:val="791"/>
        </w:trPr>
        <w:tc>
          <w:tcPr>
            <w:tcW w:w="678" w:type="dxa"/>
            <w:tcBorders>
              <w:top w:val="single" w:sz="4" w:space="0" w:color="auto"/>
              <w:left w:val="single" w:sz="4" w:space="0" w:color="auto"/>
              <w:bottom w:val="single" w:sz="4" w:space="0" w:color="auto"/>
              <w:right w:val="single" w:sz="4" w:space="0" w:color="auto"/>
            </w:tcBorders>
            <w:vAlign w:val="center"/>
          </w:tcPr>
          <w:p w14:paraId="7444AADE" w14:textId="77777777" w:rsidR="00202975" w:rsidRPr="00202975" w:rsidRDefault="00202975" w:rsidP="00202975">
            <w:pPr>
              <w:tabs>
                <w:tab w:val="left" w:pos="142"/>
              </w:tabs>
              <w:jc w:val="center"/>
              <w:rPr>
                <w:rFonts w:cs="Arial"/>
                <w:sz w:val="20"/>
                <w:szCs w:val="20"/>
              </w:rPr>
            </w:pPr>
            <w:r w:rsidRPr="00202975">
              <w:rPr>
                <w:rFonts w:cs="Arial"/>
                <w:sz w:val="20"/>
                <w:szCs w:val="20"/>
              </w:rPr>
              <w:t>3</w:t>
            </w:r>
          </w:p>
        </w:tc>
        <w:tc>
          <w:tcPr>
            <w:tcW w:w="5271" w:type="dxa"/>
            <w:tcBorders>
              <w:top w:val="single" w:sz="4" w:space="0" w:color="auto"/>
              <w:left w:val="single" w:sz="4" w:space="0" w:color="auto"/>
              <w:bottom w:val="single" w:sz="4" w:space="0" w:color="auto"/>
              <w:right w:val="single" w:sz="4" w:space="0" w:color="auto"/>
            </w:tcBorders>
            <w:vAlign w:val="center"/>
          </w:tcPr>
          <w:p w14:paraId="095BED61" w14:textId="77777777" w:rsidR="00202975" w:rsidRPr="00202975" w:rsidRDefault="00202975" w:rsidP="00202975">
            <w:pPr>
              <w:rPr>
                <w:rFonts w:cs="Arial"/>
                <w:sz w:val="20"/>
                <w:szCs w:val="20"/>
              </w:rPr>
            </w:pPr>
            <w:r w:rsidRPr="00202975">
              <w:rPr>
                <w:rFonts w:cs="Arial"/>
                <w:sz w:val="20"/>
                <w:szCs w:val="20"/>
              </w:rPr>
              <w:t>Identifikacija poginulih i utvrđivanje smrti</w:t>
            </w:r>
          </w:p>
        </w:tc>
        <w:tc>
          <w:tcPr>
            <w:tcW w:w="3352" w:type="dxa"/>
            <w:tcBorders>
              <w:top w:val="single" w:sz="4" w:space="0" w:color="auto"/>
              <w:left w:val="single" w:sz="4" w:space="0" w:color="auto"/>
              <w:bottom w:val="single" w:sz="4" w:space="0" w:color="auto"/>
              <w:right w:val="single" w:sz="4" w:space="0" w:color="auto"/>
            </w:tcBorders>
            <w:vAlign w:val="center"/>
          </w:tcPr>
          <w:p w14:paraId="26AE56EA" w14:textId="18F7E1D9" w:rsidR="00202975" w:rsidRPr="00BA0F21" w:rsidRDefault="00202975" w:rsidP="00202975">
            <w:pPr>
              <w:tabs>
                <w:tab w:val="left" w:pos="142"/>
              </w:tabs>
              <w:ind w:right="251"/>
              <w:rPr>
                <w:rFonts w:cs="Arial"/>
                <w:sz w:val="20"/>
                <w:szCs w:val="20"/>
              </w:rPr>
            </w:pPr>
            <w:r w:rsidRPr="00BA0F21">
              <w:rPr>
                <w:rFonts w:cs="Arial"/>
                <w:sz w:val="20"/>
                <w:szCs w:val="20"/>
              </w:rPr>
              <w:t>Dom zdravlja ZŽ</w:t>
            </w:r>
            <w:r w:rsidR="003736C2" w:rsidRPr="00BA0F21">
              <w:rPr>
                <w:rFonts w:cs="Arial"/>
                <w:sz w:val="20"/>
                <w:szCs w:val="20"/>
              </w:rPr>
              <w:t>-ispostava Ivanić-Grad</w:t>
            </w:r>
          </w:p>
          <w:p w14:paraId="09491D16" w14:textId="77777777" w:rsidR="00202975" w:rsidRPr="00BA0F21" w:rsidRDefault="00202975" w:rsidP="00202975">
            <w:pPr>
              <w:tabs>
                <w:tab w:val="left" w:pos="142"/>
              </w:tabs>
              <w:ind w:right="251"/>
              <w:rPr>
                <w:rFonts w:cs="Arial"/>
                <w:sz w:val="20"/>
                <w:szCs w:val="20"/>
              </w:rPr>
            </w:pPr>
            <w:r w:rsidRPr="00BA0F21">
              <w:rPr>
                <w:rFonts w:cs="Arial"/>
                <w:sz w:val="20"/>
                <w:szCs w:val="20"/>
              </w:rPr>
              <w:t>s ovlaštenim mrtvozornicima</w:t>
            </w:r>
          </w:p>
          <w:p w14:paraId="54ED92CF" w14:textId="77777777" w:rsidR="00202975" w:rsidRPr="00BA0F21" w:rsidRDefault="00202975" w:rsidP="00202975">
            <w:pPr>
              <w:tabs>
                <w:tab w:val="left" w:pos="142"/>
              </w:tabs>
              <w:ind w:right="251"/>
              <w:rPr>
                <w:rFonts w:cs="Arial"/>
                <w:sz w:val="20"/>
                <w:szCs w:val="20"/>
              </w:rPr>
            </w:pPr>
            <w:r w:rsidRPr="00BA0F21">
              <w:rPr>
                <w:rFonts w:cs="Arial"/>
                <w:sz w:val="20"/>
                <w:szCs w:val="20"/>
              </w:rPr>
              <w:t>Policijski službenici</w:t>
            </w:r>
          </w:p>
        </w:tc>
      </w:tr>
      <w:tr w:rsidR="00202975" w:rsidRPr="00202975" w14:paraId="2E313D01" w14:textId="77777777" w:rsidTr="00202975">
        <w:trPr>
          <w:trHeight w:val="500"/>
        </w:trPr>
        <w:tc>
          <w:tcPr>
            <w:tcW w:w="678" w:type="dxa"/>
            <w:tcBorders>
              <w:top w:val="single" w:sz="4" w:space="0" w:color="auto"/>
              <w:left w:val="single" w:sz="4" w:space="0" w:color="auto"/>
              <w:bottom w:val="single" w:sz="4" w:space="0" w:color="auto"/>
              <w:right w:val="single" w:sz="4" w:space="0" w:color="auto"/>
            </w:tcBorders>
            <w:vAlign w:val="center"/>
          </w:tcPr>
          <w:p w14:paraId="7D926000" w14:textId="77777777" w:rsidR="00202975" w:rsidRPr="00202975" w:rsidRDefault="00202975" w:rsidP="00202975">
            <w:pPr>
              <w:tabs>
                <w:tab w:val="left" w:pos="142"/>
              </w:tabs>
              <w:jc w:val="center"/>
              <w:rPr>
                <w:rFonts w:cs="Arial"/>
                <w:sz w:val="20"/>
                <w:szCs w:val="20"/>
              </w:rPr>
            </w:pPr>
            <w:r w:rsidRPr="00202975">
              <w:rPr>
                <w:rFonts w:cs="Arial"/>
                <w:sz w:val="20"/>
                <w:szCs w:val="20"/>
              </w:rPr>
              <w:t>4</w:t>
            </w:r>
          </w:p>
        </w:tc>
        <w:tc>
          <w:tcPr>
            <w:tcW w:w="5271" w:type="dxa"/>
            <w:tcBorders>
              <w:top w:val="single" w:sz="4" w:space="0" w:color="auto"/>
              <w:left w:val="single" w:sz="4" w:space="0" w:color="auto"/>
              <w:bottom w:val="single" w:sz="4" w:space="0" w:color="auto"/>
              <w:right w:val="single" w:sz="4" w:space="0" w:color="auto"/>
            </w:tcBorders>
            <w:vAlign w:val="center"/>
          </w:tcPr>
          <w:p w14:paraId="7379E1EC" w14:textId="77777777" w:rsidR="00202975" w:rsidRPr="00202975" w:rsidRDefault="00202975" w:rsidP="00202975">
            <w:pPr>
              <w:rPr>
                <w:rFonts w:cs="Arial"/>
                <w:sz w:val="20"/>
                <w:szCs w:val="20"/>
              </w:rPr>
            </w:pPr>
            <w:r w:rsidRPr="00202975">
              <w:rPr>
                <w:rFonts w:cs="Arial"/>
                <w:sz w:val="20"/>
                <w:szCs w:val="20"/>
              </w:rPr>
              <w:t xml:space="preserve">Organizacija ukopa poginulih na lokacijama za ukop </w:t>
            </w:r>
          </w:p>
        </w:tc>
        <w:tc>
          <w:tcPr>
            <w:tcW w:w="3352" w:type="dxa"/>
            <w:tcBorders>
              <w:top w:val="single" w:sz="4" w:space="0" w:color="auto"/>
              <w:left w:val="single" w:sz="4" w:space="0" w:color="auto"/>
              <w:bottom w:val="single" w:sz="4" w:space="0" w:color="auto"/>
              <w:right w:val="single" w:sz="4" w:space="0" w:color="auto"/>
            </w:tcBorders>
            <w:vAlign w:val="center"/>
          </w:tcPr>
          <w:p w14:paraId="25DD19BD" w14:textId="77777777" w:rsidR="00202975" w:rsidRPr="00202975" w:rsidRDefault="00202975" w:rsidP="00202975">
            <w:pPr>
              <w:tabs>
                <w:tab w:val="left" w:pos="142"/>
              </w:tabs>
              <w:ind w:right="251"/>
              <w:rPr>
                <w:rFonts w:cs="Arial"/>
                <w:sz w:val="20"/>
                <w:szCs w:val="20"/>
              </w:rPr>
            </w:pPr>
            <w:r w:rsidRPr="00202975">
              <w:rPr>
                <w:rFonts w:cs="Arial"/>
                <w:sz w:val="20"/>
                <w:szCs w:val="20"/>
              </w:rPr>
              <w:t>ovlaštena komunalna tvrtka</w:t>
            </w:r>
          </w:p>
        </w:tc>
      </w:tr>
    </w:tbl>
    <w:p w14:paraId="31FE24EF" w14:textId="77777777" w:rsidR="00C67013" w:rsidRDefault="00C67013" w:rsidP="00B64A50">
      <w:pPr>
        <w:pStyle w:val="obicno"/>
        <w:rPr>
          <w:rFonts w:cs="Arial"/>
          <w:b/>
        </w:rPr>
      </w:pPr>
    </w:p>
    <w:p w14:paraId="7DDBA8EE" w14:textId="77777777" w:rsidR="00637F7A" w:rsidRPr="00C204E3" w:rsidRDefault="00637F7A" w:rsidP="00B64A50">
      <w:pPr>
        <w:tabs>
          <w:tab w:val="left" w:pos="142"/>
        </w:tabs>
        <w:spacing w:after="124"/>
        <w:rPr>
          <w:rFonts w:cs="Arial"/>
        </w:rPr>
      </w:pPr>
      <w:r w:rsidRPr="00C204E3">
        <w:rPr>
          <w:rFonts w:cs="Arial"/>
          <w:b/>
        </w:rPr>
        <w:t xml:space="preserve">Organizacija animalne asanacije terena </w:t>
      </w:r>
    </w:p>
    <w:p w14:paraId="6EECB6EE" w14:textId="25EA4C98" w:rsidR="00637F7A" w:rsidRPr="00C204E3" w:rsidRDefault="00637F7A" w:rsidP="00B64A50">
      <w:pPr>
        <w:tabs>
          <w:tab w:val="left" w:pos="142"/>
        </w:tabs>
        <w:spacing w:after="124"/>
        <w:jc w:val="both"/>
        <w:rPr>
          <w:rFonts w:cs="Arial"/>
        </w:rPr>
      </w:pPr>
      <w:r w:rsidRPr="00C204E3">
        <w:rPr>
          <w:rFonts w:cs="Arial"/>
        </w:rPr>
        <w:t xml:space="preserve">Animalnu asanaciju terena u stručnom smislu koordinira nadležna veterinarska uprava, provodi </w:t>
      </w:r>
      <w:r w:rsidR="00515F86">
        <w:rPr>
          <w:rFonts w:cs="Arial"/>
        </w:rPr>
        <w:t>Veterinarska stanica Križ</w:t>
      </w:r>
      <w:r w:rsidR="00AE2D8A">
        <w:rPr>
          <w:rFonts w:cs="Arial"/>
        </w:rPr>
        <w:t>.</w:t>
      </w:r>
      <w:r w:rsidRPr="00C204E3">
        <w:rPr>
          <w:rFonts w:cs="Arial"/>
        </w:rPr>
        <w:t xml:space="preserve"> Ostale operativne snage sudjeluju u pronalaženju strvina koje treba</w:t>
      </w:r>
      <w:r w:rsidR="00BA0F21">
        <w:rPr>
          <w:rFonts w:cs="Arial"/>
        </w:rPr>
        <w:t xml:space="preserve"> zbrinuti animalnom asanacijom.</w:t>
      </w:r>
    </w:p>
    <w:p w14:paraId="0A32CE10" w14:textId="77777777" w:rsidR="00637F7A" w:rsidRPr="00C204E3" w:rsidRDefault="00637F7A" w:rsidP="00B64A50">
      <w:pPr>
        <w:tabs>
          <w:tab w:val="left" w:pos="142"/>
        </w:tabs>
        <w:spacing w:after="252"/>
        <w:jc w:val="both"/>
        <w:rPr>
          <w:rFonts w:cs="Arial"/>
        </w:rPr>
      </w:pPr>
      <w:r w:rsidRPr="00C204E3">
        <w:rPr>
          <w:rFonts w:cs="Arial"/>
        </w:rPr>
        <w:t>Uginule životinje i pokvarena hrana animalnog porijekla (iz zamrzivača i slično) se prvenstveno voze na neškodljivo spaljivanje u ovlaštene tvrtke. U iznimnim slučajevima zbog mogućeg naglog širenja zaraze i nemogućnosti odvoza ukupno uginule stoke, nadležna veterinarska Uprava donosi dozvolu za privremeno ukapanje uginule stoke i pokvare</w:t>
      </w:r>
      <w:r w:rsidR="00392F41">
        <w:rPr>
          <w:rFonts w:cs="Arial"/>
        </w:rPr>
        <w:t>ne hrane animalnog porijekla. Lokacija privremenog ukopa je određena u prilozima ovog plana.</w:t>
      </w:r>
    </w:p>
    <w:p w14:paraId="5A17EA31" w14:textId="77777777" w:rsidR="00637F7A" w:rsidRPr="00392F41" w:rsidRDefault="00637F7A" w:rsidP="00392F41">
      <w:r w:rsidRPr="00392F41">
        <w:t>Zadaće i izvrši</w:t>
      </w:r>
      <w:r w:rsidR="004736A8" w:rsidRPr="00392F41">
        <w:t>telji animalne asanacije terena: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5421"/>
        <w:gridCol w:w="2980"/>
      </w:tblGrid>
      <w:tr w:rsidR="00533BF8" w:rsidRPr="00ED30A9" w14:paraId="0AAC3B06" w14:textId="77777777" w:rsidTr="00392F41">
        <w:trPr>
          <w:trHeight w:val="443"/>
        </w:trPr>
        <w:tc>
          <w:tcPr>
            <w:tcW w:w="66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2804459" w14:textId="77777777" w:rsidR="00533BF8" w:rsidRPr="00ED30A9" w:rsidRDefault="00533BF8" w:rsidP="00B64A50">
            <w:pPr>
              <w:jc w:val="center"/>
              <w:rPr>
                <w:rFonts w:cs="Arial"/>
                <w:b/>
                <w:sz w:val="20"/>
                <w:szCs w:val="20"/>
              </w:rPr>
            </w:pPr>
            <w:r w:rsidRPr="00ED30A9">
              <w:rPr>
                <w:rFonts w:cs="Arial"/>
                <w:b/>
                <w:sz w:val="20"/>
                <w:szCs w:val="20"/>
              </w:rPr>
              <w:t>RB</w:t>
            </w:r>
          </w:p>
        </w:tc>
        <w:tc>
          <w:tcPr>
            <w:tcW w:w="542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DCAEF68" w14:textId="77777777" w:rsidR="00533BF8" w:rsidRPr="00ED30A9" w:rsidRDefault="00533BF8" w:rsidP="00B64A50">
            <w:pPr>
              <w:jc w:val="center"/>
              <w:rPr>
                <w:rFonts w:cs="Arial"/>
                <w:sz w:val="20"/>
                <w:szCs w:val="20"/>
              </w:rPr>
            </w:pPr>
            <w:r w:rsidRPr="00ED30A9">
              <w:rPr>
                <w:rFonts w:cs="Arial"/>
                <w:b/>
                <w:sz w:val="20"/>
                <w:szCs w:val="20"/>
              </w:rPr>
              <w:t>Operativni postupci - zadaće</w:t>
            </w:r>
          </w:p>
        </w:tc>
        <w:tc>
          <w:tcPr>
            <w:tcW w:w="298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D4F6A43" w14:textId="77777777" w:rsidR="00533BF8" w:rsidRPr="00ED30A9" w:rsidRDefault="00533BF8" w:rsidP="00B64A50">
            <w:pPr>
              <w:jc w:val="center"/>
              <w:rPr>
                <w:rFonts w:cs="Arial"/>
                <w:sz w:val="20"/>
                <w:szCs w:val="20"/>
              </w:rPr>
            </w:pPr>
            <w:r w:rsidRPr="00ED30A9">
              <w:rPr>
                <w:rFonts w:cs="Arial"/>
                <w:b/>
                <w:sz w:val="20"/>
                <w:szCs w:val="20"/>
              </w:rPr>
              <w:t>Izvršitelji</w:t>
            </w:r>
          </w:p>
        </w:tc>
      </w:tr>
      <w:tr w:rsidR="00533BF8" w:rsidRPr="00ED30A9" w14:paraId="1C568225" w14:textId="77777777" w:rsidTr="00515F86">
        <w:trPr>
          <w:trHeight w:val="1151"/>
        </w:trPr>
        <w:tc>
          <w:tcPr>
            <w:tcW w:w="660" w:type="dxa"/>
            <w:tcBorders>
              <w:top w:val="single" w:sz="4" w:space="0" w:color="auto"/>
              <w:left w:val="single" w:sz="4" w:space="0" w:color="auto"/>
              <w:bottom w:val="single" w:sz="4" w:space="0" w:color="auto"/>
              <w:right w:val="single" w:sz="4" w:space="0" w:color="auto"/>
            </w:tcBorders>
            <w:vAlign w:val="center"/>
            <w:hideMark/>
          </w:tcPr>
          <w:p w14:paraId="0C610EE1" w14:textId="77777777" w:rsidR="00533BF8" w:rsidRPr="00ED30A9" w:rsidRDefault="00533BF8" w:rsidP="00B64A50">
            <w:pPr>
              <w:tabs>
                <w:tab w:val="left" w:pos="142"/>
              </w:tabs>
              <w:jc w:val="center"/>
              <w:rPr>
                <w:rFonts w:cs="Arial"/>
                <w:sz w:val="20"/>
                <w:szCs w:val="20"/>
              </w:rPr>
            </w:pPr>
            <w:r w:rsidRPr="00ED30A9">
              <w:rPr>
                <w:rFonts w:cs="Arial"/>
                <w:sz w:val="20"/>
                <w:szCs w:val="20"/>
              </w:rPr>
              <w:t>1</w:t>
            </w:r>
          </w:p>
        </w:tc>
        <w:tc>
          <w:tcPr>
            <w:tcW w:w="5421" w:type="dxa"/>
            <w:tcBorders>
              <w:top w:val="single" w:sz="4" w:space="0" w:color="auto"/>
              <w:left w:val="single" w:sz="4" w:space="0" w:color="auto"/>
              <w:bottom w:val="single" w:sz="4" w:space="0" w:color="auto"/>
              <w:right w:val="single" w:sz="4" w:space="0" w:color="auto"/>
            </w:tcBorders>
            <w:vAlign w:val="center"/>
          </w:tcPr>
          <w:p w14:paraId="02847BF9" w14:textId="77777777" w:rsidR="00392F41" w:rsidRDefault="00392F41" w:rsidP="00392F41">
            <w:pPr>
              <w:rPr>
                <w:rFonts w:cs="Arial"/>
                <w:sz w:val="20"/>
                <w:szCs w:val="20"/>
              </w:rPr>
            </w:pPr>
            <w:r w:rsidRPr="00202975">
              <w:rPr>
                <w:rFonts w:cs="Arial"/>
                <w:sz w:val="20"/>
                <w:szCs w:val="20"/>
              </w:rPr>
              <w:t xml:space="preserve">Prikupljanje informacija o </w:t>
            </w:r>
            <w:r>
              <w:rPr>
                <w:rFonts w:cs="Arial"/>
                <w:sz w:val="20"/>
                <w:szCs w:val="20"/>
              </w:rPr>
              <w:t>potrebi animalne asanacije,</w:t>
            </w:r>
          </w:p>
          <w:p w14:paraId="2F94B5B5" w14:textId="77777777" w:rsidR="00392F41" w:rsidRPr="00202975" w:rsidRDefault="00392F41" w:rsidP="00392F41">
            <w:pPr>
              <w:rPr>
                <w:sz w:val="20"/>
                <w:szCs w:val="20"/>
              </w:rPr>
            </w:pPr>
            <w:r>
              <w:rPr>
                <w:rFonts w:cs="Arial"/>
                <w:sz w:val="20"/>
                <w:szCs w:val="20"/>
              </w:rPr>
              <w:t>O</w:t>
            </w:r>
            <w:r w:rsidRPr="00202975">
              <w:rPr>
                <w:sz w:val="20"/>
                <w:szCs w:val="20"/>
              </w:rPr>
              <w:t>rganiz</w:t>
            </w:r>
            <w:r w:rsidR="0057319D">
              <w:rPr>
                <w:sz w:val="20"/>
                <w:szCs w:val="20"/>
              </w:rPr>
              <w:t>a</w:t>
            </w:r>
            <w:r>
              <w:rPr>
                <w:sz w:val="20"/>
                <w:szCs w:val="20"/>
              </w:rPr>
              <w:t>cija</w:t>
            </w:r>
            <w:r w:rsidRPr="00202975">
              <w:rPr>
                <w:sz w:val="20"/>
                <w:szCs w:val="20"/>
              </w:rPr>
              <w:t xml:space="preserve"> </w:t>
            </w:r>
            <w:r>
              <w:rPr>
                <w:sz w:val="20"/>
                <w:szCs w:val="20"/>
              </w:rPr>
              <w:t>animalne</w:t>
            </w:r>
            <w:r w:rsidRPr="00202975">
              <w:rPr>
                <w:sz w:val="20"/>
                <w:szCs w:val="20"/>
              </w:rPr>
              <w:t xml:space="preserve"> asanacije</w:t>
            </w:r>
            <w:r>
              <w:rPr>
                <w:sz w:val="20"/>
                <w:szCs w:val="20"/>
              </w:rPr>
              <w:t>,</w:t>
            </w:r>
          </w:p>
          <w:p w14:paraId="770BA7B6" w14:textId="77777777" w:rsidR="00533BF8" w:rsidRPr="00ED30A9" w:rsidRDefault="00392F41" w:rsidP="00392F41">
            <w:pPr>
              <w:tabs>
                <w:tab w:val="left" w:pos="142"/>
              </w:tabs>
              <w:ind w:right="36"/>
              <w:rPr>
                <w:rFonts w:cs="Arial"/>
                <w:sz w:val="20"/>
                <w:szCs w:val="20"/>
              </w:rPr>
            </w:pPr>
            <w:r w:rsidRPr="00202975">
              <w:rPr>
                <w:sz w:val="20"/>
                <w:szCs w:val="20"/>
              </w:rPr>
              <w:t xml:space="preserve">Pozivanje </w:t>
            </w:r>
            <w:r>
              <w:rPr>
                <w:sz w:val="20"/>
                <w:szCs w:val="20"/>
              </w:rPr>
              <w:t xml:space="preserve">operativnih snaga, pravnih osoba i </w:t>
            </w:r>
            <w:r w:rsidRPr="00202975">
              <w:rPr>
                <w:sz w:val="20"/>
                <w:szCs w:val="20"/>
              </w:rPr>
              <w:t>ovlaštenih službi</w:t>
            </w:r>
            <w:r>
              <w:rPr>
                <w:sz w:val="20"/>
                <w:szCs w:val="20"/>
              </w:rPr>
              <w:t xml:space="preserve"> za provođenje asanacije</w:t>
            </w:r>
          </w:p>
        </w:tc>
        <w:tc>
          <w:tcPr>
            <w:tcW w:w="2980" w:type="dxa"/>
            <w:tcBorders>
              <w:top w:val="single" w:sz="4" w:space="0" w:color="auto"/>
              <w:left w:val="single" w:sz="4" w:space="0" w:color="auto"/>
              <w:bottom w:val="single" w:sz="4" w:space="0" w:color="auto"/>
              <w:right w:val="single" w:sz="4" w:space="0" w:color="auto"/>
            </w:tcBorders>
            <w:vAlign w:val="center"/>
          </w:tcPr>
          <w:p w14:paraId="152DE27D" w14:textId="77777777" w:rsidR="00533BF8" w:rsidRPr="00BA0F21" w:rsidRDefault="00533BF8" w:rsidP="00B64A50">
            <w:pPr>
              <w:tabs>
                <w:tab w:val="left" w:pos="142"/>
              </w:tabs>
              <w:ind w:right="9"/>
              <w:rPr>
                <w:rFonts w:cs="Arial"/>
                <w:sz w:val="20"/>
                <w:szCs w:val="20"/>
              </w:rPr>
            </w:pPr>
            <w:r w:rsidRPr="00BA0F21">
              <w:rPr>
                <w:rFonts w:cs="Arial"/>
                <w:sz w:val="20"/>
                <w:szCs w:val="20"/>
              </w:rPr>
              <w:t xml:space="preserve">Stožer </w:t>
            </w:r>
            <w:r w:rsidR="00144E8C" w:rsidRPr="00BA0F21">
              <w:rPr>
                <w:rFonts w:cs="Arial"/>
                <w:sz w:val="20"/>
                <w:szCs w:val="20"/>
              </w:rPr>
              <w:t xml:space="preserve">civilne zaštite Grada </w:t>
            </w:r>
            <w:r w:rsidR="00C368C8" w:rsidRPr="00BA0F21">
              <w:rPr>
                <w:rFonts w:cs="Arial"/>
                <w:sz w:val="20"/>
                <w:szCs w:val="20"/>
              </w:rPr>
              <w:t>Ivanić-Grada</w:t>
            </w:r>
            <w:r w:rsidR="000E0136" w:rsidRPr="00BA0F21">
              <w:rPr>
                <w:rFonts w:cs="Arial"/>
                <w:sz w:val="20"/>
                <w:szCs w:val="20"/>
              </w:rPr>
              <w:t xml:space="preserve"> </w:t>
            </w:r>
          </w:p>
        </w:tc>
      </w:tr>
      <w:tr w:rsidR="00392F41" w:rsidRPr="00ED30A9" w14:paraId="1561ADD1" w14:textId="77777777" w:rsidTr="00392F41">
        <w:trPr>
          <w:trHeight w:val="471"/>
        </w:trPr>
        <w:tc>
          <w:tcPr>
            <w:tcW w:w="660" w:type="dxa"/>
            <w:tcBorders>
              <w:top w:val="single" w:sz="4" w:space="0" w:color="auto"/>
              <w:left w:val="single" w:sz="4" w:space="0" w:color="auto"/>
              <w:bottom w:val="single" w:sz="4" w:space="0" w:color="auto"/>
              <w:right w:val="single" w:sz="4" w:space="0" w:color="auto"/>
            </w:tcBorders>
            <w:vAlign w:val="center"/>
            <w:hideMark/>
          </w:tcPr>
          <w:p w14:paraId="3DCB89C7" w14:textId="77777777" w:rsidR="00392F41" w:rsidRPr="00ED30A9" w:rsidRDefault="00392F41" w:rsidP="00392F41">
            <w:pPr>
              <w:tabs>
                <w:tab w:val="left" w:pos="142"/>
              </w:tabs>
              <w:jc w:val="center"/>
              <w:rPr>
                <w:rFonts w:cs="Arial"/>
                <w:sz w:val="20"/>
                <w:szCs w:val="20"/>
              </w:rPr>
            </w:pPr>
            <w:r w:rsidRPr="00ED30A9">
              <w:rPr>
                <w:rFonts w:cs="Arial"/>
                <w:sz w:val="20"/>
                <w:szCs w:val="20"/>
              </w:rPr>
              <w:t>2</w:t>
            </w:r>
          </w:p>
        </w:tc>
        <w:tc>
          <w:tcPr>
            <w:tcW w:w="5421" w:type="dxa"/>
            <w:tcBorders>
              <w:top w:val="single" w:sz="4" w:space="0" w:color="auto"/>
              <w:left w:val="single" w:sz="4" w:space="0" w:color="auto"/>
              <w:bottom w:val="single" w:sz="4" w:space="0" w:color="auto"/>
              <w:right w:val="single" w:sz="4" w:space="0" w:color="auto"/>
            </w:tcBorders>
            <w:vAlign w:val="center"/>
          </w:tcPr>
          <w:p w14:paraId="447163F2" w14:textId="77777777" w:rsidR="00392F41" w:rsidRPr="00202975" w:rsidRDefault="00392F41" w:rsidP="00392F41">
            <w:pPr>
              <w:numPr>
                <w:ilvl w:val="0"/>
                <w:numId w:val="1"/>
              </w:numPr>
              <w:ind w:left="0"/>
              <w:rPr>
                <w:rFonts w:cs="Arial"/>
                <w:sz w:val="20"/>
                <w:szCs w:val="20"/>
              </w:rPr>
            </w:pPr>
            <w:r w:rsidRPr="00202975">
              <w:rPr>
                <w:rFonts w:cs="Arial"/>
                <w:sz w:val="20"/>
                <w:szCs w:val="20"/>
              </w:rPr>
              <w:t xml:space="preserve">Prikupljanje podataka i komunikacija </w:t>
            </w:r>
            <w:r w:rsidR="000F6D76">
              <w:rPr>
                <w:rFonts w:cs="Arial"/>
                <w:sz w:val="20"/>
                <w:szCs w:val="20"/>
              </w:rPr>
              <w:t>sa s</w:t>
            </w:r>
            <w:r w:rsidRPr="00202975">
              <w:rPr>
                <w:rFonts w:cs="Arial"/>
                <w:sz w:val="20"/>
                <w:szCs w:val="20"/>
              </w:rPr>
              <w:t>tožerom CZ</w:t>
            </w:r>
          </w:p>
        </w:tc>
        <w:tc>
          <w:tcPr>
            <w:tcW w:w="2980" w:type="dxa"/>
            <w:tcBorders>
              <w:top w:val="single" w:sz="4" w:space="0" w:color="auto"/>
              <w:left w:val="single" w:sz="4" w:space="0" w:color="auto"/>
              <w:bottom w:val="single" w:sz="4" w:space="0" w:color="auto"/>
              <w:right w:val="single" w:sz="4" w:space="0" w:color="auto"/>
            </w:tcBorders>
            <w:vAlign w:val="center"/>
          </w:tcPr>
          <w:p w14:paraId="4D140DC9" w14:textId="288936D7" w:rsidR="00392F41" w:rsidRPr="00BA0F21" w:rsidRDefault="00392F41" w:rsidP="00BA0F21">
            <w:pPr>
              <w:tabs>
                <w:tab w:val="left" w:pos="142"/>
              </w:tabs>
              <w:ind w:right="251"/>
              <w:rPr>
                <w:rFonts w:cs="Arial"/>
                <w:sz w:val="20"/>
                <w:szCs w:val="20"/>
              </w:rPr>
            </w:pPr>
            <w:r w:rsidRPr="00BA0F21">
              <w:rPr>
                <w:sz w:val="20"/>
                <w:szCs w:val="20"/>
              </w:rPr>
              <w:t>povjerenici civilne zaštite</w:t>
            </w:r>
            <w:r w:rsidR="003736C2" w:rsidRPr="00BA0F21">
              <w:rPr>
                <w:sz w:val="20"/>
                <w:szCs w:val="20"/>
              </w:rPr>
              <w:t xml:space="preserve"> ili njihovi zamjenici </w:t>
            </w:r>
          </w:p>
        </w:tc>
      </w:tr>
      <w:tr w:rsidR="00533BF8" w:rsidRPr="00ED30A9" w14:paraId="4058722C" w14:textId="77777777" w:rsidTr="00515F86">
        <w:trPr>
          <w:trHeight w:val="1440"/>
        </w:trPr>
        <w:tc>
          <w:tcPr>
            <w:tcW w:w="660" w:type="dxa"/>
            <w:tcBorders>
              <w:top w:val="single" w:sz="4" w:space="0" w:color="auto"/>
              <w:left w:val="single" w:sz="4" w:space="0" w:color="auto"/>
              <w:bottom w:val="single" w:sz="4" w:space="0" w:color="auto"/>
              <w:right w:val="single" w:sz="4" w:space="0" w:color="auto"/>
            </w:tcBorders>
            <w:vAlign w:val="center"/>
            <w:hideMark/>
          </w:tcPr>
          <w:p w14:paraId="5F55DD93" w14:textId="77777777" w:rsidR="00533BF8" w:rsidRPr="00ED30A9" w:rsidRDefault="00533BF8" w:rsidP="00B64A50">
            <w:pPr>
              <w:tabs>
                <w:tab w:val="left" w:pos="142"/>
              </w:tabs>
              <w:jc w:val="center"/>
              <w:rPr>
                <w:rFonts w:cs="Arial"/>
                <w:sz w:val="20"/>
                <w:szCs w:val="20"/>
              </w:rPr>
            </w:pPr>
            <w:r w:rsidRPr="00ED30A9">
              <w:rPr>
                <w:rFonts w:cs="Arial"/>
                <w:sz w:val="20"/>
                <w:szCs w:val="20"/>
              </w:rPr>
              <w:t>3</w:t>
            </w:r>
          </w:p>
        </w:tc>
        <w:tc>
          <w:tcPr>
            <w:tcW w:w="5421" w:type="dxa"/>
            <w:tcBorders>
              <w:top w:val="single" w:sz="4" w:space="0" w:color="auto"/>
              <w:left w:val="single" w:sz="4" w:space="0" w:color="auto"/>
              <w:bottom w:val="single" w:sz="4" w:space="0" w:color="auto"/>
              <w:right w:val="single" w:sz="4" w:space="0" w:color="auto"/>
            </w:tcBorders>
            <w:vAlign w:val="center"/>
          </w:tcPr>
          <w:p w14:paraId="7C224882" w14:textId="77777777" w:rsidR="00392F41" w:rsidRDefault="00392F41" w:rsidP="00B64A50">
            <w:pPr>
              <w:tabs>
                <w:tab w:val="left" w:pos="142"/>
              </w:tabs>
              <w:ind w:right="9"/>
              <w:rPr>
                <w:rFonts w:cs="Arial"/>
                <w:sz w:val="20"/>
                <w:szCs w:val="20"/>
              </w:rPr>
            </w:pPr>
            <w:r>
              <w:rPr>
                <w:rFonts w:cs="Arial"/>
                <w:sz w:val="20"/>
                <w:szCs w:val="20"/>
              </w:rPr>
              <w:t>P</w:t>
            </w:r>
            <w:r w:rsidR="00533BF8" w:rsidRPr="00ED30A9">
              <w:rPr>
                <w:rFonts w:cs="Arial"/>
                <w:sz w:val="20"/>
                <w:szCs w:val="20"/>
              </w:rPr>
              <w:t>rovođenje asanacije</w:t>
            </w:r>
            <w:r>
              <w:rPr>
                <w:rFonts w:cs="Arial"/>
                <w:sz w:val="20"/>
                <w:szCs w:val="20"/>
              </w:rPr>
              <w:t xml:space="preserve"> i</w:t>
            </w:r>
            <w:r w:rsidR="00533BF8" w:rsidRPr="00ED30A9">
              <w:rPr>
                <w:rFonts w:cs="Arial"/>
                <w:sz w:val="20"/>
                <w:szCs w:val="20"/>
              </w:rPr>
              <w:t xml:space="preserve"> nadzor na provođenjem ukopa životinja i sudjelovanje u ukopu, </w:t>
            </w:r>
          </w:p>
          <w:p w14:paraId="4A44A9F3" w14:textId="77777777" w:rsidR="00533BF8" w:rsidRPr="00ED30A9" w:rsidRDefault="00515F86" w:rsidP="00B64A50">
            <w:pPr>
              <w:tabs>
                <w:tab w:val="left" w:pos="142"/>
              </w:tabs>
              <w:ind w:right="9"/>
              <w:rPr>
                <w:rFonts w:cs="Arial"/>
                <w:sz w:val="20"/>
                <w:szCs w:val="20"/>
              </w:rPr>
            </w:pPr>
            <w:r w:rsidRPr="00ED30A9">
              <w:rPr>
                <w:rFonts w:cs="Arial"/>
                <w:sz w:val="20"/>
                <w:szCs w:val="20"/>
              </w:rPr>
              <w:t xml:space="preserve">Neškodljivo </w:t>
            </w:r>
            <w:r w:rsidR="00533BF8" w:rsidRPr="00ED30A9">
              <w:rPr>
                <w:rFonts w:cs="Arial"/>
                <w:sz w:val="20"/>
                <w:szCs w:val="20"/>
              </w:rPr>
              <w:t>zbrinjavanje kontaminirane stočne hra</w:t>
            </w:r>
            <w:r>
              <w:rPr>
                <w:rFonts w:cs="Arial"/>
                <w:sz w:val="20"/>
                <w:szCs w:val="20"/>
              </w:rPr>
              <w:t>ne i hrane animalnog porijekla,</w:t>
            </w:r>
          </w:p>
          <w:p w14:paraId="47389988" w14:textId="77777777" w:rsidR="00533BF8" w:rsidRPr="00ED30A9" w:rsidRDefault="00533BF8" w:rsidP="00B64A50">
            <w:pPr>
              <w:tabs>
                <w:tab w:val="left" w:pos="142"/>
              </w:tabs>
              <w:ind w:right="9"/>
              <w:rPr>
                <w:rFonts w:cs="Arial"/>
                <w:sz w:val="20"/>
                <w:szCs w:val="20"/>
              </w:rPr>
            </w:pPr>
            <w:r w:rsidRPr="00ED30A9">
              <w:rPr>
                <w:rFonts w:cs="Arial"/>
                <w:sz w:val="20"/>
                <w:szCs w:val="20"/>
              </w:rPr>
              <w:t xml:space="preserve">Provedba dezinfekcije i deratizacije pogođenog naselja. </w:t>
            </w:r>
          </w:p>
        </w:tc>
        <w:tc>
          <w:tcPr>
            <w:tcW w:w="2980" w:type="dxa"/>
            <w:tcBorders>
              <w:top w:val="single" w:sz="4" w:space="0" w:color="auto"/>
              <w:left w:val="single" w:sz="4" w:space="0" w:color="auto"/>
              <w:bottom w:val="single" w:sz="4" w:space="0" w:color="auto"/>
              <w:right w:val="single" w:sz="4" w:space="0" w:color="auto"/>
            </w:tcBorders>
            <w:vAlign w:val="center"/>
          </w:tcPr>
          <w:p w14:paraId="6166D078" w14:textId="1A68D015" w:rsidR="00533BF8" w:rsidRPr="00BA0F21" w:rsidRDefault="00515F86" w:rsidP="00B64A50">
            <w:pPr>
              <w:tabs>
                <w:tab w:val="left" w:pos="142"/>
              </w:tabs>
              <w:ind w:right="9"/>
              <w:rPr>
                <w:rFonts w:cs="Arial"/>
                <w:sz w:val="20"/>
                <w:szCs w:val="20"/>
              </w:rPr>
            </w:pPr>
            <w:r w:rsidRPr="00BA0F21">
              <w:rPr>
                <w:rFonts w:cs="Arial"/>
                <w:sz w:val="20"/>
                <w:szCs w:val="20"/>
              </w:rPr>
              <w:t>Veterinarska stanica Križ</w:t>
            </w:r>
            <w:r w:rsidR="00A33A0D" w:rsidRPr="00BA0F21">
              <w:rPr>
                <w:rFonts w:cs="Arial"/>
                <w:sz w:val="20"/>
                <w:szCs w:val="20"/>
              </w:rPr>
              <w:t>, Ambulanta Posavski Bregi</w:t>
            </w:r>
            <w:r w:rsidR="00611E5F" w:rsidRPr="00BA0F21">
              <w:rPr>
                <w:rFonts w:cs="Arial"/>
                <w:sz w:val="20"/>
                <w:szCs w:val="20"/>
              </w:rPr>
              <w:t xml:space="preserve"> </w:t>
            </w:r>
          </w:p>
        </w:tc>
      </w:tr>
      <w:tr w:rsidR="00533BF8" w:rsidRPr="00ED30A9" w14:paraId="6D7DCC0C" w14:textId="77777777" w:rsidTr="00392F41">
        <w:trPr>
          <w:trHeight w:val="471"/>
        </w:trPr>
        <w:tc>
          <w:tcPr>
            <w:tcW w:w="660" w:type="dxa"/>
            <w:tcBorders>
              <w:top w:val="single" w:sz="4" w:space="0" w:color="auto"/>
              <w:left w:val="single" w:sz="4" w:space="0" w:color="auto"/>
              <w:bottom w:val="single" w:sz="4" w:space="0" w:color="auto"/>
              <w:right w:val="single" w:sz="4" w:space="0" w:color="auto"/>
            </w:tcBorders>
            <w:vAlign w:val="center"/>
            <w:hideMark/>
          </w:tcPr>
          <w:p w14:paraId="1C20CF03" w14:textId="77777777" w:rsidR="00533BF8" w:rsidRPr="00ED30A9" w:rsidRDefault="00533BF8" w:rsidP="00B64A50">
            <w:pPr>
              <w:tabs>
                <w:tab w:val="left" w:pos="142"/>
              </w:tabs>
              <w:jc w:val="center"/>
              <w:rPr>
                <w:rFonts w:cs="Arial"/>
                <w:sz w:val="20"/>
                <w:szCs w:val="20"/>
              </w:rPr>
            </w:pPr>
            <w:r w:rsidRPr="00ED30A9">
              <w:rPr>
                <w:rFonts w:cs="Arial"/>
                <w:sz w:val="20"/>
                <w:szCs w:val="20"/>
              </w:rPr>
              <w:t>4</w:t>
            </w:r>
          </w:p>
        </w:tc>
        <w:tc>
          <w:tcPr>
            <w:tcW w:w="5421" w:type="dxa"/>
            <w:tcBorders>
              <w:top w:val="single" w:sz="4" w:space="0" w:color="auto"/>
              <w:left w:val="single" w:sz="4" w:space="0" w:color="auto"/>
              <w:bottom w:val="single" w:sz="4" w:space="0" w:color="auto"/>
              <w:right w:val="single" w:sz="4" w:space="0" w:color="auto"/>
            </w:tcBorders>
            <w:vAlign w:val="center"/>
          </w:tcPr>
          <w:p w14:paraId="31B27571" w14:textId="77777777" w:rsidR="00533BF8" w:rsidRPr="00ED30A9" w:rsidRDefault="00533BF8" w:rsidP="0057319D">
            <w:pPr>
              <w:tabs>
                <w:tab w:val="left" w:pos="142"/>
              </w:tabs>
              <w:ind w:right="9"/>
              <w:rPr>
                <w:rFonts w:cs="Arial"/>
                <w:sz w:val="20"/>
                <w:szCs w:val="20"/>
              </w:rPr>
            </w:pPr>
            <w:r w:rsidRPr="00ED30A9">
              <w:rPr>
                <w:rFonts w:cs="Arial"/>
                <w:sz w:val="20"/>
                <w:szCs w:val="20"/>
              </w:rPr>
              <w:t xml:space="preserve">Uključivanje u poslove animalne asanacije pod nadzorom veterinara </w:t>
            </w:r>
          </w:p>
        </w:tc>
        <w:tc>
          <w:tcPr>
            <w:tcW w:w="2980" w:type="dxa"/>
            <w:tcBorders>
              <w:top w:val="single" w:sz="4" w:space="0" w:color="auto"/>
              <w:left w:val="single" w:sz="4" w:space="0" w:color="auto"/>
              <w:bottom w:val="single" w:sz="4" w:space="0" w:color="auto"/>
              <w:right w:val="single" w:sz="4" w:space="0" w:color="auto"/>
            </w:tcBorders>
            <w:vAlign w:val="center"/>
          </w:tcPr>
          <w:p w14:paraId="2650313E" w14:textId="66B6BC2B" w:rsidR="00533BF8" w:rsidRPr="00BA0F21" w:rsidRDefault="00DB01C9" w:rsidP="00B64A50">
            <w:pPr>
              <w:tabs>
                <w:tab w:val="left" w:pos="142"/>
              </w:tabs>
              <w:ind w:right="9"/>
              <w:rPr>
                <w:rFonts w:cs="Arial"/>
                <w:sz w:val="20"/>
                <w:szCs w:val="20"/>
              </w:rPr>
            </w:pPr>
            <w:r w:rsidRPr="00BA0F21">
              <w:rPr>
                <w:rFonts w:cs="Arial"/>
                <w:sz w:val="20"/>
                <w:szCs w:val="20"/>
              </w:rPr>
              <w:t xml:space="preserve">Operativne snage vatrogastva, povjerenici CZ </w:t>
            </w:r>
            <w:r w:rsidR="003736C2" w:rsidRPr="00BA0F21">
              <w:rPr>
                <w:rFonts w:cs="Arial"/>
                <w:sz w:val="20"/>
                <w:szCs w:val="20"/>
              </w:rPr>
              <w:t xml:space="preserve">ili njihovi zamjenici </w:t>
            </w:r>
          </w:p>
        </w:tc>
      </w:tr>
      <w:tr w:rsidR="00533BF8" w:rsidRPr="00ED30A9" w14:paraId="5D7FD0DD" w14:textId="77777777" w:rsidTr="00392F41">
        <w:trPr>
          <w:trHeight w:val="471"/>
        </w:trPr>
        <w:tc>
          <w:tcPr>
            <w:tcW w:w="660" w:type="dxa"/>
            <w:tcBorders>
              <w:top w:val="single" w:sz="4" w:space="0" w:color="auto"/>
              <w:left w:val="single" w:sz="4" w:space="0" w:color="auto"/>
              <w:bottom w:val="single" w:sz="4" w:space="0" w:color="auto"/>
              <w:right w:val="single" w:sz="4" w:space="0" w:color="auto"/>
            </w:tcBorders>
            <w:vAlign w:val="center"/>
            <w:hideMark/>
          </w:tcPr>
          <w:p w14:paraId="0E09CEDD" w14:textId="77777777" w:rsidR="00533BF8" w:rsidRPr="00ED30A9" w:rsidRDefault="00533BF8" w:rsidP="00B64A50">
            <w:pPr>
              <w:tabs>
                <w:tab w:val="left" w:pos="142"/>
              </w:tabs>
              <w:jc w:val="center"/>
              <w:rPr>
                <w:rFonts w:cs="Arial"/>
                <w:sz w:val="20"/>
                <w:szCs w:val="20"/>
              </w:rPr>
            </w:pPr>
            <w:r w:rsidRPr="00ED30A9">
              <w:rPr>
                <w:rFonts w:cs="Arial"/>
                <w:sz w:val="20"/>
                <w:szCs w:val="20"/>
              </w:rPr>
              <w:t>5</w:t>
            </w:r>
          </w:p>
        </w:tc>
        <w:tc>
          <w:tcPr>
            <w:tcW w:w="5421" w:type="dxa"/>
            <w:tcBorders>
              <w:top w:val="single" w:sz="4" w:space="0" w:color="auto"/>
              <w:left w:val="single" w:sz="4" w:space="0" w:color="auto"/>
              <w:bottom w:val="single" w:sz="4" w:space="0" w:color="auto"/>
              <w:right w:val="single" w:sz="4" w:space="0" w:color="auto"/>
            </w:tcBorders>
            <w:vAlign w:val="center"/>
          </w:tcPr>
          <w:p w14:paraId="2951BA58" w14:textId="77777777" w:rsidR="00533BF8" w:rsidRPr="00ED30A9" w:rsidRDefault="00515F86" w:rsidP="00B64A50">
            <w:pPr>
              <w:tabs>
                <w:tab w:val="left" w:pos="142"/>
              </w:tabs>
              <w:ind w:right="9"/>
              <w:rPr>
                <w:rFonts w:cs="Arial"/>
                <w:sz w:val="20"/>
                <w:szCs w:val="20"/>
              </w:rPr>
            </w:pPr>
            <w:r>
              <w:rPr>
                <w:rFonts w:cs="Arial"/>
                <w:sz w:val="20"/>
                <w:szCs w:val="20"/>
              </w:rPr>
              <w:t>S</w:t>
            </w:r>
            <w:r w:rsidR="00533BF8" w:rsidRPr="00ED30A9">
              <w:rPr>
                <w:rFonts w:cs="Arial"/>
                <w:sz w:val="20"/>
                <w:szCs w:val="20"/>
              </w:rPr>
              <w:t>udjelovanja u animalnoj asanaciji i odvozu kontaminirane stočne hrane na predvi</w:t>
            </w:r>
            <w:r>
              <w:rPr>
                <w:rFonts w:cs="Arial"/>
                <w:sz w:val="20"/>
                <w:szCs w:val="20"/>
              </w:rPr>
              <w:t xml:space="preserve">đeno mjesto ukopa ili deponiju </w:t>
            </w:r>
          </w:p>
        </w:tc>
        <w:tc>
          <w:tcPr>
            <w:tcW w:w="2980" w:type="dxa"/>
            <w:tcBorders>
              <w:top w:val="single" w:sz="4" w:space="0" w:color="auto"/>
              <w:left w:val="single" w:sz="4" w:space="0" w:color="auto"/>
              <w:bottom w:val="single" w:sz="4" w:space="0" w:color="auto"/>
              <w:right w:val="single" w:sz="4" w:space="0" w:color="auto"/>
            </w:tcBorders>
            <w:vAlign w:val="center"/>
          </w:tcPr>
          <w:p w14:paraId="3F669570" w14:textId="77777777" w:rsidR="00533BF8" w:rsidRPr="00ED30A9" w:rsidRDefault="00515F86" w:rsidP="00515F86">
            <w:pPr>
              <w:tabs>
                <w:tab w:val="left" w:pos="142"/>
              </w:tabs>
              <w:ind w:right="9"/>
              <w:rPr>
                <w:rFonts w:cs="Arial"/>
                <w:sz w:val="20"/>
                <w:szCs w:val="20"/>
              </w:rPr>
            </w:pPr>
            <w:r>
              <w:rPr>
                <w:rFonts w:cs="Arial"/>
                <w:sz w:val="20"/>
                <w:szCs w:val="20"/>
              </w:rPr>
              <w:t xml:space="preserve">Pravne osobe od </w:t>
            </w:r>
            <w:r w:rsidR="00ED7120">
              <w:rPr>
                <w:rFonts w:cs="Arial"/>
                <w:sz w:val="20"/>
                <w:szCs w:val="20"/>
              </w:rPr>
              <w:t xml:space="preserve">interesa za </w:t>
            </w:r>
            <w:r>
              <w:rPr>
                <w:rFonts w:cs="Arial"/>
                <w:sz w:val="20"/>
                <w:szCs w:val="20"/>
              </w:rPr>
              <w:t>CZ</w:t>
            </w:r>
          </w:p>
        </w:tc>
      </w:tr>
      <w:tr w:rsidR="00515F86" w:rsidRPr="00ED30A9" w14:paraId="55840098" w14:textId="77777777" w:rsidTr="00392F41">
        <w:trPr>
          <w:trHeight w:val="471"/>
        </w:trPr>
        <w:tc>
          <w:tcPr>
            <w:tcW w:w="660" w:type="dxa"/>
            <w:tcBorders>
              <w:top w:val="single" w:sz="4" w:space="0" w:color="auto"/>
              <w:left w:val="single" w:sz="4" w:space="0" w:color="auto"/>
              <w:bottom w:val="single" w:sz="4" w:space="0" w:color="auto"/>
              <w:right w:val="single" w:sz="4" w:space="0" w:color="auto"/>
            </w:tcBorders>
            <w:vAlign w:val="center"/>
          </w:tcPr>
          <w:p w14:paraId="0B7C8CB3" w14:textId="77777777" w:rsidR="00515F86" w:rsidRPr="00ED30A9" w:rsidRDefault="00515F86" w:rsidP="00515F86">
            <w:pPr>
              <w:tabs>
                <w:tab w:val="left" w:pos="142"/>
              </w:tabs>
              <w:jc w:val="center"/>
              <w:rPr>
                <w:rFonts w:cs="Arial"/>
                <w:sz w:val="20"/>
                <w:szCs w:val="20"/>
              </w:rPr>
            </w:pPr>
            <w:r w:rsidRPr="00ED30A9">
              <w:rPr>
                <w:rFonts w:cs="Arial"/>
                <w:sz w:val="20"/>
                <w:szCs w:val="20"/>
              </w:rPr>
              <w:t>6</w:t>
            </w:r>
          </w:p>
        </w:tc>
        <w:tc>
          <w:tcPr>
            <w:tcW w:w="5421" w:type="dxa"/>
            <w:tcBorders>
              <w:top w:val="single" w:sz="4" w:space="0" w:color="auto"/>
              <w:left w:val="single" w:sz="4" w:space="0" w:color="auto"/>
              <w:bottom w:val="single" w:sz="4" w:space="0" w:color="auto"/>
              <w:right w:val="single" w:sz="4" w:space="0" w:color="auto"/>
            </w:tcBorders>
            <w:vAlign w:val="center"/>
          </w:tcPr>
          <w:p w14:paraId="442E5D68" w14:textId="77777777" w:rsidR="00515F86" w:rsidRPr="00ED30A9" w:rsidRDefault="00515F86" w:rsidP="00515F86">
            <w:pPr>
              <w:tabs>
                <w:tab w:val="left" w:pos="142"/>
              </w:tabs>
              <w:ind w:right="9"/>
              <w:rPr>
                <w:rFonts w:cs="Arial"/>
                <w:sz w:val="20"/>
                <w:szCs w:val="20"/>
              </w:rPr>
            </w:pPr>
            <w:r w:rsidRPr="00ED30A9">
              <w:rPr>
                <w:rFonts w:cs="Arial"/>
                <w:sz w:val="20"/>
                <w:szCs w:val="20"/>
              </w:rPr>
              <w:t xml:space="preserve">Prikupljanje stoke, sudjelovanje pri utovaru uginule stoke </w:t>
            </w:r>
          </w:p>
        </w:tc>
        <w:tc>
          <w:tcPr>
            <w:tcW w:w="2980" w:type="dxa"/>
            <w:tcBorders>
              <w:top w:val="single" w:sz="4" w:space="0" w:color="auto"/>
              <w:left w:val="single" w:sz="4" w:space="0" w:color="auto"/>
              <w:bottom w:val="single" w:sz="4" w:space="0" w:color="auto"/>
              <w:right w:val="single" w:sz="4" w:space="0" w:color="auto"/>
            </w:tcBorders>
            <w:vAlign w:val="center"/>
          </w:tcPr>
          <w:p w14:paraId="41C24954" w14:textId="77777777" w:rsidR="00515F86" w:rsidRPr="00ED30A9" w:rsidRDefault="00515F86" w:rsidP="00515F86">
            <w:pPr>
              <w:tabs>
                <w:tab w:val="left" w:pos="142"/>
              </w:tabs>
              <w:ind w:right="9"/>
              <w:rPr>
                <w:rFonts w:cs="Arial"/>
                <w:sz w:val="20"/>
                <w:szCs w:val="20"/>
              </w:rPr>
            </w:pPr>
            <w:r w:rsidRPr="00ED30A9">
              <w:rPr>
                <w:rFonts w:cs="Arial"/>
                <w:sz w:val="20"/>
                <w:szCs w:val="20"/>
              </w:rPr>
              <w:t xml:space="preserve">Vlasnici stoke </w:t>
            </w:r>
          </w:p>
        </w:tc>
      </w:tr>
      <w:tr w:rsidR="00515F86" w:rsidRPr="00ED30A9" w14:paraId="4BE56C57" w14:textId="77777777" w:rsidTr="00392F41">
        <w:trPr>
          <w:trHeight w:val="471"/>
        </w:trPr>
        <w:tc>
          <w:tcPr>
            <w:tcW w:w="660" w:type="dxa"/>
            <w:tcBorders>
              <w:top w:val="single" w:sz="4" w:space="0" w:color="auto"/>
              <w:left w:val="single" w:sz="4" w:space="0" w:color="auto"/>
              <w:bottom w:val="single" w:sz="4" w:space="0" w:color="auto"/>
              <w:right w:val="single" w:sz="4" w:space="0" w:color="auto"/>
            </w:tcBorders>
            <w:vAlign w:val="center"/>
          </w:tcPr>
          <w:p w14:paraId="4417A255" w14:textId="77777777" w:rsidR="00515F86" w:rsidRPr="00ED30A9" w:rsidRDefault="00515F86" w:rsidP="00515F86">
            <w:pPr>
              <w:tabs>
                <w:tab w:val="left" w:pos="142"/>
              </w:tabs>
              <w:jc w:val="center"/>
              <w:rPr>
                <w:rFonts w:cs="Arial"/>
                <w:sz w:val="20"/>
                <w:szCs w:val="20"/>
              </w:rPr>
            </w:pPr>
            <w:r w:rsidRPr="00ED30A9">
              <w:rPr>
                <w:rFonts w:cs="Arial"/>
                <w:sz w:val="20"/>
                <w:szCs w:val="20"/>
              </w:rPr>
              <w:t>7</w:t>
            </w:r>
          </w:p>
        </w:tc>
        <w:tc>
          <w:tcPr>
            <w:tcW w:w="5421" w:type="dxa"/>
            <w:tcBorders>
              <w:top w:val="single" w:sz="4" w:space="0" w:color="auto"/>
              <w:left w:val="single" w:sz="4" w:space="0" w:color="auto"/>
              <w:bottom w:val="single" w:sz="4" w:space="0" w:color="auto"/>
              <w:right w:val="single" w:sz="4" w:space="0" w:color="auto"/>
            </w:tcBorders>
            <w:vAlign w:val="center"/>
          </w:tcPr>
          <w:p w14:paraId="59BB6BEC" w14:textId="77777777" w:rsidR="00515F86" w:rsidRPr="00ED30A9" w:rsidRDefault="00515F86" w:rsidP="00515F86">
            <w:pPr>
              <w:tabs>
                <w:tab w:val="left" w:pos="142"/>
              </w:tabs>
              <w:ind w:right="9"/>
              <w:rPr>
                <w:rFonts w:cs="Arial"/>
                <w:sz w:val="20"/>
                <w:szCs w:val="20"/>
              </w:rPr>
            </w:pPr>
            <w:r w:rsidRPr="00ED30A9">
              <w:rPr>
                <w:rFonts w:cs="Arial"/>
                <w:sz w:val="20"/>
                <w:szCs w:val="20"/>
              </w:rPr>
              <w:t xml:space="preserve">Prijevoz uginule stoke </w:t>
            </w:r>
          </w:p>
        </w:tc>
        <w:tc>
          <w:tcPr>
            <w:tcW w:w="2980" w:type="dxa"/>
            <w:tcBorders>
              <w:top w:val="single" w:sz="4" w:space="0" w:color="auto"/>
              <w:left w:val="single" w:sz="4" w:space="0" w:color="auto"/>
              <w:bottom w:val="single" w:sz="4" w:space="0" w:color="auto"/>
              <w:right w:val="single" w:sz="4" w:space="0" w:color="auto"/>
            </w:tcBorders>
            <w:vAlign w:val="center"/>
          </w:tcPr>
          <w:p w14:paraId="06281CCC" w14:textId="77777777" w:rsidR="00515F86" w:rsidRPr="00ED30A9" w:rsidRDefault="00515F86" w:rsidP="00515F86">
            <w:pPr>
              <w:tabs>
                <w:tab w:val="left" w:pos="142"/>
              </w:tabs>
              <w:ind w:right="9"/>
              <w:rPr>
                <w:rFonts w:cs="Arial"/>
                <w:sz w:val="20"/>
                <w:szCs w:val="20"/>
              </w:rPr>
            </w:pPr>
            <w:r w:rsidRPr="00ED30A9">
              <w:rPr>
                <w:rFonts w:cs="Arial"/>
                <w:sz w:val="20"/>
                <w:szCs w:val="20"/>
              </w:rPr>
              <w:t xml:space="preserve">Ovlašteni prijevoznici </w:t>
            </w:r>
          </w:p>
        </w:tc>
      </w:tr>
    </w:tbl>
    <w:p w14:paraId="3B7A2238" w14:textId="77777777" w:rsidR="00A974C3" w:rsidRPr="00FC611C" w:rsidRDefault="00A974C3" w:rsidP="00B64A50">
      <w:pPr>
        <w:pStyle w:val="box454509"/>
        <w:spacing w:before="0" w:beforeAutospacing="0" w:after="48" w:afterAutospacing="0"/>
        <w:jc w:val="both"/>
        <w:textAlignment w:val="baseline"/>
        <w:rPr>
          <w:rFonts w:cs="Arial"/>
          <w:color w:val="231F20"/>
          <w:sz w:val="20"/>
          <w:szCs w:val="20"/>
        </w:rPr>
      </w:pPr>
    </w:p>
    <w:p w14:paraId="577F854D" w14:textId="77777777" w:rsidR="00515F86" w:rsidRDefault="00515F86" w:rsidP="00B64A50">
      <w:pPr>
        <w:pStyle w:val="box454509"/>
        <w:spacing w:before="0" w:beforeAutospacing="0" w:after="48" w:afterAutospacing="0"/>
        <w:jc w:val="both"/>
        <w:textAlignment w:val="baseline"/>
        <w:rPr>
          <w:rFonts w:cs="Arial"/>
          <w:color w:val="231F20"/>
          <w:sz w:val="20"/>
          <w:szCs w:val="20"/>
        </w:rPr>
      </w:pPr>
    </w:p>
    <w:p w14:paraId="5229B556" w14:textId="77777777" w:rsidR="00A974C3" w:rsidRDefault="006C1C33" w:rsidP="00B64A50">
      <w:pPr>
        <w:pStyle w:val="box454509"/>
        <w:spacing w:before="0" w:beforeAutospacing="0" w:after="48" w:afterAutospacing="0"/>
        <w:jc w:val="both"/>
        <w:textAlignment w:val="baseline"/>
        <w:rPr>
          <w:rFonts w:cs="Arial"/>
          <w:color w:val="231F20"/>
          <w:sz w:val="20"/>
          <w:szCs w:val="20"/>
        </w:rPr>
      </w:pPr>
      <w:r>
        <w:rPr>
          <w:rFonts w:cs="Arial"/>
          <w:color w:val="231F20"/>
          <w:sz w:val="20"/>
          <w:szCs w:val="20"/>
        </w:rPr>
        <w:t>2.2.</w:t>
      </w:r>
      <w:r w:rsidR="00F04D84">
        <w:rPr>
          <w:rFonts w:cs="Arial"/>
          <w:color w:val="231F20"/>
          <w:sz w:val="20"/>
          <w:szCs w:val="20"/>
        </w:rPr>
        <w:t>12</w:t>
      </w:r>
      <w:r w:rsidR="00A974C3" w:rsidRPr="00FC611C">
        <w:rPr>
          <w:rFonts w:cs="Arial"/>
          <w:color w:val="231F20"/>
          <w:sz w:val="20"/>
          <w:szCs w:val="20"/>
        </w:rPr>
        <w:t>. ORGANIZACIJ</w:t>
      </w:r>
      <w:r>
        <w:rPr>
          <w:rFonts w:cs="Arial"/>
          <w:color w:val="231F20"/>
          <w:sz w:val="20"/>
          <w:szCs w:val="20"/>
        </w:rPr>
        <w:t>A</w:t>
      </w:r>
      <w:r w:rsidR="00A974C3" w:rsidRPr="00FC611C">
        <w:rPr>
          <w:rFonts w:cs="Arial"/>
          <w:color w:val="231F20"/>
          <w:sz w:val="20"/>
          <w:szCs w:val="20"/>
        </w:rPr>
        <w:t xml:space="preserve"> HIGIJENSKO-EPIDEMIOLOŠKE ZAŠTITE</w:t>
      </w:r>
    </w:p>
    <w:p w14:paraId="251E8055" w14:textId="77777777" w:rsidR="00A974C3" w:rsidRPr="006C1C33" w:rsidRDefault="00A974C3" w:rsidP="00B64A50">
      <w:pPr>
        <w:pStyle w:val="box454509"/>
        <w:spacing w:before="0" w:beforeAutospacing="0" w:after="48" w:afterAutospacing="0"/>
        <w:ind w:firstLine="408"/>
        <w:jc w:val="both"/>
        <w:textAlignment w:val="baseline"/>
        <w:rPr>
          <w:rFonts w:cs="Arial"/>
          <w:color w:val="231F20"/>
          <w:sz w:val="20"/>
          <w:szCs w:val="20"/>
        </w:rPr>
      </w:pPr>
    </w:p>
    <w:p w14:paraId="1E2DF96C" w14:textId="77777777" w:rsidR="00A974C3" w:rsidRDefault="006C1C33" w:rsidP="00B64A50">
      <w:pPr>
        <w:pStyle w:val="box454509"/>
        <w:spacing w:before="0" w:beforeAutospacing="0" w:after="48" w:afterAutospacing="0"/>
        <w:jc w:val="both"/>
        <w:textAlignment w:val="baseline"/>
        <w:rPr>
          <w:rFonts w:cs="Arial"/>
          <w:szCs w:val="22"/>
        </w:rPr>
      </w:pPr>
      <w:r w:rsidRPr="006C1C33">
        <w:rPr>
          <w:rFonts w:cs="Arial"/>
          <w:szCs w:val="22"/>
        </w:rPr>
        <w:t xml:space="preserve">Higijensko epidemiološku zaštitu provoditi će djelatnici </w:t>
      </w:r>
      <w:r w:rsidR="000177A0">
        <w:rPr>
          <w:rFonts w:cs="Arial"/>
          <w:szCs w:val="22"/>
        </w:rPr>
        <w:t xml:space="preserve">ZZJZ </w:t>
      </w:r>
      <w:r w:rsidR="00120D57">
        <w:rPr>
          <w:rFonts w:cs="Arial"/>
          <w:szCs w:val="22"/>
        </w:rPr>
        <w:t>ZŽ</w:t>
      </w:r>
      <w:r w:rsidR="00F018E6">
        <w:rPr>
          <w:rFonts w:cs="Arial"/>
          <w:szCs w:val="22"/>
        </w:rPr>
        <w:t xml:space="preserve"> </w:t>
      </w:r>
      <w:r w:rsidRPr="006C1C33">
        <w:rPr>
          <w:rFonts w:cs="Arial"/>
          <w:szCs w:val="22"/>
        </w:rPr>
        <w:t xml:space="preserve">po vlastitom Operativnom planu </w:t>
      </w:r>
      <w:r w:rsidR="00515F86">
        <w:rPr>
          <w:rFonts w:cs="Arial"/>
          <w:szCs w:val="22"/>
        </w:rPr>
        <w:t xml:space="preserve">s ciljem </w:t>
      </w:r>
      <w:r w:rsidR="008A0A34">
        <w:rPr>
          <w:rFonts w:cs="Arial"/>
          <w:szCs w:val="22"/>
        </w:rPr>
        <w:t>osiguravanja pitke vode i po potrebi</w:t>
      </w:r>
      <w:r w:rsidR="00F018E6">
        <w:rPr>
          <w:rFonts w:cs="Arial"/>
          <w:szCs w:val="22"/>
        </w:rPr>
        <w:t xml:space="preserve"> </w:t>
      </w:r>
      <w:r w:rsidRPr="006C1C33">
        <w:rPr>
          <w:rFonts w:cs="Arial"/>
          <w:szCs w:val="22"/>
        </w:rPr>
        <w:t>deratizacije, dezinfekcije i dezinsekcije.</w:t>
      </w:r>
      <w:r w:rsidR="00F018E6">
        <w:rPr>
          <w:rFonts w:cs="Arial"/>
          <w:szCs w:val="22"/>
        </w:rPr>
        <w:t xml:space="preserve"> </w:t>
      </w:r>
    </w:p>
    <w:p w14:paraId="64C67515" w14:textId="77777777" w:rsidR="0028263F" w:rsidRDefault="0028263F" w:rsidP="00B64A50">
      <w:pPr>
        <w:pStyle w:val="box454509"/>
        <w:spacing w:before="0" w:beforeAutospacing="0" w:after="48" w:afterAutospacing="0"/>
        <w:jc w:val="both"/>
        <w:textAlignment w:val="baseline"/>
      </w:pPr>
    </w:p>
    <w:p w14:paraId="2C868018" w14:textId="77777777" w:rsidR="008A0A34" w:rsidRDefault="0028263F" w:rsidP="00B64A50">
      <w:pPr>
        <w:pStyle w:val="box454509"/>
        <w:spacing w:before="0" w:beforeAutospacing="0" w:after="48" w:afterAutospacing="0"/>
        <w:jc w:val="both"/>
        <w:textAlignment w:val="baseline"/>
        <w:rPr>
          <w:rFonts w:cs="Arial"/>
          <w:szCs w:val="22"/>
        </w:rPr>
      </w:pPr>
      <w:r w:rsidRPr="00392F41">
        <w:t xml:space="preserve">Zadaće i izvršitelji </w:t>
      </w:r>
      <w:r w:rsidRPr="00ED30A9">
        <w:rPr>
          <w:rFonts w:cs="Arial"/>
          <w:sz w:val="20"/>
          <w:szCs w:val="20"/>
        </w:rPr>
        <w:t>higijensko-epidemiološke zaštite</w:t>
      </w:r>
      <w:r>
        <w:rPr>
          <w:rFonts w:cs="Arial"/>
          <w:sz w:val="20"/>
          <w:szCs w:val="20"/>
        </w:rPr>
        <w:t>:</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
        <w:gridCol w:w="5276"/>
        <w:gridCol w:w="3291"/>
      </w:tblGrid>
      <w:tr w:rsidR="00533BF8" w:rsidRPr="00ED30A9" w14:paraId="01AF43D3" w14:textId="77777777" w:rsidTr="0028263F">
        <w:trPr>
          <w:trHeight w:val="440"/>
        </w:trPr>
        <w:tc>
          <w:tcPr>
            <w:tcW w:w="53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3EECEDEA" w14:textId="77777777" w:rsidR="00533BF8" w:rsidRPr="00ED30A9" w:rsidRDefault="00533BF8" w:rsidP="00B64A50">
            <w:pPr>
              <w:jc w:val="center"/>
              <w:rPr>
                <w:rFonts w:cs="Arial"/>
                <w:b/>
                <w:sz w:val="20"/>
                <w:szCs w:val="20"/>
              </w:rPr>
            </w:pPr>
            <w:r w:rsidRPr="00ED30A9">
              <w:rPr>
                <w:rFonts w:cs="Arial"/>
                <w:b/>
                <w:sz w:val="20"/>
                <w:szCs w:val="20"/>
              </w:rPr>
              <w:t>RB</w:t>
            </w:r>
          </w:p>
        </w:tc>
        <w:tc>
          <w:tcPr>
            <w:tcW w:w="527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226FF1A4" w14:textId="77777777" w:rsidR="00533BF8" w:rsidRPr="00ED30A9" w:rsidRDefault="00533BF8" w:rsidP="00B64A50">
            <w:pPr>
              <w:jc w:val="center"/>
              <w:rPr>
                <w:rFonts w:cs="Arial"/>
                <w:sz w:val="20"/>
                <w:szCs w:val="20"/>
              </w:rPr>
            </w:pPr>
            <w:r w:rsidRPr="00ED30A9">
              <w:rPr>
                <w:rFonts w:cs="Arial"/>
                <w:b/>
                <w:sz w:val="20"/>
                <w:szCs w:val="20"/>
              </w:rPr>
              <w:t>Operativni postupci - zadaće</w:t>
            </w:r>
          </w:p>
        </w:tc>
        <w:tc>
          <w:tcPr>
            <w:tcW w:w="329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3B95ECEE" w14:textId="77777777" w:rsidR="00533BF8" w:rsidRPr="00ED30A9" w:rsidRDefault="00533BF8" w:rsidP="00B64A50">
            <w:pPr>
              <w:jc w:val="center"/>
              <w:rPr>
                <w:rFonts w:cs="Arial"/>
                <w:sz w:val="20"/>
                <w:szCs w:val="20"/>
              </w:rPr>
            </w:pPr>
            <w:r w:rsidRPr="00ED30A9">
              <w:rPr>
                <w:rFonts w:cs="Arial"/>
                <w:b/>
                <w:sz w:val="20"/>
                <w:szCs w:val="20"/>
              </w:rPr>
              <w:t>Izvršitelji</w:t>
            </w:r>
          </w:p>
        </w:tc>
      </w:tr>
      <w:tr w:rsidR="00533BF8" w:rsidRPr="00ED30A9" w14:paraId="0B863526" w14:textId="77777777" w:rsidTr="0028263F">
        <w:trPr>
          <w:trHeight w:val="440"/>
        </w:trPr>
        <w:tc>
          <w:tcPr>
            <w:tcW w:w="536" w:type="dxa"/>
            <w:tcBorders>
              <w:top w:val="single" w:sz="4" w:space="0" w:color="auto"/>
              <w:left w:val="single" w:sz="4" w:space="0" w:color="auto"/>
              <w:bottom w:val="single" w:sz="4" w:space="0" w:color="auto"/>
              <w:right w:val="single" w:sz="4" w:space="0" w:color="auto"/>
            </w:tcBorders>
            <w:vAlign w:val="center"/>
            <w:hideMark/>
          </w:tcPr>
          <w:p w14:paraId="3BC9B591" w14:textId="77777777" w:rsidR="00533BF8" w:rsidRPr="00ED30A9" w:rsidRDefault="00533BF8" w:rsidP="00B64A50">
            <w:pPr>
              <w:tabs>
                <w:tab w:val="left" w:pos="142"/>
              </w:tabs>
              <w:jc w:val="center"/>
              <w:rPr>
                <w:rFonts w:cs="Arial"/>
                <w:sz w:val="20"/>
                <w:szCs w:val="20"/>
              </w:rPr>
            </w:pPr>
            <w:r w:rsidRPr="00ED30A9">
              <w:rPr>
                <w:rFonts w:cs="Arial"/>
                <w:sz w:val="20"/>
                <w:szCs w:val="20"/>
              </w:rPr>
              <w:t>1</w:t>
            </w:r>
          </w:p>
        </w:tc>
        <w:tc>
          <w:tcPr>
            <w:tcW w:w="5276" w:type="dxa"/>
            <w:tcBorders>
              <w:top w:val="single" w:sz="4" w:space="0" w:color="auto"/>
              <w:left w:val="single" w:sz="4" w:space="0" w:color="auto"/>
              <w:bottom w:val="single" w:sz="4" w:space="0" w:color="auto"/>
              <w:right w:val="single" w:sz="4" w:space="0" w:color="auto"/>
            </w:tcBorders>
            <w:vAlign w:val="center"/>
          </w:tcPr>
          <w:p w14:paraId="44475332" w14:textId="77777777" w:rsidR="00533BF8" w:rsidRPr="00ED30A9" w:rsidRDefault="00533BF8" w:rsidP="00B64A50">
            <w:pPr>
              <w:rPr>
                <w:rFonts w:cs="Arial"/>
                <w:sz w:val="20"/>
                <w:szCs w:val="20"/>
              </w:rPr>
            </w:pPr>
            <w:r w:rsidRPr="00ED30A9">
              <w:rPr>
                <w:rFonts w:cs="Arial"/>
                <w:sz w:val="20"/>
                <w:szCs w:val="20"/>
              </w:rPr>
              <w:t>Prikupljanje informacija o stanju higijensko-epidemiološke zaštite</w:t>
            </w:r>
          </w:p>
        </w:tc>
        <w:tc>
          <w:tcPr>
            <w:tcW w:w="3291" w:type="dxa"/>
            <w:tcBorders>
              <w:top w:val="single" w:sz="4" w:space="0" w:color="auto"/>
              <w:left w:val="single" w:sz="4" w:space="0" w:color="auto"/>
              <w:bottom w:val="single" w:sz="4" w:space="0" w:color="auto"/>
              <w:right w:val="single" w:sz="4" w:space="0" w:color="auto"/>
            </w:tcBorders>
          </w:tcPr>
          <w:p w14:paraId="7F4F75A2" w14:textId="77777777" w:rsidR="00533BF8" w:rsidRPr="00BA0F21" w:rsidRDefault="00533BF8" w:rsidP="00B64A50">
            <w:pPr>
              <w:ind w:left="1"/>
              <w:rPr>
                <w:rFonts w:cs="Arial"/>
                <w:sz w:val="20"/>
                <w:szCs w:val="20"/>
              </w:rPr>
            </w:pPr>
            <w:r w:rsidRPr="00BA0F21">
              <w:rPr>
                <w:rFonts w:cs="Arial"/>
                <w:sz w:val="20"/>
                <w:szCs w:val="20"/>
              </w:rPr>
              <w:t xml:space="preserve">Stožer </w:t>
            </w:r>
            <w:r w:rsidR="003A34C7" w:rsidRPr="00BA0F21">
              <w:rPr>
                <w:rFonts w:cs="Arial"/>
                <w:sz w:val="20"/>
                <w:szCs w:val="20"/>
              </w:rPr>
              <w:t>civilne zaštite</w:t>
            </w:r>
            <w:r w:rsidR="004349C9" w:rsidRPr="00BA0F21">
              <w:rPr>
                <w:rFonts w:cs="Arial"/>
                <w:sz w:val="20"/>
                <w:szCs w:val="20"/>
              </w:rPr>
              <w:t xml:space="preserve"> Grada Ivanić-Grada</w:t>
            </w:r>
            <w:r w:rsidRPr="00BA0F21">
              <w:rPr>
                <w:rFonts w:cs="Arial"/>
                <w:sz w:val="20"/>
                <w:szCs w:val="20"/>
              </w:rPr>
              <w:t>,</w:t>
            </w:r>
          </w:p>
          <w:p w14:paraId="2660CB34" w14:textId="1C138E5F" w:rsidR="00533BF8" w:rsidRPr="00BA0F21" w:rsidRDefault="00BA0F21" w:rsidP="00B64A50">
            <w:pPr>
              <w:ind w:left="1"/>
              <w:rPr>
                <w:rFonts w:cs="Arial"/>
                <w:sz w:val="20"/>
                <w:szCs w:val="20"/>
              </w:rPr>
            </w:pPr>
            <w:r w:rsidRPr="00BA0F21">
              <w:rPr>
                <w:rFonts w:cs="Arial"/>
                <w:sz w:val="20"/>
                <w:szCs w:val="20"/>
              </w:rPr>
              <w:t>ZZJZ ZŽ-ispostava Ivanić-Grad</w:t>
            </w:r>
            <w:r w:rsidR="00144E8C" w:rsidRPr="00BA0F21">
              <w:rPr>
                <w:rFonts w:cs="Arial"/>
                <w:sz w:val="20"/>
                <w:szCs w:val="20"/>
              </w:rPr>
              <w:t xml:space="preserve">, </w:t>
            </w:r>
          </w:p>
          <w:p w14:paraId="6A604D66" w14:textId="4EC2F07D" w:rsidR="00533BF8" w:rsidRPr="00BA0F21" w:rsidRDefault="00533BF8" w:rsidP="00B64A50">
            <w:pPr>
              <w:ind w:left="1"/>
              <w:rPr>
                <w:rFonts w:cs="Arial"/>
                <w:sz w:val="20"/>
                <w:szCs w:val="20"/>
              </w:rPr>
            </w:pPr>
            <w:r w:rsidRPr="00BA0F21">
              <w:rPr>
                <w:rFonts w:cs="Arial"/>
                <w:sz w:val="20"/>
                <w:szCs w:val="20"/>
              </w:rPr>
              <w:t xml:space="preserve">povjerenici </w:t>
            </w:r>
            <w:r w:rsidR="003A34C7" w:rsidRPr="00BA0F21">
              <w:rPr>
                <w:rFonts w:cs="Arial"/>
                <w:sz w:val="20"/>
                <w:szCs w:val="20"/>
              </w:rPr>
              <w:t>civilne zaštite</w:t>
            </w:r>
            <w:r w:rsidR="003736C2" w:rsidRPr="00BA0F21">
              <w:rPr>
                <w:rFonts w:cs="Arial"/>
                <w:sz w:val="20"/>
                <w:szCs w:val="20"/>
              </w:rPr>
              <w:t xml:space="preserve"> ili njihovi zamjenici </w:t>
            </w:r>
          </w:p>
        </w:tc>
      </w:tr>
      <w:tr w:rsidR="00533BF8" w:rsidRPr="00ED30A9" w14:paraId="6E44077A" w14:textId="77777777" w:rsidTr="0028263F">
        <w:trPr>
          <w:trHeight w:val="468"/>
        </w:trPr>
        <w:tc>
          <w:tcPr>
            <w:tcW w:w="536" w:type="dxa"/>
            <w:tcBorders>
              <w:top w:val="single" w:sz="4" w:space="0" w:color="auto"/>
              <w:left w:val="single" w:sz="4" w:space="0" w:color="auto"/>
              <w:bottom w:val="single" w:sz="4" w:space="0" w:color="auto"/>
              <w:right w:val="single" w:sz="4" w:space="0" w:color="auto"/>
            </w:tcBorders>
            <w:vAlign w:val="center"/>
            <w:hideMark/>
          </w:tcPr>
          <w:p w14:paraId="36B1A648" w14:textId="77777777" w:rsidR="00533BF8" w:rsidRPr="00ED30A9" w:rsidRDefault="00533BF8" w:rsidP="00B64A50">
            <w:pPr>
              <w:tabs>
                <w:tab w:val="left" w:pos="142"/>
              </w:tabs>
              <w:jc w:val="center"/>
              <w:rPr>
                <w:rFonts w:cs="Arial"/>
                <w:sz w:val="20"/>
                <w:szCs w:val="20"/>
              </w:rPr>
            </w:pPr>
            <w:r w:rsidRPr="00ED30A9">
              <w:rPr>
                <w:rFonts w:cs="Arial"/>
                <w:sz w:val="20"/>
                <w:szCs w:val="20"/>
              </w:rPr>
              <w:t>2</w:t>
            </w:r>
          </w:p>
        </w:tc>
        <w:tc>
          <w:tcPr>
            <w:tcW w:w="5276" w:type="dxa"/>
            <w:tcBorders>
              <w:top w:val="single" w:sz="4" w:space="0" w:color="auto"/>
              <w:left w:val="single" w:sz="4" w:space="0" w:color="auto"/>
              <w:bottom w:val="single" w:sz="4" w:space="0" w:color="auto"/>
              <w:right w:val="single" w:sz="4" w:space="0" w:color="auto"/>
            </w:tcBorders>
            <w:vAlign w:val="center"/>
          </w:tcPr>
          <w:p w14:paraId="5844E9D4" w14:textId="77777777" w:rsidR="00533BF8" w:rsidRPr="00ED30A9" w:rsidRDefault="00533BF8" w:rsidP="00B64A50">
            <w:pPr>
              <w:rPr>
                <w:rFonts w:cs="Arial"/>
                <w:sz w:val="20"/>
                <w:szCs w:val="20"/>
              </w:rPr>
            </w:pPr>
            <w:r w:rsidRPr="00ED30A9">
              <w:rPr>
                <w:rFonts w:cs="Arial"/>
                <w:sz w:val="20"/>
                <w:szCs w:val="20"/>
              </w:rPr>
              <w:t>Analiza funkcioniranja objekata vodoopskrbne infrastrukture</w:t>
            </w:r>
          </w:p>
        </w:tc>
        <w:tc>
          <w:tcPr>
            <w:tcW w:w="3291" w:type="dxa"/>
            <w:tcBorders>
              <w:top w:val="single" w:sz="4" w:space="0" w:color="auto"/>
              <w:left w:val="single" w:sz="4" w:space="0" w:color="auto"/>
              <w:bottom w:val="single" w:sz="4" w:space="0" w:color="auto"/>
              <w:right w:val="single" w:sz="4" w:space="0" w:color="auto"/>
            </w:tcBorders>
          </w:tcPr>
          <w:p w14:paraId="66CB4367" w14:textId="77777777" w:rsidR="00533BF8" w:rsidRPr="00BA0F21" w:rsidRDefault="00B23FF5" w:rsidP="00AD3B41">
            <w:pPr>
              <w:ind w:left="1" w:right="137"/>
              <w:rPr>
                <w:rFonts w:cs="Arial"/>
                <w:sz w:val="20"/>
                <w:szCs w:val="20"/>
              </w:rPr>
            </w:pPr>
            <w:r w:rsidRPr="00BA0F21">
              <w:rPr>
                <w:rFonts w:cs="Arial"/>
                <w:sz w:val="20"/>
                <w:szCs w:val="20"/>
              </w:rPr>
              <w:t xml:space="preserve">Vodoopskrba i odvodnja Zagrebačke županije </w:t>
            </w:r>
            <w:r w:rsidR="00120FFF" w:rsidRPr="00BA0F21">
              <w:rPr>
                <w:rFonts w:cs="Arial"/>
                <w:sz w:val="20"/>
                <w:szCs w:val="20"/>
              </w:rPr>
              <w:t>d.o.o.</w:t>
            </w:r>
            <w:r w:rsidR="00144E8C" w:rsidRPr="00BA0F21">
              <w:rPr>
                <w:rFonts w:cs="Arial"/>
                <w:sz w:val="20"/>
                <w:szCs w:val="20"/>
              </w:rPr>
              <w:t xml:space="preserve">, </w:t>
            </w:r>
          </w:p>
          <w:p w14:paraId="1EE5BB02" w14:textId="1744E018" w:rsidR="00533BF8" w:rsidRPr="00BA0F21" w:rsidRDefault="00533BF8" w:rsidP="00AD3B41">
            <w:pPr>
              <w:ind w:left="1" w:right="137"/>
              <w:rPr>
                <w:rFonts w:cs="Arial"/>
                <w:sz w:val="20"/>
                <w:szCs w:val="20"/>
              </w:rPr>
            </w:pPr>
            <w:r w:rsidRPr="00BA0F21">
              <w:rPr>
                <w:rFonts w:cs="Arial"/>
                <w:sz w:val="20"/>
                <w:szCs w:val="20"/>
              </w:rPr>
              <w:t xml:space="preserve"> ZZJZ </w:t>
            </w:r>
            <w:r w:rsidR="00120D57" w:rsidRPr="00BA0F21">
              <w:rPr>
                <w:rFonts w:cs="Arial"/>
                <w:sz w:val="20"/>
                <w:szCs w:val="20"/>
              </w:rPr>
              <w:t>ZŽ</w:t>
            </w:r>
            <w:r w:rsidR="00A33A0D" w:rsidRPr="00BA0F21">
              <w:rPr>
                <w:rFonts w:cs="Arial"/>
                <w:sz w:val="20"/>
                <w:szCs w:val="20"/>
              </w:rPr>
              <w:t>-ispostava Ivanić-Grad</w:t>
            </w:r>
          </w:p>
        </w:tc>
      </w:tr>
      <w:tr w:rsidR="00533BF8" w:rsidRPr="00ED30A9" w14:paraId="1BA5EB7D" w14:textId="77777777" w:rsidTr="0028263F">
        <w:trPr>
          <w:trHeight w:val="468"/>
        </w:trPr>
        <w:tc>
          <w:tcPr>
            <w:tcW w:w="536" w:type="dxa"/>
            <w:tcBorders>
              <w:top w:val="single" w:sz="4" w:space="0" w:color="auto"/>
              <w:left w:val="single" w:sz="4" w:space="0" w:color="auto"/>
              <w:bottom w:val="single" w:sz="4" w:space="0" w:color="auto"/>
              <w:right w:val="single" w:sz="4" w:space="0" w:color="auto"/>
            </w:tcBorders>
            <w:vAlign w:val="center"/>
            <w:hideMark/>
          </w:tcPr>
          <w:p w14:paraId="42DFC5A9" w14:textId="77777777" w:rsidR="00533BF8" w:rsidRPr="00ED30A9" w:rsidRDefault="00533BF8" w:rsidP="00B64A50">
            <w:pPr>
              <w:tabs>
                <w:tab w:val="left" w:pos="142"/>
              </w:tabs>
              <w:jc w:val="center"/>
              <w:rPr>
                <w:rFonts w:cs="Arial"/>
                <w:sz w:val="20"/>
                <w:szCs w:val="20"/>
              </w:rPr>
            </w:pPr>
            <w:r w:rsidRPr="00ED30A9">
              <w:rPr>
                <w:rFonts w:cs="Arial"/>
                <w:sz w:val="20"/>
                <w:szCs w:val="20"/>
              </w:rPr>
              <w:t>3</w:t>
            </w:r>
          </w:p>
        </w:tc>
        <w:tc>
          <w:tcPr>
            <w:tcW w:w="5276" w:type="dxa"/>
            <w:tcBorders>
              <w:top w:val="single" w:sz="4" w:space="0" w:color="auto"/>
              <w:left w:val="single" w:sz="4" w:space="0" w:color="auto"/>
              <w:bottom w:val="single" w:sz="4" w:space="0" w:color="auto"/>
              <w:right w:val="single" w:sz="4" w:space="0" w:color="auto"/>
            </w:tcBorders>
            <w:vAlign w:val="center"/>
          </w:tcPr>
          <w:p w14:paraId="1DAEC56E" w14:textId="77777777" w:rsidR="00533BF8" w:rsidRPr="00ED30A9" w:rsidRDefault="00533BF8" w:rsidP="00B64A50">
            <w:pPr>
              <w:rPr>
                <w:rFonts w:cs="Arial"/>
                <w:i/>
                <w:sz w:val="20"/>
                <w:szCs w:val="20"/>
              </w:rPr>
            </w:pPr>
            <w:r w:rsidRPr="00ED30A9">
              <w:rPr>
                <w:rFonts w:cs="Arial"/>
                <w:sz w:val="20"/>
                <w:szCs w:val="20"/>
              </w:rPr>
              <w:t xml:space="preserve">Upućivanje zahtjeva Županijskom zavodu za javno zdravstvo za analizom ispravnosti vode za piće </w:t>
            </w:r>
          </w:p>
        </w:tc>
        <w:tc>
          <w:tcPr>
            <w:tcW w:w="3291" w:type="dxa"/>
            <w:tcBorders>
              <w:top w:val="single" w:sz="4" w:space="0" w:color="auto"/>
              <w:left w:val="single" w:sz="4" w:space="0" w:color="auto"/>
              <w:bottom w:val="single" w:sz="4" w:space="0" w:color="auto"/>
              <w:right w:val="single" w:sz="4" w:space="0" w:color="auto"/>
            </w:tcBorders>
            <w:vAlign w:val="center"/>
          </w:tcPr>
          <w:p w14:paraId="54D8C90D" w14:textId="77777777" w:rsidR="00533BF8" w:rsidRPr="00BA0F21" w:rsidRDefault="00533BF8" w:rsidP="00B64A50">
            <w:pPr>
              <w:ind w:left="1"/>
              <w:rPr>
                <w:rFonts w:cs="Arial"/>
                <w:sz w:val="20"/>
                <w:szCs w:val="20"/>
              </w:rPr>
            </w:pPr>
            <w:r w:rsidRPr="00BA0F21">
              <w:rPr>
                <w:rFonts w:cs="Arial"/>
                <w:sz w:val="20"/>
                <w:szCs w:val="20"/>
              </w:rPr>
              <w:t xml:space="preserve">Stožer </w:t>
            </w:r>
            <w:r w:rsidR="003A34C7" w:rsidRPr="00BA0F21">
              <w:rPr>
                <w:rFonts w:cs="Arial"/>
                <w:sz w:val="20"/>
                <w:szCs w:val="20"/>
              </w:rPr>
              <w:t>civilne zaštite</w:t>
            </w:r>
            <w:r w:rsidR="004349C9" w:rsidRPr="00BA0F21">
              <w:rPr>
                <w:rFonts w:cs="Arial"/>
                <w:sz w:val="20"/>
                <w:szCs w:val="20"/>
              </w:rPr>
              <w:t xml:space="preserve"> Grada Ivanić-Grada</w:t>
            </w:r>
          </w:p>
        </w:tc>
      </w:tr>
      <w:tr w:rsidR="00533BF8" w:rsidRPr="00ED30A9" w14:paraId="59686AEE" w14:textId="77777777" w:rsidTr="0028263F">
        <w:trPr>
          <w:trHeight w:val="468"/>
        </w:trPr>
        <w:tc>
          <w:tcPr>
            <w:tcW w:w="536" w:type="dxa"/>
            <w:tcBorders>
              <w:top w:val="single" w:sz="4" w:space="0" w:color="auto"/>
              <w:left w:val="single" w:sz="4" w:space="0" w:color="auto"/>
              <w:bottom w:val="single" w:sz="4" w:space="0" w:color="auto"/>
              <w:right w:val="single" w:sz="4" w:space="0" w:color="auto"/>
            </w:tcBorders>
            <w:vAlign w:val="center"/>
            <w:hideMark/>
          </w:tcPr>
          <w:p w14:paraId="4747E63D" w14:textId="77777777" w:rsidR="00533BF8" w:rsidRPr="00ED30A9" w:rsidRDefault="00533BF8" w:rsidP="00B64A50">
            <w:pPr>
              <w:tabs>
                <w:tab w:val="left" w:pos="142"/>
              </w:tabs>
              <w:jc w:val="center"/>
              <w:rPr>
                <w:rFonts w:cs="Arial"/>
                <w:sz w:val="20"/>
                <w:szCs w:val="20"/>
              </w:rPr>
            </w:pPr>
            <w:r w:rsidRPr="00ED30A9">
              <w:rPr>
                <w:rFonts w:cs="Arial"/>
                <w:sz w:val="20"/>
                <w:szCs w:val="20"/>
              </w:rPr>
              <w:t>4</w:t>
            </w:r>
          </w:p>
        </w:tc>
        <w:tc>
          <w:tcPr>
            <w:tcW w:w="5276" w:type="dxa"/>
            <w:tcBorders>
              <w:top w:val="single" w:sz="4" w:space="0" w:color="auto"/>
              <w:left w:val="single" w:sz="4" w:space="0" w:color="auto"/>
              <w:bottom w:val="single" w:sz="4" w:space="0" w:color="auto"/>
              <w:right w:val="single" w:sz="4" w:space="0" w:color="auto"/>
            </w:tcBorders>
            <w:vAlign w:val="center"/>
          </w:tcPr>
          <w:p w14:paraId="2C58851B" w14:textId="77777777" w:rsidR="00533BF8" w:rsidRPr="00ED30A9" w:rsidRDefault="00533BF8" w:rsidP="00B64A50">
            <w:pPr>
              <w:rPr>
                <w:rFonts w:cs="Arial"/>
                <w:sz w:val="20"/>
                <w:szCs w:val="20"/>
              </w:rPr>
            </w:pPr>
            <w:r w:rsidRPr="00ED30A9">
              <w:rPr>
                <w:rFonts w:cs="Arial"/>
                <w:sz w:val="20"/>
                <w:szCs w:val="20"/>
              </w:rPr>
              <w:t>Provedba analize ispravnosti vode za piće</w:t>
            </w:r>
          </w:p>
        </w:tc>
        <w:tc>
          <w:tcPr>
            <w:tcW w:w="3291" w:type="dxa"/>
            <w:tcBorders>
              <w:top w:val="single" w:sz="4" w:space="0" w:color="auto"/>
              <w:left w:val="single" w:sz="4" w:space="0" w:color="auto"/>
              <w:bottom w:val="single" w:sz="4" w:space="0" w:color="auto"/>
              <w:right w:val="single" w:sz="4" w:space="0" w:color="auto"/>
            </w:tcBorders>
            <w:vAlign w:val="center"/>
          </w:tcPr>
          <w:p w14:paraId="5AF73992" w14:textId="2F752C3D" w:rsidR="00533BF8" w:rsidRPr="00BA0F21" w:rsidRDefault="00533BF8" w:rsidP="00AD3B41">
            <w:pPr>
              <w:rPr>
                <w:rFonts w:cs="Arial"/>
                <w:sz w:val="20"/>
                <w:szCs w:val="20"/>
              </w:rPr>
            </w:pPr>
            <w:r w:rsidRPr="00BA0F21">
              <w:rPr>
                <w:rFonts w:cs="Arial"/>
                <w:sz w:val="20"/>
                <w:szCs w:val="20"/>
              </w:rPr>
              <w:t xml:space="preserve">ZZJZ </w:t>
            </w:r>
            <w:r w:rsidR="00120D57" w:rsidRPr="00BA0F21">
              <w:rPr>
                <w:rFonts w:cs="Arial"/>
                <w:sz w:val="20"/>
                <w:szCs w:val="20"/>
              </w:rPr>
              <w:t>ZŽ</w:t>
            </w:r>
            <w:r w:rsidR="00A33A0D" w:rsidRPr="00BA0F21">
              <w:rPr>
                <w:rFonts w:cs="Arial"/>
                <w:sz w:val="20"/>
                <w:szCs w:val="20"/>
              </w:rPr>
              <w:t>-ispostava Ivanić-Grad</w:t>
            </w:r>
          </w:p>
        </w:tc>
      </w:tr>
      <w:tr w:rsidR="00533BF8" w:rsidRPr="00ED30A9" w14:paraId="72C3A608" w14:textId="77777777" w:rsidTr="0028263F">
        <w:trPr>
          <w:trHeight w:val="468"/>
        </w:trPr>
        <w:tc>
          <w:tcPr>
            <w:tcW w:w="536" w:type="dxa"/>
            <w:tcBorders>
              <w:top w:val="single" w:sz="4" w:space="0" w:color="auto"/>
              <w:left w:val="single" w:sz="4" w:space="0" w:color="auto"/>
              <w:bottom w:val="single" w:sz="4" w:space="0" w:color="auto"/>
              <w:right w:val="single" w:sz="4" w:space="0" w:color="auto"/>
            </w:tcBorders>
            <w:vAlign w:val="center"/>
            <w:hideMark/>
          </w:tcPr>
          <w:p w14:paraId="15DB24F3" w14:textId="77777777" w:rsidR="00533BF8" w:rsidRPr="00ED30A9" w:rsidRDefault="00533BF8" w:rsidP="00B64A50">
            <w:pPr>
              <w:tabs>
                <w:tab w:val="left" w:pos="142"/>
              </w:tabs>
              <w:jc w:val="center"/>
              <w:rPr>
                <w:rFonts w:cs="Arial"/>
                <w:sz w:val="20"/>
                <w:szCs w:val="20"/>
              </w:rPr>
            </w:pPr>
            <w:r w:rsidRPr="00ED30A9">
              <w:rPr>
                <w:rFonts w:cs="Arial"/>
                <w:sz w:val="20"/>
                <w:szCs w:val="20"/>
              </w:rPr>
              <w:t>5</w:t>
            </w:r>
          </w:p>
        </w:tc>
        <w:tc>
          <w:tcPr>
            <w:tcW w:w="5276" w:type="dxa"/>
            <w:tcBorders>
              <w:top w:val="single" w:sz="4" w:space="0" w:color="auto"/>
              <w:left w:val="single" w:sz="4" w:space="0" w:color="auto"/>
              <w:bottom w:val="single" w:sz="4" w:space="0" w:color="auto"/>
              <w:right w:val="single" w:sz="4" w:space="0" w:color="auto"/>
            </w:tcBorders>
            <w:vAlign w:val="center"/>
          </w:tcPr>
          <w:p w14:paraId="132534C1" w14:textId="77777777" w:rsidR="00533BF8" w:rsidRPr="00ED30A9" w:rsidRDefault="00533BF8" w:rsidP="00B64A50">
            <w:pPr>
              <w:rPr>
                <w:rFonts w:cs="Arial"/>
                <w:sz w:val="20"/>
                <w:szCs w:val="20"/>
              </w:rPr>
            </w:pPr>
            <w:r w:rsidRPr="00ED30A9">
              <w:rPr>
                <w:rFonts w:cs="Arial"/>
                <w:sz w:val="20"/>
                <w:szCs w:val="20"/>
              </w:rPr>
              <w:t>Stavljanje u funkciju vodoopskrbnog sustava i zaštita voda</w:t>
            </w:r>
          </w:p>
        </w:tc>
        <w:tc>
          <w:tcPr>
            <w:tcW w:w="3291" w:type="dxa"/>
            <w:tcBorders>
              <w:top w:val="single" w:sz="4" w:space="0" w:color="auto"/>
              <w:left w:val="single" w:sz="4" w:space="0" w:color="auto"/>
              <w:bottom w:val="single" w:sz="4" w:space="0" w:color="auto"/>
              <w:right w:val="single" w:sz="4" w:space="0" w:color="auto"/>
            </w:tcBorders>
            <w:vAlign w:val="center"/>
          </w:tcPr>
          <w:p w14:paraId="1565859D" w14:textId="77777777" w:rsidR="00533BF8" w:rsidRPr="00BA0F21" w:rsidRDefault="00B23FF5" w:rsidP="00FE257C">
            <w:pPr>
              <w:tabs>
                <w:tab w:val="left" w:pos="142"/>
              </w:tabs>
              <w:ind w:right="9"/>
              <w:rPr>
                <w:rFonts w:cs="Arial"/>
                <w:sz w:val="20"/>
                <w:szCs w:val="20"/>
              </w:rPr>
            </w:pPr>
            <w:r w:rsidRPr="00BA0F21">
              <w:rPr>
                <w:rFonts w:cs="Arial"/>
                <w:sz w:val="20"/>
                <w:szCs w:val="20"/>
              </w:rPr>
              <w:t xml:space="preserve">Vodoopskrba i odvodnja Zagrebačke županije </w:t>
            </w:r>
            <w:r w:rsidR="00120FFF" w:rsidRPr="00BA0F21">
              <w:rPr>
                <w:rFonts w:cs="Arial"/>
                <w:sz w:val="20"/>
                <w:szCs w:val="20"/>
              </w:rPr>
              <w:t xml:space="preserve">d.o.o. </w:t>
            </w:r>
          </w:p>
        </w:tc>
      </w:tr>
      <w:tr w:rsidR="00533BF8" w:rsidRPr="00ED30A9" w14:paraId="2364BA6C" w14:textId="77777777" w:rsidTr="0028263F">
        <w:trPr>
          <w:trHeight w:val="468"/>
        </w:trPr>
        <w:tc>
          <w:tcPr>
            <w:tcW w:w="536" w:type="dxa"/>
            <w:tcBorders>
              <w:top w:val="single" w:sz="4" w:space="0" w:color="auto"/>
              <w:left w:val="single" w:sz="4" w:space="0" w:color="auto"/>
              <w:bottom w:val="single" w:sz="4" w:space="0" w:color="auto"/>
              <w:right w:val="single" w:sz="4" w:space="0" w:color="auto"/>
            </w:tcBorders>
            <w:vAlign w:val="center"/>
          </w:tcPr>
          <w:p w14:paraId="56C5847B" w14:textId="77777777" w:rsidR="00533BF8" w:rsidRPr="00ED30A9" w:rsidRDefault="00533BF8" w:rsidP="00B64A50">
            <w:pPr>
              <w:tabs>
                <w:tab w:val="left" w:pos="142"/>
              </w:tabs>
              <w:jc w:val="center"/>
              <w:rPr>
                <w:rFonts w:cs="Arial"/>
                <w:sz w:val="20"/>
                <w:szCs w:val="20"/>
              </w:rPr>
            </w:pPr>
            <w:r w:rsidRPr="00ED30A9">
              <w:rPr>
                <w:rFonts w:cs="Arial"/>
                <w:sz w:val="20"/>
                <w:szCs w:val="20"/>
              </w:rPr>
              <w:t>6</w:t>
            </w:r>
          </w:p>
        </w:tc>
        <w:tc>
          <w:tcPr>
            <w:tcW w:w="5276" w:type="dxa"/>
            <w:tcBorders>
              <w:top w:val="single" w:sz="4" w:space="0" w:color="auto"/>
              <w:left w:val="single" w:sz="4" w:space="0" w:color="auto"/>
              <w:bottom w:val="single" w:sz="4" w:space="0" w:color="auto"/>
              <w:right w:val="single" w:sz="4" w:space="0" w:color="auto"/>
            </w:tcBorders>
            <w:vAlign w:val="center"/>
          </w:tcPr>
          <w:p w14:paraId="72783B05" w14:textId="77777777" w:rsidR="00533BF8" w:rsidRPr="00ED30A9" w:rsidRDefault="00533BF8" w:rsidP="00B64A50">
            <w:pPr>
              <w:rPr>
                <w:rFonts w:cs="Arial"/>
                <w:sz w:val="20"/>
                <w:szCs w:val="20"/>
              </w:rPr>
            </w:pPr>
            <w:r w:rsidRPr="00ED30A9">
              <w:rPr>
                <w:rFonts w:cs="Arial"/>
                <w:sz w:val="20"/>
                <w:szCs w:val="20"/>
              </w:rPr>
              <w:t>Analiza stanja DDD zaštite na ugroženom područje</w:t>
            </w:r>
          </w:p>
        </w:tc>
        <w:tc>
          <w:tcPr>
            <w:tcW w:w="3291" w:type="dxa"/>
            <w:tcBorders>
              <w:top w:val="single" w:sz="4" w:space="0" w:color="auto"/>
              <w:left w:val="single" w:sz="4" w:space="0" w:color="auto"/>
              <w:bottom w:val="single" w:sz="4" w:space="0" w:color="auto"/>
              <w:right w:val="single" w:sz="4" w:space="0" w:color="auto"/>
            </w:tcBorders>
            <w:vAlign w:val="center"/>
          </w:tcPr>
          <w:p w14:paraId="097D34F1" w14:textId="1D491697" w:rsidR="00533BF8" w:rsidRPr="00BA0F21" w:rsidRDefault="00533BF8" w:rsidP="00B64A50">
            <w:pPr>
              <w:tabs>
                <w:tab w:val="left" w:pos="142"/>
              </w:tabs>
              <w:ind w:right="9"/>
              <w:rPr>
                <w:rFonts w:cs="Arial"/>
                <w:sz w:val="20"/>
                <w:szCs w:val="20"/>
              </w:rPr>
            </w:pPr>
            <w:r w:rsidRPr="00BA0F21">
              <w:rPr>
                <w:rFonts w:cs="Arial"/>
                <w:sz w:val="20"/>
                <w:szCs w:val="20"/>
              </w:rPr>
              <w:t xml:space="preserve">ZZJZ </w:t>
            </w:r>
            <w:r w:rsidR="00120D57" w:rsidRPr="00BA0F21">
              <w:rPr>
                <w:rFonts w:cs="Arial"/>
                <w:sz w:val="20"/>
                <w:szCs w:val="20"/>
              </w:rPr>
              <w:t>ZŽ</w:t>
            </w:r>
            <w:r w:rsidR="00A33A0D" w:rsidRPr="00BA0F21">
              <w:rPr>
                <w:rFonts w:cs="Arial"/>
                <w:sz w:val="20"/>
                <w:szCs w:val="20"/>
              </w:rPr>
              <w:t>-ispostava Ivanić-Grad</w:t>
            </w:r>
            <w:r w:rsidRPr="00BA0F21">
              <w:rPr>
                <w:rFonts w:cs="Arial"/>
                <w:sz w:val="20"/>
                <w:szCs w:val="20"/>
              </w:rPr>
              <w:t xml:space="preserve"> </w:t>
            </w:r>
          </w:p>
        </w:tc>
      </w:tr>
      <w:tr w:rsidR="00533BF8" w:rsidRPr="00ED30A9" w14:paraId="33FE7CFB" w14:textId="77777777" w:rsidTr="0028263F">
        <w:trPr>
          <w:trHeight w:val="468"/>
        </w:trPr>
        <w:tc>
          <w:tcPr>
            <w:tcW w:w="536" w:type="dxa"/>
            <w:tcBorders>
              <w:top w:val="single" w:sz="4" w:space="0" w:color="auto"/>
              <w:left w:val="single" w:sz="4" w:space="0" w:color="auto"/>
              <w:bottom w:val="single" w:sz="4" w:space="0" w:color="auto"/>
              <w:right w:val="single" w:sz="4" w:space="0" w:color="auto"/>
            </w:tcBorders>
            <w:vAlign w:val="center"/>
          </w:tcPr>
          <w:p w14:paraId="6A5095E7" w14:textId="77777777" w:rsidR="00533BF8" w:rsidRPr="00ED30A9" w:rsidRDefault="00533BF8" w:rsidP="00B64A50">
            <w:pPr>
              <w:tabs>
                <w:tab w:val="left" w:pos="142"/>
              </w:tabs>
              <w:jc w:val="center"/>
              <w:rPr>
                <w:rFonts w:cs="Arial"/>
                <w:sz w:val="20"/>
                <w:szCs w:val="20"/>
              </w:rPr>
            </w:pPr>
            <w:r w:rsidRPr="00ED30A9">
              <w:rPr>
                <w:rFonts w:cs="Arial"/>
                <w:sz w:val="20"/>
                <w:szCs w:val="20"/>
              </w:rPr>
              <w:t>7</w:t>
            </w:r>
          </w:p>
        </w:tc>
        <w:tc>
          <w:tcPr>
            <w:tcW w:w="5276" w:type="dxa"/>
            <w:tcBorders>
              <w:top w:val="single" w:sz="4" w:space="0" w:color="auto"/>
              <w:left w:val="single" w:sz="4" w:space="0" w:color="auto"/>
              <w:bottom w:val="single" w:sz="4" w:space="0" w:color="auto"/>
              <w:right w:val="single" w:sz="4" w:space="0" w:color="auto"/>
            </w:tcBorders>
            <w:vAlign w:val="center"/>
          </w:tcPr>
          <w:p w14:paraId="3093A280" w14:textId="77777777" w:rsidR="00533BF8" w:rsidRPr="00ED30A9" w:rsidRDefault="00533BF8" w:rsidP="00B64A50">
            <w:pPr>
              <w:rPr>
                <w:rFonts w:cs="Arial"/>
                <w:sz w:val="20"/>
                <w:szCs w:val="20"/>
              </w:rPr>
            </w:pPr>
            <w:r w:rsidRPr="00ED30A9">
              <w:rPr>
                <w:rFonts w:cs="Arial"/>
                <w:sz w:val="20"/>
                <w:szCs w:val="20"/>
              </w:rPr>
              <w:t>Upućivanje zahtjeva Županijskom zavodu za javno zdravstvo za provedbu mjera dezinfekcije, dezinsekcije i deratizacije</w:t>
            </w:r>
          </w:p>
        </w:tc>
        <w:tc>
          <w:tcPr>
            <w:tcW w:w="3291" w:type="dxa"/>
            <w:tcBorders>
              <w:top w:val="single" w:sz="4" w:space="0" w:color="auto"/>
              <w:left w:val="single" w:sz="4" w:space="0" w:color="auto"/>
              <w:bottom w:val="single" w:sz="4" w:space="0" w:color="auto"/>
              <w:right w:val="single" w:sz="4" w:space="0" w:color="auto"/>
            </w:tcBorders>
            <w:vAlign w:val="center"/>
          </w:tcPr>
          <w:p w14:paraId="2ACDCB56" w14:textId="77777777" w:rsidR="00533BF8" w:rsidRPr="00ED30A9" w:rsidRDefault="00533BF8" w:rsidP="00B64A50">
            <w:pPr>
              <w:ind w:left="1"/>
              <w:rPr>
                <w:rFonts w:cs="Arial"/>
                <w:sz w:val="20"/>
                <w:szCs w:val="20"/>
              </w:rPr>
            </w:pPr>
            <w:r w:rsidRPr="00ED30A9">
              <w:rPr>
                <w:rFonts w:cs="Arial"/>
                <w:sz w:val="20"/>
                <w:szCs w:val="20"/>
              </w:rPr>
              <w:t xml:space="preserve">Stožer </w:t>
            </w:r>
            <w:r w:rsidR="003A34C7" w:rsidRPr="00ED30A9">
              <w:rPr>
                <w:rFonts w:cs="Arial"/>
                <w:sz w:val="20"/>
                <w:szCs w:val="20"/>
              </w:rPr>
              <w:t>civilne zaštite</w:t>
            </w:r>
            <w:r w:rsidR="004349C9">
              <w:rPr>
                <w:rFonts w:cs="Arial"/>
                <w:sz w:val="20"/>
                <w:szCs w:val="20"/>
              </w:rPr>
              <w:t xml:space="preserve"> </w:t>
            </w:r>
            <w:r w:rsidR="004349C9" w:rsidRPr="00ED30A9">
              <w:rPr>
                <w:rFonts w:cs="Arial"/>
                <w:sz w:val="20"/>
                <w:szCs w:val="20"/>
              </w:rPr>
              <w:t>Grada Ivanić-Grada</w:t>
            </w:r>
          </w:p>
        </w:tc>
      </w:tr>
      <w:tr w:rsidR="00533BF8" w:rsidRPr="00ED30A9" w14:paraId="4BAE2745" w14:textId="77777777" w:rsidTr="0028263F">
        <w:trPr>
          <w:trHeight w:val="468"/>
        </w:trPr>
        <w:tc>
          <w:tcPr>
            <w:tcW w:w="536" w:type="dxa"/>
            <w:tcBorders>
              <w:top w:val="single" w:sz="4" w:space="0" w:color="auto"/>
              <w:left w:val="single" w:sz="4" w:space="0" w:color="auto"/>
              <w:bottom w:val="single" w:sz="4" w:space="0" w:color="auto"/>
              <w:right w:val="single" w:sz="4" w:space="0" w:color="auto"/>
            </w:tcBorders>
            <w:vAlign w:val="center"/>
          </w:tcPr>
          <w:p w14:paraId="450D81C0" w14:textId="77777777" w:rsidR="00533BF8" w:rsidRPr="00ED30A9" w:rsidRDefault="00533BF8" w:rsidP="00B64A50">
            <w:pPr>
              <w:tabs>
                <w:tab w:val="left" w:pos="142"/>
              </w:tabs>
              <w:jc w:val="center"/>
              <w:rPr>
                <w:rFonts w:cs="Arial"/>
                <w:sz w:val="20"/>
                <w:szCs w:val="20"/>
              </w:rPr>
            </w:pPr>
            <w:r w:rsidRPr="00ED30A9">
              <w:rPr>
                <w:rFonts w:cs="Arial"/>
                <w:sz w:val="20"/>
                <w:szCs w:val="20"/>
              </w:rPr>
              <w:t>8</w:t>
            </w:r>
          </w:p>
        </w:tc>
        <w:tc>
          <w:tcPr>
            <w:tcW w:w="5276" w:type="dxa"/>
            <w:tcBorders>
              <w:top w:val="single" w:sz="4" w:space="0" w:color="auto"/>
              <w:left w:val="single" w:sz="4" w:space="0" w:color="auto"/>
              <w:bottom w:val="single" w:sz="4" w:space="0" w:color="auto"/>
              <w:right w:val="single" w:sz="4" w:space="0" w:color="auto"/>
            </w:tcBorders>
            <w:vAlign w:val="center"/>
          </w:tcPr>
          <w:p w14:paraId="3237710D" w14:textId="77777777" w:rsidR="00533BF8" w:rsidRPr="00ED30A9" w:rsidRDefault="00533BF8" w:rsidP="00B64A50">
            <w:pPr>
              <w:rPr>
                <w:rFonts w:cs="Arial"/>
                <w:sz w:val="20"/>
                <w:szCs w:val="20"/>
              </w:rPr>
            </w:pPr>
            <w:r w:rsidRPr="00ED30A9">
              <w:rPr>
                <w:rFonts w:cs="Arial"/>
                <w:sz w:val="20"/>
                <w:szCs w:val="20"/>
              </w:rPr>
              <w:t>Provedba DDD mjera zaštite stanovništva, objekata i prostora</w:t>
            </w:r>
          </w:p>
        </w:tc>
        <w:tc>
          <w:tcPr>
            <w:tcW w:w="3291" w:type="dxa"/>
            <w:tcBorders>
              <w:top w:val="single" w:sz="4" w:space="0" w:color="auto"/>
              <w:left w:val="single" w:sz="4" w:space="0" w:color="auto"/>
              <w:bottom w:val="single" w:sz="4" w:space="0" w:color="auto"/>
              <w:right w:val="single" w:sz="4" w:space="0" w:color="auto"/>
            </w:tcBorders>
            <w:vAlign w:val="center"/>
          </w:tcPr>
          <w:p w14:paraId="13F8D272" w14:textId="76EBE565" w:rsidR="00533BF8" w:rsidRPr="00ED30A9" w:rsidRDefault="00515F86" w:rsidP="00B64A50">
            <w:pPr>
              <w:tabs>
                <w:tab w:val="left" w:pos="142"/>
              </w:tabs>
              <w:ind w:right="9"/>
              <w:rPr>
                <w:rFonts w:cs="Arial"/>
                <w:sz w:val="20"/>
                <w:szCs w:val="20"/>
              </w:rPr>
            </w:pPr>
            <w:r>
              <w:rPr>
                <w:rFonts w:cs="Arial"/>
                <w:sz w:val="20"/>
                <w:szCs w:val="20"/>
              </w:rPr>
              <w:t>Veterinarska stanica Križ</w:t>
            </w:r>
            <w:r w:rsidR="00611E5F">
              <w:rPr>
                <w:rFonts w:cs="Arial"/>
                <w:sz w:val="20"/>
                <w:szCs w:val="20"/>
              </w:rPr>
              <w:t xml:space="preserve"> </w:t>
            </w:r>
            <w:r w:rsidR="00533BF8" w:rsidRPr="00ED30A9">
              <w:rPr>
                <w:rFonts w:cs="Arial"/>
                <w:sz w:val="20"/>
                <w:szCs w:val="20"/>
              </w:rPr>
              <w:t>i ovlašten</w:t>
            </w:r>
            <w:r w:rsidR="00A33A0D">
              <w:rPr>
                <w:rFonts w:cs="Arial"/>
                <w:sz w:val="20"/>
                <w:szCs w:val="20"/>
              </w:rPr>
              <w:t>e</w:t>
            </w:r>
            <w:r w:rsidR="00533BF8" w:rsidRPr="00ED30A9">
              <w:rPr>
                <w:rFonts w:cs="Arial"/>
                <w:sz w:val="20"/>
                <w:szCs w:val="20"/>
              </w:rPr>
              <w:t xml:space="preserve"> tvrtk</w:t>
            </w:r>
            <w:r w:rsidR="00A33A0D">
              <w:rPr>
                <w:rFonts w:cs="Arial"/>
                <w:sz w:val="20"/>
                <w:szCs w:val="20"/>
              </w:rPr>
              <w:t>e</w:t>
            </w:r>
          </w:p>
        </w:tc>
      </w:tr>
      <w:tr w:rsidR="00533BF8" w:rsidRPr="00ED30A9" w14:paraId="2C732B27" w14:textId="77777777" w:rsidTr="0028263F">
        <w:trPr>
          <w:trHeight w:val="468"/>
        </w:trPr>
        <w:tc>
          <w:tcPr>
            <w:tcW w:w="536" w:type="dxa"/>
            <w:tcBorders>
              <w:top w:val="single" w:sz="4" w:space="0" w:color="auto"/>
              <w:left w:val="single" w:sz="4" w:space="0" w:color="auto"/>
              <w:bottom w:val="single" w:sz="4" w:space="0" w:color="auto"/>
              <w:right w:val="single" w:sz="4" w:space="0" w:color="auto"/>
            </w:tcBorders>
            <w:vAlign w:val="center"/>
          </w:tcPr>
          <w:p w14:paraId="73256352" w14:textId="77777777" w:rsidR="00533BF8" w:rsidRPr="00ED30A9" w:rsidRDefault="00533BF8" w:rsidP="00B64A50">
            <w:pPr>
              <w:tabs>
                <w:tab w:val="left" w:pos="142"/>
              </w:tabs>
              <w:jc w:val="center"/>
              <w:rPr>
                <w:rFonts w:cs="Arial"/>
                <w:sz w:val="20"/>
                <w:szCs w:val="20"/>
              </w:rPr>
            </w:pPr>
            <w:r w:rsidRPr="00ED30A9">
              <w:rPr>
                <w:rFonts w:cs="Arial"/>
                <w:sz w:val="20"/>
                <w:szCs w:val="20"/>
              </w:rPr>
              <w:t>9</w:t>
            </w:r>
          </w:p>
        </w:tc>
        <w:tc>
          <w:tcPr>
            <w:tcW w:w="5276" w:type="dxa"/>
            <w:tcBorders>
              <w:top w:val="single" w:sz="4" w:space="0" w:color="auto"/>
              <w:left w:val="single" w:sz="4" w:space="0" w:color="auto"/>
              <w:bottom w:val="single" w:sz="4" w:space="0" w:color="auto"/>
              <w:right w:val="single" w:sz="4" w:space="0" w:color="auto"/>
            </w:tcBorders>
            <w:vAlign w:val="center"/>
          </w:tcPr>
          <w:p w14:paraId="7C603825" w14:textId="77777777" w:rsidR="00533BF8" w:rsidRPr="00ED30A9" w:rsidRDefault="00533BF8" w:rsidP="00690D40">
            <w:pPr>
              <w:rPr>
                <w:rFonts w:cs="Arial"/>
                <w:sz w:val="20"/>
                <w:szCs w:val="20"/>
              </w:rPr>
            </w:pPr>
            <w:r w:rsidRPr="00ED30A9">
              <w:rPr>
                <w:rFonts w:cs="Arial"/>
                <w:sz w:val="20"/>
                <w:szCs w:val="20"/>
              </w:rPr>
              <w:t xml:space="preserve">Traženje dodatnog </w:t>
            </w:r>
            <w:r w:rsidR="00C73056">
              <w:rPr>
                <w:rFonts w:cs="Arial"/>
                <w:sz w:val="20"/>
                <w:szCs w:val="20"/>
              </w:rPr>
              <w:t>aktiviranj</w:t>
            </w:r>
            <w:r w:rsidR="00690D40">
              <w:rPr>
                <w:rFonts w:cs="Arial"/>
                <w:sz w:val="20"/>
                <w:szCs w:val="20"/>
              </w:rPr>
              <w:t>a</w:t>
            </w:r>
            <w:r w:rsidR="00C73056">
              <w:rPr>
                <w:rFonts w:cs="Arial"/>
                <w:sz w:val="20"/>
                <w:szCs w:val="20"/>
              </w:rPr>
              <w:t xml:space="preserve"> </w:t>
            </w:r>
            <w:r w:rsidRPr="00ED30A9">
              <w:rPr>
                <w:rFonts w:cs="Arial"/>
                <w:sz w:val="20"/>
                <w:szCs w:val="20"/>
              </w:rPr>
              <w:t xml:space="preserve">snaga za provođenje mjera higijensko-epidemiološke zaštite od </w:t>
            </w:r>
            <w:r w:rsidR="00120D57" w:rsidRPr="00ED30A9">
              <w:rPr>
                <w:rFonts w:cs="Arial"/>
                <w:sz w:val="20"/>
                <w:szCs w:val="20"/>
              </w:rPr>
              <w:t>ZŽ</w:t>
            </w:r>
            <w:r w:rsidRPr="00ED30A9">
              <w:rPr>
                <w:rFonts w:cs="Arial"/>
                <w:sz w:val="20"/>
                <w:szCs w:val="20"/>
              </w:rPr>
              <w:t xml:space="preserve"> </w:t>
            </w:r>
          </w:p>
        </w:tc>
        <w:tc>
          <w:tcPr>
            <w:tcW w:w="3291" w:type="dxa"/>
            <w:tcBorders>
              <w:top w:val="single" w:sz="4" w:space="0" w:color="auto"/>
              <w:left w:val="single" w:sz="4" w:space="0" w:color="auto"/>
              <w:bottom w:val="single" w:sz="4" w:space="0" w:color="auto"/>
              <w:right w:val="single" w:sz="4" w:space="0" w:color="auto"/>
            </w:tcBorders>
            <w:vAlign w:val="center"/>
          </w:tcPr>
          <w:p w14:paraId="1256F149" w14:textId="77777777" w:rsidR="00533BF8" w:rsidRPr="00ED30A9" w:rsidRDefault="00533BF8" w:rsidP="00B64A50">
            <w:pPr>
              <w:ind w:left="1"/>
              <w:rPr>
                <w:rFonts w:cs="Arial"/>
                <w:sz w:val="20"/>
                <w:szCs w:val="20"/>
              </w:rPr>
            </w:pPr>
            <w:r w:rsidRPr="00ED30A9">
              <w:rPr>
                <w:rFonts w:cs="Arial"/>
                <w:sz w:val="20"/>
                <w:szCs w:val="20"/>
              </w:rPr>
              <w:t xml:space="preserve">Stožer </w:t>
            </w:r>
            <w:r w:rsidR="003A34C7" w:rsidRPr="00ED30A9">
              <w:rPr>
                <w:rFonts w:cs="Arial"/>
                <w:sz w:val="20"/>
                <w:szCs w:val="20"/>
              </w:rPr>
              <w:t>civilne zaštite</w:t>
            </w:r>
            <w:r w:rsidR="004349C9">
              <w:rPr>
                <w:rFonts w:cs="Arial"/>
                <w:sz w:val="20"/>
                <w:szCs w:val="20"/>
              </w:rPr>
              <w:t xml:space="preserve"> </w:t>
            </w:r>
            <w:r w:rsidR="004349C9" w:rsidRPr="00ED30A9">
              <w:rPr>
                <w:rFonts w:cs="Arial"/>
                <w:sz w:val="20"/>
                <w:szCs w:val="20"/>
              </w:rPr>
              <w:t>Grada Ivanić-Grada</w:t>
            </w:r>
          </w:p>
        </w:tc>
      </w:tr>
    </w:tbl>
    <w:p w14:paraId="594B4265" w14:textId="77777777" w:rsidR="00A974C3" w:rsidRPr="00FC611C" w:rsidRDefault="00A974C3" w:rsidP="00B64A50">
      <w:pPr>
        <w:pStyle w:val="box454509"/>
        <w:spacing w:before="0" w:beforeAutospacing="0" w:after="48" w:afterAutospacing="0"/>
        <w:ind w:firstLine="408"/>
        <w:jc w:val="both"/>
        <w:textAlignment w:val="baseline"/>
        <w:rPr>
          <w:rFonts w:cs="Arial"/>
          <w:color w:val="231F20"/>
          <w:sz w:val="20"/>
          <w:szCs w:val="20"/>
        </w:rPr>
      </w:pPr>
    </w:p>
    <w:p w14:paraId="373F049E" w14:textId="77777777" w:rsidR="00B639FF" w:rsidRDefault="00B639FF" w:rsidP="00B64A50">
      <w:pPr>
        <w:pStyle w:val="box454509"/>
        <w:spacing w:before="0" w:beforeAutospacing="0" w:after="48" w:afterAutospacing="0"/>
        <w:textAlignment w:val="baseline"/>
        <w:rPr>
          <w:rFonts w:cs="Arial"/>
          <w:color w:val="231F20"/>
          <w:sz w:val="20"/>
          <w:szCs w:val="20"/>
        </w:rPr>
      </w:pPr>
    </w:p>
    <w:p w14:paraId="07A0F8C5" w14:textId="77777777" w:rsidR="006D4013" w:rsidRDefault="00690D40" w:rsidP="00B64A50">
      <w:pPr>
        <w:pStyle w:val="box454509"/>
        <w:spacing w:before="0" w:beforeAutospacing="0" w:after="48" w:afterAutospacing="0"/>
        <w:textAlignment w:val="baseline"/>
        <w:rPr>
          <w:rFonts w:cs="Arial"/>
          <w:color w:val="231F20"/>
          <w:sz w:val="20"/>
          <w:szCs w:val="20"/>
        </w:rPr>
      </w:pPr>
      <w:r>
        <w:rPr>
          <w:rFonts w:cs="Arial"/>
          <w:color w:val="231F20"/>
          <w:sz w:val="20"/>
          <w:szCs w:val="20"/>
        </w:rPr>
        <w:t>2.2.</w:t>
      </w:r>
      <w:r w:rsidR="00A974C3" w:rsidRPr="00FC611C">
        <w:rPr>
          <w:rFonts w:cs="Arial"/>
          <w:color w:val="231F20"/>
          <w:sz w:val="20"/>
          <w:szCs w:val="20"/>
        </w:rPr>
        <w:t>1</w:t>
      </w:r>
      <w:r w:rsidR="00F04D84">
        <w:rPr>
          <w:rFonts w:cs="Arial"/>
          <w:color w:val="231F20"/>
          <w:sz w:val="20"/>
          <w:szCs w:val="20"/>
        </w:rPr>
        <w:t>3</w:t>
      </w:r>
      <w:r w:rsidR="00A974C3" w:rsidRPr="00FC611C">
        <w:rPr>
          <w:rFonts w:cs="Arial"/>
          <w:color w:val="231F20"/>
          <w:sz w:val="20"/>
          <w:szCs w:val="20"/>
        </w:rPr>
        <w:t>. ORGANIZACIJ</w:t>
      </w:r>
      <w:r>
        <w:rPr>
          <w:rFonts w:cs="Arial"/>
          <w:color w:val="231F20"/>
          <w:sz w:val="20"/>
          <w:szCs w:val="20"/>
        </w:rPr>
        <w:t>A</w:t>
      </w:r>
      <w:r w:rsidR="00A974C3" w:rsidRPr="00FC611C">
        <w:rPr>
          <w:rFonts w:cs="Arial"/>
          <w:color w:val="231F20"/>
          <w:sz w:val="20"/>
          <w:szCs w:val="20"/>
        </w:rPr>
        <w:t xml:space="preserve"> OSIGURAVANJA HRANE I VODE ZA PIĆE </w:t>
      </w:r>
    </w:p>
    <w:p w14:paraId="4574491A" w14:textId="77777777" w:rsidR="00B639FF" w:rsidRDefault="00B639FF" w:rsidP="00B64A50">
      <w:pPr>
        <w:pStyle w:val="box454509"/>
        <w:spacing w:before="0" w:beforeAutospacing="0" w:after="48" w:afterAutospacing="0"/>
        <w:textAlignment w:val="baseline"/>
        <w:rPr>
          <w:rFonts w:cs="Arial"/>
          <w:color w:val="231F20"/>
          <w:sz w:val="20"/>
          <w:szCs w:val="20"/>
        </w:rPr>
      </w:pPr>
    </w:p>
    <w:p w14:paraId="19253261" w14:textId="77777777" w:rsidR="004349C9" w:rsidRDefault="004349C9" w:rsidP="004349C9">
      <w:pPr>
        <w:pStyle w:val="box454509"/>
        <w:spacing w:before="0" w:beforeAutospacing="0" w:after="0" w:afterAutospacing="0"/>
        <w:jc w:val="both"/>
        <w:textAlignment w:val="baseline"/>
        <w:rPr>
          <w:rFonts w:cs="Arial"/>
          <w:color w:val="231F20"/>
          <w:sz w:val="20"/>
          <w:szCs w:val="20"/>
        </w:rPr>
      </w:pPr>
      <w:r w:rsidRPr="004349C9">
        <w:rPr>
          <w:rFonts w:cs="Arial"/>
          <w:color w:val="231F20"/>
          <w:sz w:val="20"/>
          <w:szCs w:val="20"/>
        </w:rPr>
        <w:t xml:space="preserve">U organizacijskom smislu potrebe za hranom i pitkom vodom te najpovoljnije načine isporuke odrediti će Stožer civilne zaštite Grada </w:t>
      </w:r>
      <w:r w:rsidRPr="00ED30A9">
        <w:rPr>
          <w:rFonts w:cs="Arial"/>
          <w:sz w:val="20"/>
          <w:szCs w:val="20"/>
        </w:rPr>
        <w:t>Ivanić-Grada</w:t>
      </w:r>
      <w:r w:rsidRPr="004349C9">
        <w:rPr>
          <w:rFonts w:cs="Arial"/>
          <w:color w:val="231F20"/>
          <w:sz w:val="20"/>
          <w:szCs w:val="20"/>
        </w:rPr>
        <w:t xml:space="preserve">, a gradonačelnik će odlučiti o </w:t>
      </w:r>
      <w:r>
        <w:rPr>
          <w:rFonts w:cs="Arial"/>
          <w:color w:val="231F20"/>
          <w:sz w:val="20"/>
          <w:szCs w:val="20"/>
        </w:rPr>
        <w:t>aktiviranju</w:t>
      </w:r>
      <w:r w:rsidRPr="004349C9">
        <w:rPr>
          <w:rFonts w:cs="Arial"/>
          <w:color w:val="231F20"/>
          <w:sz w:val="20"/>
          <w:szCs w:val="20"/>
        </w:rPr>
        <w:t xml:space="preserve"> potrebnih pravnih osoba te </w:t>
      </w:r>
      <w:r w:rsidR="005B0E42">
        <w:rPr>
          <w:rFonts w:cs="Arial"/>
          <w:color w:val="231F20"/>
          <w:sz w:val="20"/>
          <w:szCs w:val="20"/>
        </w:rPr>
        <w:t>ako</w:t>
      </w:r>
      <w:r w:rsidRPr="004349C9">
        <w:rPr>
          <w:rFonts w:cs="Arial"/>
          <w:color w:val="231F20"/>
          <w:sz w:val="20"/>
          <w:szCs w:val="20"/>
        </w:rPr>
        <w:t xml:space="preserve"> nema mogućnosti osiguranja navedenih potreba na razini Grada </w:t>
      </w:r>
      <w:r>
        <w:rPr>
          <w:rFonts w:cs="Arial"/>
          <w:sz w:val="20"/>
          <w:szCs w:val="20"/>
        </w:rPr>
        <w:t>Ivanić-Grada</w:t>
      </w:r>
      <w:r w:rsidRPr="004349C9">
        <w:rPr>
          <w:rFonts w:cs="Arial"/>
          <w:color w:val="231F20"/>
          <w:sz w:val="20"/>
          <w:szCs w:val="20"/>
        </w:rPr>
        <w:t xml:space="preserve">, Stožer će uz prethodnu suglasnost gradonačelnika dostaviti zahtjev višoj hijerarhijskoj razini kako bi se nedostatne količine hrane i pitke vode osigurale s </w:t>
      </w:r>
      <w:r>
        <w:rPr>
          <w:rFonts w:cs="Arial"/>
          <w:color w:val="231F20"/>
          <w:sz w:val="20"/>
          <w:szCs w:val="20"/>
        </w:rPr>
        <w:t>županijske</w:t>
      </w:r>
      <w:r w:rsidRPr="004349C9">
        <w:rPr>
          <w:rFonts w:cs="Arial"/>
          <w:color w:val="231F20"/>
          <w:sz w:val="20"/>
          <w:szCs w:val="20"/>
        </w:rPr>
        <w:t xml:space="preserve"> razine.</w:t>
      </w:r>
      <w:r>
        <w:rPr>
          <w:rFonts w:cs="Arial"/>
          <w:color w:val="231F20"/>
          <w:sz w:val="20"/>
          <w:szCs w:val="20"/>
        </w:rPr>
        <w:t xml:space="preserve"> </w:t>
      </w:r>
    </w:p>
    <w:p w14:paraId="430A751A" w14:textId="77777777" w:rsidR="004349C9" w:rsidRDefault="004349C9" w:rsidP="004349C9">
      <w:pPr>
        <w:pStyle w:val="box454509"/>
        <w:spacing w:before="0" w:beforeAutospacing="0" w:after="0" w:afterAutospacing="0"/>
        <w:jc w:val="both"/>
        <w:textAlignment w:val="baseline"/>
        <w:rPr>
          <w:rFonts w:cs="Arial"/>
          <w:color w:val="231F20"/>
          <w:sz w:val="20"/>
          <w:szCs w:val="20"/>
        </w:rPr>
      </w:pPr>
    </w:p>
    <w:p w14:paraId="033B3353" w14:textId="49E63D69" w:rsidR="006D4013" w:rsidRDefault="006D4013" w:rsidP="004349C9">
      <w:pPr>
        <w:pStyle w:val="box454509"/>
        <w:spacing w:before="0" w:beforeAutospacing="0" w:after="0" w:afterAutospacing="0"/>
        <w:jc w:val="both"/>
        <w:textAlignment w:val="baseline"/>
        <w:rPr>
          <w:rFonts w:cs="Arial"/>
          <w:color w:val="231F20"/>
          <w:sz w:val="20"/>
          <w:szCs w:val="20"/>
        </w:rPr>
      </w:pPr>
      <w:r w:rsidRPr="006D4013">
        <w:rPr>
          <w:rFonts w:cs="Arial"/>
          <w:color w:val="231F20"/>
          <w:sz w:val="20"/>
          <w:szCs w:val="20"/>
        </w:rPr>
        <w:t>Do ponovne uspostave funkcionalnosti vodoopskrbne mreže,</w:t>
      </w:r>
      <w:r w:rsidR="00F018E6">
        <w:rPr>
          <w:rFonts w:cs="Arial"/>
          <w:color w:val="231F20"/>
          <w:sz w:val="20"/>
          <w:szCs w:val="20"/>
        </w:rPr>
        <w:t xml:space="preserve"> </w:t>
      </w:r>
      <w:r w:rsidRPr="006D4013">
        <w:rPr>
          <w:rFonts w:cs="Arial"/>
          <w:color w:val="231F20"/>
          <w:sz w:val="20"/>
          <w:szCs w:val="20"/>
        </w:rPr>
        <w:t>cisterne s pitkom vodom biti će smještene na lokacijama:</w:t>
      </w:r>
      <w:r w:rsidR="00DE440E">
        <w:rPr>
          <w:rFonts w:cs="Arial"/>
          <w:color w:val="231F20"/>
          <w:sz w:val="20"/>
          <w:szCs w:val="20"/>
        </w:rPr>
        <w:t xml:space="preserve"> </w:t>
      </w:r>
      <w:r w:rsidRPr="006D4013">
        <w:rPr>
          <w:rFonts w:cs="Arial"/>
          <w:color w:val="231F20"/>
          <w:sz w:val="20"/>
          <w:szCs w:val="20"/>
        </w:rPr>
        <w:t>ispred zgrade DVD</w:t>
      </w:r>
      <w:r w:rsidR="00F018E6">
        <w:rPr>
          <w:rFonts w:cs="Arial"/>
          <w:color w:val="231F20"/>
          <w:sz w:val="20"/>
          <w:szCs w:val="20"/>
        </w:rPr>
        <w:t xml:space="preserve"> </w:t>
      </w:r>
      <w:r w:rsidRPr="006D4013">
        <w:rPr>
          <w:rFonts w:cs="Arial"/>
          <w:color w:val="231F20"/>
          <w:sz w:val="20"/>
          <w:szCs w:val="20"/>
        </w:rPr>
        <w:t xml:space="preserve">(15-20 minuta hoda od najudaljenije kuće) </w:t>
      </w:r>
    </w:p>
    <w:p w14:paraId="112CB891" w14:textId="77777777" w:rsidR="00A974C3" w:rsidRDefault="00A974C3" w:rsidP="00B64A50">
      <w:pPr>
        <w:pStyle w:val="box454509"/>
        <w:spacing w:before="0" w:beforeAutospacing="0" w:after="48" w:afterAutospacing="0"/>
        <w:jc w:val="both"/>
        <w:textAlignment w:val="baseline"/>
        <w:rPr>
          <w:rFonts w:cs="Arial"/>
          <w:color w:val="231F20"/>
          <w:sz w:val="20"/>
          <w:szCs w:val="20"/>
        </w:rPr>
      </w:pPr>
    </w:p>
    <w:p w14:paraId="310A01E4" w14:textId="77777777" w:rsidR="00E84D66" w:rsidRDefault="00E84D66">
      <w:r>
        <w:br w:type="page"/>
      </w:r>
    </w:p>
    <w:p w14:paraId="7BB15C1B" w14:textId="16575FFC" w:rsidR="0028263F" w:rsidRDefault="0028263F" w:rsidP="00B64A50">
      <w:pPr>
        <w:pStyle w:val="box454509"/>
        <w:spacing w:before="0" w:beforeAutospacing="0" w:after="48" w:afterAutospacing="0"/>
        <w:jc w:val="both"/>
        <w:textAlignment w:val="baseline"/>
        <w:rPr>
          <w:rFonts w:cs="Arial"/>
          <w:color w:val="231F20"/>
          <w:sz w:val="20"/>
          <w:szCs w:val="20"/>
        </w:rPr>
      </w:pPr>
      <w:r w:rsidRPr="00392F41">
        <w:lastRenderedPageBreak/>
        <w:t>Zadaće i izvršitelji</w:t>
      </w:r>
      <w:r>
        <w:t xml:space="preserve"> osiguravanja</w:t>
      </w:r>
      <w:r w:rsidRPr="0028263F">
        <w:rPr>
          <w:rFonts w:cs="Arial"/>
          <w:color w:val="231F20"/>
          <w:sz w:val="20"/>
          <w:szCs w:val="20"/>
        </w:rPr>
        <w:t xml:space="preserve"> </w:t>
      </w:r>
      <w:r w:rsidRPr="00FC611C">
        <w:rPr>
          <w:rFonts w:cs="Arial"/>
          <w:color w:val="231F20"/>
          <w:sz w:val="20"/>
          <w:szCs w:val="20"/>
        </w:rPr>
        <w:t>hrane i vode za piće</w:t>
      </w:r>
      <w:r>
        <w:t xml:space="preserve"> </w:t>
      </w:r>
      <w:r>
        <w:rPr>
          <w:rFonts w:cs="Arial"/>
          <w:sz w:val="20"/>
          <w:szCs w:val="20"/>
        </w:rPr>
        <w:t>:</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
        <w:gridCol w:w="5139"/>
        <w:gridCol w:w="3362"/>
      </w:tblGrid>
      <w:tr w:rsidR="00533BF8" w:rsidRPr="00ED30A9" w14:paraId="56CFC6AF" w14:textId="77777777" w:rsidTr="0028263F">
        <w:trPr>
          <w:trHeight w:val="466"/>
        </w:trPr>
        <w:tc>
          <w:tcPr>
            <w:tcW w:w="505"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E2768F3" w14:textId="77777777" w:rsidR="00533BF8" w:rsidRPr="00ED30A9" w:rsidRDefault="00533BF8" w:rsidP="00B64A50">
            <w:pPr>
              <w:jc w:val="center"/>
              <w:rPr>
                <w:rFonts w:cs="Arial"/>
                <w:b/>
                <w:sz w:val="20"/>
                <w:szCs w:val="20"/>
              </w:rPr>
            </w:pPr>
            <w:r w:rsidRPr="00ED30A9">
              <w:rPr>
                <w:rFonts w:cs="Arial"/>
                <w:b/>
                <w:sz w:val="20"/>
                <w:szCs w:val="20"/>
              </w:rPr>
              <w:t>RB</w:t>
            </w:r>
          </w:p>
        </w:tc>
        <w:tc>
          <w:tcPr>
            <w:tcW w:w="5139"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28F216E8" w14:textId="77777777" w:rsidR="00533BF8" w:rsidRPr="00ED30A9" w:rsidRDefault="00533BF8" w:rsidP="00B64A50">
            <w:pPr>
              <w:jc w:val="center"/>
              <w:rPr>
                <w:rFonts w:cs="Arial"/>
                <w:sz w:val="20"/>
                <w:szCs w:val="20"/>
              </w:rPr>
            </w:pPr>
            <w:r w:rsidRPr="00ED30A9">
              <w:rPr>
                <w:rFonts w:cs="Arial"/>
                <w:b/>
                <w:sz w:val="20"/>
                <w:szCs w:val="20"/>
              </w:rPr>
              <w:t>Operativni postupci - zadaće</w:t>
            </w:r>
          </w:p>
        </w:tc>
        <w:tc>
          <w:tcPr>
            <w:tcW w:w="336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A6599F2" w14:textId="77777777" w:rsidR="00533BF8" w:rsidRPr="00ED30A9" w:rsidRDefault="00533BF8" w:rsidP="00B64A50">
            <w:pPr>
              <w:jc w:val="center"/>
              <w:rPr>
                <w:rFonts w:cs="Arial"/>
                <w:sz w:val="20"/>
                <w:szCs w:val="20"/>
              </w:rPr>
            </w:pPr>
            <w:r w:rsidRPr="00ED30A9">
              <w:rPr>
                <w:rFonts w:cs="Arial"/>
                <w:b/>
                <w:sz w:val="20"/>
                <w:szCs w:val="20"/>
              </w:rPr>
              <w:t>Izvršitelji</w:t>
            </w:r>
          </w:p>
        </w:tc>
      </w:tr>
      <w:tr w:rsidR="00533BF8" w:rsidRPr="00ED30A9" w14:paraId="78794661" w14:textId="77777777" w:rsidTr="0028263F">
        <w:trPr>
          <w:trHeight w:val="920"/>
        </w:trPr>
        <w:tc>
          <w:tcPr>
            <w:tcW w:w="505" w:type="dxa"/>
            <w:tcBorders>
              <w:top w:val="single" w:sz="4" w:space="0" w:color="auto"/>
              <w:left w:val="single" w:sz="4" w:space="0" w:color="auto"/>
              <w:bottom w:val="single" w:sz="4" w:space="0" w:color="auto"/>
              <w:right w:val="single" w:sz="4" w:space="0" w:color="auto"/>
            </w:tcBorders>
            <w:vAlign w:val="center"/>
            <w:hideMark/>
          </w:tcPr>
          <w:p w14:paraId="7C060562" w14:textId="77777777" w:rsidR="00533BF8" w:rsidRPr="00ED30A9" w:rsidRDefault="00533BF8" w:rsidP="00ED30A9">
            <w:pPr>
              <w:tabs>
                <w:tab w:val="left" w:pos="142"/>
              </w:tabs>
              <w:jc w:val="center"/>
              <w:rPr>
                <w:rFonts w:cs="Arial"/>
                <w:sz w:val="20"/>
                <w:szCs w:val="20"/>
              </w:rPr>
            </w:pPr>
            <w:r w:rsidRPr="00ED30A9">
              <w:rPr>
                <w:rFonts w:cs="Arial"/>
                <w:sz w:val="20"/>
                <w:szCs w:val="20"/>
              </w:rPr>
              <w:t>1</w:t>
            </w:r>
          </w:p>
        </w:tc>
        <w:tc>
          <w:tcPr>
            <w:tcW w:w="5139" w:type="dxa"/>
            <w:tcBorders>
              <w:top w:val="single" w:sz="4" w:space="0" w:color="auto"/>
              <w:left w:val="single" w:sz="4" w:space="0" w:color="auto"/>
              <w:bottom w:val="single" w:sz="4" w:space="0" w:color="auto"/>
              <w:right w:val="single" w:sz="4" w:space="0" w:color="auto"/>
            </w:tcBorders>
            <w:vAlign w:val="center"/>
          </w:tcPr>
          <w:p w14:paraId="0E096A54" w14:textId="298F3D04" w:rsidR="00533BF8" w:rsidRPr="00ED30A9" w:rsidRDefault="00533BF8" w:rsidP="00B64A50">
            <w:pPr>
              <w:rPr>
                <w:rFonts w:cs="Arial"/>
                <w:i/>
                <w:sz w:val="20"/>
                <w:szCs w:val="20"/>
              </w:rPr>
            </w:pPr>
            <w:r w:rsidRPr="00ED30A9">
              <w:rPr>
                <w:rFonts w:cs="Arial"/>
                <w:sz w:val="20"/>
                <w:szCs w:val="20"/>
              </w:rPr>
              <w:t xml:space="preserve">Prikupljanje informacija o </w:t>
            </w:r>
            <w:r w:rsidRPr="00BA0F21">
              <w:rPr>
                <w:rFonts w:cs="Arial"/>
                <w:sz w:val="20"/>
                <w:szCs w:val="20"/>
              </w:rPr>
              <w:t>funkcioniranj</w:t>
            </w:r>
            <w:r w:rsidR="00C775CC" w:rsidRPr="00BA0F21">
              <w:rPr>
                <w:rFonts w:cs="Arial"/>
                <w:sz w:val="20"/>
                <w:szCs w:val="20"/>
              </w:rPr>
              <w:t>u</w:t>
            </w:r>
            <w:r w:rsidRPr="00ED30A9">
              <w:rPr>
                <w:rFonts w:cs="Arial"/>
                <w:sz w:val="20"/>
                <w:szCs w:val="20"/>
              </w:rPr>
              <w:t xml:space="preserve"> vodoopskrbe</w:t>
            </w:r>
          </w:p>
          <w:p w14:paraId="1A40D762" w14:textId="77777777" w:rsidR="00533BF8" w:rsidRPr="00ED30A9" w:rsidRDefault="00533BF8" w:rsidP="00B64A50">
            <w:pPr>
              <w:rPr>
                <w:rFonts w:cs="Arial"/>
                <w:sz w:val="20"/>
                <w:szCs w:val="20"/>
              </w:rPr>
            </w:pPr>
            <w:r w:rsidRPr="00ED30A9">
              <w:rPr>
                <w:rFonts w:cs="Arial"/>
                <w:sz w:val="20"/>
                <w:szCs w:val="20"/>
              </w:rPr>
              <w:t>Određivanje lokacija za dostavu vode u cisternama i bocama</w:t>
            </w:r>
          </w:p>
        </w:tc>
        <w:tc>
          <w:tcPr>
            <w:tcW w:w="3362" w:type="dxa"/>
            <w:tcBorders>
              <w:top w:val="single" w:sz="4" w:space="0" w:color="auto"/>
              <w:left w:val="single" w:sz="4" w:space="0" w:color="auto"/>
              <w:bottom w:val="single" w:sz="4" w:space="0" w:color="auto"/>
              <w:right w:val="single" w:sz="4" w:space="0" w:color="auto"/>
            </w:tcBorders>
            <w:vAlign w:val="center"/>
          </w:tcPr>
          <w:p w14:paraId="44938D4A" w14:textId="77777777" w:rsidR="00533BF8" w:rsidRPr="00ED30A9" w:rsidRDefault="00533BF8" w:rsidP="00B64A50">
            <w:pPr>
              <w:ind w:left="1"/>
              <w:rPr>
                <w:rFonts w:cs="Arial"/>
                <w:sz w:val="20"/>
                <w:szCs w:val="20"/>
              </w:rPr>
            </w:pPr>
            <w:r w:rsidRPr="00ED30A9">
              <w:rPr>
                <w:rFonts w:cs="Arial"/>
                <w:sz w:val="20"/>
                <w:szCs w:val="20"/>
              </w:rPr>
              <w:t xml:space="preserve">Stožer </w:t>
            </w:r>
            <w:r w:rsidR="003A34C7" w:rsidRPr="00ED30A9">
              <w:rPr>
                <w:rFonts w:cs="Arial"/>
                <w:sz w:val="20"/>
                <w:szCs w:val="20"/>
              </w:rPr>
              <w:t>civilne zaštite</w:t>
            </w:r>
          </w:p>
          <w:p w14:paraId="6BA01CAF" w14:textId="4F11A302" w:rsidR="00533BF8" w:rsidRPr="00ED30A9" w:rsidRDefault="00533BF8" w:rsidP="00B64A50">
            <w:pPr>
              <w:ind w:left="1"/>
              <w:rPr>
                <w:rFonts w:cs="Arial"/>
                <w:sz w:val="20"/>
                <w:szCs w:val="20"/>
              </w:rPr>
            </w:pPr>
            <w:r w:rsidRPr="00ED30A9">
              <w:rPr>
                <w:rFonts w:cs="Arial"/>
                <w:sz w:val="20"/>
                <w:szCs w:val="20"/>
              </w:rPr>
              <w:t xml:space="preserve">povjerenici </w:t>
            </w:r>
            <w:r w:rsidR="003A34C7" w:rsidRPr="00ED30A9">
              <w:rPr>
                <w:rFonts w:cs="Arial"/>
                <w:sz w:val="20"/>
                <w:szCs w:val="20"/>
              </w:rPr>
              <w:t>civilne zaštite</w:t>
            </w:r>
            <w:r w:rsidRPr="00ED30A9">
              <w:rPr>
                <w:rFonts w:cs="Arial"/>
                <w:sz w:val="20"/>
                <w:szCs w:val="20"/>
              </w:rPr>
              <w:t xml:space="preserve"> i</w:t>
            </w:r>
            <w:r w:rsidR="00C775CC">
              <w:rPr>
                <w:rFonts w:cs="Arial"/>
                <w:sz w:val="20"/>
                <w:szCs w:val="20"/>
              </w:rPr>
              <w:t>li</w:t>
            </w:r>
            <w:r w:rsidRPr="00ED30A9">
              <w:rPr>
                <w:rFonts w:cs="Arial"/>
                <w:sz w:val="20"/>
                <w:szCs w:val="20"/>
              </w:rPr>
              <w:t xml:space="preserve"> njihovi zamjenici </w:t>
            </w:r>
          </w:p>
        </w:tc>
      </w:tr>
      <w:tr w:rsidR="00533BF8" w:rsidRPr="00ED30A9" w14:paraId="2CC96172" w14:textId="77777777" w:rsidTr="0028263F">
        <w:trPr>
          <w:trHeight w:val="920"/>
        </w:trPr>
        <w:tc>
          <w:tcPr>
            <w:tcW w:w="505" w:type="dxa"/>
            <w:tcBorders>
              <w:top w:val="single" w:sz="4" w:space="0" w:color="auto"/>
              <w:left w:val="single" w:sz="4" w:space="0" w:color="auto"/>
              <w:bottom w:val="single" w:sz="4" w:space="0" w:color="auto"/>
              <w:right w:val="single" w:sz="4" w:space="0" w:color="auto"/>
            </w:tcBorders>
            <w:vAlign w:val="center"/>
            <w:hideMark/>
          </w:tcPr>
          <w:p w14:paraId="5F8DEB27" w14:textId="77777777" w:rsidR="00533BF8" w:rsidRPr="00ED30A9" w:rsidRDefault="00533BF8" w:rsidP="00ED30A9">
            <w:pPr>
              <w:tabs>
                <w:tab w:val="left" w:pos="142"/>
              </w:tabs>
              <w:jc w:val="center"/>
              <w:rPr>
                <w:rFonts w:cs="Arial"/>
                <w:sz w:val="20"/>
                <w:szCs w:val="20"/>
              </w:rPr>
            </w:pPr>
            <w:r w:rsidRPr="00ED30A9">
              <w:rPr>
                <w:rFonts w:cs="Arial"/>
                <w:sz w:val="20"/>
                <w:szCs w:val="20"/>
              </w:rPr>
              <w:t>2</w:t>
            </w:r>
          </w:p>
        </w:tc>
        <w:tc>
          <w:tcPr>
            <w:tcW w:w="5139" w:type="dxa"/>
            <w:tcBorders>
              <w:top w:val="single" w:sz="4" w:space="0" w:color="auto"/>
              <w:left w:val="single" w:sz="4" w:space="0" w:color="auto"/>
              <w:bottom w:val="single" w:sz="4" w:space="0" w:color="auto"/>
              <w:right w:val="single" w:sz="4" w:space="0" w:color="auto"/>
            </w:tcBorders>
            <w:vAlign w:val="center"/>
          </w:tcPr>
          <w:p w14:paraId="62831101" w14:textId="77777777" w:rsidR="00533BF8" w:rsidRPr="00ED30A9" w:rsidRDefault="00533BF8" w:rsidP="00B64A50">
            <w:pPr>
              <w:rPr>
                <w:rFonts w:cs="Arial"/>
                <w:sz w:val="20"/>
                <w:szCs w:val="20"/>
              </w:rPr>
            </w:pPr>
            <w:r w:rsidRPr="00ED30A9">
              <w:rPr>
                <w:rFonts w:cs="Arial"/>
                <w:sz w:val="20"/>
                <w:szCs w:val="20"/>
              </w:rPr>
              <w:t xml:space="preserve">Upućivanje zahtjeva za uspostavljanjem vodoopskrbnog sustava </w:t>
            </w:r>
          </w:p>
        </w:tc>
        <w:tc>
          <w:tcPr>
            <w:tcW w:w="3362" w:type="dxa"/>
            <w:tcBorders>
              <w:top w:val="single" w:sz="4" w:space="0" w:color="auto"/>
              <w:left w:val="single" w:sz="4" w:space="0" w:color="auto"/>
              <w:bottom w:val="single" w:sz="4" w:space="0" w:color="auto"/>
              <w:right w:val="single" w:sz="4" w:space="0" w:color="auto"/>
            </w:tcBorders>
            <w:vAlign w:val="center"/>
          </w:tcPr>
          <w:p w14:paraId="59304B66" w14:textId="77777777" w:rsidR="00533BF8" w:rsidRPr="00ED30A9" w:rsidRDefault="00533BF8" w:rsidP="00B64A50">
            <w:pPr>
              <w:ind w:left="1"/>
              <w:rPr>
                <w:rFonts w:cs="Arial"/>
                <w:sz w:val="20"/>
                <w:szCs w:val="20"/>
              </w:rPr>
            </w:pPr>
            <w:r w:rsidRPr="00ED30A9">
              <w:rPr>
                <w:rFonts w:cs="Arial"/>
                <w:sz w:val="20"/>
                <w:szCs w:val="20"/>
              </w:rPr>
              <w:t xml:space="preserve">Stožer </w:t>
            </w:r>
            <w:r w:rsidR="003A34C7" w:rsidRPr="00ED30A9">
              <w:rPr>
                <w:rFonts w:cs="Arial"/>
                <w:sz w:val="20"/>
                <w:szCs w:val="20"/>
              </w:rPr>
              <w:t>civilne zaštite</w:t>
            </w:r>
            <w:r w:rsidR="004349C9">
              <w:rPr>
                <w:rFonts w:cs="Arial"/>
                <w:sz w:val="20"/>
                <w:szCs w:val="20"/>
              </w:rPr>
              <w:t xml:space="preserve"> </w:t>
            </w:r>
            <w:r w:rsidR="004349C9" w:rsidRPr="00ED30A9">
              <w:rPr>
                <w:rFonts w:cs="Arial"/>
                <w:sz w:val="20"/>
                <w:szCs w:val="20"/>
              </w:rPr>
              <w:t>Grada Ivanić-Grada</w:t>
            </w:r>
          </w:p>
        </w:tc>
      </w:tr>
      <w:tr w:rsidR="00533BF8" w:rsidRPr="00ED30A9" w14:paraId="33F03092" w14:textId="77777777" w:rsidTr="0028263F">
        <w:trPr>
          <w:trHeight w:val="920"/>
        </w:trPr>
        <w:tc>
          <w:tcPr>
            <w:tcW w:w="505" w:type="dxa"/>
            <w:tcBorders>
              <w:top w:val="single" w:sz="4" w:space="0" w:color="auto"/>
              <w:left w:val="single" w:sz="4" w:space="0" w:color="auto"/>
              <w:bottom w:val="single" w:sz="4" w:space="0" w:color="auto"/>
              <w:right w:val="single" w:sz="4" w:space="0" w:color="auto"/>
            </w:tcBorders>
            <w:vAlign w:val="center"/>
            <w:hideMark/>
          </w:tcPr>
          <w:p w14:paraId="44AC20A4" w14:textId="77777777" w:rsidR="00533BF8" w:rsidRPr="00ED30A9" w:rsidRDefault="00533BF8" w:rsidP="00ED30A9">
            <w:pPr>
              <w:tabs>
                <w:tab w:val="left" w:pos="142"/>
              </w:tabs>
              <w:jc w:val="center"/>
              <w:rPr>
                <w:rFonts w:cs="Arial"/>
                <w:sz w:val="20"/>
                <w:szCs w:val="20"/>
              </w:rPr>
            </w:pPr>
            <w:r w:rsidRPr="00ED30A9">
              <w:rPr>
                <w:rFonts w:cs="Arial"/>
                <w:sz w:val="20"/>
                <w:szCs w:val="20"/>
              </w:rPr>
              <w:t>3</w:t>
            </w:r>
          </w:p>
        </w:tc>
        <w:tc>
          <w:tcPr>
            <w:tcW w:w="5139" w:type="dxa"/>
            <w:tcBorders>
              <w:top w:val="single" w:sz="4" w:space="0" w:color="auto"/>
              <w:left w:val="single" w:sz="4" w:space="0" w:color="auto"/>
              <w:bottom w:val="single" w:sz="4" w:space="0" w:color="auto"/>
              <w:right w:val="single" w:sz="4" w:space="0" w:color="auto"/>
            </w:tcBorders>
            <w:vAlign w:val="center"/>
          </w:tcPr>
          <w:p w14:paraId="1A6CFF55" w14:textId="509A8ED0" w:rsidR="00533BF8" w:rsidRPr="00ED30A9" w:rsidRDefault="00533BF8" w:rsidP="00B64A50">
            <w:pPr>
              <w:rPr>
                <w:rFonts w:cs="Arial"/>
                <w:sz w:val="20"/>
                <w:szCs w:val="20"/>
              </w:rPr>
            </w:pPr>
            <w:r w:rsidRPr="00ED30A9">
              <w:rPr>
                <w:rFonts w:cs="Arial"/>
                <w:sz w:val="20"/>
                <w:szCs w:val="20"/>
              </w:rPr>
              <w:t xml:space="preserve">Osiguravanje cisterne s pitkom vodom ili vode u bocama na lokacijama: ispred zgrada DVD-a ili </w:t>
            </w:r>
            <w:r w:rsidR="00C775CC" w:rsidRPr="00BA0F21">
              <w:rPr>
                <w:rFonts w:cs="Arial"/>
                <w:sz w:val="20"/>
                <w:szCs w:val="20"/>
              </w:rPr>
              <w:t>društvenih</w:t>
            </w:r>
            <w:r w:rsidRPr="00ED30A9">
              <w:rPr>
                <w:rFonts w:cs="Arial"/>
                <w:sz w:val="20"/>
                <w:szCs w:val="20"/>
              </w:rPr>
              <w:t xml:space="preserve"> domova</w:t>
            </w:r>
          </w:p>
        </w:tc>
        <w:tc>
          <w:tcPr>
            <w:tcW w:w="3362" w:type="dxa"/>
            <w:tcBorders>
              <w:top w:val="single" w:sz="4" w:space="0" w:color="auto"/>
              <w:left w:val="single" w:sz="4" w:space="0" w:color="auto"/>
              <w:bottom w:val="single" w:sz="4" w:space="0" w:color="auto"/>
              <w:right w:val="single" w:sz="4" w:space="0" w:color="auto"/>
            </w:tcBorders>
            <w:vAlign w:val="center"/>
          </w:tcPr>
          <w:p w14:paraId="628C2BDB" w14:textId="77777777" w:rsidR="00533BF8" w:rsidRPr="00ED30A9" w:rsidRDefault="00B23FF5" w:rsidP="00FE257C">
            <w:pPr>
              <w:ind w:left="1"/>
              <w:rPr>
                <w:rFonts w:cs="Arial"/>
                <w:sz w:val="20"/>
                <w:szCs w:val="20"/>
              </w:rPr>
            </w:pPr>
            <w:r w:rsidRPr="00ED30A9">
              <w:rPr>
                <w:rFonts w:cs="Arial"/>
                <w:sz w:val="20"/>
                <w:szCs w:val="20"/>
              </w:rPr>
              <w:t xml:space="preserve">Vodoopskrba i odvodnja Zagrebačke županije </w:t>
            </w:r>
            <w:r w:rsidR="00120FFF" w:rsidRPr="00ED30A9">
              <w:rPr>
                <w:rFonts w:cs="Arial"/>
                <w:sz w:val="20"/>
                <w:szCs w:val="20"/>
              </w:rPr>
              <w:t>d.o.o.</w:t>
            </w:r>
            <w:r w:rsidR="00B639FF">
              <w:rPr>
                <w:rFonts w:cs="Arial"/>
                <w:sz w:val="20"/>
                <w:szCs w:val="20"/>
              </w:rPr>
              <w:t>,</w:t>
            </w:r>
            <w:r w:rsidR="00120FFF" w:rsidRPr="00ED30A9">
              <w:rPr>
                <w:rFonts w:cs="Arial"/>
                <w:sz w:val="20"/>
                <w:szCs w:val="20"/>
              </w:rPr>
              <w:t xml:space="preserve"> </w:t>
            </w:r>
          </w:p>
          <w:p w14:paraId="367B5171" w14:textId="77777777" w:rsidR="00533BF8" w:rsidRPr="00ED30A9" w:rsidRDefault="00690D40" w:rsidP="00FE257C">
            <w:pPr>
              <w:ind w:left="1"/>
              <w:rPr>
                <w:rFonts w:cs="Arial"/>
                <w:sz w:val="20"/>
                <w:szCs w:val="20"/>
              </w:rPr>
            </w:pPr>
            <w:r>
              <w:rPr>
                <w:rFonts w:cs="Arial"/>
                <w:sz w:val="20"/>
                <w:szCs w:val="20"/>
              </w:rPr>
              <w:t>Operativne snage vatrogastva</w:t>
            </w:r>
          </w:p>
        </w:tc>
      </w:tr>
      <w:tr w:rsidR="00690D40" w:rsidRPr="00ED30A9" w14:paraId="76C4408B" w14:textId="77777777" w:rsidTr="0028263F">
        <w:trPr>
          <w:trHeight w:val="920"/>
        </w:trPr>
        <w:tc>
          <w:tcPr>
            <w:tcW w:w="505" w:type="dxa"/>
            <w:tcBorders>
              <w:top w:val="single" w:sz="4" w:space="0" w:color="auto"/>
              <w:left w:val="single" w:sz="4" w:space="0" w:color="auto"/>
              <w:bottom w:val="single" w:sz="4" w:space="0" w:color="auto"/>
              <w:right w:val="single" w:sz="4" w:space="0" w:color="auto"/>
            </w:tcBorders>
            <w:vAlign w:val="center"/>
          </w:tcPr>
          <w:p w14:paraId="208426AF" w14:textId="77777777" w:rsidR="00690D40" w:rsidRPr="00ED30A9" w:rsidRDefault="00B639FF" w:rsidP="00ED30A9">
            <w:pPr>
              <w:tabs>
                <w:tab w:val="left" w:pos="142"/>
              </w:tabs>
              <w:jc w:val="center"/>
              <w:rPr>
                <w:rFonts w:cs="Arial"/>
                <w:sz w:val="20"/>
                <w:szCs w:val="20"/>
              </w:rPr>
            </w:pPr>
            <w:r w:rsidRPr="00ED30A9">
              <w:rPr>
                <w:rFonts w:cs="Arial"/>
                <w:sz w:val="20"/>
                <w:szCs w:val="20"/>
              </w:rPr>
              <w:t>4</w:t>
            </w:r>
          </w:p>
        </w:tc>
        <w:tc>
          <w:tcPr>
            <w:tcW w:w="5139" w:type="dxa"/>
            <w:tcBorders>
              <w:top w:val="single" w:sz="4" w:space="0" w:color="auto"/>
              <w:left w:val="single" w:sz="4" w:space="0" w:color="auto"/>
              <w:bottom w:val="single" w:sz="4" w:space="0" w:color="auto"/>
              <w:right w:val="single" w:sz="4" w:space="0" w:color="auto"/>
            </w:tcBorders>
            <w:vAlign w:val="center"/>
          </w:tcPr>
          <w:p w14:paraId="08CCD2A8" w14:textId="77777777" w:rsidR="00690D40" w:rsidRDefault="004349C9" w:rsidP="004349C9">
            <w:pPr>
              <w:rPr>
                <w:rFonts w:cs="Arial"/>
                <w:sz w:val="20"/>
                <w:szCs w:val="20"/>
              </w:rPr>
            </w:pPr>
            <w:r w:rsidRPr="004349C9">
              <w:rPr>
                <w:rFonts w:cs="Arial"/>
                <w:sz w:val="20"/>
                <w:szCs w:val="20"/>
              </w:rPr>
              <w:t xml:space="preserve">Utvrđivanje </w:t>
            </w:r>
            <w:r>
              <w:rPr>
                <w:rFonts w:cs="Arial"/>
                <w:sz w:val="20"/>
                <w:szCs w:val="20"/>
              </w:rPr>
              <w:t>broja</w:t>
            </w:r>
            <w:r w:rsidRPr="004349C9">
              <w:rPr>
                <w:rFonts w:cs="Arial"/>
                <w:sz w:val="20"/>
                <w:szCs w:val="20"/>
              </w:rPr>
              <w:t xml:space="preserve"> potrebnih </w:t>
            </w:r>
            <w:r>
              <w:rPr>
                <w:rFonts w:cs="Arial"/>
                <w:sz w:val="20"/>
                <w:szCs w:val="20"/>
              </w:rPr>
              <w:t>obroka i lokacija na koju se dostavljaju,</w:t>
            </w:r>
          </w:p>
          <w:p w14:paraId="34BA2AA8" w14:textId="77777777" w:rsidR="004349C9" w:rsidRPr="00ED30A9" w:rsidRDefault="004349C9" w:rsidP="004349C9">
            <w:pPr>
              <w:rPr>
                <w:rFonts w:cs="Arial"/>
                <w:sz w:val="20"/>
                <w:szCs w:val="20"/>
              </w:rPr>
            </w:pPr>
            <w:r>
              <w:rPr>
                <w:rFonts w:cs="Arial"/>
                <w:sz w:val="20"/>
                <w:szCs w:val="20"/>
              </w:rPr>
              <w:t>Donošenje odluke tko i koliko obroka treba pripremiti</w:t>
            </w:r>
          </w:p>
        </w:tc>
        <w:tc>
          <w:tcPr>
            <w:tcW w:w="3362" w:type="dxa"/>
            <w:tcBorders>
              <w:top w:val="single" w:sz="4" w:space="0" w:color="auto"/>
              <w:left w:val="single" w:sz="4" w:space="0" w:color="auto"/>
              <w:bottom w:val="single" w:sz="4" w:space="0" w:color="auto"/>
              <w:right w:val="single" w:sz="4" w:space="0" w:color="auto"/>
            </w:tcBorders>
            <w:vAlign w:val="center"/>
          </w:tcPr>
          <w:p w14:paraId="65034EA3" w14:textId="77777777" w:rsidR="004349C9" w:rsidRDefault="004349C9" w:rsidP="004349C9">
            <w:pPr>
              <w:ind w:left="1"/>
              <w:rPr>
                <w:rFonts w:cs="Arial"/>
                <w:sz w:val="20"/>
                <w:szCs w:val="20"/>
              </w:rPr>
            </w:pPr>
            <w:r w:rsidRPr="00ED30A9">
              <w:rPr>
                <w:rFonts w:cs="Arial"/>
                <w:sz w:val="20"/>
                <w:szCs w:val="20"/>
              </w:rPr>
              <w:t>Stožer civilne zaštite</w:t>
            </w:r>
            <w:r>
              <w:rPr>
                <w:rFonts w:cs="Arial"/>
                <w:sz w:val="20"/>
                <w:szCs w:val="20"/>
              </w:rPr>
              <w:t xml:space="preserve"> Grada Ivanić-Grada,</w:t>
            </w:r>
          </w:p>
          <w:p w14:paraId="4AECBABA" w14:textId="5AF319F9" w:rsidR="00690D40" w:rsidRPr="00ED30A9" w:rsidRDefault="004349C9" w:rsidP="004349C9">
            <w:pPr>
              <w:ind w:left="1"/>
              <w:rPr>
                <w:rFonts w:cs="Arial"/>
                <w:sz w:val="20"/>
                <w:szCs w:val="20"/>
              </w:rPr>
            </w:pPr>
            <w:r w:rsidRPr="00ED30A9">
              <w:rPr>
                <w:rFonts w:cs="Arial"/>
                <w:sz w:val="20"/>
                <w:szCs w:val="20"/>
              </w:rPr>
              <w:t xml:space="preserve">povjerenici civilne zaštite </w:t>
            </w:r>
            <w:r w:rsidR="00C775CC">
              <w:rPr>
                <w:rFonts w:cs="Arial"/>
                <w:sz w:val="20"/>
                <w:szCs w:val="20"/>
              </w:rPr>
              <w:t>il</w:t>
            </w:r>
            <w:r w:rsidRPr="00ED30A9">
              <w:rPr>
                <w:rFonts w:cs="Arial"/>
                <w:sz w:val="20"/>
                <w:szCs w:val="20"/>
              </w:rPr>
              <w:t>i njihovi zamjenici</w:t>
            </w:r>
          </w:p>
        </w:tc>
      </w:tr>
      <w:tr w:rsidR="0028263F" w:rsidRPr="00ED30A9" w14:paraId="64354BFB" w14:textId="77777777" w:rsidTr="0028263F">
        <w:trPr>
          <w:trHeight w:val="920"/>
        </w:trPr>
        <w:tc>
          <w:tcPr>
            <w:tcW w:w="505" w:type="dxa"/>
            <w:tcBorders>
              <w:top w:val="single" w:sz="4" w:space="0" w:color="auto"/>
              <w:left w:val="single" w:sz="4" w:space="0" w:color="auto"/>
              <w:bottom w:val="single" w:sz="4" w:space="0" w:color="auto"/>
              <w:right w:val="single" w:sz="4" w:space="0" w:color="auto"/>
            </w:tcBorders>
            <w:vAlign w:val="center"/>
          </w:tcPr>
          <w:p w14:paraId="61ECFF91" w14:textId="77777777" w:rsidR="0028263F" w:rsidRPr="00ED30A9" w:rsidRDefault="0028263F" w:rsidP="0028263F">
            <w:pPr>
              <w:tabs>
                <w:tab w:val="left" w:pos="142"/>
              </w:tabs>
              <w:jc w:val="center"/>
              <w:rPr>
                <w:rFonts w:cs="Arial"/>
                <w:sz w:val="20"/>
                <w:szCs w:val="20"/>
              </w:rPr>
            </w:pPr>
            <w:r>
              <w:rPr>
                <w:rFonts w:cs="Arial"/>
                <w:sz w:val="20"/>
                <w:szCs w:val="20"/>
              </w:rPr>
              <w:t>5</w:t>
            </w:r>
          </w:p>
        </w:tc>
        <w:tc>
          <w:tcPr>
            <w:tcW w:w="5139" w:type="dxa"/>
            <w:tcBorders>
              <w:top w:val="single" w:sz="4" w:space="0" w:color="auto"/>
              <w:left w:val="single" w:sz="4" w:space="0" w:color="auto"/>
              <w:bottom w:val="single" w:sz="4" w:space="0" w:color="auto"/>
              <w:right w:val="single" w:sz="4" w:space="0" w:color="auto"/>
            </w:tcBorders>
            <w:vAlign w:val="center"/>
          </w:tcPr>
          <w:p w14:paraId="5C154D3E" w14:textId="77777777" w:rsidR="0028263F" w:rsidRPr="004349C9" w:rsidRDefault="0028263F" w:rsidP="0028263F">
            <w:pPr>
              <w:rPr>
                <w:rFonts w:cs="Arial"/>
                <w:sz w:val="20"/>
                <w:szCs w:val="20"/>
              </w:rPr>
            </w:pPr>
            <w:r>
              <w:rPr>
                <w:rFonts w:cs="Arial"/>
                <w:sz w:val="20"/>
                <w:szCs w:val="20"/>
              </w:rPr>
              <w:t>Osiguravanje potrebitih namirnica za pripremu hrane</w:t>
            </w:r>
          </w:p>
        </w:tc>
        <w:tc>
          <w:tcPr>
            <w:tcW w:w="3362" w:type="dxa"/>
            <w:tcBorders>
              <w:top w:val="single" w:sz="4" w:space="0" w:color="auto"/>
              <w:left w:val="single" w:sz="4" w:space="0" w:color="auto"/>
              <w:bottom w:val="single" w:sz="4" w:space="0" w:color="auto"/>
              <w:right w:val="single" w:sz="4" w:space="0" w:color="auto"/>
            </w:tcBorders>
            <w:vAlign w:val="center"/>
          </w:tcPr>
          <w:p w14:paraId="38412F1F" w14:textId="77777777" w:rsidR="0028263F" w:rsidRDefault="0028263F" w:rsidP="0028263F">
            <w:pPr>
              <w:rPr>
                <w:rFonts w:cs="Arial"/>
                <w:sz w:val="20"/>
                <w:szCs w:val="20"/>
              </w:rPr>
            </w:pPr>
            <w:r>
              <w:rPr>
                <w:rFonts w:cs="Arial"/>
                <w:sz w:val="20"/>
                <w:szCs w:val="20"/>
              </w:rPr>
              <w:t xml:space="preserve">Pravne osobe od </w:t>
            </w:r>
            <w:r w:rsidR="00ED7120">
              <w:rPr>
                <w:rFonts w:cs="Arial"/>
                <w:sz w:val="20"/>
                <w:szCs w:val="20"/>
              </w:rPr>
              <w:t xml:space="preserve">interesa za </w:t>
            </w:r>
            <w:r>
              <w:rPr>
                <w:rFonts w:cs="Arial"/>
                <w:sz w:val="20"/>
                <w:szCs w:val="20"/>
              </w:rPr>
              <w:t>CZ</w:t>
            </w:r>
          </w:p>
          <w:p w14:paraId="37B98BCF" w14:textId="77777777" w:rsidR="0028263F" w:rsidRPr="00ED30A9" w:rsidRDefault="0028263F" w:rsidP="0028263F">
            <w:pPr>
              <w:ind w:left="1"/>
              <w:rPr>
                <w:rFonts w:cs="Arial"/>
                <w:sz w:val="20"/>
                <w:szCs w:val="20"/>
              </w:rPr>
            </w:pPr>
            <w:r>
              <w:rPr>
                <w:rFonts w:cs="Arial"/>
                <w:sz w:val="20"/>
                <w:szCs w:val="20"/>
              </w:rPr>
              <w:t>Trgovine prehrambenim namirnicama</w:t>
            </w:r>
          </w:p>
        </w:tc>
      </w:tr>
      <w:tr w:rsidR="0028263F" w:rsidRPr="00ED30A9" w14:paraId="61915B02" w14:textId="77777777" w:rsidTr="0028263F">
        <w:trPr>
          <w:trHeight w:val="920"/>
        </w:trPr>
        <w:tc>
          <w:tcPr>
            <w:tcW w:w="505" w:type="dxa"/>
            <w:tcBorders>
              <w:top w:val="single" w:sz="4" w:space="0" w:color="auto"/>
              <w:left w:val="single" w:sz="4" w:space="0" w:color="auto"/>
              <w:bottom w:val="single" w:sz="4" w:space="0" w:color="auto"/>
              <w:right w:val="single" w:sz="4" w:space="0" w:color="auto"/>
            </w:tcBorders>
            <w:vAlign w:val="center"/>
          </w:tcPr>
          <w:p w14:paraId="6BB0B678" w14:textId="77777777" w:rsidR="0028263F" w:rsidRPr="00ED30A9" w:rsidRDefault="0028263F" w:rsidP="0028263F">
            <w:pPr>
              <w:tabs>
                <w:tab w:val="left" w:pos="142"/>
              </w:tabs>
              <w:jc w:val="center"/>
              <w:rPr>
                <w:rFonts w:cs="Arial"/>
                <w:sz w:val="20"/>
                <w:szCs w:val="20"/>
              </w:rPr>
            </w:pPr>
            <w:r>
              <w:rPr>
                <w:rFonts w:cs="Arial"/>
                <w:sz w:val="20"/>
                <w:szCs w:val="20"/>
              </w:rPr>
              <w:t>6</w:t>
            </w:r>
          </w:p>
        </w:tc>
        <w:tc>
          <w:tcPr>
            <w:tcW w:w="5139" w:type="dxa"/>
            <w:tcBorders>
              <w:top w:val="single" w:sz="4" w:space="0" w:color="auto"/>
              <w:left w:val="single" w:sz="4" w:space="0" w:color="auto"/>
              <w:bottom w:val="single" w:sz="4" w:space="0" w:color="auto"/>
              <w:right w:val="single" w:sz="4" w:space="0" w:color="auto"/>
            </w:tcBorders>
            <w:vAlign w:val="center"/>
          </w:tcPr>
          <w:p w14:paraId="75551513" w14:textId="77777777" w:rsidR="0028263F" w:rsidRPr="004349C9" w:rsidRDefault="0028263F" w:rsidP="0028263F">
            <w:pPr>
              <w:rPr>
                <w:rFonts w:cs="Arial"/>
                <w:sz w:val="20"/>
                <w:szCs w:val="20"/>
              </w:rPr>
            </w:pPr>
            <w:r>
              <w:rPr>
                <w:rFonts w:cs="Arial"/>
                <w:sz w:val="20"/>
                <w:szCs w:val="20"/>
              </w:rPr>
              <w:t>Priprema hrane prema uputama Stožera CZ (broj obroka način prijevoza, mjesto isporuke)</w:t>
            </w:r>
          </w:p>
        </w:tc>
        <w:tc>
          <w:tcPr>
            <w:tcW w:w="3362" w:type="dxa"/>
            <w:tcBorders>
              <w:top w:val="single" w:sz="4" w:space="0" w:color="auto"/>
              <w:left w:val="single" w:sz="4" w:space="0" w:color="auto"/>
              <w:bottom w:val="single" w:sz="4" w:space="0" w:color="auto"/>
              <w:right w:val="single" w:sz="4" w:space="0" w:color="auto"/>
            </w:tcBorders>
            <w:vAlign w:val="center"/>
          </w:tcPr>
          <w:p w14:paraId="5C1660ED" w14:textId="77777777" w:rsidR="0028263F" w:rsidRPr="00ED30A9" w:rsidRDefault="0028263F" w:rsidP="0028263F">
            <w:pPr>
              <w:ind w:left="1"/>
              <w:rPr>
                <w:rFonts w:cs="Arial"/>
                <w:sz w:val="20"/>
                <w:szCs w:val="20"/>
              </w:rPr>
            </w:pPr>
            <w:r>
              <w:rPr>
                <w:rFonts w:cs="Arial"/>
                <w:sz w:val="20"/>
                <w:szCs w:val="20"/>
              </w:rPr>
              <w:t>Ustanove i pravne osobe koje imaju kuhinje za pripremu obroka</w:t>
            </w:r>
          </w:p>
        </w:tc>
      </w:tr>
      <w:tr w:rsidR="0028263F" w:rsidRPr="00ED30A9" w14:paraId="2E7867B1" w14:textId="77777777" w:rsidTr="0028263F">
        <w:trPr>
          <w:trHeight w:val="920"/>
        </w:trPr>
        <w:tc>
          <w:tcPr>
            <w:tcW w:w="505" w:type="dxa"/>
            <w:tcBorders>
              <w:top w:val="single" w:sz="4" w:space="0" w:color="auto"/>
              <w:left w:val="single" w:sz="4" w:space="0" w:color="auto"/>
              <w:bottom w:val="single" w:sz="4" w:space="0" w:color="auto"/>
              <w:right w:val="single" w:sz="4" w:space="0" w:color="auto"/>
            </w:tcBorders>
            <w:vAlign w:val="center"/>
          </w:tcPr>
          <w:p w14:paraId="205D3FAF" w14:textId="77777777" w:rsidR="0028263F" w:rsidRPr="00ED30A9" w:rsidRDefault="0028263F" w:rsidP="0028263F">
            <w:pPr>
              <w:tabs>
                <w:tab w:val="left" w:pos="142"/>
              </w:tabs>
              <w:jc w:val="center"/>
              <w:rPr>
                <w:rFonts w:cs="Arial"/>
                <w:sz w:val="20"/>
                <w:szCs w:val="20"/>
              </w:rPr>
            </w:pPr>
            <w:r>
              <w:rPr>
                <w:rFonts w:cs="Arial"/>
                <w:sz w:val="20"/>
                <w:szCs w:val="20"/>
              </w:rPr>
              <w:t>7</w:t>
            </w:r>
          </w:p>
        </w:tc>
        <w:tc>
          <w:tcPr>
            <w:tcW w:w="5139" w:type="dxa"/>
            <w:tcBorders>
              <w:top w:val="single" w:sz="4" w:space="0" w:color="auto"/>
              <w:left w:val="single" w:sz="4" w:space="0" w:color="auto"/>
              <w:bottom w:val="single" w:sz="4" w:space="0" w:color="auto"/>
              <w:right w:val="single" w:sz="4" w:space="0" w:color="auto"/>
            </w:tcBorders>
            <w:vAlign w:val="center"/>
          </w:tcPr>
          <w:p w14:paraId="3460DBE4" w14:textId="77777777" w:rsidR="0028263F" w:rsidRPr="00ED30A9" w:rsidRDefault="0028263F" w:rsidP="0028263F">
            <w:pPr>
              <w:rPr>
                <w:rFonts w:cs="Arial"/>
                <w:sz w:val="20"/>
                <w:szCs w:val="20"/>
              </w:rPr>
            </w:pPr>
            <w:r w:rsidRPr="00ED30A9">
              <w:rPr>
                <w:rFonts w:cs="Arial"/>
                <w:sz w:val="20"/>
                <w:szCs w:val="20"/>
              </w:rPr>
              <w:t xml:space="preserve">Distribucija hrane </w:t>
            </w:r>
            <w:r>
              <w:rPr>
                <w:rFonts w:cs="Arial"/>
                <w:sz w:val="20"/>
                <w:szCs w:val="20"/>
              </w:rPr>
              <w:t>na određene lokacije</w:t>
            </w:r>
          </w:p>
        </w:tc>
        <w:tc>
          <w:tcPr>
            <w:tcW w:w="3362" w:type="dxa"/>
            <w:tcBorders>
              <w:top w:val="single" w:sz="4" w:space="0" w:color="auto"/>
              <w:left w:val="single" w:sz="4" w:space="0" w:color="auto"/>
              <w:bottom w:val="single" w:sz="4" w:space="0" w:color="auto"/>
              <w:right w:val="single" w:sz="4" w:space="0" w:color="auto"/>
            </w:tcBorders>
            <w:vAlign w:val="center"/>
          </w:tcPr>
          <w:p w14:paraId="02E07FF7" w14:textId="77777777" w:rsidR="0028263F" w:rsidRDefault="0028263F" w:rsidP="0028263F">
            <w:pPr>
              <w:rPr>
                <w:rFonts w:cs="Arial"/>
                <w:sz w:val="20"/>
                <w:szCs w:val="20"/>
              </w:rPr>
            </w:pPr>
            <w:r>
              <w:rPr>
                <w:rFonts w:cs="Arial"/>
                <w:sz w:val="20"/>
                <w:szCs w:val="20"/>
              </w:rPr>
              <w:t>Pravne osobe</w:t>
            </w:r>
            <w:r w:rsidRPr="00ED30A9">
              <w:rPr>
                <w:rFonts w:cs="Arial"/>
                <w:sz w:val="20"/>
                <w:szCs w:val="20"/>
              </w:rPr>
              <w:t xml:space="preserve"> za opskrbu hranom </w:t>
            </w:r>
          </w:p>
          <w:p w14:paraId="7999DACD" w14:textId="77777777" w:rsidR="0028263F" w:rsidRDefault="0028263F" w:rsidP="0028263F">
            <w:pPr>
              <w:rPr>
                <w:rFonts w:cs="Arial"/>
                <w:sz w:val="20"/>
                <w:szCs w:val="20"/>
              </w:rPr>
            </w:pPr>
            <w:r>
              <w:rPr>
                <w:rFonts w:cs="Arial"/>
                <w:sz w:val="20"/>
                <w:szCs w:val="20"/>
              </w:rPr>
              <w:t xml:space="preserve">Pravne osobe od </w:t>
            </w:r>
            <w:r w:rsidR="00ED7120">
              <w:rPr>
                <w:rFonts w:cs="Arial"/>
                <w:sz w:val="20"/>
                <w:szCs w:val="20"/>
              </w:rPr>
              <w:t xml:space="preserve">interesa za </w:t>
            </w:r>
            <w:r>
              <w:rPr>
                <w:rFonts w:cs="Arial"/>
                <w:sz w:val="20"/>
                <w:szCs w:val="20"/>
              </w:rPr>
              <w:t>CZ</w:t>
            </w:r>
          </w:p>
          <w:p w14:paraId="1E6BF3E5" w14:textId="77777777" w:rsidR="0028263F" w:rsidRPr="00ED30A9" w:rsidRDefault="0028263F" w:rsidP="0028263F">
            <w:pPr>
              <w:rPr>
                <w:rFonts w:cs="Arial"/>
                <w:sz w:val="20"/>
                <w:szCs w:val="20"/>
              </w:rPr>
            </w:pPr>
            <w:r>
              <w:rPr>
                <w:rFonts w:cs="Arial"/>
                <w:sz w:val="20"/>
                <w:szCs w:val="20"/>
              </w:rPr>
              <w:t>operativne snage vatrogastva</w:t>
            </w:r>
          </w:p>
        </w:tc>
      </w:tr>
      <w:tr w:rsidR="0028263F" w:rsidRPr="00ED30A9" w14:paraId="58EB5565" w14:textId="77777777" w:rsidTr="0028263F">
        <w:trPr>
          <w:trHeight w:val="920"/>
        </w:trPr>
        <w:tc>
          <w:tcPr>
            <w:tcW w:w="505" w:type="dxa"/>
            <w:tcBorders>
              <w:top w:val="single" w:sz="4" w:space="0" w:color="auto"/>
              <w:left w:val="single" w:sz="4" w:space="0" w:color="auto"/>
              <w:bottom w:val="single" w:sz="4" w:space="0" w:color="auto"/>
              <w:right w:val="single" w:sz="4" w:space="0" w:color="auto"/>
            </w:tcBorders>
            <w:vAlign w:val="center"/>
          </w:tcPr>
          <w:p w14:paraId="5C2EC06C" w14:textId="77777777" w:rsidR="0028263F" w:rsidRPr="00ED30A9" w:rsidRDefault="0028263F" w:rsidP="0028263F">
            <w:pPr>
              <w:tabs>
                <w:tab w:val="left" w:pos="142"/>
              </w:tabs>
              <w:jc w:val="center"/>
              <w:rPr>
                <w:rFonts w:cs="Arial"/>
                <w:sz w:val="20"/>
                <w:szCs w:val="20"/>
              </w:rPr>
            </w:pPr>
            <w:r>
              <w:rPr>
                <w:rFonts w:cs="Arial"/>
                <w:sz w:val="20"/>
                <w:szCs w:val="20"/>
              </w:rPr>
              <w:t>8</w:t>
            </w:r>
          </w:p>
        </w:tc>
        <w:tc>
          <w:tcPr>
            <w:tcW w:w="5139" w:type="dxa"/>
            <w:tcBorders>
              <w:top w:val="single" w:sz="4" w:space="0" w:color="auto"/>
              <w:left w:val="single" w:sz="4" w:space="0" w:color="auto"/>
              <w:bottom w:val="single" w:sz="4" w:space="0" w:color="auto"/>
              <w:right w:val="single" w:sz="4" w:space="0" w:color="auto"/>
            </w:tcBorders>
            <w:vAlign w:val="center"/>
          </w:tcPr>
          <w:p w14:paraId="0898E83F" w14:textId="77777777" w:rsidR="0028263F" w:rsidRPr="00ED30A9" w:rsidRDefault="0028263F" w:rsidP="0028263F">
            <w:pPr>
              <w:rPr>
                <w:rFonts w:cs="Arial"/>
                <w:sz w:val="20"/>
                <w:szCs w:val="20"/>
              </w:rPr>
            </w:pPr>
            <w:r>
              <w:rPr>
                <w:rFonts w:cs="Arial"/>
                <w:sz w:val="20"/>
                <w:szCs w:val="20"/>
              </w:rPr>
              <w:t>Organizacija podjele hrane i zbrinjavanje ostataka</w:t>
            </w:r>
          </w:p>
        </w:tc>
        <w:tc>
          <w:tcPr>
            <w:tcW w:w="3362" w:type="dxa"/>
            <w:tcBorders>
              <w:top w:val="single" w:sz="4" w:space="0" w:color="auto"/>
              <w:left w:val="single" w:sz="4" w:space="0" w:color="auto"/>
              <w:bottom w:val="single" w:sz="4" w:space="0" w:color="auto"/>
              <w:right w:val="single" w:sz="4" w:space="0" w:color="auto"/>
            </w:tcBorders>
            <w:vAlign w:val="center"/>
          </w:tcPr>
          <w:p w14:paraId="6D1279C6" w14:textId="77777777" w:rsidR="0028263F" w:rsidRDefault="0028263F" w:rsidP="0028263F">
            <w:pPr>
              <w:spacing w:line="259" w:lineRule="auto"/>
              <w:ind w:right="290"/>
              <w:rPr>
                <w:rFonts w:cs="Arial"/>
                <w:sz w:val="20"/>
                <w:szCs w:val="20"/>
              </w:rPr>
            </w:pPr>
            <w:r w:rsidRPr="00A949C9">
              <w:rPr>
                <w:rFonts w:cs="Arial"/>
                <w:sz w:val="20"/>
                <w:szCs w:val="20"/>
              </w:rPr>
              <w:t>G</w:t>
            </w:r>
            <w:r>
              <w:rPr>
                <w:rFonts w:cs="Arial"/>
                <w:sz w:val="20"/>
                <w:szCs w:val="20"/>
              </w:rPr>
              <w:t>DCK Grada Ivanić-Grada,</w:t>
            </w:r>
          </w:p>
          <w:p w14:paraId="78D6864E" w14:textId="77777777" w:rsidR="0028263F" w:rsidRDefault="0028263F" w:rsidP="0028263F">
            <w:pPr>
              <w:rPr>
                <w:rFonts w:cs="Arial"/>
                <w:sz w:val="20"/>
                <w:szCs w:val="20"/>
              </w:rPr>
            </w:pPr>
            <w:r w:rsidRPr="00A949C9">
              <w:rPr>
                <w:rFonts w:cs="Arial"/>
                <w:sz w:val="20"/>
                <w:szCs w:val="20"/>
              </w:rPr>
              <w:t>Udruge građana</w:t>
            </w:r>
          </w:p>
        </w:tc>
      </w:tr>
    </w:tbl>
    <w:p w14:paraId="5737F5A8" w14:textId="77777777" w:rsidR="00A974C3" w:rsidRPr="00FC611C" w:rsidRDefault="00A974C3" w:rsidP="00B64A50">
      <w:pPr>
        <w:pStyle w:val="box454509"/>
        <w:spacing w:before="0" w:beforeAutospacing="0" w:after="48" w:afterAutospacing="0"/>
        <w:jc w:val="both"/>
        <w:textAlignment w:val="baseline"/>
        <w:rPr>
          <w:rFonts w:cs="Arial"/>
          <w:color w:val="231F20"/>
          <w:sz w:val="20"/>
          <w:szCs w:val="20"/>
        </w:rPr>
      </w:pPr>
    </w:p>
    <w:p w14:paraId="18D81270" w14:textId="77777777" w:rsidR="00EF5D71" w:rsidRDefault="00EF5D71" w:rsidP="00B64A50">
      <w:pPr>
        <w:pStyle w:val="box454509"/>
        <w:spacing w:before="0" w:beforeAutospacing="0" w:after="48" w:afterAutospacing="0"/>
        <w:jc w:val="both"/>
        <w:textAlignment w:val="baseline"/>
        <w:rPr>
          <w:rFonts w:cs="Arial"/>
          <w:color w:val="231F20"/>
          <w:sz w:val="20"/>
          <w:szCs w:val="20"/>
        </w:rPr>
      </w:pPr>
    </w:p>
    <w:p w14:paraId="34481573" w14:textId="77777777" w:rsidR="00A974C3" w:rsidRDefault="00F32183" w:rsidP="00B64A50">
      <w:pPr>
        <w:pStyle w:val="box454509"/>
        <w:spacing w:before="0" w:beforeAutospacing="0" w:after="48" w:afterAutospacing="0"/>
        <w:jc w:val="both"/>
        <w:textAlignment w:val="baseline"/>
        <w:rPr>
          <w:rFonts w:cs="Arial"/>
          <w:color w:val="231F20"/>
          <w:sz w:val="20"/>
          <w:szCs w:val="20"/>
        </w:rPr>
      </w:pPr>
      <w:r>
        <w:rPr>
          <w:rFonts w:cs="Arial"/>
          <w:color w:val="231F20"/>
          <w:sz w:val="20"/>
          <w:szCs w:val="20"/>
        </w:rPr>
        <w:t>2.2.</w:t>
      </w:r>
      <w:r w:rsidR="00A974C3" w:rsidRPr="00FC611C">
        <w:rPr>
          <w:rFonts w:cs="Arial"/>
          <w:color w:val="231F20"/>
          <w:sz w:val="20"/>
          <w:szCs w:val="20"/>
        </w:rPr>
        <w:t>1</w:t>
      </w:r>
      <w:r w:rsidR="00F04D84">
        <w:rPr>
          <w:rFonts w:cs="Arial"/>
          <w:color w:val="231F20"/>
          <w:sz w:val="20"/>
          <w:szCs w:val="20"/>
        </w:rPr>
        <w:t>4</w:t>
      </w:r>
      <w:r w:rsidR="00A974C3" w:rsidRPr="00FC611C">
        <w:rPr>
          <w:rFonts w:cs="Arial"/>
          <w:color w:val="231F20"/>
          <w:sz w:val="20"/>
          <w:szCs w:val="20"/>
        </w:rPr>
        <w:t>. ORGANIZACIJ</w:t>
      </w:r>
      <w:r w:rsidR="00254CDE">
        <w:rPr>
          <w:rFonts w:cs="Arial"/>
          <w:color w:val="231F20"/>
          <w:sz w:val="20"/>
          <w:szCs w:val="20"/>
        </w:rPr>
        <w:t>A</w:t>
      </w:r>
      <w:r w:rsidR="00A974C3" w:rsidRPr="00FC611C">
        <w:rPr>
          <w:rFonts w:cs="Arial"/>
          <w:color w:val="231F20"/>
          <w:sz w:val="20"/>
          <w:szCs w:val="20"/>
        </w:rPr>
        <w:t xml:space="preserve"> SREDIŠTA ZA INFORMIRANJA STANOVNIŠTVA </w:t>
      </w:r>
    </w:p>
    <w:p w14:paraId="4C6BB08C" w14:textId="77777777" w:rsidR="00B639FF" w:rsidRDefault="00B639FF" w:rsidP="00B64A50">
      <w:pPr>
        <w:pStyle w:val="box454509"/>
        <w:spacing w:before="0" w:beforeAutospacing="0" w:after="48" w:afterAutospacing="0"/>
        <w:jc w:val="both"/>
        <w:textAlignment w:val="baseline"/>
        <w:rPr>
          <w:rFonts w:cs="Arial"/>
          <w:color w:val="231F20"/>
          <w:sz w:val="20"/>
          <w:szCs w:val="20"/>
        </w:rPr>
      </w:pPr>
    </w:p>
    <w:p w14:paraId="5A60C78B" w14:textId="1EAD8EA5" w:rsidR="00AC6F13" w:rsidRPr="00AC6F13" w:rsidRDefault="00AC6F13" w:rsidP="009C1A5D">
      <w:pPr>
        <w:pStyle w:val="box454509"/>
        <w:spacing w:before="0" w:beforeAutospacing="0" w:after="0" w:afterAutospacing="0"/>
        <w:jc w:val="both"/>
        <w:textAlignment w:val="baseline"/>
        <w:rPr>
          <w:rFonts w:cs="Arial"/>
          <w:color w:val="231F20"/>
          <w:sz w:val="20"/>
          <w:szCs w:val="20"/>
        </w:rPr>
      </w:pPr>
      <w:r w:rsidRPr="00AC6F13">
        <w:rPr>
          <w:rFonts w:cs="Arial"/>
          <w:color w:val="231F20"/>
          <w:sz w:val="20"/>
          <w:szCs w:val="20"/>
        </w:rPr>
        <w:t xml:space="preserve">O razmjerima nastalog </w:t>
      </w:r>
      <w:r w:rsidRPr="00126065">
        <w:rPr>
          <w:rFonts w:cs="Arial"/>
          <w:color w:val="231F20"/>
          <w:sz w:val="20"/>
          <w:szCs w:val="20"/>
        </w:rPr>
        <w:t>potre</w:t>
      </w:r>
      <w:r w:rsidR="00E72412" w:rsidRPr="00126065">
        <w:rPr>
          <w:rFonts w:cs="Arial"/>
          <w:color w:val="231F20"/>
          <w:sz w:val="20"/>
          <w:szCs w:val="20"/>
        </w:rPr>
        <w:t>s</w:t>
      </w:r>
      <w:r w:rsidR="00322F99" w:rsidRPr="00126065">
        <w:rPr>
          <w:rFonts w:cs="Arial"/>
          <w:color w:val="231F20"/>
          <w:sz w:val="20"/>
          <w:szCs w:val="20"/>
        </w:rPr>
        <w:t>a</w:t>
      </w:r>
      <w:r w:rsidR="00E72412">
        <w:rPr>
          <w:rFonts w:cs="Arial"/>
          <w:color w:val="231F20"/>
          <w:sz w:val="20"/>
          <w:szCs w:val="20"/>
        </w:rPr>
        <w:t xml:space="preserve"> </w:t>
      </w:r>
      <w:r w:rsidRPr="00AC6F13">
        <w:rPr>
          <w:rFonts w:cs="Arial"/>
          <w:color w:val="231F20"/>
          <w:sz w:val="20"/>
          <w:szCs w:val="20"/>
        </w:rPr>
        <w:t>i mjerama koje se organizirano poduzimaju kako bi se posljedice svele na što manju moguću mjeru</w:t>
      </w:r>
      <w:r w:rsidR="009B6C5D">
        <w:rPr>
          <w:rFonts w:cs="Arial"/>
          <w:color w:val="231F20"/>
          <w:sz w:val="20"/>
          <w:szCs w:val="20"/>
        </w:rPr>
        <w:t xml:space="preserve"> i</w:t>
      </w:r>
      <w:r w:rsidRPr="00AC6F13">
        <w:rPr>
          <w:rFonts w:cs="Arial"/>
          <w:color w:val="231F20"/>
          <w:sz w:val="20"/>
          <w:szCs w:val="20"/>
        </w:rPr>
        <w:t xml:space="preserve"> </w:t>
      </w:r>
      <w:r w:rsidR="009B6C5D" w:rsidRPr="009C1A5D">
        <w:rPr>
          <w:rFonts w:cs="Arial"/>
          <w:color w:val="231F20"/>
          <w:sz w:val="20"/>
          <w:szCs w:val="20"/>
        </w:rPr>
        <w:t>kako bi se spriječilo širenje dezinformacija</w:t>
      </w:r>
      <w:r w:rsidR="009B6C5D">
        <w:rPr>
          <w:rFonts w:cs="Arial"/>
          <w:color w:val="231F20"/>
          <w:sz w:val="20"/>
          <w:szCs w:val="20"/>
        </w:rPr>
        <w:t>,</w:t>
      </w:r>
      <w:r w:rsidR="009B6C5D" w:rsidRPr="00AC6F13">
        <w:rPr>
          <w:rFonts w:cs="Arial"/>
          <w:color w:val="231F20"/>
          <w:sz w:val="20"/>
          <w:szCs w:val="20"/>
        </w:rPr>
        <w:t xml:space="preserve"> </w:t>
      </w:r>
      <w:r w:rsidRPr="00AC6F13">
        <w:rPr>
          <w:rFonts w:cs="Arial"/>
          <w:color w:val="231F20"/>
          <w:sz w:val="20"/>
          <w:szCs w:val="20"/>
        </w:rPr>
        <w:t xml:space="preserve">stanovništvo informira gradonačelnik </w:t>
      </w:r>
      <w:r w:rsidRPr="00E84D66">
        <w:rPr>
          <w:rFonts w:cs="Arial"/>
          <w:color w:val="231F20"/>
          <w:sz w:val="20"/>
          <w:szCs w:val="20"/>
        </w:rPr>
        <w:t xml:space="preserve">odnosno Stožer civilne zaštite Grada Ivanić-Grada putem lokalnih medija i to prvenstveno </w:t>
      </w:r>
      <w:r w:rsidR="009B6C5D" w:rsidRPr="00E84D66">
        <w:rPr>
          <w:rFonts w:cs="Arial"/>
          <w:color w:val="231F20"/>
          <w:sz w:val="20"/>
          <w:szCs w:val="20"/>
        </w:rPr>
        <w:t>putem Obiteljskog radija Ivanić</w:t>
      </w:r>
      <w:r w:rsidR="00E84D66" w:rsidRPr="00E84D66">
        <w:rPr>
          <w:rFonts w:cs="Arial"/>
          <w:color w:val="231F20"/>
          <w:sz w:val="20"/>
          <w:szCs w:val="20"/>
        </w:rPr>
        <w:t xml:space="preserve">, </w:t>
      </w:r>
      <w:r w:rsidR="009C1A5D" w:rsidRPr="00E84D66">
        <w:rPr>
          <w:rFonts w:cs="Arial"/>
          <w:color w:val="231F20"/>
          <w:sz w:val="20"/>
          <w:szCs w:val="20"/>
        </w:rPr>
        <w:t xml:space="preserve">a </w:t>
      </w:r>
      <w:r w:rsidRPr="00E84D66">
        <w:rPr>
          <w:rFonts w:cs="Arial"/>
          <w:color w:val="231F20"/>
          <w:sz w:val="20"/>
          <w:szCs w:val="20"/>
        </w:rPr>
        <w:t>informacije trebaju biti jasne,</w:t>
      </w:r>
      <w:r w:rsidR="009C1A5D" w:rsidRPr="00E84D66">
        <w:rPr>
          <w:rFonts w:cs="Arial"/>
          <w:color w:val="231F20"/>
          <w:sz w:val="20"/>
          <w:szCs w:val="20"/>
        </w:rPr>
        <w:t xml:space="preserve"> kratke te stalno-ponavljajuće.</w:t>
      </w:r>
    </w:p>
    <w:p w14:paraId="4DD413C9" w14:textId="77777777" w:rsidR="0028263F" w:rsidRDefault="0028263F" w:rsidP="0028263F">
      <w:pPr>
        <w:pStyle w:val="box454509"/>
        <w:spacing w:before="0" w:beforeAutospacing="0" w:after="48" w:afterAutospacing="0"/>
        <w:jc w:val="both"/>
        <w:textAlignment w:val="baseline"/>
        <w:rPr>
          <w:rFonts w:cs="Arial"/>
          <w:color w:val="231F20"/>
          <w:sz w:val="20"/>
          <w:szCs w:val="20"/>
        </w:rPr>
      </w:pPr>
    </w:p>
    <w:p w14:paraId="5C07DC43" w14:textId="77777777" w:rsidR="0028263F" w:rsidRDefault="0028263F" w:rsidP="0028263F">
      <w:pPr>
        <w:pStyle w:val="box454509"/>
        <w:spacing w:before="0" w:beforeAutospacing="0" w:after="48" w:afterAutospacing="0"/>
        <w:jc w:val="both"/>
        <w:textAlignment w:val="baseline"/>
        <w:rPr>
          <w:rFonts w:cs="Arial"/>
          <w:color w:val="231F20"/>
          <w:sz w:val="20"/>
          <w:szCs w:val="20"/>
        </w:rPr>
      </w:pPr>
      <w:r w:rsidRPr="00392F41">
        <w:t>Zadaće i izvršitelji</w:t>
      </w:r>
      <w:r>
        <w:t xml:space="preserve"> osiguravanja </w:t>
      </w:r>
      <w:r w:rsidRPr="00FC611C">
        <w:rPr>
          <w:rFonts w:cs="Arial"/>
          <w:color w:val="231F20"/>
          <w:sz w:val="20"/>
          <w:szCs w:val="20"/>
        </w:rPr>
        <w:t>informiranja stanovništva</w:t>
      </w:r>
      <w:r>
        <w:rPr>
          <w:rFonts w:cs="Arial"/>
          <w:color w:val="231F20"/>
          <w:sz w:val="20"/>
          <w:szCs w:val="2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
        <w:gridCol w:w="4571"/>
        <w:gridCol w:w="3942"/>
      </w:tblGrid>
      <w:tr w:rsidR="00533BF8" w:rsidRPr="00F521BF" w14:paraId="392B3399" w14:textId="77777777" w:rsidTr="009C1A5D">
        <w:trPr>
          <w:trHeight w:val="671"/>
          <w:jc w:val="center"/>
        </w:trPr>
        <w:tc>
          <w:tcPr>
            <w:tcW w:w="669"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3499D2CD" w14:textId="77777777" w:rsidR="00533BF8" w:rsidRPr="00F521BF" w:rsidRDefault="00533BF8" w:rsidP="00B64A50">
            <w:pPr>
              <w:jc w:val="center"/>
              <w:rPr>
                <w:rFonts w:cs="Arial"/>
                <w:b/>
                <w:szCs w:val="22"/>
              </w:rPr>
            </w:pPr>
            <w:r w:rsidRPr="00F521BF">
              <w:rPr>
                <w:rFonts w:cs="Arial"/>
                <w:b/>
                <w:szCs w:val="22"/>
              </w:rPr>
              <w:t>RB</w:t>
            </w:r>
          </w:p>
        </w:tc>
        <w:tc>
          <w:tcPr>
            <w:tcW w:w="457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C38E1DC" w14:textId="77777777" w:rsidR="00533BF8" w:rsidRPr="00F521BF" w:rsidRDefault="00533BF8" w:rsidP="00B64A50">
            <w:pPr>
              <w:jc w:val="center"/>
              <w:rPr>
                <w:rFonts w:cs="Arial"/>
                <w:szCs w:val="22"/>
              </w:rPr>
            </w:pPr>
            <w:r w:rsidRPr="00F521BF">
              <w:rPr>
                <w:rFonts w:cs="Arial"/>
                <w:b/>
                <w:szCs w:val="22"/>
              </w:rPr>
              <w:t>Operativni postupci - zadaće</w:t>
            </w:r>
          </w:p>
        </w:tc>
        <w:tc>
          <w:tcPr>
            <w:tcW w:w="394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D3D7129" w14:textId="77777777" w:rsidR="00533BF8" w:rsidRPr="00F521BF" w:rsidRDefault="00533BF8" w:rsidP="00B64A50">
            <w:pPr>
              <w:jc w:val="center"/>
              <w:rPr>
                <w:rFonts w:cs="Arial"/>
                <w:szCs w:val="22"/>
              </w:rPr>
            </w:pPr>
            <w:r w:rsidRPr="00F521BF">
              <w:rPr>
                <w:rFonts w:cs="Arial"/>
                <w:b/>
                <w:szCs w:val="22"/>
              </w:rPr>
              <w:t>Izvršitelji</w:t>
            </w:r>
          </w:p>
        </w:tc>
      </w:tr>
      <w:tr w:rsidR="00533BF8" w:rsidRPr="00F521BF" w14:paraId="5D3D67B0" w14:textId="77777777" w:rsidTr="009C1A5D">
        <w:trPr>
          <w:trHeight w:val="671"/>
          <w:jc w:val="center"/>
        </w:trPr>
        <w:tc>
          <w:tcPr>
            <w:tcW w:w="669" w:type="dxa"/>
            <w:tcBorders>
              <w:top w:val="single" w:sz="4" w:space="0" w:color="auto"/>
              <w:left w:val="single" w:sz="4" w:space="0" w:color="auto"/>
              <w:bottom w:val="single" w:sz="4" w:space="0" w:color="auto"/>
              <w:right w:val="single" w:sz="4" w:space="0" w:color="auto"/>
            </w:tcBorders>
            <w:vAlign w:val="center"/>
            <w:hideMark/>
          </w:tcPr>
          <w:p w14:paraId="4967383E" w14:textId="77777777" w:rsidR="00533BF8" w:rsidRPr="00F521BF" w:rsidRDefault="00533BF8" w:rsidP="00B64A50">
            <w:pPr>
              <w:tabs>
                <w:tab w:val="left" w:pos="142"/>
              </w:tabs>
              <w:jc w:val="center"/>
              <w:rPr>
                <w:rFonts w:cs="Arial"/>
                <w:szCs w:val="22"/>
              </w:rPr>
            </w:pPr>
            <w:r w:rsidRPr="00F521BF">
              <w:rPr>
                <w:rFonts w:cs="Arial"/>
                <w:szCs w:val="22"/>
              </w:rPr>
              <w:t>1</w:t>
            </w:r>
          </w:p>
        </w:tc>
        <w:tc>
          <w:tcPr>
            <w:tcW w:w="4571" w:type="dxa"/>
            <w:tcBorders>
              <w:top w:val="single" w:sz="4" w:space="0" w:color="auto"/>
              <w:left w:val="single" w:sz="4" w:space="0" w:color="auto"/>
              <w:bottom w:val="single" w:sz="4" w:space="0" w:color="auto"/>
              <w:right w:val="single" w:sz="4" w:space="0" w:color="auto"/>
            </w:tcBorders>
            <w:vAlign w:val="center"/>
          </w:tcPr>
          <w:p w14:paraId="17E57D30" w14:textId="77777777" w:rsidR="00533BF8" w:rsidRPr="00F521BF" w:rsidRDefault="00533BF8" w:rsidP="00254CDE">
            <w:pPr>
              <w:rPr>
                <w:rFonts w:cs="Arial"/>
                <w:szCs w:val="22"/>
              </w:rPr>
            </w:pPr>
            <w:r w:rsidRPr="00F521BF">
              <w:rPr>
                <w:rFonts w:cs="Arial"/>
                <w:color w:val="231F20"/>
                <w:szCs w:val="22"/>
              </w:rPr>
              <w:t>organizacij</w:t>
            </w:r>
            <w:r w:rsidR="00254CDE">
              <w:rPr>
                <w:rFonts w:cs="Arial"/>
                <w:color w:val="231F20"/>
                <w:szCs w:val="22"/>
              </w:rPr>
              <w:t>a središta za informiranje</w:t>
            </w:r>
            <w:r w:rsidRPr="00F521BF">
              <w:rPr>
                <w:rFonts w:cs="Arial"/>
                <w:color w:val="231F20"/>
                <w:szCs w:val="22"/>
              </w:rPr>
              <w:t xml:space="preserve"> stanovništva</w:t>
            </w:r>
          </w:p>
        </w:tc>
        <w:tc>
          <w:tcPr>
            <w:tcW w:w="3942" w:type="dxa"/>
            <w:tcBorders>
              <w:top w:val="single" w:sz="4" w:space="0" w:color="auto"/>
              <w:left w:val="single" w:sz="4" w:space="0" w:color="auto"/>
              <w:bottom w:val="single" w:sz="4" w:space="0" w:color="auto"/>
              <w:right w:val="single" w:sz="4" w:space="0" w:color="auto"/>
            </w:tcBorders>
            <w:vAlign w:val="center"/>
          </w:tcPr>
          <w:p w14:paraId="5A006C08" w14:textId="77777777" w:rsidR="00533BF8" w:rsidRPr="00F521BF" w:rsidRDefault="00533BF8" w:rsidP="00B64A50">
            <w:pPr>
              <w:rPr>
                <w:szCs w:val="22"/>
              </w:rPr>
            </w:pPr>
            <w:r w:rsidRPr="00F521BF">
              <w:rPr>
                <w:szCs w:val="22"/>
              </w:rPr>
              <w:t xml:space="preserve">Stožer </w:t>
            </w:r>
            <w:r w:rsidR="003A34C7">
              <w:rPr>
                <w:szCs w:val="22"/>
              </w:rPr>
              <w:t>civilne zaštite</w:t>
            </w:r>
            <w:r w:rsidR="009C1A5D">
              <w:rPr>
                <w:szCs w:val="22"/>
              </w:rPr>
              <w:t xml:space="preserve"> </w:t>
            </w:r>
            <w:r w:rsidR="009C1A5D">
              <w:rPr>
                <w:rFonts w:cs="Arial"/>
                <w:sz w:val="20"/>
                <w:szCs w:val="20"/>
              </w:rPr>
              <w:t>Grada Ivanić-Grada</w:t>
            </w:r>
          </w:p>
        </w:tc>
      </w:tr>
      <w:tr w:rsidR="00533BF8" w:rsidRPr="00F521BF" w14:paraId="787CFF06" w14:textId="77777777" w:rsidTr="009C1A5D">
        <w:trPr>
          <w:trHeight w:val="714"/>
          <w:jc w:val="center"/>
        </w:trPr>
        <w:tc>
          <w:tcPr>
            <w:tcW w:w="669" w:type="dxa"/>
            <w:tcBorders>
              <w:top w:val="single" w:sz="4" w:space="0" w:color="auto"/>
              <w:left w:val="single" w:sz="4" w:space="0" w:color="auto"/>
              <w:bottom w:val="single" w:sz="4" w:space="0" w:color="auto"/>
              <w:right w:val="single" w:sz="4" w:space="0" w:color="auto"/>
            </w:tcBorders>
            <w:vAlign w:val="center"/>
            <w:hideMark/>
          </w:tcPr>
          <w:p w14:paraId="17BFC3A6" w14:textId="77777777" w:rsidR="00533BF8" w:rsidRPr="00F521BF" w:rsidRDefault="00533BF8" w:rsidP="00B64A50">
            <w:pPr>
              <w:tabs>
                <w:tab w:val="left" w:pos="142"/>
              </w:tabs>
              <w:jc w:val="center"/>
              <w:rPr>
                <w:rFonts w:cs="Arial"/>
                <w:szCs w:val="22"/>
              </w:rPr>
            </w:pPr>
            <w:r w:rsidRPr="00F521BF">
              <w:rPr>
                <w:rFonts w:cs="Arial"/>
                <w:szCs w:val="22"/>
              </w:rPr>
              <w:t>2</w:t>
            </w:r>
          </w:p>
        </w:tc>
        <w:tc>
          <w:tcPr>
            <w:tcW w:w="4571" w:type="dxa"/>
            <w:tcBorders>
              <w:top w:val="single" w:sz="4" w:space="0" w:color="auto"/>
              <w:left w:val="single" w:sz="4" w:space="0" w:color="auto"/>
              <w:bottom w:val="single" w:sz="4" w:space="0" w:color="auto"/>
              <w:right w:val="single" w:sz="4" w:space="0" w:color="auto"/>
            </w:tcBorders>
            <w:vAlign w:val="center"/>
          </w:tcPr>
          <w:p w14:paraId="32C182AF" w14:textId="77777777" w:rsidR="00533BF8" w:rsidRPr="00F521BF" w:rsidRDefault="00533BF8" w:rsidP="00B64A50">
            <w:pPr>
              <w:rPr>
                <w:rFonts w:cs="Arial"/>
                <w:szCs w:val="22"/>
              </w:rPr>
            </w:pPr>
            <w:r w:rsidRPr="00F521BF">
              <w:rPr>
                <w:rFonts w:cs="Arial"/>
                <w:szCs w:val="22"/>
              </w:rPr>
              <w:t>priprema informacija, uputa i obavijesti stanovništvu</w:t>
            </w:r>
          </w:p>
        </w:tc>
        <w:tc>
          <w:tcPr>
            <w:tcW w:w="3942" w:type="dxa"/>
            <w:tcBorders>
              <w:top w:val="single" w:sz="4" w:space="0" w:color="auto"/>
              <w:left w:val="single" w:sz="4" w:space="0" w:color="auto"/>
              <w:bottom w:val="single" w:sz="4" w:space="0" w:color="auto"/>
              <w:right w:val="single" w:sz="4" w:space="0" w:color="auto"/>
            </w:tcBorders>
            <w:vAlign w:val="center"/>
          </w:tcPr>
          <w:p w14:paraId="44BF4313" w14:textId="77777777" w:rsidR="00533BF8" w:rsidRPr="00F521BF" w:rsidRDefault="00533BF8" w:rsidP="00B64A50">
            <w:pPr>
              <w:rPr>
                <w:szCs w:val="22"/>
              </w:rPr>
            </w:pPr>
            <w:r w:rsidRPr="00F521BF">
              <w:rPr>
                <w:szCs w:val="22"/>
              </w:rPr>
              <w:t xml:space="preserve">Stožer </w:t>
            </w:r>
            <w:r w:rsidR="003A34C7">
              <w:rPr>
                <w:szCs w:val="22"/>
              </w:rPr>
              <w:t>civilne zaštite</w:t>
            </w:r>
            <w:r w:rsidR="009C1A5D">
              <w:rPr>
                <w:szCs w:val="22"/>
              </w:rPr>
              <w:t xml:space="preserve"> </w:t>
            </w:r>
            <w:r w:rsidR="009C1A5D">
              <w:rPr>
                <w:rFonts w:cs="Arial"/>
                <w:sz w:val="20"/>
                <w:szCs w:val="20"/>
              </w:rPr>
              <w:t>Grada Ivanić-Grada</w:t>
            </w:r>
          </w:p>
        </w:tc>
      </w:tr>
      <w:tr w:rsidR="00533BF8" w:rsidRPr="00F521BF" w14:paraId="19DCDC87" w14:textId="77777777" w:rsidTr="009C1A5D">
        <w:trPr>
          <w:trHeight w:val="714"/>
          <w:jc w:val="center"/>
        </w:trPr>
        <w:tc>
          <w:tcPr>
            <w:tcW w:w="669" w:type="dxa"/>
            <w:tcBorders>
              <w:top w:val="single" w:sz="4" w:space="0" w:color="auto"/>
              <w:left w:val="single" w:sz="4" w:space="0" w:color="auto"/>
              <w:bottom w:val="single" w:sz="4" w:space="0" w:color="auto"/>
              <w:right w:val="single" w:sz="4" w:space="0" w:color="auto"/>
            </w:tcBorders>
            <w:vAlign w:val="center"/>
            <w:hideMark/>
          </w:tcPr>
          <w:p w14:paraId="6E508230" w14:textId="77777777" w:rsidR="00533BF8" w:rsidRPr="00F521BF" w:rsidRDefault="00533BF8" w:rsidP="00B64A50">
            <w:pPr>
              <w:tabs>
                <w:tab w:val="left" w:pos="142"/>
              </w:tabs>
              <w:jc w:val="center"/>
              <w:rPr>
                <w:rFonts w:cs="Arial"/>
                <w:szCs w:val="22"/>
              </w:rPr>
            </w:pPr>
            <w:r w:rsidRPr="00F521BF">
              <w:rPr>
                <w:rFonts w:cs="Arial"/>
                <w:szCs w:val="22"/>
              </w:rPr>
              <w:t>3</w:t>
            </w:r>
          </w:p>
        </w:tc>
        <w:tc>
          <w:tcPr>
            <w:tcW w:w="4571" w:type="dxa"/>
            <w:tcBorders>
              <w:top w:val="single" w:sz="4" w:space="0" w:color="auto"/>
              <w:left w:val="single" w:sz="4" w:space="0" w:color="auto"/>
              <w:bottom w:val="single" w:sz="4" w:space="0" w:color="auto"/>
              <w:right w:val="single" w:sz="4" w:space="0" w:color="auto"/>
            </w:tcBorders>
            <w:vAlign w:val="center"/>
          </w:tcPr>
          <w:p w14:paraId="219F52C4" w14:textId="77777777" w:rsidR="00533BF8" w:rsidRPr="00F521BF" w:rsidRDefault="00533BF8" w:rsidP="00B64A50">
            <w:pPr>
              <w:rPr>
                <w:rFonts w:cs="Arial"/>
                <w:szCs w:val="22"/>
              </w:rPr>
            </w:pPr>
            <w:r w:rsidRPr="00F521BF">
              <w:rPr>
                <w:rFonts w:cs="Arial"/>
                <w:szCs w:val="22"/>
              </w:rPr>
              <w:t>prijenos informacija, uputa i obavijesti</w:t>
            </w:r>
          </w:p>
        </w:tc>
        <w:tc>
          <w:tcPr>
            <w:tcW w:w="3942" w:type="dxa"/>
            <w:tcBorders>
              <w:top w:val="single" w:sz="4" w:space="0" w:color="auto"/>
              <w:left w:val="single" w:sz="4" w:space="0" w:color="auto"/>
              <w:bottom w:val="single" w:sz="4" w:space="0" w:color="auto"/>
              <w:right w:val="single" w:sz="4" w:space="0" w:color="auto"/>
            </w:tcBorders>
            <w:vAlign w:val="center"/>
          </w:tcPr>
          <w:p w14:paraId="7836EF42" w14:textId="5BCFD4EA" w:rsidR="00533BF8" w:rsidRPr="00F521BF" w:rsidRDefault="009C1A5D" w:rsidP="00B64A50">
            <w:pPr>
              <w:rPr>
                <w:szCs w:val="22"/>
              </w:rPr>
            </w:pPr>
            <w:r w:rsidRPr="00F521BF">
              <w:rPr>
                <w:szCs w:val="22"/>
              </w:rPr>
              <w:t xml:space="preserve">Radio </w:t>
            </w:r>
            <w:r w:rsidR="00533BF8" w:rsidRPr="00F521BF">
              <w:rPr>
                <w:szCs w:val="22"/>
              </w:rPr>
              <w:t>postaj</w:t>
            </w:r>
            <w:r w:rsidR="00EE4486">
              <w:rPr>
                <w:szCs w:val="22"/>
              </w:rPr>
              <w:t>a-</w:t>
            </w:r>
            <w:r w:rsidR="00C775CC">
              <w:rPr>
                <w:szCs w:val="22"/>
              </w:rPr>
              <w:t>Obiteljski radio Ivanić</w:t>
            </w:r>
          </w:p>
          <w:p w14:paraId="6E85B0CF" w14:textId="3E90BC9B" w:rsidR="00533BF8" w:rsidRPr="00F521BF" w:rsidRDefault="009C1A5D" w:rsidP="00B64A50">
            <w:pPr>
              <w:rPr>
                <w:szCs w:val="22"/>
              </w:rPr>
            </w:pPr>
            <w:r w:rsidRPr="00F521BF">
              <w:rPr>
                <w:szCs w:val="22"/>
              </w:rPr>
              <w:t xml:space="preserve">Povjerenici </w:t>
            </w:r>
            <w:r w:rsidR="003A34C7">
              <w:rPr>
                <w:szCs w:val="22"/>
              </w:rPr>
              <w:t>civilne zaštite</w:t>
            </w:r>
            <w:r w:rsidR="00533BF8" w:rsidRPr="00F521BF">
              <w:rPr>
                <w:szCs w:val="22"/>
              </w:rPr>
              <w:t xml:space="preserve"> i</w:t>
            </w:r>
            <w:r w:rsidR="00C775CC">
              <w:rPr>
                <w:szCs w:val="22"/>
              </w:rPr>
              <w:t>li</w:t>
            </w:r>
            <w:r w:rsidR="00533BF8" w:rsidRPr="00F521BF">
              <w:rPr>
                <w:szCs w:val="22"/>
              </w:rPr>
              <w:t xml:space="preserve"> </w:t>
            </w:r>
            <w:r w:rsidR="00C775CC">
              <w:rPr>
                <w:szCs w:val="22"/>
              </w:rPr>
              <w:t xml:space="preserve">njihovi </w:t>
            </w:r>
            <w:r w:rsidR="00533BF8" w:rsidRPr="00F521BF">
              <w:rPr>
                <w:szCs w:val="22"/>
              </w:rPr>
              <w:t>zamjenici</w:t>
            </w:r>
          </w:p>
        </w:tc>
      </w:tr>
    </w:tbl>
    <w:p w14:paraId="4904ED1A" w14:textId="77777777" w:rsidR="00A974C3" w:rsidRDefault="00A974C3" w:rsidP="00B64A50">
      <w:pPr>
        <w:pStyle w:val="box454509"/>
        <w:spacing w:before="0" w:beforeAutospacing="0" w:after="48" w:afterAutospacing="0"/>
        <w:jc w:val="both"/>
        <w:textAlignment w:val="baseline"/>
        <w:rPr>
          <w:rFonts w:cs="Arial"/>
          <w:color w:val="231F20"/>
          <w:sz w:val="20"/>
          <w:szCs w:val="20"/>
        </w:rPr>
      </w:pPr>
    </w:p>
    <w:p w14:paraId="5D08D1EA" w14:textId="77777777" w:rsidR="00AB11F5" w:rsidRDefault="00AB11F5" w:rsidP="00B64A50">
      <w:pPr>
        <w:pStyle w:val="box454509"/>
        <w:spacing w:before="0" w:beforeAutospacing="0" w:after="48" w:afterAutospacing="0"/>
        <w:jc w:val="both"/>
        <w:textAlignment w:val="baseline"/>
        <w:rPr>
          <w:rFonts w:cs="Arial"/>
          <w:color w:val="231F20"/>
          <w:sz w:val="20"/>
          <w:szCs w:val="20"/>
        </w:rPr>
      </w:pPr>
    </w:p>
    <w:p w14:paraId="3669E52F" w14:textId="77777777" w:rsidR="00A974C3" w:rsidRDefault="009B30D1" w:rsidP="00B64A50">
      <w:pPr>
        <w:pStyle w:val="box454509"/>
        <w:spacing w:before="0" w:beforeAutospacing="0" w:after="48" w:afterAutospacing="0"/>
        <w:jc w:val="both"/>
        <w:textAlignment w:val="baseline"/>
        <w:rPr>
          <w:rFonts w:cs="Arial"/>
          <w:color w:val="231F20"/>
          <w:sz w:val="20"/>
          <w:szCs w:val="20"/>
        </w:rPr>
      </w:pPr>
      <w:r>
        <w:rPr>
          <w:rFonts w:cs="Arial"/>
          <w:color w:val="231F20"/>
          <w:sz w:val="20"/>
          <w:szCs w:val="20"/>
        </w:rPr>
        <w:lastRenderedPageBreak/>
        <w:t>2.2.</w:t>
      </w:r>
      <w:r w:rsidR="00A974C3" w:rsidRPr="00FC611C">
        <w:rPr>
          <w:rFonts w:cs="Arial"/>
          <w:color w:val="231F20"/>
          <w:sz w:val="20"/>
          <w:szCs w:val="20"/>
        </w:rPr>
        <w:t>1</w:t>
      </w:r>
      <w:r w:rsidR="00F04D84">
        <w:rPr>
          <w:rFonts w:cs="Arial"/>
          <w:color w:val="231F20"/>
          <w:sz w:val="20"/>
          <w:szCs w:val="20"/>
        </w:rPr>
        <w:t>5</w:t>
      </w:r>
      <w:r w:rsidR="00A974C3" w:rsidRPr="00FC611C">
        <w:rPr>
          <w:rFonts w:cs="Arial"/>
          <w:color w:val="231F20"/>
          <w:sz w:val="20"/>
          <w:szCs w:val="20"/>
        </w:rPr>
        <w:t>. ORGANIZACIJ</w:t>
      </w:r>
      <w:r w:rsidR="00254CDE">
        <w:rPr>
          <w:rFonts w:cs="Arial"/>
          <w:color w:val="231F20"/>
          <w:sz w:val="20"/>
          <w:szCs w:val="20"/>
        </w:rPr>
        <w:t>A</w:t>
      </w:r>
      <w:r w:rsidR="00A974C3" w:rsidRPr="00FC611C">
        <w:rPr>
          <w:rFonts w:cs="Arial"/>
          <w:color w:val="231F20"/>
          <w:sz w:val="20"/>
          <w:szCs w:val="20"/>
        </w:rPr>
        <w:t xml:space="preserve"> PRIHVATA POMOĆI U LJUDSTVU I MATERIJALNIM SREDSTVIMA</w:t>
      </w:r>
    </w:p>
    <w:p w14:paraId="178A1A7D" w14:textId="77777777" w:rsidR="00F32183" w:rsidRDefault="00F32183" w:rsidP="00B64A50">
      <w:pPr>
        <w:pStyle w:val="box454509"/>
        <w:spacing w:before="0" w:beforeAutospacing="0" w:after="48" w:afterAutospacing="0"/>
        <w:jc w:val="both"/>
        <w:textAlignment w:val="baseline"/>
        <w:rPr>
          <w:rFonts w:cs="Arial"/>
          <w:color w:val="231F20"/>
          <w:sz w:val="20"/>
          <w:szCs w:val="20"/>
        </w:rPr>
      </w:pPr>
    </w:p>
    <w:p w14:paraId="2826DBCB" w14:textId="77777777" w:rsidR="0028263F" w:rsidRDefault="0028263F" w:rsidP="0028263F">
      <w:pPr>
        <w:ind w:left="-1" w:right="266"/>
        <w:jc w:val="both"/>
      </w:pPr>
      <w:r>
        <w:t>Prihvat pomoći organizirat će se putem Odbora za prihvat pomoći koji će voditi potrebite evidencije o prihvatu i raspodjeli pomoći prema odlukama stožera CZ.</w:t>
      </w:r>
    </w:p>
    <w:p w14:paraId="75CABEEE" w14:textId="77777777" w:rsidR="00254CDE" w:rsidRDefault="00254CDE" w:rsidP="00B64A50">
      <w:pPr>
        <w:pStyle w:val="box454509"/>
        <w:spacing w:before="0" w:beforeAutospacing="0" w:after="48" w:afterAutospacing="0"/>
        <w:jc w:val="both"/>
        <w:textAlignment w:val="baseline"/>
      </w:pPr>
    </w:p>
    <w:p w14:paraId="7E0B9589" w14:textId="77777777" w:rsidR="00A974C3" w:rsidRDefault="0028263F" w:rsidP="00B64A50">
      <w:pPr>
        <w:pStyle w:val="box454509"/>
        <w:spacing w:before="0" w:beforeAutospacing="0" w:after="48" w:afterAutospacing="0"/>
        <w:jc w:val="both"/>
        <w:textAlignment w:val="baseline"/>
        <w:rPr>
          <w:rFonts w:cs="Arial"/>
          <w:color w:val="231F20"/>
          <w:sz w:val="20"/>
          <w:szCs w:val="20"/>
        </w:rPr>
      </w:pPr>
      <w:r w:rsidRPr="00392F41">
        <w:t>Zadaće i izvršitelji</w:t>
      </w:r>
      <w:r>
        <w:t xml:space="preserve"> osiguravanja </w:t>
      </w:r>
      <w:r w:rsidRPr="00FC611C">
        <w:rPr>
          <w:rFonts w:cs="Arial"/>
          <w:color w:val="231F20"/>
          <w:sz w:val="20"/>
          <w:szCs w:val="20"/>
        </w:rPr>
        <w:t>prihvata pomoći</w:t>
      </w:r>
      <w:r>
        <w:rPr>
          <w:rFonts w:cs="Arial"/>
          <w:color w:val="231F20"/>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
        <w:gridCol w:w="5442"/>
        <w:gridCol w:w="2992"/>
      </w:tblGrid>
      <w:tr w:rsidR="00533BF8" w:rsidRPr="00254CDE" w14:paraId="28561E01" w14:textId="77777777" w:rsidTr="00254CDE">
        <w:trPr>
          <w:trHeight w:val="467"/>
        </w:trPr>
        <w:tc>
          <w:tcPr>
            <w:tcW w:w="66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D74AA53" w14:textId="77777777" w:rsidR="00533BF8" w:rsidRPr="00254CDE" w:rsidRDefault="00533BF8" w:rsidP="00B64A50">
            <w:pPr>
              <w:jc w:val="center"/>
              <w:rPr>
                <w:rFonts w:cs="Arial"/>
                <w:b/>
                <w:sz w:val="20"/>
                <w:szCs w:val="20"/>
              </w:rPr>
            </w:pPr>
            <w:r w:rsidRPr="00254CDE">
              <w:rPr>
                <w:rFonts w:cs="Arial"/>
                <w:b/>
                <w:sz w:val="20"/>
                <w:szCs w:val="20"/>
              </w:rPr>
              <w:t>RB</w:t>
            </w:r>
          </w:p>
        </w:tc>
        <w:tc>
          <w:tcPr>
            <w:tcW w:w="544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FB6E7E1" w14:textId="77777777" w:rsidR="00533BF8" w:rsidRPr="00254CDE" w:rsidRDefault="00533BF8" w:rsidP="00B64A50">
            <w:pPr>
              <w:jc w:val="center"/>
              <w:rPr>
                <w:rFonts w:cs="Arial"/>
                <w:sz w:val="20"/>
                <w:szCs w:val="20"/>
              </w:rPr>
            </w:pPr>
            <w:r w:rsidRPr="00254CDE">
              <w:rPr>
                <w:rFonts w:cs="Arial"/>
                <w:b/>
                <w:sz w:val="20"/>
                <w:szCs w:val="20"/>
              </w:rPr>
              <w:t>Operativni postupci - zadaće</w:t>
            </w:r>
          </w:p>
        </w:tc>
        <w:tc>
          <w:tcPr>
            <w:tcW w:w="299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6EA5F48" w14:textId="77777777" w:rsidR="00533BF8" w:rsidRPr="00254CDE" w:rsidRDefault="00533BF8" w:rsidP="00B64A50">
            <w:pPr>
              <w:jc w:val="center"/>
              <w:rPr>
                <w:rFonts w:cs="Arial"/>
                <w:sz w:val="20"/>
                <w:szCs w:val="20"/>
              </w:rPr>
            </w:pPr>
            <w:r w:rsidRPr="00254CDE">
              <w:rPr>
                <w:rFonts w:cs="Arial"/>
                <w:b/>
                <w:sz w:val="20"/>
                <w:szCs w:val="20"/>
              </w:rPr>
              <w:t>Izvršitelji</w:t>
            </w:r>
          </w:p>
        </w:tc>
      </w:tr>
      <w:tr w:rsidR="00533BF8" w:rsidRPr="00254CDE" w14:paraId="6455C99A" w14:textId="77777777" w:rsidTr="00254CDE">
        <w:trPr>
          <w:trHeight w:val="467"/>
        </w:trPr>
        <w:tc>
          <w:tcPr>
            <w:tcW w:w="663" w:type="dxa"/>
            <w:tcBorders>
              <w:top w:val="single" w:sz="4" w:space="0" w:color="auto"/>
              <w:left w:val="single" w:sz="4" w:space="0" w:color="auto"/>
              <w:bottom w:val="single" w:sz="4" w:space="0" w:color="auto"/>
              <w:right w:val="single" w:sz="4" w:space="0" w:color="auto"/>
            </w:tcBorders>
            <w:vAlign w:val="center"/>
            <w:hideMark/>
          </w:tcPr>
          <w:p w14:paraId="0AC9E5D5" w14:textId="77777777" w:rsidR="00533BF8" w:rsidRPr="00254CDE" w:rsidRDefault="00533BF8" w:rsidP="00B64A50">
            <w:pPr>
              <w:tabs>
                <w:tab w:val="left" w:pos="142"/>
              </w:tabs>
              <w:jc w:val="center"/>
              <w:rPr>
                <w:rFonts w:cs="Arial"/>
                <w:sz w:val="20"/>
                <w:szCs w:val="20"/>
              </w:rPr>
            </w:pPr>
            <w:r w:rsidRPr="00254CDE">
              <w:rPr>
                <w:rFonts w:cs="Arial"/>
                <w:sz w:val="20"/>
                <w:szCs w:val="20"/>
              </w:rPr>
              <w:t>1</w:t>
            </w:r>
          </w:p>
        </w:tc>
        <w:tc>
          <w:tcPr>
            <w:tcW w:w="5442" w:type="dxa"/>
            <w:tcBorders>
              <w:top w:val="single" w:sz="4" w:space="0" w:color="auto"/>
              <w:left w:val="single" w:sz="4" w:space="0" w:color="auto"/>
              <w:bottom w:val="single" w:sz="4" w:space="0" w:color="auto"/>
              <w:right w:val="single" w:sz="4" w:space="0" w:color="auto"/>
            </w:tcBorders>
            <w:vAlign w:val="center"/>
          </w:tcPr>
          <w:p w14:paraId="7E82CB35" w14:textId="77777777" w:rsidR="00533BF8" w:rsidRPr="00254CDE" w:rsidRDefault="00533BF8" w:rsidP="00B64A50">
            <w:pPr>
              <w:tabs>
                <w:tab w:val="left" w:pos="142"/>
              </w:tabs>
              <w:ind w:right="9"/>
              <w:rPr>
                <w:rFonts w:cs="Arial"/>
                <w:sz w:val="20"/>
                <w:szCs w:val="20"/>
              </w:rPr>
            </w:pPr>
            <w:r w:rsidRPr="00254CDE">
              <w:rPr>
                <w:rFonts w:cs="Arial"/>
                <w:sz w:val="20"/>
                <w:szCs w:val="20"/>
              </w:rPr>
              <w:t xml:space="preserve">Određuje mjesta i kapacitete prihvata pomoći na području Grada </w:t>
            </w:r>
          </w:p>
        </w:tc>
        <w:tc>
          <w:tcPr>
            <w:tcW w:w="2992" w:type="dxa"/>
            <w:tcBorders>
              <w:top w:val="single" w:sz="4" w:space="0" w:color="auto"/>
              <w:left w:val="single" w:sz="4" w:space="0" w:color="auto"/>
              <w:bottom w:val="single" w:sz="4" w:space="0" w:color="auto"/>
              <w:right w:val="single" w:sz="4" w:space="0" w:color="auto"/>
            </w:tcBorders>
            <w:vAlign w:val="center"/>
          </w:tcPr>
          <w:p w14:paraId="7ABA9E3F" w14:textId="77777777" w:rsidR="00533BF8" w:rsidRPr="00254CDE" w:rsidRDefault="00533BF8" w:rsidP="00B64A50">
            <w:pPr>
              <w:tabs>
                <w:tab w:val="left" w:pos="142"/>
              </w:tabs>
              <w:ind w:right="9"/>
              <w:rPr>
                <w:rFonts w:cs="Arial"/>
                <w:sz w:val="20"/>
                <w:szCs w:val="20"/>
              </w:rPr>
            </w:pPr>
            <w:r w:rsidRPr="00254CDE">
              <w:rPr>
                <w:rFonts w:cs="Arial"/>
                <w:sz w:val="20"/>
                <w:szCs w:val="20"/>
              </w:rPr>
              <w:t xml:space="preserve">Stožer </w:t>
            </w:r>
            <w:r w:rsidR="00144E8C" w:rsidRPr="00254CDE">
              <w:rPr>
                <w:rFonts w:cs="Arial"/>
                <w:sz w:val="20"/>
                <w:szCs w:val="20"/>
              </w:rPr>
              <w:t xml:space="preserve">civilne zaštite Grada </w:t>
            </w:r>
            <w:r w:rsidR="00C368C8" w:rsidRPr="00254CDE">
              <w:rPr>
                <w:rFonts w:cs="Arial"/>
                <w:sz w:val="20"/>
                <w:szCs w:val="20"/>
              </w:rPr>
              <w:t>Ivanić-Grada</w:t>
            </w:r>
            <w:r w:rsidR="000E0136" w:rsidRPr="00254CDE">
              <w:rPr>
                <w:rFonts w:cs="Arial"/>
                <w:sz w:val="20"/>
                <w:szCs w:val="20"/>
              </w:rPr>
              <w:t xml:space="preserve"> </w:t>
            </w:r>
          </w:p>
        </w:tc>
      </w:tr>
      <w:tr w:rsidR="00533BF8" w:rsidRPr="00254CDE" w14:paraId="04880B43" w14:textId="77777777" w:rsidTr="00254CDE">
        <w:trPr>
          <w:trHeight w:val="496"/>
        </w:trPr>
        <w:tc>
          <w:tcPr>
            <w:tcW w:w="663" w:type="dxa"/>
            <w:tcBorders>
              <w:top w:val="single" w:sz="4" w:space="0" w:color="auto"/>
              <w:left w:val="single" w:sz="4" w:space="0" w:color="auto"/>
              <w:bottom w:val="single" w:sz="4" w:space="0" w:color="auto"/>
              <w:right w:val="single" w:sz="4" w:space="0" w:color="auto"/>
            </w:tcBorders>
            <w:vAlign w:val="center"/>
            <w:hideMark/>
          </w:tcPr>
          <w:p w14:paraId="4A23F661" w14:textId="77777777" w:rsidR="00533BF8" w:rsidRPr="00254CDE" w:rsidRDefault="00533BF8" w:rsidP="00B64A50">
            <w:pPr>
              <w:tabs>
                <w:tab w:val="left" w:pos="142"/>
              </w:tabs>
              <w:jc w:val="center"/>
              <w:rPr>
                <w:rFonts w:cs="Arial"/>
                <w:sz w:val="20"/>
                <w:szCs w:val="20"/>
              </w:rPr>
            </w:pPr>
            <w:r w:rsidRPr="00254CDE">
              <w:rPr>
                <w:rFonts w:cs="Arial"/>
                <w:sz w:val="20"/>
                <w:szCs w:val="20"/>
              </w:rPr>
              <w:t>2</w:t>
            </w:r>
          </w:p>
        </w:tc>
        <w:tc>
          <w:tcPr>
            <w:tcW w:w="5442" w:type="dxa"/>
            <w:tcBorders>
              <w:top w:val="single" w:sz="4" w:space="0" w:color="auto"/>
              <w:left w:val="single" w:sz="4" w:space="0" w:color="auto"/>
              <w:bottom w:val="single" w:sz="4" w:space="0" w:color="auto"/>
              <w:right w:val="single" w:sz="4" w:space="0" w:color="auto"/>
            </w:tcBorders>
            <w:vAlign w:val="center"/>
          </w:tcPr>
          <w:p w14:paraId="60AFD47B" w14:textId="77777777" w:rsidR="00533BF8" w:rsidRPr="00E84D66" w:rsidRDefault="00533BF8" w:rsidP="00B64A50">
            <w:pPr>
              <w:tabs>
                <w:tab w:val="left" w:pos="142"/>
              </w:tabs>
              <w:ind w:right="9"/>
              <w:rPr>
                <w:rFonts w:cs="Arial"/>
                <w:sz w:val="20"/>
                <w:szCs w:val="20"/>
              </w:rPr>
            </w:pPr>
            <w:r w:rsidRPr="00E84D66">
              <w:rPr>
                <w:rFonts w:cs="Arial"/>
                <w:sz w:val="20"/>
                <w:szCs w:val="20"/>
              </w:rPr>
              <w:t xml:space="preserve">Organizacija prihvata pomoći i vođenje evidencija na nivou Grada </w:t>
            </w:r>
          </w:p>
        </w:tc>
        <w:tc>
          <w:tcPr>
            <w:tcW w:w="2992" w:type="dxa"/>
            <w:tcBorders>
              <w:top w:val="single" w:sz="4" w:space="0" w:color="auto"/>
              <w:left w:val="single" w:sz="4" w:space="0" w:color="auto"/>
              <w:bottom w:val="single" w:sz="4" w:space="0" w:color="auto"/>
              <w:right w:val="single" w:sz="4" w:space="0" w:color="auto"/>
            </w:tcBorders>
            <w:vAlign w:val="center"/>
          </w:tcPr>
          <w:p w14:paraId="54776C71" w14:textId="120F6DF3" w:rsidR="00533BF8" w:rsidRPr="00E84D66" w:rsidRDefault="00DB01C9" w:rsidP="00B64A50">
            <w:pPr>
              <w:tabs>
                <w:tab w:val="left" w:pos="142"/>
              </w:tabs>
              <w:ind w:right="9"/>
              <w:rPr>
                <w:rFonts w:cs="Arial"/>
                <w:sz w:val="20"/>
                <w:szCs w:val="20"/>
              </w:rPr>
            </w:pPr>
            <w:r w:rsidRPr="00E84D66">
              <w:rPr>
                <w:rFonts w:cs="Arial"/>
                <w:sz w:val="20"/>
                <w:szCs w:val="20"/>
              </w:rPr>
              <w:t xml:space="preserve">Operativne snage vatrogastva, povjerenici CZ </w:t>
            </w:r>
            <w:r w:rsidR="00C775CC" w:rsidRPr="00E84D66">
              <w:rPr>
                <w:rFonts w:cs="Arial"/>
                <w:sz w:val="20"/>
                <w:szCs w:val="20"/>
              </w:rPr>
              <w:t>ili njihovi zamjenici</w:t>
            </w:r>
            <w:r w:rsidR="000E0136" w:rsidRPr="00E84D66">
              <w:rPr>
                <w:rFonts w:cs="Arial"/>
                <w:sz w:val="20"/>
                <w:szCs w:val="20"/>
              </w:rPr>
              <w:t xml:space="preserve"> </w:t>
            </w:r>
          </w:p>
        </w:tc>
      </w:tr>
      <w:tr w:rsidR="00533BF8" w:rsidRPr="00254CDE" w14:paraId="2F454AF2" w14:textId="77777777" w:rsidTr="00254CDE">
        <w:trPr>
          <w:trHeight w:val="496"/>
        </w:trPr>
        <w:tc>
          <w:tcPr>
            <w:tcW w:w="663" w:type="dxa"/>
            <w:tcBorders>
              <w:top w:val="single" w:sz="4" w:space="0" w:color="auto"/>
              <w:left w:val="single" w:sz="4" w:space="0" w:color="auto"/>
              <w:bottom w:val="single" w:sz="4" w:space="0" w:color="auto"/>
              <w:right w:val="single" w:sz="4" w:space="0" w:color="auto"/>
            </w:tcBorders>
            <w:vAlign w:val="center"/>
            <w:hideMark/>
          </w:tcPr>
          <w:p w14:paraId="7224C581" w14:textId="77777777" w:rsidR="00533BF8" w:rsidRPr="00254CDE" w:rsidRDefault="00533BF8" w:rsidP="00B64A50">
            <w:pPr>
              <w:tabs>
                <w:tab w:val="left" w:pos="142"/>
              </w:tabs>
              <w:jc w:val="center"/>
              <w:rPr>
                <w:rFonts w:cs="Arial"/>
                <w:sz w:val="20"/>
                <w:szCs w:val="20"/>
              </w:rPr>
            </w:pPr>
            <w:r w:rsidRPr="00254CDE">
              <w:rPr>
                <w:rFonts w:cs="Arial"/>
                <w:sz w:val="20"/>
                <w:szCs w:val="20"/>
              </w:rPr>
              <w:t>3</w:t>
            </w:r>
          </w:p>
        </w:tc>
        <w:tc>
          <w:tcPr>
            <w:tcW w:w="5442" w:type="dxa"/>
            <w:tcBorders>
              <w:top w:val="single" w:sz="4" w:space="0" w:color="auto"/>
              <w:left w:val="single" w:sz="4" w:space="0" w:color="auto"/>
              <w:bottom w:val="single" w:sz="4" w:space="0" w:color="auto"/>
              <w:right w:val="single" w:sz="4" w:space="0" w:color="auto"/>
            </w:tcBorders>
            <w:vAlign w:val="center"/>
          </w:tcPr>
          <w:p w14:paraId="07B9E099" w14:textId="77777777" w:rsidR="00533BF8" w:rsidRPr="00E84D66" w:rsidRDefault="00533BF8" w:rsidP="00B64A50">
            <w:pPr>
              <w:tabs>
                <w:tab w:val="left" w:pos="142"/>
              </w:tabs>
              <w:ind w:right="9"/>
              <w:rPr>
                <w:rFonts w:cs="Arial"/>
                <w:sz w:val="20"/>
                <w:szCs w:val="20"/>
              </w:rPr>
            </w:pPr>
            <w:r w:rsidRPr="00E84D66">
              <w:rPr>
                <w:rFonts w:cs="Arial"/>
                <w:sz w:val="20"/>
                <w:szCs w:val="20"/>
              </w:rPr>
              <w:t xml:space="preserve">Zaprimanje materijalno-tehničkih sredstava, hrane, higijenskih potrepština </w:t>
            </w:r>
          </w:p>
        </w:tc>
        <w:tc>
          <w:tcPr>
            <w:tcW w:w="2992" w:type="dxa"/>
            <w:tcBorders>
              <w:top w:val="single" w:sz="4" w:space="0" w:color="auto"/>
              <w:left w:val="single" w:sz="4" w:space="0" w:color="auto"/>
              <w:bottom w:val="single" w:sz="4" w:space="0" w:color="auto"/>
              <w:right w:val="single" w:sz="4" w:space="0" w:color="auto"/>
            </w:tcBorders>
            <w:vAlign w:val="center"/>
          </w:tcPr>
          <w:p w14:paraId="00EA1571" w14:textId="77777777" w:rsidR="00533BF8" w:rsidRPr="00E84D66" w:rsidRDefault="00533BF8" w:rsidP="00B64A50">
            <w:pPr>
              <w:tabs>
                <w:tab w:val="left" w:pos="142"/>
              </w:tabs>
              <w:ind w:right="9"/>
              <w:rPr>
                <w:rFonts w:cs="Arial"/>
                <w:sz w:val="20"/>
                <w:szCs w:val="20"/>
              </w:rPr>
            </w:pPr>
            <w:r w:rsidRPr="00E84D66">
              <w:rPr>
                <w:rFonts w:cs="Arial"/>
                <w:sz w:val="20"/>
                <w:szCs w:val="20"/>
              </w:rPr>
              <w:t>Odbor za prihvat pomoći</w:t>
            </w:r>
          </w:p>
        </w:tc>
      </w:tr>
      <w:tr w:rsidR="00533BF8" w:rsidRPr="00254CDE" w14:paraId="64A403C8" w14:textId="77777777" w:rsidTr="00254CDE">
        <w:trPr>
          <w:trHeight w:val="496"/>
        </w:trPr>
        <w:tc>
          <w:tcPr>
            <w:tcW w:w="663" w:type="dxa"/>
            <w:tcBorders>
              <w:top w:val="single" w:sz="4" w:space="0" w:color="auto"/>
              <w:left w:val="single" w:sz="4" w:space="0" w:color="auto"/>
              <w:bottom w:val="single" w:sz="4" w:space="0" w:color="auto"/>
              <w:right w:val="single" w:sz="4" w:space="0" w:color="auto"/>
            </w:tcBorders>
            <w:vAlign w:val="center"/>
            <w:hideMark/>
          </w:tcPr>
          <w:p w14:paraId="1058F6EA" w14:textId="77777777" w:rsidR="00533BF8" w:rsidRPr="00254CDE" w:rsidRDefault="00533BF8" w:rsidP="00B64A50">
            <w:pPr>
              <w:tabs>
                <w:tab w:val="left" w:pos="142"/>
              </w:tabs>
              <w:jc w:val="center"/>
              <w:rPr>
                <w:rFonts w:cs="Arial"/>
                <w:sz w:val="20"/>
                <w:szCs w:val="20"/>
              </w:rPr>
            </w:pPr>
            <w:r w:rsidRPr="00254CDE">
              <w:rPr>
                <w:rFonts w:cs="Arial"/>
                <w:sz w:val="20"/>
                <w:szCs w:val="20"/>
              </w:rPr>
              <w:t>4</w:t>
            </w:r>
          </w:p>
        </w:tc>
        <w:tc>
          <w:tcPr>
            <w:tcW w:w="5442" w:type="dxa"/>
            <w:tcBorders>
              <w:top w:val="single" w:sz="4" w:space="0" w:color="auto"/>
              <w:left w:val="single" w:sz="4" w:space="0" w:color="auto"/>
              <w:bottom w:val="single" w:sz="4" w:space="0" w:color="auto"/>
              <w:right w:val="single" w:sz="4" w:space="0" w:color="auto"/>
            </w:tcBorders>
            <w:vAlign w:val="center"/>
          </w:tcPr>
          <w:p w14:paraId="40053B8C" w14:textId="77777777" w:rsidR="00533BF8" w:rsidRPr="00E84D66" w:rsidRDefault="00533BF8" w:rsidP="00B64A50">
            <w:pPr>
              <w:tabs>
                <w:tab w:val="left" w:pos="142"/>
              </w:tabs>
              <w:ind w:right="9"/>
              <w:rPr>
                <w:rFonts w:cs="Arial"/>
                <w:sz w:val="20"/>
                <w:szCs w:val="20"/>
              </w:rPr>
            </w:pPr>
            <w:r w:rsidRPr="00E84D66">
              <w:rPr>
                <w:rFonts w:cs="Arial"/>
                <w:sz w:val="20"/>
                <w:szCs w:val="20"/>
              </w:rPr>
              <w:t xml:space="preserve">Zaprimanje hrane i higijenskih potrepština </w:t>
            </w:r>
          </w:p>
        </w:tc>
        <w:tc>
          <w:tcPr>
            <w:tcW w:w="2992" w:type="dxa"/>
            <w:tcBorders>
              <w:top w:val="single" w:sz="4" w:space="0" w:color="auto"/>
              <w:left w:val="single" w:sz="4" w:space="0" w:color="auto"/>
              <w:bottom w:val="single" w:sz="4" w:space="0" w:color="auto"/>
              <w:right w:val="single" w:sz="4" w:space="0" w:color="auto"/>
            </w:tcBorders>
            <w:vAlign w:val="center"/>
          </w:tcPr>
          <w:p w14:paraId="23CA4576" w14:textId="77777777" w:rsidR="00533BF8" w:rsidRPr="00E84D66" w:rsidRDefault="00533BF8" w:rsidP="00B64A50">
            <w:pPr>
              <w:tabs>
                <w:tab w:val="left" w:pos="142"/>
              </w:tabs>
              <w:ind w:right="9"/>
              <w:rPr>
                <w:rFonts w:cs="Arial"/>
                <w:sz w:val="20"/>
                <w:szCs w:val="20"/>
              </w:rPr>
            </w:pPr>
            <w:r w:rsidRPr="00E84D66">
              <w:rPr>
                <w:rFonts w:cs="Arial"/>
                <w:sz w:val="20"/>
                <w:szCs w:val="20"/>
              </w:rPr>
              <w:t xml:space="preserve">Gradsko društvo </w:t>
            </w:r>
          </w:p>
          <w:p w14:paraId="21D788B3" w14:textId="4F280DCB" w:rsidR="00533BF8" w:rsidRPr="00E84D66" w:rsidRDefault="00533BF8" w:rsidP="0075387D">
            <w:pPr>
              <w:tabs>
                <w:tab w:val="left" w:pos="142"/>
              </w:tabs>
              <w:ind w:right="9"/>
              <w:rPr>
                <w:rFonts w:cs="Arial"/>
                <w:sz w:val="20"/>
                <w:szCs w:val="20"/>
              </w:rPr>
            </w:pPr>
            <w:r w:rsidRPr="00E84D66">
              <w:rPr>
                <w:rFonts w:cs="Arial"/>
                <w:sz w:val="20"/>
                <w:szCs w:val="20"/>
              </w:rPr>
              <w:t xml:space="preserve">Crvenog križa </w:t>
            </w:r>
            <w:r w:rsidR="00706E03" w:rsidRPr="00E84D66">
              <w:rPr>
                <w:rFonts w:cs="Arial"/>
                <w:sz w:val="20"/>
                <w:szCs w:val="20"/>
              </w:rPr>
              <w:t>Ivanić-Grad</w:t>
            </w:r>
          </w:p>
        </w:tc>
      </w:tr>
      <w:tr w:rsidR="00533BF8" w:rsidRPr="00254CDE" w14:paraId="422EF0D0" w14:textId="77777777" w:rsidTr="00254CDE">
        <w:trPr>
          <w:trHeight w:val="496"/>
        </w:trPr>
        <w:tc>
          <w:tcPr>
            <w:tcW w:w="663" w:type="dxa"/>
            <w:tcBorders>
              <w:top w:val="single" w:sz="4" w:space="0" w:color="auto"/>
              <w:left w:val="single" w:sz="4" w:space="0" w:color="auto"/>
              <w:bottom w:val="single" w:sz="4" w:space="0" w:color="auto"/>
              <w:right w:val="single" w:sz="4" w:space="0" w:color="auto"/>
            </w:tcBorders>
            <w:vAlign w:val="center"/>
            <w:hideMark/>
          </w:tcPr>
          <w:p w14:paraId="0331F7D0" w14:textId="77777777" w:rsidR="00533BF8" w:rsidRPr="00254CDE" w:rsidRDefault="00533BF8" w:rsidP="00B64A50">
            <w:pPr>
              <w:tabs>
                <w:tab w:val="left" w:pos="142"/>
              </w:tabs>
              <w:jc w:val="center"/>
              <w:rPr>
                <w:rFonts w:cs="Arial"/>
                <w:sz w:val="20"/>
                <w:szCs w:val="20"/>
              </w:rPr>
            </w:pPr>
            <w:r w:rsidRPr="00254CDE">
              <w:rPr>
                <w:rFonts w:cs="Arial"/>
                <w:sz w:val="20"/>
                <w:szCs w:val="20"/>
              </w:rPr>
              <w:t>5</w:t>
            </w:r>
          </w:p>
        </w:tc>
        <w:tc>
          <w:tcPr>
            <w:tcW w:w="5442" w:type="dxa"/>
            <w:tcBorders>
              <w:top w:val="single" w:sz="4" w:space="0" w:color="auto"/>
              <w:left w:val="single" w:sz="4" w:space="0" w:color="auto"/>
              <w:bottom w:val="single" w:sz="4" w:space="0" w:color="auto"/>
              <w:right w:val="single" w:sz="4" w:space="0" w:color="auto"/>
            </w:tcBorders>
            <w:vAlign w:val="center"/>
          </w:tcPr>
          <w:p w14:paraId="2EFC861C" w14:textId="77777777" w:rsidR="00533BF8" w:rsidRPr="00E84D66" w:rsidRDefault="00533BF8" w:rsidP="00B64A50">
            <w:pPr>
              <w:tabs>
                <w:tab w:val="left" w:pos="142"/>
              </w:tabs>
              <w:ind w:right="9"/>
              <w:rPr>
                <w:rFonts w:cs="Arial"/>
                <w:sz w:val="20"/>
                <w:szCs w:val="20"/>
              </w:rPr>
            </w:pPr>
            <w:r w:rsidRPr="00E84D66">
              <w:rPr>
                <w:rFonts w:cs="Arial"/>
                <w:sz w:val="20"/>
                <w:szCs w:val="20"/>
              </w:rPr>
              <w:t xml:space="preserve">Sudjelovanje u prihvatu pomoći </w:t>
            </w:r>
          </w:p>
        </w:tc>
        <w:tc>
          <w:tcPr>
            <w:tcW w:w="2992" w:type="dxa"/>
            <w:tcBorders>
              <w:top w:val="single" w:sz="4" w:space="0" w:color="auto"/>
              <w:left w:val="single" w:sz="4" w:space="0" w:color="auto"/>
              <w:bottom w:val="single" w:sz="4" w:space="0" w:color="auto"/>
              <w:right w:val="single" w:sz="4" w:space="0" w:color="auto"/>
            </w:tcBorders>
            <w:vAlign w:val="center"/>
          </w:tcPr>
          <w:p w14:paraId="28B1A5B6" w14:textId="5B561AD2" w:rsidR="00533BF8" w:rsidRPr="00E84D66" w:rsidRDefault="00F81707" w:rsidP="00B64A50">
            <w:pPr>
              <w:tabs>
                <w:tab w:val="left" w:pos="142"/>
              </w:tabs>
              <w:ind w:right="9"/>
              <w:rPr>
                <w:rFonts w:cs="Arial"/>
                <w:sz w:val="20"/>
                <w:szCs w:val="20"/>
              </w:rPr>
            </w:pPr>
            <w:r w:rsidRPr="00E84D66">
              <w:rPr>
                <w:rFonts w:cs="Arial"/>
                <w:sz w:val="20"/>
                <w:szCs w:val="20"/>
              </w:rPr>
              <w:t xml:space="preserve">Župni Caritas i Caritas </w:t>
            </w:r>
            <w:r w:rsidR="000F6D76" w:rsidRPr="00E84D66">
              <w:rPr>
                <w:rFonts w:cs="Arial"/>
                <w:sz w:val="20"/>
                <w:szCs w:val="20"/>
              </w:rPr>
              <w:t>s</w:t>
            </w:r>
            <w:r w:rsidR="00533BF8" w:rsidRPr="00E84D66">
              <w:rPr>
                <w:rFonts w:cs="Arial"/>
                <w:sz w:val="20"/>
                <w:szCs w:val="20"/>
              </w:rPr>
              <w:t xml:space="preserve"> područja </w:t>
            </w:r>
            <w:r w:rsidR="007766C0" w:rsidRPr="00E84D66">
              <w:rPr>
                <w:rFonts w:cs="Arial"/>
                <w:sz w:val="20"/>
                <w:szCs w:val="20"/>
              </w:rPr>
              <w:t>Zagrebačke županije</w:t>
            </w:r>
            <w:r w:rsidR="000E0136" w:rsidRPr="00E84D66">
              <w:rPr>
                <w:rFonts w:cs="Arial"/>
                <w:sz w:val="20"/>
                <w:szCs w:val="20"/>
              </w:rPr>
              <w:t xml:space="preserve"> </w:t>
            </w:r>
          </w:p>
        </w:tc>
      </w:tr>
      <w:tr w:rsidR="00533BF8" w:rsidRPr="00254CDE" w14:paraId="0E2AD06C" w14:textId="77777777" w:rsidTr="00254CDE">
        <w:trPr>
          <w:trHeight w:val="496"/>
        </w:trPr>
        <w:tc>
          <w:tcPr>
            <w:tcW w:w="663" w:type="dxa"/>
            <w:tcBorders>
              <w:top w:val="single" w:sz="4" w:space="0" w:color="auto"/>
              <w:left w:val="single" w:sz="4" w:space="0" w:color="auto"/>
              <w:bottom w:val="single" w:sz="4" w:space="0" w:color="auto"/>
              <w:right w:val="single" w:sz="4" w:space="0" w:color="auto"/>
            </w:tcBorders>
            <w:vAlign w:val="center"/>
          </w:tcPr>
          <w:p w14:paraId="1DD93029" w14:textId="77777777" w:rsidR="00533BF8" w:rsidRPr="00254CDE" w:rsidRDefault="00533BF8" w:rsidP="00B64A50">
            <w:pPr>
              <w:tabs>
                <w:tab w:val="left" w:pos="142"/>
              </w:tabs>
              <w:jc w:val="center"/>
              <w:rPr>
                <w:rFonts w:cs="Arial"/>
                <w:sz w:val="20"/>
                <w:szCs w:val="20"/>
              </w:rPr>
            </w:pPr>
            <w:r w:rsidRPr="00254CDE">
              <w:rPr>
                <w:rFonts w:cs="Arial"/>
                <w:sz w:val="20"/>
                <w:szCs w:val="20"/>
              </w:rPr>
              <w:t>6</w:t>
            </w:r>
          </w:p>
        </w:tc>
        <w:tc>
          <w:tcPr>
            <w:tcW w:w="5442" w:type="dxa"/>
            <w:tcBorders>
              <w:top w:val="single" w:sz="4" w:space="0" w:color="auto"/>
              <w:left w:val="single" w:sz="4" w:space="0" w:color="auto"/>
              <w:bottom w:val="single" w:sz="4" w:space="0" w:color="auto"/>
              <w:right w:val="single" w:sz="4" w:space="0" w:color="auto"/>
            </w:tcBorders>
            <w:vAlign w:val="center"/>
          </w:tcPr>
          <w:p w14:paraId="30194B25" w14:textId="77777777" w:rsidR="00533BF8" w:rsidRPr="00E84D66" w:rsidRDefault="00533BF8" w:rsidP="00B64A50">
            <w:pPr>
              <w:tabs>
                <w:tab w:val="left" w:pos="142"/>
              </w:tabs>
              <w:ind w:right="9"/>
              <w:rPr>
                <w:rFonts w:cs="Arial"/>
                <w:sz w:val="20"/>
                <w:szCs w:val="20"/>
              </w:rPr>
            </w:pPr>
            <w:r w:rsidRPr="00E84D66">
              <w:rPr>
                <w:rFonts w:cs="Arial"/>
                <w:sz w:val="20"/>
                <w:szCs w:val="20"/>
              </w:rPr>
              <w:t xml:space="preserve">Raspodjela pomoći prema nalogu i uputama Stožera </w:t>
            </w:r>
            <w:r w:rsidR="003A34C7" w:rsidRPr="00E84D66">
              <w:rPr>
                <w:rFonts w:cs="Arial"/>
                <w:sz w:val="20"/>
                <w:szCs w:val="20"/>
              </w:rPr>
              <w:t>civilne zaštite</w:t>
            </w:r>
          </w:p>
        </w:tc>
        <w:tc>
          <w:tcPr>
            <w:tcW w:w="2992" w:type="dxa"/>
            <w:tcBorders>
              <w:top w:val="single" w:sz="4" w:space="0" w:color="auto"/>
              <w:left w:val="single" w:sz="4" w:space="0" w:color="auto"/>
              <w:bottom w:val="single" w:sz="4" w:space="0" w:color="auto"/>
              <w:right w:val="single" w:sz="4" w:space="0" w:color="auto"/>
            </w:tcBorders>
            <w:vAlign w:val="center"/>
          </w:tcPr>
          <w:p w14:paraId="77E7EAB7" w14:textId="77777777" w:rsidR="00C775CC" w:rsidRPr="00E84D66" w:rsidRDefault="00C775CC" w:rsidP="00C775CC">
            <w:pPr>
              <w:tabs>
                <w:tab w:val="left" w:pos="142"/>
              </w:tabs>
              <w:ind w:right="9"/>
              <w:rPr>
                <w:rFonts w:cs="Arial"/>
                <w:sz w:val="20"/>
                <w:szCs w:val="20"/>
              </w:rPr>
            </w:pPr>
            <w:r w:rsidRPr="00E84D66">
              <w:rPr>
                <w:rFonts w:cs="Arial"/>
                <w:sz w:val="20"/>
                <w:szCs w:val="20"/>
              </w:rPr>
              <w:t xml:space="preserve">Gradsko društvo </w:t>
            </w:r>
          </w:p>
          <w:p w14:paraId="55649166" w14:textId="40D26A3D" w:rsidR="00533BF8" w:rsidRPr="00E84D66" w:rsidRDefault="00C775CC" w:rsidP="00C775CC">
            <w:pPr>
              <w:tabs>
                <w:tab w:val="left" w:pos="142"/>
              </w:tabs>
              <w:ind w:right="9"/>
              <w:rPr>
                <w:rFonts w:cs="Arial"/>
                <w:sz w:val="20"/>
                <w:szCs w:val="20"/>
              </w:rPr>
            </w:pPr>
            <w:r w:rsidRPr="00E84D66">
              <w:rPr>
                <w:rFonts w:cs="Arial"/>
                <w:sz w:val="20"/>
                <w:szCs w:val="20"/>
              </w:rPr>
              <w:t>Crvenog križa Ivanić-Grad</w:t>
            </w:r>
            <w:r w:rsidR="00EE4486" w:rsidRPr="00E84D66">
              <w:rPr>
                <w:rFonts w:cs="Arial"/>
                <w:sz w:val="20"/>
                <w:szCs w:val="20"/>
              </w:rPr>
              <w:t>, operativne snage vatrogastva</w:t>
            </w:r>
          </w:p>
        </w:tc>
      </w:tr>
    </w:tbl>
    <w:p w14:paraId="1B8A74F6" w14:textId="77777777" w:rsidR="00A974C3" w:rsidRDefault="00A974C3" w:rsidP="00B64A50">
      <w:pPr>
        <w:pStyle w:val="box454509"/>
        <w:spacing w:before="0" w:beforeAutospacing="0" w:after="48" w:afterAutospacing="0"/>
        <w:jc w:val="both"/>
        <w:textAlignment w:val="baseline"/>
        <w:rPr>
          <w:rFonts w:cs="Arial"/>
          <w:color w:val="231F20"/>
          <w:sz w:val="20"/>
          <w:szCs w:val="20"/>
        </w:rPr>
      </w:pPr>
    </w:p>
    <w:p w14:paraId="29B5BDE9" w14:textId="77777777" w:rsidR="00533BF8" w:rsidRDefault="00533BF8">
      <w:pPr>
        <w:rPr>
          <w:rFonts w:cs="Arial"/>
          <w:color w:val="231F20"/>
          <w:sz w:val="20"/>
          <w:szCs w:val="20"/>
        </w:rPr>
      </w:pPr>
    </w:p>
    <w:p w14:paraId="3C43647E" w14:textId="77777777" w:rsidR="00A974C3" w:rsidRDefault="009B30D1" w:rsidP="00B64A50">
      <w:pPr>
        <w:pStyle w:val="box454509"/>
        <w:spacing w:before="0" w:beforeAutospacing="0" w:after="48" w:afterAutospacing="0"/>
        <w:textAlignment w:val="baseline"/>
        <w:rPr>
          <w:rFonts w:cs="Arial"/>
          <w:color w:val="231F20"/>
          <w:sz w:val="20"/>
          <w:szCs w:val="20"/>
        </w:rPr>
      </w:pPr>
      <w:r w:rsidRPr="00E84D66">
        <w:rPr>
          <w:rFonts w:cs="Arial"/>
          <w:color w:val="231F20"/>
          <w:sz w:val="20"/>
          <w:szCs w:val="20"/>
        </w:rPr>
        <w:t>2.2.</w:t>
      </w:r>
      <w:r w:rsidR="00A974C3" w:rsidRPr="00E84D66">
        <w:rPr>
          <w:rFonts w:cs="Arial"/>
          <w:color w:val="231F20"/>
          <w:sz w:val="20"/>
          <w:szCs w:val="20"/>
        </w:rPr>
        <w:t>1</w:t>
      </w:r>
      <w:r w:rsidR="00F04D84" w:rsidRPr="00E84D66">
        <w:rPr>
          <w:rFonts w:cs="Arial"/>
          <w:color w:val="231F20"/>
          <w:sz w:val="20"/>
          <w:szCs w:val="20"/>
        </w:rPr>
        <w:t>6</w:t>
      </w:r>
      <w:r w:rsidR="00A974C3" w:rsidRPr="00FC611C">
        <w:rPr>
          <w:rFonts w:cs="Arial"/>
          <w:color w:val="231F20"/>
          <w:sz w:val="20"/>
          <w:szCs w:val="20"/>
        </w:rPr>
        <w:t>. ORGANIZACIJ</w:t>
      </w:r>
      <w:r w:rsidR="00254CDE">
        <w:rPr>
          <w:rFonts w:cs="Arial"/>
          <w:color w:val="231F20"/>
          <w:sz w:val="20"/>
          <w:szCs w:val="20"/>
        </w:rPr>
        <w:t>A</w:t>
      </w:r>
      <w:r w:rsidR="00A974C3" w:rsidRPr="00FC611C">
        <w:rPr>
          <w:rFonts w:cs="Arial"/>
          <w:color w:val="231F20"/>
          <w:sz w:val="20"/>
          <w:szCs w:val="20"/>
        </w:rPr>
        <w:t xml:space="preserve"> PRUŽANJA PSIHOLOŠKE POMOĆI</w:t>
      </w:r>
    </w:p>
    <w:p w14:paraId="00730F3E" w14:textId="77777777" w:rsidR="00E648F1" w:rsidRDefault="00E648F1" w:rsidP="00B64A50">
      <w:pPr>
        <w:tabs>
          <w:tab w:val="left" w:pos="142"/>
        </w:tabs>
        <w:rPr>
          <w:rFonts w:cs="Arial"/>
        </w:rPr>
      </w:pPr>
    </w:p>
    <w:p w14:paraId="591C6C5A" w14:textId="0CFF3F6E" w:rsidR="00F32183" w:rsidRPr="00BE51B1" w:rsidRDefault="00F32183" w:rsidP="00B64A50">
      <w:pPr>
        <w:tabs>
          <w:tab w:val="left" w:pos="142"/>
        </w:tabs>
        <w:spacing w:after="126"/>
        <w:jc w:val="both"/>
        <w:rPr>
          <w:rFonts w:cs="Arial"/>
        </w:rPr>
      </w:pPr>
      <w:r w:rsidRPr="00E84D66">
        <w:rPr>
          <w:rFonts w:cs="Arial"/>
        </w:rPr>
        <w:t>U slučaju potre</w:t>
      </w:r>
      <w:r w:rsidR="00E72412" w:rsidRPr="00E84D66">
        <w:rPr>
          <w:rFonts w:cs="Arial"/>
        </w:rPr>
        <w:t>s</w:t>
      </w:r>
      <w:r w:rsidR="00F81707" w:rsidRPr="00E84D66">
        <w:rPr>
          <w:rFonts w:cs="Arial"/>
        </w:rPr>
        <w:t>a</w:t>
      </w:r>
      <w:r w:rsidR="00E72412" w:rsidRPr="00E84D66">
        <w:rPr>
          <w:rFonts w:cs="Arial"/>
        </w:rPr>
        <w:t xml:space="preserve"> </w:t>
      </w:r>
      <w:r w:rsidRPr="00E84D66">
        <w:rPr>
          <w:rFonts w:cs="Arial"/>
        </w:rPr>
        <w:t xml:space="preserve">pogođeno stanovništvo će doživjeti posttraumatski šok te </w:t>
      </w:r>
      <w:r w:rsidR="00F84F27" w:rsidRPr="00E84D66">
        <w:rPr>
          <w:rFonts w:cs="Arial"/>
        </w:rPr>
        <w:t xml:space="preserve">će </w:t>
      </w:r>
      <w:r w:rsidRPr="00E84D66">
        <w:rPr>
          <w:rFonts w:cs="Arial"/>
        </w:rPr>
        <w:t>im biti potrebna</w:t>
      </w:r>
      <w:r w:rsidRPr="00BE51B1">
        <w:rPr>
          <w:rFonts w:cs="Arial"/>
        </w:rPr>
        <w:t xml:space="preserve"> psihološka pomoć od za to osposobljenih osoba. Organizaciju provedbe pružanja psihološke pomoći koordinira </w:t>
      </w:r>
      <w:r w:rsidR="00092D2A">
        <w:rPr>
          <w:rFonts w:cs="Arial"/>
        </w:rPr>
        <w:t xml:space="preserve">gradonačelnik </w:t>
      </w:r>
      <w:r w:rsidRPr="00BE51B1">
        <w:rPr>
          <w:rFonts w:cs="Arial"/>
        </w:rPr>
        <w:t>na prijedlog Stožera civilne zaštite odnosno</w:t>
      </w:r>
      <w:r w:rsidR="00986EE4" w:rsidRPr="00BE51B1">
        <w:rPr>
          <w:rFonts w:cs="Arial"/>
        </w:rPr>
        <w:t xml:space="preserve"> nadležnih medicinskih ustanova:</w:t>
      </w:r>
    </w:p>
    <w:p w14:paraId="3275A6B1" w14:textId="77777777" w:rsidR="00A974C3" w:rsidRDefault="00254CDE" w:rsidP="00B64A50">
      <w:pPr>
        <w:pStyle w:val="box454509"/>
        <w:spacing w:before="0" w:beforeAutospacing="0" w:after="48" w:afterAutospacing="0"/>
        <w:jc w:val="both"/>
        <w:textAlignment w:val="baseline"/>
        <w:rPr>
          <w:rFonts w:cs="Arial"/>
          <w:color w:val="231F20"/>
          <w:sz w:val="20"/>
          <w:szCs w:val="20"/>
        </w:rPr>
      </w:pPr>
      <w:r w:rsidRPr="00392F41">
        <w:t>Zadaće i izvršitelji</w:t>
      </w:r>
      <w:r>
        <w:t xml:space="preserve"> osiguravanja </w:t>
      </w:r>
      <w:r w:rsidRPr="00FC611C">
        <w:rPr>
          <w:rFonts w:cs="Arial"/>
          <w:color w:val="231F20"/>
          <w:sz w:val="20"/>
          <w:szCs w:val="20"/>
        </w:rPr>
        <w:t>pružanja psihološke pomoći</w:t>
      </w:r>
      <w:r>
        <w:rPr>
          <w:rFonts w:cs="Arial"/>
          <w:color w:val="231F20"/>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
        <w:gridCol w:w="4224"/>
        <w:gridCol w:w="4342"/>
      </w:tblGrid>
      <w:tr w:rsidR="00533BF8" w14:paraId="7D844CD3" w14:textId="77777777" w:rsidTr="002208FC">
        <w:trPr>
          <w:trHeight w:val="440"/>
        </w:trPr>
        <w:tc>
          <w:tcPr>
            <w:tcW w:w="67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688AC1D" w14:textId="77777777" w:rsidR="00533BF8" w:rsidRDefault="00533BF8" w:rsidP="00533BF8">
            <w:pPr>
              <w:jc w:val="center"/>
              <w:rPr>
                <w:rFonts w:cs="Arial"/>
                <w:b/>
                <w:szCs w:val="22"/>
              </w:rPr>
            </w:pPr>
            <w:r>
              <w:rPr>
                <w:rFonts w:cs="Arial"/>
                <w:b/>
                <w:szCs w:val="22"/>
              </w:rPr>
              <w:t>RB</w:t>
            </w:r>
          </w:p>
        </w:tc>
        <w:tc>
          <w:tcPr>
            <w:tcW w:w="4224"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243FD03E" w14:textId="77777777" w:rsidR="00533BF8" w:rsidRDefault="00533BF8" w:rsidP="00533BF8">
            <w:pPr>
              <w:jc w:val="center"/>
              <w:rPr>
                <w:rFonts w:cs="Arial"/>
                <w:szCs w:val="22"/>
              </w:rPr>
            </w:pPr>
            <w:r>
              <w:rPr>
                <w:rFonts w:cs="Arial"/>
                <w:b/>
                <w:szCs w:val="22"/>
              </w:rPr>
              <w:t>Operativni postupci - zadaće</w:t>
            </w:r>
          </w:p>
        </w:tc>
        <w:tc>
          <w:tcPr>
            <w:tcW w:w="434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3F24B018" w14:textId="77777777" w:rsidR="00533BF8" w:rsidRDefault="00533BF8" w:rsidP="00533BF8">
            <w:pPr>
              <w:jc w:val="center"/>
              <w:rPr>
                <w:rFonts w:cs="Arial"/>
                <w:szCs w:val="22"/>
              </w:rPr>
            </w:pPr>
            <w:r>
              <w:rPr>
                <w:rFonts w:cs="Arial"/>
                <w:b/>
                <w:szCs w:val="22"/>
              </w:rPr>
              <w:t>Izvršitelji</w:t>
            </w:r>
          </w:p>
        </w:tc>
      </w:tr>
      <w:tr w:rsidR="00533BF8" w14:paraId="389E2B6B" w14:textId="77777777" w:rsidTr="002208FC">
        <w:trPr>
          <w:trHeight w:val="547"/>
        </w:trPr>
        <w:tc>
          <w:tcPr>
            <w:tcW w:w="673" w:type="dxa"/>
            <w:tcBorders>
              <w:top w:val="single" w:sz="4" w:space="0" w:color="auto"/>
              <w:left w:val="single" w:sz="4" w:space="0" w:color="auto"/>
              <w:bottom w:val="single" w:sz="4" w:space="0" w:color="auto"/>
              <w:right w:val="single" w:sz="4" w:space="0" w:color="auto"/>
            </w:tcBorders>
            <w:vAlign w:val="center"/>
            <w:hideMark/>
          </w:tcPr>
          <w:p w14:paraId="57843F20" w14:textId="77777777" w:rsidR="00533BF8" w:rsidRDefault="00533BF8" w:rsidP="00533BF8">
            <w:pPr>
              <w:tabs>
                <w:tab w:val="left" w:pos="142"/>
              </w:tabs>
              <w:jc w:val="center"/>
              <w:rPr>
                <w:rFonts w:cs="Arial"/>
                <w:szCs w:val="22"/>
              </w:rPr>
            </w:pPr>
            <w:r>
              <w:rPr>
                <w:rFonts w:cs="Arial"/>
                <w:szCs w:val="22"/>
              </w:rPr>
              <w:t>1</w:t>
            </w:r>
          </w:p>
        </w:tc>
        <w:tc>
          <w:tcPr>
            <w:tcW w:w="4224" w:type="dxa"/>
            <w:tcBorders>
              <w:top w:val="single" w:sz="4" w:space="0" w:color="auto"/>
              <w:left w:val="single" w:sz="4" w:space="0" w:color="auto"/>
              <w:bottom w:val="single" w:sz="4" w:space="0" w:color="auto"/>
              <w:right w:val="single" w:sz="4" w:space="0" w:color="auto"/>
            </w:tcBorders>
            <w:vAlign w:val="center"/>
          </w:tcPr>
          <w:p w14:paraId="07768DDD" w14:textId="77777777" w:rsidR="00533BF8" w:rsidRPr="0077799A" w:rsidRDefault="00533BF8" w:rsidP="00533BF8">
            <w:pPr>
              <w:tabs>
                <w:tab w:val="left" w:pos="142"/>
              </w:tabs>
              <w:rPr>
                <w:rFonts w:cs="Arial"/>
              </w:rPr>
            </w:pPr>
            <w:r>
              <w:rPr>
                <w:rFonts w:cs="Arial"/>
              </w:rPr>
              <w:t>Organizacija p</w:t>
            </w:r>
            <w:r w:rsidRPr="0077799A">
              <w:rPr>
                <w:rFonts w:cs="Arial"/>
              </w:rPr>
              <w:t>ružanj</w:t>
            </w:r>
            <w:r>
              <w:rPr>
                <w:rFonts w:cs="Arial"/>
              </w:rPr>
              <w:t xml:space="preserve">a </w:t>
            </w:r>
            <w:r w:rsidRPr="0077799A">
              <w:rPr>
                <w:rFonts w:cs="Arial"/>
              </w:rPr>
              <w:t>psihološke potpore operativnim snagama</w:t>
            </w:r>
          </w:p>
        </w:tc>
        <w:tc>
          <w:tcPr>
            <w:tcW w:w="4342" w:type="dxa"/>
            <w:tcBorders>
              <w:top w:val="single" w:sz="4" w:space="0" w:color="auto"/>
              <w:left w:val="single" w:sz="4" w:space="0" w:color="auto"/>
              <w:bottom w:val="single" w:sz="4" w:space="0" w:color="auto"/>
              <w:right w:val="single" w:sz="4" w:space="0" w:color="auto"/>
            </w:tcBorders>
            <w:vAlign w:val="center"/>
          </w:tcPr>
          <w:p w14:paraId="6A2D0597" w14:textId="2DB2D6CE" w:rsidR="00533BF8" w:rsidRPr="00E84D66" w:rsidRDefault="00533BF8" w:rsidP="00533BF8">
            <w:pPr>
              <w:ind w:left="1"/>
              <w:rPr>
                <w:rFonts w:cs="Arial"/>
              </w:rPr>
            </w:pPr>
            <w:r w:rsidRPr="00E84D66">
              <w:rPr>
                <w:rFonts w:cs="Arial"/>
              </w:rPr>
              <w:t xml:space="preserve">Stožer </w:t>
            </w:r>
            <w:r w:rsidR="003A34C7" w:rsidRPr="00E84D66">
              <w:rPr>
                <w:rFonts w:cs="Arial"/>
              </w:rPr>
              <w:t>civilne zaštite</w:t>
            </w:r>
            <w:r w:rsidR="002B1E50" w:rsidRPr="00E84D66">
              <w:rPr>
                <w:rFonts w:cs="Arial"/>
              </w:rPr>
              <w:t xml:space="preserve"> Grada Ivanić-Grada</w:t>
            </w:r>
          </w:p>
          <w:p w14:paraId="5C3C556F" w14:textId="76843A04" w:rsidR="00533BF8" w:rsidRPr="00E84D66" w:rsidRDefault="00533BF8" w:rsidP="00533BF8">
            <w:pPr>
              <w:ind w:left="1"/>
              <w:rPr>
                <w:rFonts w:cs="Arial"/>
              </w:rPr>
            </w:pPr>
            <w:r w:rsidRPr="00E84D66">
              <w:rPr>
                <w:rFonts w:cs="Arial"/>
              </w:rPr>
              <w:t xml:space="preserve">ZZJZ </w:t>
            </w:r>
            <w:r w:rsidR="00120D57" w:rsidRPr="00E84D66">
              <w:rPr>
                <w:rFonts w:cs="Arial"/>
              </w:rPr>
              <w:t>ZŽ</w:t>
            </w:r>
            <w:r w:rsidR="002B1E50" w:rsidRPr="00E84D66">
              <w:rPr>
                <w:rFonts w:cs="Arial"/>
              </w:rPr>
              <w:t>-ispostava Ivanić-Grad</w:t>
            </w:r>
            <w:r w:rsidR="00144E8C" w:rsidRPr="00E84D66">
              <w:rPr>
                <w:rFonts w:cs="Arial"/>
              </w:rPr>
              <w:t xml:space="preserve">, </w:t>
            </w:r>
          </w:p>
          <w:p w14:paraId="11A66C87" w14:textId="77777777" w:rsidR="00533BF8" w:rsidRPr="00E84D66" w:rsidRDefault="00533BF8" w:rsidP="00533BF8">
            <w:pPr>
              <w:tabs>
                <w:tab w:val="left" w:pos="142"/>
              </w:tabs>
              <w:ind w:right="9"/>
              <w:rPr>
                <w:rFonts w:cs="Arial"/>
              </w:rPr>
            </w:pPr>
            <w:r w:rsidRPr="00E84D66">
              <w:rPr>
                <w:rFonts w:cs="Arial"/>
              </w:rPr>
              <w:t xml:space="preserve">GDCK </w:t>
            </w:r>
            <w:r w:rsidR="00706E03" w:rsidRPr="00E84D66">
              <w:rPr>
                <w:rFonts w:cs="Arial"/>
              </w:rPr>
              <w:t>Ivanić-Grad</w:t>
            </w:r>
            <w:r w:rsidR="000E0136" w:rsidRPr="00E84D66">
              <w:rPr>
                <w:rFonts w:cs="Arial"/>
              </w:rPr>
              <w:t xml:space="preserve"> </w:t>
            </w:r>
          </w:p>
        </w:tc>
      </w:tr>
      <w:tr w:rsidR="00533BF8" w14:paraId="7F342115" w14:textId="77777777" w:rsidTr="002208FC">
        <w:trPr>
          <w:trHeight w:val="582"/>
        </w:trPr>
        <w:tc>
          <w:tcPr>
            <w:tcW w:w="673" w:type="dxa"/>
            <w:tcBorders>
              <w:top w:val="single" w:sz="4" w:space="0" w:color="auto"/>
              <w:left w:val="single" w:sz="4" w:space="0" w:color="auto"/>
              <w:bottom w:val="single" w:sz="4" w:space="0" w:color="auto"/>
              <w:right w:val="single" w:sz="4" w:space="0" w:color="auto"/>
            </w:tcBorders>
            <w:vAlign w:val="center"/>
            <w:hideMark/>
          </w:tcPr>
          <w:p w14:paraId="26F48070" w14:textId="77777777" w:rsidR="00533BF8" w:rsidRDefault="00533BF8" w:rsidP="00533BF8">
            <w:pPr>
              <w:tabs>
                <w:tab w:val="left" w:pos="142"/>
              </w:tabs>
              <w:jc w:val="center"/>
              <w:rPr>
                <w:rFonts w:cs="Arial"/>
                <w:szCs w:val="22"/>
              </w:rPr>
            </w:pPr>
            <w:r>
              <w:rPr>
                <w:rFonts w:cs="Arial"/>
                <w:szCs w:val="22"/>
              </w:rPr>
              <w:t>2</w:t>
            </w:r>
          </w:p>
        </w:tc>
        <w:tc>
          <w:tcPr>
            <w:tcW w:w="4224" w:type="dxa"/>
            <w:tcBorders>
              <w:top w:val="single" w:sz="4" w:space="0" w:color="auto"/>
              <w:left w:val="single" w:sz="4" w:space="0" w:color="auto"/>
              <w:bottom w:val="single" w:sz="4" w:space="0" w:color="auto"/>
              <w:right w:val="single" w:sz="4" w:space="0" w:color="auto"/>
            </w:tcBorders>
            <w:vAlign w:val="center"/>
          </w:tcPr>
          <w:p w14:paraId="0CF016FE" w14:textId="77777777" w:rsidR="00533BF8" w:rsidRPr="0077799A" w:rsidRDefault="00533BF8" w:rsidP="00533BF8">
            <w:pPr>
              <w:tabs>
                <w:tab w:val="left" w:pos="142"/>
              </w:tabs>
              <w:rPr>
                <w:rFonts w:cs="Arial"/>
              </w:rPr>
            </w:pPr>
            <w:r w:rsidRPr="0077799A">
              <w:rPr>
                <w:rFonts w:cs="Arial"/>
              </w:rPr>
              <w:t>Pružanje psihološke potpore pogođenom</w:t>
            </w:r>
            <w:r>
              <w:rPr>
                <w:rFonts w:cs="Arial"/>
              </w:rPr>
              <w:t xml:space="preserve"> </w:t>
            </w:r>
            <w:r w:rsidRPr="0077799A">
              <w:rPr>
                <w:rFonts w:cs="Arial"/>
              </w:rPr>
              <w:t>stanovništvu</w:t>
            </w:r>
          </w:p>
        </w:tc>
        <w:tc>
          <w:tcPr>
            <w:tcW w:w="4342" w:type="dxa"/>
            <w:tcBorders>
              <w:top w:val="single" w:sz="4" w:space="0" w:color="auto"/>
              <w:left w:val="single" w:sz="4" w:space="0" w:color="auto"/>
              <w:bottom w:val="single" w:sz="4" w:space="0" w:color="auto"/>
              <w:right w:val="single" w:sz="4" w:space="0" w:color="auto"/>
            </w:tcBorders>
            <w:vAlign w:val="center"/>
          </w:tcPr>
          <w:p w14:paraId="71AEBAA1" w14:textId="41B3D869" w:rsidR="00533BF8" w:rsidRPr="00E84D66" w:rsidRDefault="00533BF8" w:rsidP="00533BF8">
            <w:pPr>
              <w:ind w:left="1"/>
              <w:rPr>
                <w:rFonts w:cs="Arial"/>
              </w:rPr>
            </w:pPr>
            <w:r w:rsidRPr="00E84D66">
              <w:rPr>
                <w:rFonts w:cs="Arial"/>
              </w:rPr>
              <w:t xml:space="preserve">ZZJZ </w:t>
            </w:r>
            <w:r w:rsidR="00120D57" w:rsidRPr="00E84D66">
              <w:rPr>
                <w:rFonts w:cs="Arial"/>
              </w:rPr>
              <w:t>ZŽ</w:t>
            </w:r>
            <w:r w:rsidR="002B1E50" w:rsidRPr="00E84D66">
              <w:rPr>
                <w:rFonts w:cs="Arial"/>
              </w:rPr>
              <w:t>-ispostava Ivanić-Grad</w:t>
            </w:r>
            <w:r w:rsidR="00144E8C" w:rsidRPr="00E84D66">
              <w:rPr>
                <w:rFonts w:cs="Arial"/>
              </w:rPr>
              <w:t xml:space="preserve">, </w:t>
            </w:r>
          </w:p>
          <w:p w14:paraId="573AA0B5" w14:textId="77777777" w:rsidR="00533BF8" w:rsidRPr="00E84D66" w:rsidRDefault="00533BF8" w:rsidP="00533BF8">
            <w:pPr>
              <w:tabs>
                <w:tab w:val="left" w:pos="142"/>
              </w:tabs>
              <w:ind w:right="9"/>
            </w:pPr>
            <w:r w:rsidRPr="00E84D66">
              <w:rPr>
                <w:rFonts w:cs="Arial"/>
              </w:rPr>
              <w:t xml:space="preserve">GDCK </w:t>
            </w:r>
            <w:r w:rsidR="00706E03" w:rsidRPr="00E84D66">
              <w:rPr>
                <w:rFonts w:cs="Arial"/>
              </w:rPr>
              <w:t>Ivanić-Grad</w:t>
            </w:r>
            <w:r w:rsidR="000E0136" w:rsidRPr="00E84D66">
              <w:rPr>
                <w:rFonts w:cs="Arial"/>
              </w:rPr>
              <w:t xml:space="preserve"> </w:t>
            </w:r>
          </w:p>
        </w:tc>
      </w:tr>
    </w:tbl>
    <w:p w14:paraId="7AFF3FA4" w14:textId="77777777" w:rsidR="000147CB" w:rsidRDefault="000147CB" w:rsidP="00B64A50">
      <w:pPr>
        <w:pStyle w:val="box454509"/>
        <w:spacing w:before="0" w:beforeAutospacing="0" w:after="48" w:afterAutospacing="0"/>
        <w:jc w:val="both"/>
        <w:textAlignment w:val="baseline"/>
        <w:rPr>
          <w:rFonts w:cs="Arial"/>
          <w:color w:val="231F20"/>
          <w:sz w:val="20"/>
          <w:szCs w:val="20"/>
        </w:rPr>
      </w:pPr>
    </w:p>
    <w:p w14:paraId="640840FF" w14:textId="77777777" w:rsidR="002B159A" w:rsidRDefault="002B159A" w:rsidP="00B64A50">
      <w:pPr>
        <w:pStyle w:val="box454509"/>
        <w:spacing w:before="0" w:beforeAutospacing="0" w:after="48" w:afterAutospacing="0"/>
        <w:jc w:val="both"/>
        <w:textAlignment w:val="baseline"/>
        <w:rPr>
          <w:rFonts w:cs="Arial"/>
          <w:color w:val="231F20"/>
          <w:sz w:val="20"/>
          <w:szCs w:val="20"/>
        </w:rPr>
      </w:pPr>
    </w:p>
    <w:p w14:paraId="0DC2E8AF" w14:textId="77777777" w:rsidR="000147CB" w:rsidRDefault="000147CB">
      <w:pPr>
        <w:rPr>
          <w:rFonts w:cs="Arial"/>
          <w:color w:val="231F20"/>
          <w:sz w:val="20"/>
          <w:szCs w:val="20"/>
        </w:rPr>
      </w:pPr>
      <w:r>
        <w:rPr>
          <w:rFonts w:cs="Arial"/>
          <w:color w:val="231F20"/>
          <w:sz w:val="20"/>
          <w:szCs w:val="20"/>
        </w:rPr>
        <w:br w:type="page"/>
      </w:r>
    </w:p>
    <w:p w14:paraId="096538E0" w14:textId="77777777" w:rsidR="000147CB" w:rsidRDefault="000147CB" w:rsidP="00E84D66">
      <w:pPr>
        <w:pStyle w:val="box454509"/>
        <w:spacing w:before="0" w:beforeAutospacing="0" w:after="48" w:afterAutospacing="0"/>
        <w:textAlignment w:val="baseline"/>
        <w:rPr>
          <w:rFonts w:cs="Arial"/>
          <w:color w:val="231F20"/>
          <w:sz w:val="20"/>
          <w:szCs w:val="20"/>
        </w:rPr>
      </w:pPr>
    </w:p>
    <w:p w14:paraId="2BB26143" w14:textId="2D396420" w:rsidR="0020707E" w:rsidRPr="003842B2" w:rsidRDefault="00E84D66" w:rsidP="00E84D66">
      <w:pPr>
        <w:pStyle w:val="box454509"/>
        <w:spacing w:before="0" w:beforeAutospacing="0" w:after="48" w:afterAutospacing="0"/>
        <w:textAlignment w:val="baseline"/>
        <w:rPr>
          <w:rFonts w:cs="Arial"/>
          <w:b/>
          <w:color w:val="231F20"/>
          <w:sz w:val="20"/>
          <w:szCs w:val="20"/>
        </w:rPr>
      </w:pPr>
      <w:r w:rsidRPr="003842B2">
        <w:rPr>
          <w:rFonts w:cs="Arial"/>
          <w:b/>
          <w:color w:val="231F20"/>
          <w:sz w:val="20"/>
          <w:szCs w:val="20"/>
        </w:rPr>
        <w:t>2.2.17</w:t>
      </w:r>
      <w:r w:rsidR="00DE440E" w:rsidRPr="003842B2">
        <w:rPr>
          <w:rFonts w:cs="Arial"/>
          <w:b/>
          <w:color w:val="231F20"/>
          <w:sz w:val="20"/>
          <w:szCs w:val="20"/>
        </w:rPr>
        <w:t xml:space="preserve"> </w:t>
      </w:r>
      <w:r w:rsidRPr="003842B2">
        <w:rPr>
          <w:rFonts w:cs="Arial"/>
          <w:b/>
          <w:color w:val="231F20"/>
          <w:sz w:val="20"/>
          <w:szCs w:val="20"/>
        </w:rPr>
        <w:t xml:space="preserve">ZADAĆE STOŽERA CIVILNE ZAŠTITE </w:t>
      </w:r>
    </w:p>
    <w:p w14:paraId="754A0D05" w14:textId="77777777" w:rsidR="00BE51B1" w:rsidRDefault="00BE51B1" w:rsidP="00B64A50">
      <w:pPr>
        <w:pStyle w:val="box454509"/>
        <w:spacing w:before="0" w:beforeAutospacing="0" w:after="48" w:afterAutospacing="0"/>
        <w:jc w:val="both"/>
        <w:textAlignment w:val="baseline"/>
        <w:rPr>
          <w:rFonts w:cs="Arial"/>
          <w:color w:val="231F20"/>
          <w:sz w:val="20"/>
          <w:szCs w:val="20"/>
        </w:rPr>
      </w:pPr>
    </w:p>
    <w:p w14:paraId="34E2762C" w14:textId="77777777" w:rsidR="00BE51B1" w:rsidRPr="00A41E5C" w:rsidRDefault="0095166B" w:rsidP="00B64A50">
      <w:pPr>
        <w:pStyle w:val="box454509"/>
        <w:spacing w:before="0" w:beforeAutospacing="0" w:after="48" w:afterAutospacing="0"/>
        <w:jc w:val="both"/>
        <w:textAlignment w:val="baseline"/>
        <w:rPr>
          <w:rFonts w:cs="Arial"/>
          <w:color w:val="231F20"/>
          <w:szCs w:val="22"/>
        </w:rPr>
      </w:pPr>
      <w:r w:rsidRPr="00A41E5C">
        <w:rPr>
          <w:rFonts w:cs="Arial"/>
          <w:color w:val="231F20"/>
          <w:szCs w:val="22"/>
        </w:rPr>
        <w:t xml:space="preserve">Pregled zadaća Stožera </w:t>
      </w:r>
      <w:r w:rsidR="003A34C7" w:rsidRPr="00A41E5C">
        <w:rPr>
          <w:rFonts w:cs="Arial"/>
          <w:color w:val="231F20"/>
          <w:szCs w:val="22"/>
        </w:rPr>
        <w:t>civilne zaštite</w:t>
      </w:r>
      <w:r w:rsidRPr="00A41E5C">
        <w:rPr>
          <w:rFonts w:cs="Arial"/>
          <w:color w:val="231F20"/>
          <w:szCs w:val="22"/>
        </w:rPr>
        <w:t xml:space="preserve"> </w:t>
      </w:r>
      <w:r w:rsidRPr="00A41E5C">
        <w:rPr>
          <w:rFonts w:cs="Arial"/>
          <w:szCs w:val="22"/>
        </w:rPr>
        <w:t>za slučaj potre</w:t>
      </w:r>
      <w:r w:rsidR="00E72412" w:rsidRPr="00A41E5C">
        <w:rPr>
          <w:rFonts w:cs="Arial"/>
          <w:szCs w:val="22"/>
        </w:rPr>
        <w:t>s</w:t>
      </w:r>
      <w:r w:rsidR="00A41E5C" w:rsidRPr="00A41E5C">
        <w:rPr>
          <w:rFonts w:cs="Arial"/>
          <w:szCs w:val="22"/>
        </w:rPr>
        <w:t>a</w:t>
      </w:r>
      <w:r w:rsidR="00E72412" w:rsidRPr="00A41E5C">
        <w:rPr>
          <w:rFonts w:cs="Arial"/>
          <w:szCs w:val="22"/>
        </w:rPr>
        <w:t xml:space="preserve"> </w:t>
      </w:r>
      <w:r w:rsidRPr="00A41E5C">
        <w:rPr>
          <w:rFonts w:cs="Arial"/>
          <w:szCs w:val="22"/>
        </w:rPr>
        <w:t xml:space="preserve">na području </w:t>
      </w:r>
      <w:r w:rsidR="00A41E5C">
        <w:rPr>
          <w:rFonts w:cs="Arial"/>
          <w:szCs w:val="22"/>
        </w:rPr>
        <w:t>Grada Ivanić-Grada</w:t>
      </w:r>
      <w:r w:rsidRPr="00A41E5C">
        <w:rPr>
          <w:rFonts w:cs="Arial"/>
          <w:color w:val="231F20"/>
          <w:szCs w:val="22"/>
        </w:rPr>
        <w:t>:</w:t>
      </w:r>
    </w:p>
    <w:p w14:paraId="6EDC4B7A" w14:textId="77777777" w:rsidR="002208FC" w:rsidRPr="00151CFD" w:rsidRDefault="002208FC" w:rsidP="000147CB">
      <w:pPr>
        <w:pStyle w:val="Odlomakpopisa"/>
        <w:numPr>
          <w:ilvl w:val="0"/>
          <w:numId w:val="14"/>
        </w:numPr>
        <w:spacing w:line="360" w:lineRule="auto"/>
        <w:ind w:left="317" w:hanging="250"/>
        <w:contextualSpacing/>
        <w:rPr>
          <w:rFonts w:cs="Arial"/>
        </w:rPr>
      </w:pPr>
      <w:r w:rsidRPr="00151CFD">
        <w:rPr>
          <w:rFonts w:cs="Arial"/>
        </w:rPr>
        <w:t xml:space="preserve">utvrđivanje opsega nesreće i težine štetnih posljedica, </w:t>
      </w:r>
    </w:p>
    <w:p w14:paraId="14486AD4" w14:textId="77777777" w:rsidR="002208FC" w:rsidRPr="00151CFD" w:rsidRDefault="002208FC" w:rsidP="000147CB">
      <w:pPr>
        <w:pStyle w:val="Odlomakpopisa"/>
        <w:numPr>
          <w:ilvl w:val="0"/>
          <w:numId w:val="14"/>
        </w:numPr>
        <w:shd w:val="clear" w:color="auto" w:fill="FFFFFF" w:themeFill="background1"/>
        <w:spacing w:line="360" w:lineRule="auto"/>
        <w:ind w:left="317" w:hanging="250"/>
        <w:contextualSpacing/>
        <w:rPr>
          <w:rFonts w:cs="Arial"/>
        </w:rPr>
      </w:pPr>
      <w:r w:rsidRPr="00151CFD">
        <w:rPr>
          <w:rFonts w:cs="Arial"/>
        </w:rPr>
        <w:t xml:space="preserve">informiranje kod seizmološke službe o vjerojatnosti sekundarnih podrhtavanja tla, </w:t>
      </w:r>
    </w:p>
    <w:p w14:paraId="393702E2" w14:textId="77777777" w:rsidR="002208FC" w:rsidRPr="00151CFD" w:rsidRDefault="002208FC" w:rsidP="000147CB">
      <w:pPr>
        <w:pStyle w:val="Odlomakpopisa"/>
        <w:numPr>
          <w:ilvl w:val="0"/>
          <w:numId w:val="14"/>
        </w:numPr>
        <w:spacing w:line="360" w:lineRule="auto"/>
        <w:ind w:left="317" w:hanging="250"/>
        <w:contextualSpacing/>
        <w:rPr>
          <w:rFonts w:cs="Arial"/>
        </w:rPr>
      </w:pPr>
      <w:r w:rsidRPr="00151CFD">
        <w:rPr>
          <w:rFonts w:cs="Arial"/>
        </w:rPr>
        <w:t xml:space="preserve">predlaganje mjera za stanovništvo u slučaju sekundarnih podrhtavanja tla, </w:t>
      </w:r>
    </w:p>
    <w:p w14:paraId="0E7676F7" w14:textId="77777777" w:rsidR="002208FC" w:rsidRPr="00151CFD" w:rsidRDefault="002208FC" w:rsidP="000147CB">
      <w:pPr>
        <w:pStyle w:val="Odlomakpopisa"/>
        <w:numPr>
          <w:ilvl w:val="0"/>
          <w:numId w:val="14"/>
        </w:numPr>
        <w:spacing w:line="360" w:lineRule="auto"/>
        <w:ind w:left="317" w:hanging="250"/>
        <w:contextualSpacing/>
        <w:rPr>
          <w:rFonts w:cs="Arial"/>
        </w:rPr>
      </w:pPr>
      <w:r w:rsidRPr="00151CFD">
        <w:rPr>
          <w:rFonts w:cs="Arial"/>
        </w:rPr>
        <w:t>analizira potreban angažman na organiziranom spašavanju zatrpanih,</w:t>
      </w:r>
      <w:r>
        <w:rPr>
          <w:rFonts w:cs="Arial"/>
        </w:rPr>
        <w:t xml:space="preserve"> </w:t>
      </w:r>
    </w:p>
    <w:p w14:paraId="71BE938E" w14:textId="77777777" w:rsidR="002208FC" w:rsidRPr="00151CFD" w:rsidRDefault="002208FC" w:rsidP="000147CB">
      <w:pPr>
        <w:pStyle w:val="Odlomakpopisa"/>
        <w:numPr>
          <w:ilvl w:val="0"/>
          <w:numId w:val="14"/>
        </w:numPr>
        <w:spacing w:after="30" w:line="360" w:lineRule="auto"/>
        <w:ind w:left="317" w:hanging="250"/>
        <w:contextualSpacing/>
        <w:rPr>
          <w:rFonts w:cs="Arial"/>
        </w:rPr>
      </w:pPr>
      <w:r w:rsidRPr="00151CFD">
        <w:rPr>
          <w:rFonts w:cs="Arial"/>
        </w:rPr>
        <w:t xml:space="preserve">provjerava prisutnost potrebnih snaga </w:t>
      </w:r>
      <w:r>
        <w:rPr>
          <w:rFonts w:cs="Arial"/>
        </w:rPr>
        <w:t xml:space="preserve">na području Grada, </w:t>
      </w:r>
      <w:r w:rsidRPr="00151CFD">
        <w:rPr>
          <w:rFonts w:cs="Arial"/>
        </w:rPr>
        <w:t xml:space="preserve">odlučuje o dostatnosti snaga za spašavanje iz ruševina te ih mobilizira po nalogu </w:t>
      </w:r>
      <w:r>
        <w:rPr>
          <w:rFonts w:cs="Arial"/>
        </w:rPr>
        <w:t xml:space="preserve">gradonačelnika, </w:t>
      </w:r>
    </w:p>
    <w:p w14:paraId="372FA6C6" w14:textId="77777777" w:rsidR="002208FC" w:rsidRPr="00151CFD" w:rsidRDefault="002208FC" w:rsidP="000147CB">
      <w:pPr>
        <w:pStyle w:val="Odlomakpopisa"/>
        <w:numPr>
          <w:ilvl w:val="0"/>
          <w:numId w:val="14"/>
        </w:numPr>
        <w:spacing w:line="360" w:lineRule="auto"/>
        <w:ind w:left="317" w:hanging="250"/>
        <w:contextualSpacing/>
        <w:rPr>
          <w:rFonts w:cs="Arial"/>
        </w:rPr>
      </w:pPr>
      <w:r w:rsidRPr="00151CFD">
        <w:rPr>
          <w:rFonts w:cs="Arial"/>
        </w:rPr>
        <w:t xml:space="preserve">analizira prioritete uključivanja funkcije kritične infrastrukture na isključenim dionicama, </w:t>
      </w:r>
    </w:p>
    <w:p w14:paraId="3A1DBAE5" w14:textId="77777777" w:rsidR="002208FC" w:rsidRPr="00151CFD" w:rsidRDefault="002208FC" w:rsidP="000147CB">
      <w:pPr>
        <w:pStyle w:val="Odlomakpopisa"/>
        <w:numPr>
          <w:ilvl w:val="0"/>
          <w:numId w:val="14"/>
        </w:numPr>
        <w:spacing w:after="29" w:line="360" w:lineRule="auto"/>
        <w:ind w:left="317" w:hanging="250"/>
        <w:contextualSpacing/>
        <w:rPr>
          <w:rFonts w:cs="Arial"/>
        </w:rPr>
      </w:pPr>
      <w:r w:rsidRPr="00151CFD">
        <w:rPr>
          <w:rFonts w:cs="Arial"/>
        </w:rPr>
        <w:t xml:space="preserve">surađuje s pravnim osobama u svrhu što bržeg povratka u funkciju objekata kritične infrastrukture i objekata od javnog značaja, </w:t>
      </w:r>
    </w:p>
    <w:p w14:paraId="2197A92D" w14:textId="3EA60BB1" w:rsidR="002208FC" w:rsidRPr="00151CFD" w:rsidRDefault="002208FC" w:rsidP="000147CB">
      <w:pPr>
        <w:pStyle w:val="Odlomakpopisa"/>
        <w:numPr>
          <w:ilvl w:val="0"/>
          <w:numId w:val="14"/>
        </w:numPr>
        <w:spacing w:line="360" w:lineRule="auto"/>
        <w:ind w:left="317" w:hanging="250"/>
        <w:contextualSpacing/>
        <w:rPr>
          <w:rFonts w:cs="Arial"/>
        </w:rPr>
      </w:pPr>
      <w:r w:rsidRPr="00151CFD">
        <w:rPr>
          <w:rFonts w:cs="Arial"/>
        </w:rPr>
        <w:t xml:space="preserve">predlaže </w:t>
      </w:r>
      <w:r>
        <w:rPr>
          <w:rFonts w:cs="Arial"/>
        </w:rPr>
        <w:t>gradonačelnik</w:t>
      </w:r>
      <w:r w:rsidRPr="00151CFD">
        <w:rPr>
          <w:rFonts w:cs="Arial"/>
        </w:rPr>
        <w:t xml:space="preserve">u uporabu dopunskih snaga za raščišćavanje prometnica i brzi povratak u funkciju objekata kritične infrastrukture odnosno objekata od javnog značaja, </w:t>
      </w:r>
    </w:p>
    <w:p w14:paraId="5241EFD9" w14:textId="77777777" w:rsidR="002208FC" w:rsidRPr="00151CFD" w:rsidRDefault="002208FC" w:rsidP="000147CB">
      <w:pPr>
        <w:pStyle w:val="Odlomakpopisa"/>
        <w:numPr>
          <w:ilvl w:val="0"/>
          <w:numId w:val="14"/>
        </w:numPr>
        <w:spacing w:after="29" w:line="360" w:lineRule="auto"/>
        <w:ind w:left="317" w:hanging="250"/>
        <w:contextualSpacing/>
        <w:rPr>
          <w:rFonts w:cs="Arial"/>
        </w:rPr>
      </w:pPr>
      <w:r w:rsidRPr="00151CFD">
        <w:rPr>
          <w:rFonts w:cs="Arial"/>
        </w:rPr>
        <w:t xml:space="preserve">koordinira provedbu mjera medicinskog zbrinjavanja i potrebe angažiranja dopunske pomoći s više hijerarhijske razine, </w:t>
      </w:r>
    </w:p>
    <w:p w14:paraId="469B4321" w14:textId="77777777" w:rsidR="002208FC" w:rsidRPr="00151CFD" w:rsidRDefault="002208FC" w:rsidP="000147CB">
      <w:pPr>
        <w:pStyle w:val="Odlomakpopisa"/>
        <w:numPr>
          <w:ilvl w:val="0"/>
          <w:numId w:val="14"/>
        </w:numPr>
        <w:spacing w:line="360" w:lineRule="auto"/>
        <w:ind w:left="317" w:hanging="250"/>
        <w:contextualSpacing/>
        <w:rPr>
          <w:rFonts w:cs="Arial"/>
        </w:rPr>
      </w:pPr>
      <w:r w:rsidRPr="00151CFD">
        <w:rPr>
          <w:rFonts w:cs="Arial"/>
        </w:rPr>
        <w:t xml:space="preserve">priprema obavijesti stanovništvu o evakuaciji, </w:t>
      </w:r>
    </w:p>
    <w:p w14:paraId="4D6B2706" w14:textId="77777777" w:rsidR="002208FC" w:rsidRPr="00151CFD" w:rsidRDefault="002208FC" w:rsidP="000147CB">
      <w:pPr>
        <w:pStyle w:val="Odlomakpopisa"/>
        <w:numPr>
          <w:ilvl w:val="0"/>
          <w:numId w:val="14"/>
        </w:numPr>
        <w:spacing w:line="360" w:lineRule="auto"/>
        <w:ind w:left="317" w:hanging="250"/>
        <w:contextualSpacing/>
        <w:rPr>
          <w:rFonts w:cs="Arial"/>
        </w:rPr>
      </w:pPr>
      <w:r w:rsidRPr="00151CFD">
        <w:rPr>
          <w:rFonts w:cs="Arial"/>
        </w:rPr>
        <w:t>obavlja nadzor i koordinaciju evakuacije</w:t>
      </w:r>
      <w:r>
        <w:rPr>
          <w:rFonts w:cs="Arial"/>
        </w:rPr>
        <w:t xml:space="preserve">, </w:t>
      </w:r>
    </w:p>
    <w:p w14:paraId="22C4E973" w14:textId="05EF271D" w:rsidR="002208FC" w:rsidRPr="00151CFD" w:rsidRDefault="002208FC" w:rsidP="000147CB">
      <w:pPr>
        <w:pStyle w:val="Odlomakpopisa"/>
        <w:numPr>
          <w:ilvl w:val="0"/>
          <w:numId w:val="14"/>
        </w:numPr>
        <w:spacing w:after="32" w:line="360" w:lineRule="auto"/>
        <w:ind w:left="317" w:hanging="250"/>
        <w:contextualSpacing/>
        <w:rPr>
          <w:rFonts w:cs="Arial"/>
        </w:rPr>
      </w:pPr>
      <w:r w:rsidRPr="00151CFD">
        <w:rPr>
          <w:rFonts w:cs="Arial"/>
        </w:rPr>
        <w:t xml:space="preserve">određuje potrebna prijevozna sredstva za provedbu evakuacije i listu </w:t>
      </w:r>
      <w:r w:rsidR="009654B1" w:rsidRPr="00E84D66">
        <w:rPr>
          <w:rFonts w:cs="Arial"/>
        </w:rPr>
        <w:t>vlasnika</w:t>
      </w:r>
      <w:r w:rsidR="009654B1">
        <w:rPr>
          <w:rFonts w:cs="Arial"/>
        </w:rPr>
        <w:t xml:space="preserve"> s</w:t>
      </w:r>
      <w:r w:rsidR="00E72412">
        <w:rPr>
          <w:rFonts w:cs="Arial"/>
        </w:rPr>
        <w:t xml:space="preserve"> </w:t>
      </w:r>
      <w:r w:rsidRPr="00151CFD">
        <w:rPr>
          <w:rFonts w:cs="Arial"/>
        </w:rPr>
        <w:t xml:space="preserve">podacima za pozivanje (vrsta, kapacitet prijevoza, adrese, telefoni i sl.), </w:t>
      </w:r>
    </w:p>
    <w:p w14:paraId="773C9333" w14:textId="77777777" w:rsidR="002208FC" w:rsidRPr="00151CFD" w:rsidRDefault="002208FC" w:rsidP="000147CB">
      <w:pPr>
        <w:pStyle w:val="Odlomakpopisa"/>
        <w:numPr>
          <w:ilvl w:val="0"/>
          <w:numId w:val="14"/>
        </w:numPr>
        <w:spacing w:line="360" w:lineRule="auto"/>
        <w:ind w:left="317" w:hanging="250"/>
        <w:contextualSpacing/>
        <w:rPr>
          <w:rFonts w:cs="Arial"/>
        </w:rPr>
      </w:pPr>
      <w:r w:rsidRPr="00151CFD">
        <w:rPr>
          <w:rFonts w:cs="Arial"/>
        </w:rPr>
        <w:t xml:space="preserve">predlaže </w:t>
      </w:r>
      <w:r>
        <w:rPr>
          <w:rFonts w:cs="Arial"/>
        </w:rPr>
        <w:t>gradonačelnik</w:t>
      </w:r>
      <w:r w:rsidRPr="00151CFD">
        <w:rPr>
          <w:rFonts w:cs="Arial"/>
        </w:rPr>
        <w:t xml:space="preserve">u vrstu i količinu prijevoznih sredstava koja treba zatražiti od Župana, </w:t>
      </w:r>
    </w:p>
    <w:p w14:paraId="69E81518" w14:textId="77777777" w:rsidR="002208FC" w:rsidRPr="00151CFD" w:rsidRDefault="002208FC" w:rsidP="000147CB">
      <w:pPr>
        <w:pStyle w:val="Odlomakpopisa"/>
        <w:numPr>
          <w:ilvl w:val="0"/>
          <w:numId w:val="14"/>
        </w:numPr>
        <w:spacing w:line="360" w:lineRule="auto"/>
        <w:ind w:left="317" w:hanging="250"/>
        <w:contextualSpacing/>
        <w:rPr>
          <w:rFonts w:cs="Arial"/>
        </w:rPr>
      </w:pPr>
      <w:r w:rsidRPr="00151CFD">
        <w:rPr>
          <w:rFonts w:cs="Arial"/>
        </w:rPr>
        <w:t xml:space="preserve">određuje mjesta i kapacitete prihvata pomoći </w:t>
      </w:r>
      <w:r>
        <w:rPr>
          <w:rFonts w:cs="Arial"/>
        </w:rPr>
        <w:t>na području Grada.</w:t>
      </w:r>
      <w:r w:rsidRPr="00151CFD">
        <w:rPr>
          <w:rFonts w:cs="Arial"/>
        </w:rPr>
        <w:t xml:space="preserve"> </w:t>
      </w:r>
    </w:p>
    <w:p w14:paraId="077E2672" w14:textId="77777777" w:rsidR="002208FC" w:rsidRPr="00151CFD" w:rsidRDefault="002208FC" w:rsidP="000147CB">
      <w:pPr>
        <w:pStyle w:val="Odlomakpopisa"/>
        <w:numPr>
          <w:ilvl w:val="0"/>
          <w:numId w:val="14"/>
        </w:numPr>
        <w:spacing w:line="360" w:lineRule="auto"/>
        <w:ind w:left="317" w:hanging="250"/>
        <w:contextualSpacing/>
        <w:rPr>
          <w:rFonts w:cs="Arial"/>
        </w:rPr>
      </w:pPr>
      <w:r w:rsidRPr="00151CFD">
        <w:rPr>
          <w:rFonts w:cs="Arial"/>
        </w:rPr>
        <w:t xml:space="preserve">predlaže </w:t>
      </w:r>
      <w:r>
        <w:rPr>
          <w:rFonts w:cs="Arial"/>
        </w:rPr>
        <w:t>gradonačelnik</w:t>
      </w:r>
      <w:r w:rsidRPr="00151CFD">
        <w:rPr>
          <w:rFonts w:cs="Arial"/>
        </w:rPr>
        <w:t xml:space="preserve">u mjesta za deponiranje građevinskog otpada, </w:t>
      </w:r>
    </w:p>
    <w:p w14:paraId="0D958609" w14:textId="77777777" w:rsidR="002208FC" w:rsidRDefault="002208FC" w:rsidP="000147CB">
      <w:pPr>
        <w:pStyle w:val="Odlomakpopisa"/>
        <w:numPr>
          <w:ilvl w:val="0"/>
          <w:numId w:val="14"/>
        </w:numPr>
        <w:spacing w:line="360" w:lineRule="auto"/>
        <w:ind w:left="317" w:hanging="250"/>
        <w:contextualSpacing/>
        <w:rPr>
          <w:rFonts w:cs="Arial"/>
        </w:rPr>
      </w:pPr>
      <w:r w:rsidRPr="00151CFD">
        <w:rPr>
          <w:rFonts w:cs="Arial"/>
        </w:rPr>
        <w:t xml:space="preserve">po </w:t>
      </w:r>
      <w:r w:rsidRPr="007C5EFB">
        <w:rPr>
          <w:rFonts w:cs="Arial"/>
        </w:rPr>
        <w:t xml:space="preserve">nalogu </w:t>
      </w:r>
      <w:r>
        <w:rPr>
          <w:rFonts w:cs="Arial"/>
        </w:rPr>
        <w:t>gradonačelnika</w:t>
      </w:r>
      <w:r w:rsidR="00611E5F">
        <w:rPr>
          <w:rFonts w:cs="Arial"/>
        </w:rPr>
        <w:t xml:space="preserve"> </w:t>
      </w:r>
      <w:r w:rsidRPr="007C5EFB">
        <w:rPr>
          <w:rFonts w:cs="Arial"/>
        </w:rPr>
        <w:t>izvršava</w:t>
      </w:r>
      <w:r w:rsidRPr="002208FC">
        <w:rPr>
          <w:rFonts w:cs="Arial"/>
        </w:rPr>
        <w:t xml:space="preserve"> </w:t>
      </w:r>
      <w:r w:rsidRPr="00151CFD">
        <w:rPr>
          <w:rFonts w:cs="Arial"/>
        </w:rPr>
        <w:t>i druge potrebne zadaće.</w:t>
      </w:r>
    </w:p>
    <w:p w14:paraId="3C43B799" w14:textId="77777777" w:rsidR="0095166B" w:rsidRDefault="0095166B">
      <w:pPr>
        <w:rPr>
          <w:rFonts w:cs="Arial"/>
          <w:b/>
          <w:bCs/>
          <w:sz w:val="24"/>
          <w:szCs w:val="22"/>
        </w:rPr>
      </w:pPr>
    </w:p>
    <w:p w14:paraId="4B90E016" w14:textId="77777777" w:rsidR="00E84D66" w:rsidRDefault="00E84D66">
      <w:pPr>
        <w:rPr>
          <w:rFonts w:cs="Arial"/>
          <w:b/>
          <w:bCs/>
          <w:sz w:val="28"/>
          <w:szCs w:val="28"/>
        </w:rPr>
      </w:pPr>
      <w:r>
        <w:br w:type="page"/>
      </w:r>
    </w:p>
    <w:p w14:paraId="0CE7487E" w14:textId="031B5B79" w:rsidR="004072E7" w:rsidRPr="001F3DAE" w:rsidRDefault="004072E7" w:rsidP="00A75398">
      <w:pPr>
        <w:pStyle w:val="Naslov1"/>
      </w:pPr>
      <w:bookmarkStart w:id="57" w:name="_Toc150177576"/>
      <w:r>
        <w:lastRenderedPageBreak/>
        <w:t>2.</w:t>
      </w:r>
      <w:r w:rsidR="006415F3">
        <w:t>3</w:t>
      </w:r>
      <w:r>
        <w:t>.</w:t>
      </w:r>
      <w:r w:rsidR="006415F3">
        <w:t xml:space="preserve"> </w:t>
      </w:r>
      <w:r w:rsidRPr="001F3DAE">
        <w:t xml:space="preserve">MJERE </w:t>
      </w:r>
      <w:r w:rsidR="00D17442">
        <w:t>CIVILNE ZAŠTITE</w:t>
      </w:r>
      <w:r w:rsidR="00D17442" w:rsidRPr="001F3DAE">
        <w:t xml:space="preserve"> </w:t>
      </w:r>
      <w:r>
        <w:t xml:space="preserve">U SPAŠAVANJU </w:t>
      </w:r>
      <w:r w:rsidRPr="001F3DAE">
        <w:t xml:space="preserve">OD </w:t>
      </w:r>
      <w:r w:rsidRPr="004072E7">
        <w:t>EKSTREMN</w:t>
      </w:r>
      <w:r>
        <w:t>IH</w:t>
      </w:r>
      <w:r w:rsidRPr="004072E7">
        <w:t xml:space="preserve"> TEMPERATUR</w:t>
      </w:r>
      <w:r>
        <w:t>A</w:t>
      </w:r>
      <w:bookmarkEnd w:id="57"/>
    </w:p>
    <w:p w14:paraId="1FD4D06F" w14:textId="77777777" w:rsidR="00C9372D" w:rsidRDefault="00C9372D" w:rsidP="00B64A50">
      <w:pPr>
        <w:jc w:val="both"/>
        <w:rPr>
          <w:rFonts w:cs="Arial"/>
        </w:rPr>
      </w:pPr>
    </w:p>
    <w:p w14:paraId="424CF0D1" w14:textId="77777777" w:rsidR="00533BCB" w:rsidRPr="00533BCB" w:rsidRDefault="00533BCB" w:rsidP="00B64A50">
      <w:pPr>
        <w:jc w:val="both"/>
        <w:rPr>
          <w:rFonts w:cs="Arial"/>
        </w:rPr>
      </w:pPr>
      <w:r w:rsidRPr="00533BCB">
        <w:rPr>
          <w:rFonts w:cs="Arial"/>
        </w:rPr>
        <w:t xml:space="preserve">Područje </w:t>
      </w:r>
      <w:r w:rsidR="00FB76D7">
        <w:rPr>
          <w:rFonts w:cs="Arial"/>
        </w:rPr>
        <w:t>Grada</w:t>
      </w:r>
      <w:r w:rsidRPr="00533BCB">
        <w:rPr>
          <w:rFonts w:cs="Arial"/>
        </w:rPr>
        <w:t xml:space="preserve"> je sukladno Procjeni rizika ugroženo od pojave ekstremnih temperatura. Ekstremno </w:t>
      </w:r>
      <w:r w:rsidRPr="00282918">
        <w:rPr>
          <w:rFonts w:cs="Arial"/>
        </w:rPr>
        <w:t>visoke</w:t>
      </w:r>
      <w:r w:rsidRPr="00533BCB">
        <w:rPr>
          <w:rFonts w:cs="Arial"/>
        </w:rPr>
        <w:t xml:space="preserve"> temperature imaju vrlo negativne učinke: </w:t>
      </w:r>
    </w:p>
    <w:p w14:paraId="1CBF4823" w14:textId="77777777" w:rsidR="00533BCB" w:rsidRDefault="00533BCB" w:rsidP="000D1A42">
      <w:pPr>
        <w:pStyle w:val="Odlomakpopisa"/>
        <w:numPr>
          <w:ilvl w:val="0"/>
          <w:numId w:val="13"/>
        </w:numPr>
        <w:ind w:left="426" w:hanging="294"/>
        <w:rPr>
          <w:rFonts w:cs="Arial"/>
        </w:rPr>
      </w:pPr>
      <w:r w:rsidRPr="00533BCB">
        <w:rPr>
          <w:rFonts w:cs="Arial"/>
        </w:rPr>
        <w:t xml:space="preserve">prijete pojavom toplinskog šoka koji može kod ranjivih skupina izazvati i smrtne posljedice. </w:t>
      </w:r>
    </w:p>
    <w:p w14:paraId="713F21C1" w14:textId="77777777" w:rsidR="00533BCB" w:rsidRDefault="00533BCB" w:rsidP="000D1A42">
      <w:pPr>
        <w:pStyle w:val="Odlomakpopisa"/>
        <w:numPr>
          <w:ilvl w:val="0"/>
          <w:numId w:val="13"/>
        </w:numPr>
        <w:ind w:left="426" w:hanging="294"/>
        <w:rPr>
          <w:rFonts w:cs="Arial"/>
        </w:rPr>
      </w:pPr>
      <w:r>
        <w:rPr>
          <w:rFonts w:cs="Arial"/>
        </w:rPr>
        <w:t>o</w:t>
      </w:r>
      <w:r w:rsidRPr="00533BCB">
        <w:rPr>
          <w:rFonts w:cs="Arial"/>
        </w:rPr>
        <w:t xml:space="preserve">nemogućavaju hlađenje tijela što uzrokuje pregrijavanje do pojave opasnih temperatura za vitalne organe. </w:t>
      </w:r>
    </w:p>
    <w:p w14:paraId="1DFEEE6A" w14:textId="77777777" w:rsidR="00533BCB" w:rsidRPr="00533BCB" w:rsidRDefault="00533BCB" w:rsidP="000D1A42">
      <w:pPr>
        <w:pStyle w:val="Odlomakpopisa"/>
        <w:numPr>
          <w:ilvl w:val="0"/>
          <w:numId w:val="13"/>
        </w:numPr>
        <w:ind w:left="426" w:hanging="294"/>
        <w:rPr>
          <w:rFonts w:cs="Arial"/>
        </w:rPr>
      </w:pPr>
      <w:r>
        <w:rPr>
          <w:rFonts w:cs="Arial"/>
        </w:rPr>
        <w:t>m</w:t>
      </w:r>
      <w:r w:rsidRPr="00533BCB">
        <w:rPr>
          <w:rFonts w:cs="Arial"/>
        </w:rPr>
        <w:t xml:space="preserve">oguća je također i pojava sunčanice u slučaju izloženosti glave sunčanim zrakama. </w:t>
      </w:r>
    </w:p>
    <w:p w14:paraId="580D1161" w14:textId="77777777" w:rsidR="00533BCB" w:rsidRDefault="00533BCB" w:rsidP="000D1A42">
      <w:pPr>
        <w:pStyle w:val="Odlomakpopisa"/>
        <w:numPr>
          <w:ilvl w:val="0"/>
          <w:numId w:val="13"/>
        </w:numPr>
        <w:ind w:left="426" w:hanging="294"/>
        <w:rPr>
          <w:rFonts w:cs="Arial"/>
        </w:rPr>
      </w:pPr>
      <w:r w:rsidRPr="00533BCB">
        <w:rPr>
          <w:rFonts w:cs="Arial"/>
        </w:rPr>
        <w:t xml:space="preserve">na gospodarstvo jer smanjuje učinke radnika, koji se moraju češće odmarati i ne mogu podnijeti fizičke napore. </w:t>
      </w:r>
    </w:p>
    <w:p w14:paraId="08608AE9" w14:textId="77777777" w:rsidR="00533BCB" w:rsidRPr="00533BCB" w:rsidRDefault="00533BCB" w:rsidP="000D1A42">
      <w:pPr>
        <w:pStyle w:val="Odlomakpopisa"/>
        <w:numPr>
          <w:ilvl w:val="0"/>
          <w:numId w:val="13"/>
        </w:numPr>
        <w:ind w:left="426" w:hanging="294"/>
        <w:rPr>
          <w:rFonts w:cs="Arial"/>
        </w:rPr>
      </w:pPr>
      <w:r>
        <w:rPr>
          <w:rFonts w:cs="Arial"/>
        </w:rPr>
        <w:t>t</w:t>
      </w:r>
      <w:r w:rsidRPr="00533BCB">
        <w:rPr>
          <w:rFonts w:cs="Arial"/>
        </w:rPr>
        <w:t>oplinski val neposredno oštećuje zelenu masu i plodove biljaka, te izrazito nepovoljno (kao i kod ljudi) djeluje na životinje, koje slabije napreduju, obolijevaju i ne daju očekivane proizvodne efekte.</w:t>
      </w:r>
      <w:r w:rsidR="00F018E6">
        <w:rPr>
          <w:rFonts w:cs="Arial"/>
        </w:rPr>
        <w:t xml:space="preserve"> </w:t>
      </w:r>
    </w:p>
    <w:p w14:paraId="7ABDC9DC" w14:textId="77777777" w:rsidR="00533BCB" w:rsidRPr="00533BCB" w:rsidRDefault="00533BCB" w:rsidP="000D1A42">
      <w:pPr>
        <w:pStyle w:val="Odlomakpopisa"/>
        <w:numPr>
          <w:ilvl w:val="0"/>
          <w:numId w:val="13"/>
        </w:numPr>
        <w:ind w:left="426" w:hanging="294"/>
        <w:rPr>
          <w:rFonts w:cs="Arial"/>
        </w:rPr>
      </w:pPr>
      <w:r w:rsidRPr="00533BCB">
        <w:rPr>
          <w:rFonts w:cs="Arial"/>
        </w:rPr>
        <w:t xml:space="preserve">na društvenu stabilnost i politiku, jer se tijekom pojave ekstremnih temperatura preopterećuju sustavi opskrbe električnom energijom i vodom. </w:t>
      </w:r>
    </w:p>
    <w:p w14:paraId="5DF5E61F" w14:textId="77777777" w:rsidR="00533BCB" w:rsidRDefault="00533BCB" w:rsidP="00B64A50">
      <w:pPr>
        <w:rPr>
          <w:rFonts w:cs="Arial"/>
        </w:rPr>
      </w:pPr>
    </w:p>
    <w:p w14:paraId="3D8A0E00" w14:textId="77777777" w:rsidR="00533BCB" w:rsidRPr="00533BCB" w:rsidRDefault="00533BCB" w:rsidP="00B64A50">
      <w:pPr>
        <w:rPr>
          <w:rFonts w:cs="Arial"/>
        </w:rPr>
      </w:pPr>
      <w:r w:rsidRPr="00533BCB">
        <w:rPr>
          <w:rFonts w:cs="Arial"/>
        </w:rPr>
        <w:t xml:space="preserve">Ekstremno </w:t>
      </w:r>
      <w:r w:rsidRPr="00282918">
        <w:rPr>
          <w:rFonts w:cs="Arial"/>
        </w:rPr>
        <w:t>niske</w:t>
      </w:r>
      <w:r w:rsidRPr="00533BCB">
        <w:rPr>
          <w:rFonts w:cs="Arial"/>
        </w:rPr>
        <w:t xml:space="preserve"> temperature (mraz) u proljeće mogu stvoriti vrlo štetne posljedice na </w:t>
      </w:r>
      <w:r w:rsidR="0077799A">
        <w:rPr>
          <w:rFonts w:cs="Arial"/>
        </w:rPr>
        <w:t>p</w:t>
      </w:r>
      <w:r w:rsidRPr="00533BCB">
        <w:rPr>
          <w:rFonts w:cs="Arial"/>
        </w:rPr>
        <w:t>oljoprivrednim kulturama, voćarstvu i vinogradarstvu.</w:t>
      </w:r>
    </w:p>
    <w:p w14:paraId="7447EE90" w14:textId="77777777" w:rsidR="00533BCB" w:rsidRDefault="00533BCB" w:rsidP="00B64A50">
      <w:pPr>
        <w:rPr>
          <w:rFonts w:cs="Arial"/>
          <w:b/>
        </w:rPr>
      </w:pPr>
    </w:p>
    <w:p w14:paraId="0697FEFB" w14:textId="77777777" w:rsidR="00BC537B" w:rsidRDefault="00C30639" w:rsidP="00B64A50">
      <w:pPr>
        <w:rPr>
          <w:rFonts w:cs="Arial"/>
        </w:rPr>
      </w:pPr>
      <w:r>
        <w:rPr>
          <w:rFonts w:cs="Arial"/>
        </w:rPr>
        <w:t>2.3.</w:t>
      </w:r>
      <w:r w:rsidR="00BC537B" w:rsidRPr="00BC537B">
        <w:rPr>
          <w:rFonts w:cs="Arial"/>
        </w:rPr>
        <w:t>1. ORGANIZACIJ</w:t>
      </w:r>
      <w:r w:rsidR="00AE2D8A">
        <w:rPr>
          <w:rFonts w:cs="Arial"/>
        </w:rPr>
        <w:t>A</w:t>
      </w:r>
      <w:r w:rsidR="00BC537B" w:rsidRPr="00BC537B">
        <w:rPr>
          <w:rFonts w:cs="Arial"/>
        </w:rPr>
        <w:t xml:space="preserve"> OBAVJEŠTAVANJA O POJAVI OPASNOSTI </w:t>
      </w:r>
      <w:r w:rsidR="008F4329" w:rsidRPr="008F4329">
        <w:rPr>
          <w:rFonts w:cs="Arial"/>
        </w:rPr>
        <w:t>OD EKSTREMNIH TEMPERATURA</w:t>
      </w:r>
    </w:p>
    <w:p w14:paraId="101D8F9F" w14:textId="77777777" w:rsidR="00BC537B" w:rsidRDefault="00BC537B" w:rsidP="00B64A50">
      <w:pPr>
        <w:rPr>
          <w:rFonts w:cs="Arial"/>
        </w:rPr>
      </w:pPr>
    </w:p>
    <w:p w14:paraId="591B6F39" w14:textId="77777777" w:rsidR="002B67E3" w:rsidRDefault="002B67E3" w:rsidP="00B64A50">
      <w:pPr>
        <w:jc w:val="both"/>
        <w:rPr>
          <w:rFonts w:cs="Arial"/>
        </w:rPr>
      </w:pPr>
      <w:r>
        <w:rPr>
          <w:rFonts w:cs="Arial"/>
        </w:rPr>
        <w:t>O</w:t>
      </w:r>
      <w:r w:rsidRPr="002B67E3">
        <w:rPr>
          <w:rFonts w:cs="Arial"/>
        </w:rPr>
        <w:t>rganizacij</w:t>
      </w:r>
      <w:r>
        <w:rPr>
          <w:rFonts w:cs="Arial"/>
        </w:rPr>
        <w:t>a</w:t>
      </w:r>
      <w:r w:rsidRPr="002B67E3">
        <w:rPr>
          <w:rFonts w:cs="Arial"/>
        </w:rPr>
        <w:t xml:space="preserve"> obavještavanja o pojavi opasnosti od ekstremnih temperatura</w:t>
      </w:r>
      <w:r>
        <w:rPr>
          <w:rFonts w:cs="Arial"/>
        </w:rPr>
        <w:t xml:space="preserve"> provodi se p</w:t>
      </w:r>
      <w:r w:rsidRPr="008F4329">
        <w:rPr>
          <w:rFonts w:cs="Arial"/>
        </w:rPr>
        <w:t>rema Standardnom operativnom postupku za korištenje vremenskih prognoza Državnog hidro</w:t>
      </w:r>
      <w:r w:rsidR="00282918">
        <w:rPr>
          <w:rFonts w:cs="Arial"/>
        </w:rPr>
        <w:t>-</w:t>
      </w:r>
      <w:r w:rsidRPr="008F4329">
        <w:rPr>
          <w:rFonts w:cs="Arial"/>
        </w:rPr>
        <w:t>meteorološkog zavoda</w:t>
      </w:r>
      <w:r>
        <w:rPr>
          <w:rFonts w:cs="Arial"/>
        </w:rPr>
        <w:t>.</w:t>
      </w:r>
      <w:r w:rsidR="00F018E6">
        <w:rPr>
          <w:rFonts w:cs="Arial"/>
        </w:rPr>
        <w:t xml:space="preserve"> </w:t>
      </w:r>
      <w:r>
        <w:rPr>
          <w:rFonts w:cs="Arial"/>
        </w:rPr>
        <w:t>O</w:t>
      </w:r>
      <w:r w:rsidRPr="008F4329">
        <w:rPr>
          <w:rFonts w:cs="Arial"/>
        </w:rPr>
        <w:t xml:space="preserve">bavijest o nadolazećoj opasnosti dolazi u </w:t>
      </w:r>
      <w:r w:rsidR="00AE2D8A">
        <w:rPr>
          <w:rFonts w:cs="Arial"/>
        </w:rPr>
        <w:t>ŽC</w:t>
      </w:r>
      <w:r w:rsidRPr="008F4329">
        <w:rPr>
          <w:rFonts w:cs="Arial"/>
        </w:rPr>
        <w:t xml:space="preserve"> 112, koji zatim obavještava </w:t>
      </w:r>
      <w:r w:rsidR="00AE2D8A">
        <w:rPr>
          <w:rFonts w:cs="Arial"/>
        </w:rPr>
        <w:t>gradonačelnika</w:t>
      </w:r>
      <w:r w:rsidR="008C5D18">
        <w:rPr>
          <w:rFonts w:cs="Arial"/>
        </w:rPr>
        <w:t>.</w:t>
      </w:r>
    </w:p>
    <w:p w14:paraId="0C86BAD9" w14:textId="77777777" w:rsidR="002B67E3" w:rsidRDefault="002B67E3" w:rsidP="00B64A50">
      <w:pPr>
        <w:rPr>
          <w:rFonts w:cs="Arial"/>
        </w:rPr>
      </w:pPr>
    </w:p>
    <w:p w14:paraId="27BAC1D8" w14:textId="77777777" w:rsidR="00055E5A" w:rsidRPr="00055E5A" w:rsidRDefault="00055E5A" w:rsidP="00055E5A">
      <w:pPr>
        <w:pStyle w:val="box454509"/>
        <w:spacing w:before="0" w:beforeAutospacing="0" w:after="48" w:afterAutospacing="0"/>
        <w:jc w:val="both"/>
        <w:textAlignment w:val="baseline"/>
        <w:rPr>
          <w:rFonts w:cs="Arial"/>
          <w:color w:val="231F20"/>
          <w:sz w:val="20"/>
          <w:szCs w:val="20"/>
        </w:rPr>
      </w:pPr>
      <w:r w:rsidRPr="00392F41">
        <w:t>Zadaće i izvršitelji</w:t>
      </w:r>
      <w:r>
        <w:t xml:space="preserve"> </w:t>
      </w:r>
      <w:r w:rsidRPr="002B67E3">
        <w:rPr>
          <w:rFonts w:cs="Arial"/>
        </w:rPr>
        <w:t>obavještavanja o pojavi opasnosti od ekstremnih temperatura</w:t>
      </w:r>
      <w:r>
        <w:rPr>
          <w:rFonts w:cs="Arial"/>
          <w:color w:val="231F20"/>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
        <w:gridCol w:w="5976"/>
        <w:gridCol w:w="2675"/>
      </w:tblGrid>
      <w:tr w:rsidR="0089606A" w:rsidRPr="00212B15" w14:paraId="239A3180" w14:textId="77777777" w:rsidTr="00AE2D8A">
        <w:trPr>
          <w:trHeight w:val="488"/>
        </w:trPr>
        <w:tc>
          <w:tcPr>
            <w:tcW w:w="68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2AB38FC" w14:textId="77777777" w:rsidR="0089606A" w:rsidRPr="00212B15" w:rsidRDefault="0089606A" w:rsidP="00B64A50">
            <w:pPr>
              <w:jc w:val="center"/>
              <w:rPr>
                <w:rFonts w:cs="Arial"/>
                <w:b/>
                <w:szCs w:val="22"/>
              </w:rPr>
            </w:pPr>
            <w:r w:rsidRPr="00212B15">
              <w:rPr>
                <w:rFonts w:cs="Arial"/>
                <w:b/>
                <w:szCs w:val="22"/>
              </w:rPr>
              <w:t>RB</w:t>
            </w:r>
          </w:p>
        </w:tc>
        <w:tc>
          <w:tcPr>
            <w:tcW w:w="597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3DB5FA42" w14:textId="77777777" w:rsidR="0089606A" w:rsidRPr="00212B15" w:rsidRDefault="0089606A" w:rsidP="00B64A50">
            <w:pPr>
              <w:jc w:val="center"/>
              <w:rPr>
                <w:rFonts w:cs="Arial"/>
                <w:szCs w:val="22"/>
              </w:rPr>
            </w:pPr>
            <w:r w:rsidRPr="00212B15">
              <w:rPr>
                <w:rFonts w:cs="Arial"/>
                <w:b/>
                <w:szCs w:val="22"/>
              </w:rPr>
              <w:t>Operativni postupci - zadaće</w:t>
            </w:r>
          </w:p>
        </w:tc>
        <w:tc>
          <w:tcPr>
            <w:tcW w:w="2675"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94E803C" w14:textId="77777777" w:rsidR="0089606A" w:rsidRPr="00212B15" w:rsidRDefault="0089606A" w:rsidP="00B64A50">
            <w:pPr>
              <w:jc w:val="center"/>
              <w:rPr>
                <w:rFonts w:cs="Arial"/>
                <w:szCs w:val="22"/>
              </w:rPr>
            </w:pPr>
            <w:r w:rsidRPr="00212B15">
              <w:rPr>
                <w:rFonts w:cs="Arial"/>
                <w:b/>
                <w:szCs w:val="22"/>
              </w:rPr>
              <w:t>Izvršitelji</w:t>
            </w:r>
          </w:p>
        </w:tc>
      </w:tr>
      <w:tr w:rsidR="0089606A" w:rsidRPr="00212B15" w14:paraId="2C11C3AE" w14:textId="77777777" w:rsidTr="00AE2D8A">
        <w:trPr>
          <w:trHeight w:val="488"/>
        </w:trPr>
        <w:tc>
          <w:tcPr>
            <w:tcW w:w="682" w:type="dxa"/>
            <w:tcBorders>
              <w:top w:val="single" w:sz="4" w:space="0" w:color="auto"/>
              <w:left w:val="single" w:sz="4" w:space="0" w:color="auto"/>
              <w:bottom w:val="single" w:sz="4" w:space="0" w:color="auto"/>
              <w:right w:val="single" w:sz="4" w:space="0" w:color="auto"/>
            </w:tcBorders>
            <w:vAlign w:val="center"/>
            <w:hideMark/>
          </w:tcPr>
          <w:p w14:paraId="6D69BBB6" w14:textId="77777777" w:rsidR="0089606A" w:rsidRPr="00212B15" w:rsidRDefault="0089606A" w:rsidP="00B64A50">
            <w:pPr>
              <w:tabs>
                <w:tab w:val="left" w:pos="142"/>
              </w:tabs>
              <w:jc w:val="center"/>
              <w:rPr>
                <w:rFonts w:cs="Arial"/>
                <w:szCs w:val="22"/>
              </w:rPr>
            </w:pPr>
            <w:r w:rsidRPr="00212B15">
              <w:rPr>
                <w:rFonts w:cs="Arial"/>
                <w:szCs w:val="22"/>
              </w:rPr>
              <w:t>1</w:t>
            </w:r>
          </w:p>
        </w:tc>
        <w:tc>
          <w:tcPr>
            <w:tcW w:w="5976" w:type="dxa"/>
            <w:tcBorders>
              <w:top w:val="single" w:sz="4" w:space="0" w:color="auto"/>
              <w:left w:val="single" w:sz="4" w:space="0" w:color="auto"/>
              <w:bottom w:val="single" w:sz="4" w:space="0" w:color="auto"/>
              <w:right w:val="single" w:sz="4" w:space="0" w:color="auto"/>
            </w:tcBorders>
            <w:vAlign w:val="center"/>
          </w:tcPr>
          <w:p w14:paraId="0C532883" w14:textId="77777777" w:rsidR="0089606A" w:rsidRPr="00212B15" w:rsidRDefault="0089606A" w:rsidP="00B64A50">
            <w:pPr>
              <w:rPr>
                <w:rFonts w:cs="Arial"/>
                <w:szCs w:val="22"/>
              </w:rPr>
            </w:pPr>
            <w:r w:rsidRPr="00212B15">
              <w:rPr>
                <w:rFonts w:cs="Arial"/>
                <w:szCs w:val="22"/>
              </w:rPr>
              <w:t xml:space="preserve">Sukladno Standardnom operativnom postupku o korištenju prognoza obavještava </w:t>
            </w:r>
            <w:r w:rsidR="00092D2A">
              <w:rPr>
                <w:rFonts w:cs="Arial"/>
                <w:szCs w:val="22"/>
              </w:rPr>
              <w:t>gradonačelnika</w:t>
            </w:r>
            <w:r w:rsidR="00611E5F">
              <w:rPr>
                <w:rFonts w:cs="Arial"/>
                <w:szCs w:val="22"/>
              </w:rPr>
              <w:t xml:space="preserve"> </w:t>
            </w:r>
            <w:r w:rsidRPr="00212B15">
              <w:rPr>
                <w:rFonts w:cs="Arial"/>
                <w:szCs w:val="22"/>
              </w:rPr>
              <w:t>o najavi vremenske nepogode.</w:t>
            </w:r>
          </w:p>
        </w:tc>
        <w:tc>
          <w:tcPr>
            <w:tcW w:w="2675" w:type="dxa"/>
            <w:tcBorders>
              <w:top w:val="single" w:sz="4" w:space="0" w:color="auto"/>
              <w:left w:val="single" w:sz="4" w:space="0" w:color="auto"/>
              <w:bottom w:val="single" w:sz="4" w:space="0" w:color="auto"/>
              <w:right w:val="single" w:sz="4" w:space="0" w:color="auto"/>
            </w:tcBorders>
            <w:vAlign w:val="center"/>
          </w:tcPr>
          <w:p w14:paraId="6D45D293" w14:textId="77777777" w:rsidR="00AE2D8A" w:rsidRDefault="0089606A" w:rsidP="00B64A50">
            <w:pPr>
              <w:rPr>
                <w:rFonts w:cs="Arial"/>
                <w:szCs w:val="22"/>
              </w:rPr>
            </w:pPr>
            <w:r w:rsidRPr="00212B15">
              <w:rPr>
                <w:rFonts w:cs="Arial"/>
                <w:szCs w:val="22"/>
              </w:rPr>
              <w:t xml:space="preserve">DHMZ, </w:t>
            </w:r>
          </w:p>
          <w:p w14:paraId="2AAC38F4" w14:textId="77777777" w:rsidR="0089606A" w:rsidRPr="00212B15" w:rsidRDefault="0089606A" w:rsidP="00B64A50">
            <w:pPr>
              <w:rPr>
                <w:rFonts w:cs="Arial"/>
                <w:szCs w:val="22"/>
              </w:rPr>
            </w:pPr>
            <w:r w:rsidRPr="00212B15">
              <w:rPr>
                <w:rFonts w:cs="Arial"/>
                <w:szCs w:val="22"/>
              </w:rPr>
              <w:t xml:space="preserve">Županijski centar 112 </w:t>
            </w:r>
          </w:p>
        </w:tc>
      </w:tr>
      <w:tr w:rsidR="0089606A" w:rsidRPr="00212B15" w14:paraId="3F010805" w14:textId="77777777" w:rsidTr="00AE2D8A">
        <w:trPr>
          <w:trHeight w:val="519"/>
        </w:trPr>
        <w:tc>
          <w:tcPr>
            <w:tcW w:w="682" w:type="dxa"/>
            <w:tcBorders>
              <w:top w:val="single" w:sz="4" w:space="0" w:color="auto"/>
              <w:left w:val="single" w:sz="4" w:space="0" w:color="auto"/>
              <w:bottom w:val="single" w:sz="4" w:space="0" w:color="auto"/>
              <w:right w:val="single" w:sz="4" w:space="0" w:color="auto"/>
            </w:tcBorders>
            <w:vAlign w:val="center"/>
            <w:hideMark/>
          </w:tcPr>
          <w:p w14:paraId="408CB849" w14:textId="77777777" w:rsidR="0089606A" w:rsidRPr="00212B15" w:rsidRDefault="0089606A" w:rsidP="00B64A50">
            <w:pPr>
              <w:tabs>
                <w:tab w:val="left" w:pos="142"/>
              </w:tabs>
              <w:jc w:val="center"/>
              <w:rPr>
                <w:rFonts w:cs="Arial"/>
                <w:szCs w:val="22"/>
              </w:rPr>
            </w:pPr>
            <w:r w:rsidRPr="00212B15">
              <w:rPr>
                <w:rFonts w:cs="Arial"/>
                <w:szCs w:val="22"/>
              </w:rPr>
              <w:t>2</w:t>
            </w:r>
          </w:p>
        </w:tc>
        <w:tc>
          <w:tcPr>
            <w:tcW w:w="5976" w:type="dxa"/>
            <w:tcBorders>
              <w:top w:val="single" w:sz="4" w:space="0" w:color="auto"/>
              <w:left w:val="single" w:sz="4" w:space="0" w:color="auto"/>
              <w:bottom w:val="single" w:sz="4" w:space="0" w:color="auto"/>
              <w:right w:val="single" w:sz="4" w:space="0" w:color="auto"/>
            </w:tcBorders>
            <w:vAlign w:val="center"/>
          </w:tcPr>
          <w:p w14:paraId="7186ACB2" w14:textId="77777777" w:rsidR="0089606A" w:rsidRPr="00212B15" w:rsidRDefault="00092D2A" w:rsidP="005D7A1A">
            <w:pPr>
              <w:rPr>
                <w:rFonts w:cs="Arial"/>
                <w:szCs w:val="22"/>
              </w:rPr>
            </w:pPr>
            <w:r>
              <w:rPr>
                <w:rFonts w:cs="Arial"/>
                <w:szCs w:val="22"/>
              </w:rPr>
              <w:t xml:space="preserve">Gradonačelnik </w:t>
            </w:r>
            <w:r w:rsidR="0089606A">
              <w:rPr>
                <w:rFonts w:cs="Arial"/>
                <w:szCs w:val="22"/>
              </w:rPr>
              <w:t>nalaže a</w:t>
            </w:r>
            <w:r w:rsidR="0089606A" w:rsidRPr="00212B15">
              <w:rPr>
                <w:rFonts w:cs="Arial"/>
                <w:szCs w:val="22"/>
              </w:rPr>
              <w:t xml:space="preserve">ktiviranje Stožera </w:t>
            </w:r>
            <w:r w:rsidR="003A34C7">
              <w:rPr>
                <w:rFonts w:cs="Arial"/>
                <w:szCs w:val="22"/>
              </w:rPr>
              <w:t>civilne zaštite</w:t>
            </w:r>
            <w:r w:rsidR="0089606A" w:rsidRPr="00212B15">
              <w:rPr>
                <w:rFonts w:cs="Arial"/>
                <w:szCs w:val="22"/>
              </w:rPr>
              <w:t xml:space="preserve"> </w:t>
            </w:r>
          </w:p>
        </w:tc>
        <w:tc>
          <w:tcPr>
            <w:tcW w:w="2675" w:type="dxa"/>
            <w:tcBorders>
              <w:top w:val="single" w:sz="4" w:space="0" w:color="auto"/>
              <w:left w:val="single" w:sz="4" w:space="0" w:color="auto"/>
              <w:bottom w:val="single" w:sz="4" w:space="0" w:color="auto"/>
              <w:right w:val="single" w:sz="4" w:space="0" w:color="auto"/>
            </w:tcBorders>
            <w:vAlign w:val="center"/>
          </w:tcPr>
          <w:p w14:paraId="569C233F" w14:textId="77777777" w:rsidR="0089606A" w:rsidRPr="00212B15" w:rsidRDefault="0089606A" w:rsidP="00B64A50">
            <w:pPr>
              <w:rPr>
                <w:rFonts w:cs="Arial"/>
                <w:color w:val="000000"/>
                <w:szCs w:val="22"/>
              </w:rPr>
            </w:pPr>
            <w:r w:rsidRPr="00212B15">
              <w:rPr>
                <w:rFonts w:cs="Arial"/>
                <w:szCs w:val="22"/>
              </w:rPr>
              <w:t>Načelnik Stožera</w:t>
            </w:r>
            <w:r w:rsidR="00AE2D8A">
              <w:rPr>
                <w:rFonts w:cs="Arial"/>
                <w:szCs w:val="22"/>
              </w:rPr>
              <w:t xml:space="preserve"> CZ </w:t>
            </w:r>
            <w:r w:rsidR="00AE2D8A">
              <w:rPr>
                <w:rFonts w:cs="Arial"/>
                <w:sz w:val="20"/>
                <w:szCs w:val="20"/>
              </w:rPr>
              <w:t>Grada Ivanić-Grada</w:t>
            </w:r>
          </w:p>
        </w:tc>
      </w:tr>
      <w:tr w:rsidR="0089606A" w:rsidRPr="00212B15" w14:paraId="28DF388C" w14:textId="77777777" w:rsidTr="00AE2D8A">
        <w:trPr>
          <w:trHeight w:val="519"/>
        </w:trPr>
        <w:tc>
          <w:tcPr>
            <w:tcW w:w="682" w:type="dxa"/>
            <w:tcBorders>
              <w:top w:val="single" w:sz="4" w:space="0" w:color="auto"/>
              <w:left w:val="single" w:sz="4" w:space="0" w:color="auto"/>
              <w:bottom w:val="single" w:sz="4" w:space="0" w:color="auto"/>
              <w:right w:val="single" w:sz="4" w:space="0" w:color="auto"/>
            </w:tcBorders>
            <w:vAlign w:val="center"/>
            <w:hideMark/>
          </w:tcPr>
          <w:p w14:paraId="259D8361" w14:textId="77777777" w:rsidR="0089606A" w:rsidRPr="00212B15" w:rsidRDefault="0089606A" w:rsidP="00B64A50">
            <w:pPr>
              <w:tabs>
                <w:tab w:val="left" w:pos="142"/>
              </w:tabs>
              <w:jc w:val="center"/>
              <w:rPr>
                <w:rFonts w:cs="Arial"/>
                <w:szCs w:val="22"/>
              </w:rPr>
            </w:pPr>
            <w:r w:rsidRPr="00212B15">
              <w:rPr>
                <w:rFonts w:cs="Arial"/>
                <w:szCs w:val="22"/>
              </w:rPr>
              <w:t>3</w:t>
            </w:r>
          </w:p>
        </w:tc>
        <w:tc>
          <w:tcPr>
            <w:tcW w:w="5976" w:type="dxa"/>
            <w:tcBorders>
              <w:top w:val="single" w:sz="4" w:space="0" w:color="auto"/>
              <w:left w:val="single" w:sz="4" w:space="0" w:color="auto"/>
              <w:bottom w:val="single" w:sz="4" w:space="0" w:color="auto"/>
              <w:right w:val="single" w:sz="4" w:space="0" w:color="auto"/>
            </w:tcBorders>
            <w:vAlign w:val="center"/>
          </w:tcPr>
          <w:p w14:paraId="26C5F8BB" w14:textId="77777777" w:rsidR="0089606A" w:rsidRPr="00212B15" w:rsidRDefault="0089606A" w:rsidP="00B64A50">
            <w:pPr>
              <w:rPr>
                <w:rFonts w:cs="Arial"/>
                <w:szCs w:val="22"/>
              </w:rPr>
            </w:pPr>
            <w:r w:rsidRPr="00212B15">
              <w:rPr>
                <w:rFonts w:cs="Arial"/>
                <w:szCs w:val="22"/>
              </w:rPr>
              <w:t xml:space="preserve">Analiza dobivenih informacija i procjena posljedica koje vremenska nepogoda može izazvati, definirajući pri tome područja koja će prva biti ugrožena. </w:t>
            </w:r>
          </w:p>
        </w:tc>
        <w:tc>
          <w:tcPr>
            <w:tcW w:w="2675" w:type="dxa"/>
            <w:tcBorders>
              <w:top w:val="single" w:sz="4" w:space="0" w:color="auto"/>
              <w:left w:val="single" w:sz="4" w:space="0" w:color="auto"/>
              <w:bottom w:val="single" w:sz="4" w:space="0" w:color="auto"/>
              <w:right w:val="single" w:sz="4" w:space="0" w:color="auto"/>
            </w:tcBorders>
            <w:vAlign w:val="center"/>
          </w:tcPr>
          <w:p w14:paraId="13E3E545" w14:textId="77777777" w:rsidR="0089606A" w:rsidRPr="00212B15" w:rsidRDefault="0089606A" w:rsidP="00B64A50">
            <w:pPr>
              <w:rPr>
                <w:rFonts w:cs="Arial"/>
                <w:color w:val="000000"/>
                <w:szCs w:val="22"/>
              </w:rPr>
            </w:pPr>
            <w:r w:rsidRPr="00212B15">
              <w:rPr>
                <w:rFonts w:cs="Arial"/>
                <w:szCs w:val="22"/>
              </w:rPr>
              <w:t xml:space="preserve">Stožer </w:t>
            </w:r>
            <w:r w:rsidR="003A34C7">
              <w:rPr>
                <w:rFonts w:cs="Arial"/>
                <w:szCs w:val="22"/>
              </w:rPr>
              <w:t>civilne zaštite</w:t>
            </w:r>
            <w:r w:rsidR="00AE2D8A">
              <w:rPr>
                <w:rFonts w:cs="Arial"/>
                <w:szCs w:val="22"/>
              </w:rPr>
              <w:t xml:space="preserve"> </w:t>
            </w:r>
            <w:r w:rsidR="00AE2D8A">
              <w:rPr>
                <w:rFonts w:cs="Arial"/>
                <w:sz w:val="20"/>
                <w:szCs w:val="20"/>
              </w:rPr>
              <w:t>Grada Ivanić-Grada</w:t>
            </w:r>
          </w:p>
        </w:tc>
      </w:tr>
      <w:tr w:rsidR="0089606A" w:rsidRPr="00212B15" w14:paraId="01F9C2A5" w14:textId="77777777" w:rsidTr="00AE2D8A">
        <w:trPr>
          <w:trHeight w:val="519"/>
        </w:trPr>
        <w:tc>
          <w:tcPr>
            <w:tcW w:w="682" w:type="dxa"/>
            <w:tcBorders>
              <w:top w:val="single" w:sz="4" w:space="0" w:color="auto"/>
              <w:left w:val="single" w:sz="4" w:space="0" w:color="auto"/>
              <w:bottom w:val="single" w:sz="4" w:space="0" w:color="auto"/>
              <w:right w:val="single" w:sz="4" w:space="0" w:color="auto"/>
            </w:tcBorders>
            <w:vAlign w:val="center"/>
            <w:hideMark/>
          </w:tcPr>
          <w:p w14:paraId="16891A58" w14:textId="77777777" w:rsidR="0089606A" w:rsidRPr="00212B15" w:rsidRDefault="0089606A" w:rsidP="00B64A50">
            <w:pPr>
              <w:tabs>
                <w:tab w:val="left" w:pos="142"/>
              </w:tabs>
              <w:jc w:val="center"/>
              <w:rPr>
                <w:rFonts w:cs="Arial"/>
                <w:szCs w:val="22"/>
              </w:rPr>
            </w:pPr>
            <w:r w:rsidRPr="00212B15">
              <w:rPr>
                <w:rFonts w:cs="Arial"/>
                <w:szCs w:val="22"/>
              </w:rPr>
              <w:t>4</w:t>
            </w:r>
          </w:p>
        </w:tc>
        <w:tc>
          <w:tcPr>
            <w:tcW w:w="5976" w:type="dxa"/>
            <w:tcBorders>
              <w:top w:val="single" w:sz="4" w:space="0" w:color="auto"/>
              <w:left w:val="single" w:sz="4" w:space="0" w:color="auto"/>
              <w:bottom w:val="single" w:sz="4" w:space="0" w:color="auto"/>
              <w:right w:val="single" w:sz="4" w:space="0" w:color="auto"/>
            </w:tcBorders>
            <w:vAlign w:val="center"/>
          </w:tcPr>
          <w:p w14:paraId="24C46063" w14:textId="77777777" w:rsidR="0089606A" w:rsidRPr="00212B15" w:rsidRDefault="0089606A" w:rsidP="00B64A50">
            <w:pPr>
              <w:rPr>
                <w:rFonts w:cs="Arial"/>
                <w:szCs w:val="22"/>
              </w:rPr>
            </w:pPr>
            <w:r w:rsidRPr="00212B15">
              <w:rPr>
                <w:rFonts w:cs="Arial"/>
                <w:szCs w:val="22"/>
              </w:rPr>
              <w:t xml:space="preserve">Upućivanje zahtjeva za žurnom objavom potrebnih informacija, </w:t>
            </w:r>
            <w:r w:rsidR="005B0E42">
              <w:rPr>
                <w:rFonts w:cs="Arial"/>
                <w:szCs w:val="22"/>
              </w:rPr>
              <w:t>ako</w:t>
            </w:r>
            <w:r w:rsidRPr="00212B15">
              <w:rPr>
                <w:rFonts w:cs="Arial"/>
                <w:szCs w:val="22"/>
              </w:rPr>
              <w:t xml:space="preserve"> Županijski centar 112, na TV i radijskim postajama nije objavio najavu ekstremnih temperatura i upute stanovništvu </w:t>
            </w:r>
          </w:p>
        </w:tc>
        <w:tc>
          <w:tcPr>
            <w:tcW w:w="2675" w:type="dxa"/>
            <w:tcBorders>
              <w:top w:val="single" w:sz="4" w:space="0" w:color="auto"/>
              <w:left w:val="single" w:sz="4" w:space="0" w:color="auto"/>
              <w:bottom w:val="single" w:sz="4" w:space="0" w:color="auto"/>
              <w:right w:val="single" w:sz="4" w:space="0" w:color="auto"/>
            </w:tcBorders>
            <w:vAlign w:val="center"/>
          </w:tcPr>
          <w:p w14:paraId="1CB27535" w14:textId="2338D10E" w:rsidR="0089606A" w:rsidRPr="00E84D66" w:rsidRDefault="0089606A" w:rsidP="00B64A50">
            <w:pPr>
              <w:rPr>
                <w:rFonts w:cs="Arial"/>
                <w:szCs w:val="22"/>
              </w:rPr>
            </w:pPr>
            <w:r w:rsidRPr="00E84D66">
              <w:rPr>
                <w:rFonts w:cs="Arial"/>
                <w:szCs w:val="22"/>
              </w:rPr>
              <w:t xml:space="preserve">Stožer </w:t>
            </w:r>
            <w:r w:rsidR="003A34C7" w:rsidRPr="00E84D66">
              <w:rPr>
                <w:rFonts w:cs="Arial"/>
                <w:szCs w:val="22"/>
              </w:rPr>
              <w:t>civilne zaštite</w:t>
            </w:r>
            <w:r w:rsidRPr="00E84D66">
              <w:rPr>
                <w:rFonts w:cs="Arial"/>
                <w:szCs w:val="22"/>
              </w:rPr>
              <w:t xml:space="preserve"> </w:t>
            </w:r>
            <w:r w:rsidR="001A74D1" w:rsidRPr="00E84D66">
              <w:rPr>
                <w:rFonts w:cs="Arial"/>
                <w:szCs w:val="22"/>
              </w:rPr>
              <w:t>Grada Ivanić-Grada</w:t>
            </w:r>
          </w:p>
          <w:p w14:paraId="0547316C" w14:textId="565F93F7" w:rsidR="0089606A" w:rsidRPr="00212B15" w:rsidRDefault="001A74D1" w:rsidP="00B64A50">
            <w:pPr>
              <w:rPr>
                <w:rFonts w:cs="Arial"/>
                <w:szCs w:val="22"/>
              </w:rPr>
            </w:pPr>
            <w:r w:rsidRPr="00E84D66">
              <w:rPr>
                <w:rFonts w:cs="Arial"/>
                <w:szCs w:val="22"/>
              </w:rPr>
              <w:t>Obiteljski radio Ivanić</w:t>
            </w:r>
          </w:p>
          <w:p w14:paraId="173FB46F" w14:textId="77777777" w:rsidR="0089606A" w:rsidRPr="00212B15" w:rsidRDefault="0089606A" w:rsidP="00B64A50">
            <w:pPr>
              <w:rPr>
                <w:rStyle w:val="Hiperveza"/>
                <w:rFonts w:cs="Arial"/>
                <w:szCs w:val="22"/>
              </w:rPr>
            </w:pPr>
          </w:p>
        </w:tc>
      </w:tr>
      <w:tr w:rsidR="0089606A" w:rsidRPr="00212B15" w14:paraId="20AC37E7" w14:textId="77777777" w:rsidTr="00AE2D8A">
        <w:trPr>
          <w:trHeight w:val="519"/>
        </w:trPr>
        <w:tc>
          <w:tcPr>
            <w:tcW w:w="682" w:type="dxa"/>
            <w:tcBorders>
              <w:top w:val="single" w:sz="4" w:space="0" w:color="auto"/>
              <w:left w:val="single" w:sz="4" w:space="0" w:color="auto"/>
              <w:bottom w:val="single" w:sz="4" w:space="0" w:color="auto"/>
              <w:right w:val="single" w:sz="4" w:space="0" w:color="auto"/>
            </w:tcBorders>
            <w:vAlign w:val="center"/>
            <w:hideMark/>
          </w:tcPr>
          <w:p w14:paraId="65ACEFE2" w14:textId="77777777" w:rsidR="0089606A" w:rsidRPr="00212B15" w:rsidRDefault="0089606A" w:rsidP="00B64A50">
            <w:pPr>
              <w:tabs>
                <w:tab w:val="left" w:pos="142"/>
              </w:tabs>
              <w:jc w:val="center"/>
              <w:rPr>
                <w:rFonts w:cs="Arial"/>
                <w:szCs w:val="22"/>
              </w:rPr>
            </w:pPr>
            <w:r w:rsidRPr="00212B15">
              <w:rPr>
                <w:rFonts w:cs="Arial"/>
                <w:szCs w:val="22"/>
              </w:rPr>
              <w:t>5</w:t>
            </w:r>
          </w:p>
        </w:tc>
        <w:tc>
          <w:tcPr>
            <w:tcW w:w="5976" w:type="dxa"/>
            <w:tcBorders>
              <w:top w:val="single" w:sz="4" w:space="0" w:color="auto"/>
              <w:left w:val="single" w:sz="4" w:space="0" w:color="auto"/>
              <w:bottom w:val="single" w:sz="4" w:space="0" w:color="auto"/>
              <w:right w:val="single" w:sz="4" w:space="0" w:color="auto"/>
            </w:tcBorders>
            <w:vAlign w:val="center"/>
          </w:tcPr>
          <w:p w14:paraId="367B96EF" w14:textId="77777777" w:rsidR="0089606A" w:rsidRPr="00212B15" w:rsidRDefault="0089606A" w:rsidP="00B64A50">
            <w:pPr>
              <w:rPr>
                <w:rFonts w:cs="Arial"/>
                <w:szCs w:val="22"/>
              </w:rPr>
            </w:pPr>
            <w:r w:rsidRPr="00212B15">
              <w:rPr>
                <w:rFonts w:cs="Arial"/>
                <w:szCs w:val="22"/>
              </w:rPr>
              <w:t>Uspostavljanje 24- satnog dežurstva zbog</w:t>
            </w:r>
            <w:r>
              <w:rPr>
                <w:rFonts w:cs="Arial"/>
                <w:szCs w:val="22"/>
              </w:rPr>
              <w:t xml:space="preserve"> </w:t>
            </w:r>
            <w:r w:rsidRPr="00212B15">
              <w:rPr>
                <w:rFonts w:cs="Arial"/>
                <w:szCs w:val="22"/>
              </w:rPr>
              <w:t>informiranja stanovništva o trenutnoj situaciji,</w:t>
            </w:r>
            <w:r>
              <w:rPr>
                <w:rFonts w:cs="Arial"/>
                <w:szCs w:val="22"/>
              </w:rPr>
              <w:t xml:space="preserve"> </w:t>
            </w:r>
            <w:r w:rsidRPr="00212B15">
              <w:rPr>
                <w:rFonts w:cs="Arial"/>
                <w:szCs w:val="22"/>
              </w:rPr>
              <w:t>u cilju smanjenja osjećaja nesigurnosti i suzbijanja panike.</w:t>
            </w:r>
          </w:p>
        </w:tc>
        <w:tc>
          <w:tcPr>
            <w:tcW w:w="2675" w:type="dxa"/>
            <w:tcBorders>
              <w:top w:val="single" w:sz="4" w:space="0" w:color="auto"/>
              <w:left w:val="single" w:sz="4" w:space="0" w:color="auto"/>
              <w:bottom w:val="single" w:sz="4" w:space="0" w:color="auto"/>
              <w:right w:val="single" w:sz="4" w:space="0" w:color="auto"/>
            </w:tcBorders>
            <w:vAlign w:val="center"/>
          </w:tcPr>
          <w:p w14:paraId="3E5A1389" w14:textId="77777777" w:rsidR="0089606A" w:rsidRPr="00212B15" w:rsidRDefault="0089606A" w:rsidP="00B64A50">
            <w:pPr>
              <w:rPr>
                <w:rFonts w:cs="Arial"/>
                <w:szCs w:val="22"/>
              </w:rPr>
            </w:pPr>
            <w:r w:rsidRPr="00212B15">
              <w:rPr>
                <w:rFonts w:cs="Arial"/>
                <w:szCs w:val="22"/>
              </w:rPr>
              <w:t xml:space="preserve">Stožer </w:t>
            </w:r>
            <w:r w:rsidR="003A34C7">
              <w:rPr>
                <w:rFonts w:cs="Arial"/>
                <w:szCs w:val="22"/>
              </w:rPr>
              <w:t>civilne zaštite</w:t>
            </w:r>
            <w:r w:rsidR="00AE2D8A">
              <w:rPr>
                <w:rFonts w:cs="Arial"/>
                <w:szCs w:val="22"/>
              </w:rPr>
              <w:t xml:space="preserve"> </w:t>
            </w:r>
            <w:r w:rsidR="00AE2D8A">
              <w:rPr>
                <w:rFonts w:cs="Arial"/>
                <w:sz w:val="20"/>
                <w:szCs w:val="20"/>
              </w:rPr>
              <w:t>Grada Ivanić-Grada</w:t>
            </w:r>
          </w:p>
        </w:tc>
      </w:tr>
      <w:tr w:rsidR="0089606A" w:rsidRPr="00212B15" w14:paraId="0721754B" w14:textId="77777777" w:rsidTr="00AE2D8A">
        <w:trPr>
          <w:trHeight w:val="519"/>
        </w:trPr>
        <w:tc>
          <w:tcPr>
            <w:tcW w:w="682" w:type="dxa"/>
            <w:tcBorders>
              <w:top w:val="single" w:sz="4" w:space="0" w:color="auto"/>
              <w:left w:val="single" w:sz="4" w:space="0" w:color="auto"/>
              <w:bottom w:val="single" w:sz="4" w:space="0" w:color="auto"/>
              <w:right w:val="single" w:sz="4" w:space="0" w:color="auto"/>
            </w:tcBorders>
            <w:vAlign w:val="center"/>
          </w:tcPr>
          <w:p w14:paraId="09E95730" w14:textId="77777777" w:rsidR="0089606A" w:rsidRPr="00212B15" w:rsidRDefault="0089606A" w:rsidP="00B64A50">
            <w:pPr>
              <w:tabs>
                <w:tab w:val="left" w:pos="142"/>
              </w:tabs>
              <w:jc w:val="center"/>
              <w:rPr>
                <w:rFonts w:cs="Arial"/>
                <w:szCs w:val="22"/>
              </w:rPr>
            </w:pPr>
            <w:r w:rsidRPr="00212B15">
              <w:rPr>
                <w:rFonts w:cs="Arial"/>
                <w:szCs w:val="22"/>
              </w:rPr>
              <w:t>6</w:t>
            </w:r>
          </w:p>
        </w:tc>
        <w:tc>
          <w:tcPr>
            <w:tcW w:w="5976" w:type="dxa"/>
            <w:tcBorders>
              <w:top w:val="single" w:sz="4" w:space="0" w:color="auto"/>
              <w:left w:val="single" w:sz="4" w:space="0" w:color="auto"/>
              <w:bottom w:val="single" w:sz="4" w:space="0" w:color="auto"/>
              <w:right w:val="single" w:sz="4" w:space="0" w:color="auto"/>
            </w:tcBorders>
            <w:vAlign w:val="center"/>
          </w:tcPr>
          <w:p w14:paraId="57C27DBD" w14:textId="77777777" w:rsidR="0089606A" w:rsidRPr="00212B15" w:rsidRDefault="0089606A" w:rsidP="00B64A50">
            <w:pPr>
              <w:rPr>
                <w:rFonts w:cs="Arial"/>
                <w:szCs w:val="22"/>
              </w:rPr>
            </w:pPr>
            <w:r w:rsidRPr="00212B15">
              <w:rPr>
                <w:rFonts w:cs="Arial"/>
                <w:szCs w:val="22"/>
              </w:rPr>
              <w:t>Informiranje stanovništva na lokacijama o opasnostima i mjerama zaštite od nadolazeće opasnosti</w:t>
            </w:r>
          </w:p>
        </w:tc>
        <w:tc>
          <w:tcPr>
            <w:tcW w:w="2675" w:type="dxa"/>
            <w:tcBorders>
              <w:top w:val="single" w:sz="4" w:space="0" w:color="auto"/>
              <w:left w:val="single" w:sz="4" w:space="0" w:color="auto"/>
              <w:bottom w:val="single" w:sz="4" w:space="0" w:color="auto"/>
              <w:right w:val="single" w:sz="4" w:space="0" w:color="auto"/>
            </w:tcBorders>
            <w:vAlign w:val="center"/>
          </w:tcPr>
          <w:p w14:paraId="5B5EA96E" w14:textId="77777777" w:rsidR="0089606A" w:rsidRPr="00212B15" w:rsidRDefault="0089606A" w:rsidP="00B64A50">
            <w:pPr>
              <w:rPr>
                <w:rFonts w:cs="Arial"/>
                <w:szCs w:val="22"/>
              </w:rPr>
            </w:pPr>
            <w:r w:rsidRPr="00212B15">
              <w:rPr>
                <w:rFonts w:cs="Arial"/>
                <w:szCs w:val="22"/>
              </w:rPr>
              <w:t xml:space="preserve">Stožer </w:t>
            </w:r>
            <w:r w:rsidR="003A34C7">
              <w:rPr>
                <w:rFonts w:cs="Arial"/>
                <w:szCs w:val="22"/>
              </w:rPr>
              <w:t>civilne zaštite</w:t>
            </w:r>
            <w:r w:rsidRPr="00212B15">
              <w:rPr>
                <w:rFonts w:cs="Arial"/>
                <w:szCs w:val="22"/>
              </w:rPr>
              <w:t xml:space="preserve"> </w:t>
            </w:r>
          </w:p>
          <w:p w14:paraId="5996BEC5" w14:textId="394B7AD7" w:rsidR="0089606A" w:rsidRPr="00212B15" w:rsidRDefault="0089606A" w:rsidP="00B64A50">
            <w:pPr>
              <w:rPr>
                <w:rFonts w:cs="Arial"/>
                <w:szCs w:val="22"/>
              </w:rPr>
            </w:pPr>
            <w:r w:rsidRPr="00212B15">
              <w:rPr>
                <w:rFonts w:cs="Arial"/>
                <w:szCs w:val="22"/>
              </w:rPr>
              <w:t xml:space="preserve">putem </w:t>
            </w:r>
            <w:r w:rsidRPr="00E84D66">
              <w:rPr>
                <w:rFonts w:cs="Arial"/>
                <w:szCs w:val="22"/>
              </w:rPr>
              <w:t xml:space="preserve">povjerenika </w:t>
            </w:r>
            <w:r w:rsidR="003A34C7" w:rsidRPr="00E84D66">
              <w:rPr>
                <w:rFonts w:cs="Arial"/>
                <w:szCs w:val="22"/>
              </w:rPr>
              <w:t>civilne zaštite</w:t>
            </w:r>
            <w:r w:rsidR="001A74D1" w:rsidRPr="00E84D66">
              <w:rPr>
                <w:rFonts w:cs="Arial"/>
                <w:szCs w:val="22"/>
              </w:rPr>
              <w:t xml:space="preserve"> ili njihovih zamjenika</w:t>
            </w:r>
          </w:p>
        </w:tc>
      </w:tr>
    </w:tbl>
    <w:p w14:paraId="299D7D0A" w14:textId="77777777" w:rsidR="002B67E3" w:rsidRDefault="002B67E3" w:rsidP="00B64A50">
      <w:pPr>
        <w:rPr>
          <w:rFonts w:cs="Arial"/>
        </w:rPr>
      </w:pPr>
    </w:p>
    <w:p w14:paraId="19D2A45A" w14:textId="77777777" w:rsidR="00577295" w:rsidRDefault="00577295" w:rsidP="00B64A50">
      <w:pPr>
        <w:rPr>
          <w:rFonts w:cs="Arial"/>
          <w:u w:val="single"/>
        </w:rPr>
      </w:pPr>
    </w:p>
    <w:p w14:paraId="40F7E19E" w14:textId="77777777" w:rsidR="00577295" w:rsidRDefault="00577295" w:rsidP="00B64A50">
      <w:pPr>
        <w:rPr>
          <w:rFonts w:cs="Arial"/>
          <w:u w:val="single"/>
        </w:rPr>
      </w:pPr>
    </w:p>
    <w:p w14:paraId="00974AD6" w14:textId="77777777" w:rsidR="00577295" w:rsidRDefault="00577295" w:rsidP="00B64A50">
      <w:pPr>
        <w:rPr>
          <w:rFonts w:cs="Arial"/>
          <w:u w:val="single"/>
        </w:rPr>
      </w:pPr>
    </w:p>
    <w:p w14:paraId="471E9E74" w14:textId="77777777" w:rsidR="00D772E1" w:rsidRDefault="00D772E1" w:rsidP="00B64A50">
      <w:pPr>
        <w:rPr>
          <w:rFonts w:cs="Arial"/>
          <w:u w:val="single"/>
        </w:rPr>
      </w:pPr>
      <w:r>
        <w:rPr>
          <w:rFonts w:cs="Arial"/>
          <w:u w:val="single"/>
        </w:rPr>
        <w:br w:type="page"/>
      </w:r>
    </w:p>
    <w:p w14:paraId="7CB19025" w14:textId="77777777" w:rsidR="002B67E3" w:rsidRPr="00D772E1" w:rsidRDefault="0086318B" w:rsidP="00B64A50">
      <w:pPr>
        <w:rPr>
          <w:rFonts w:cs="Arial"/>
          <w:u w:val="single"/>
        </w:rPr>
      </w:pPr>
      <w:r w:rsidRPr="00D772E1">
        <w:rPr>
          <w:rFonts w:cs="Arial"/>
          <w:u w:val="single"/>
        </w:rPr>
        <w:lastRenderedPageBreak/>
        <w:t>Sadržaj obavijesti</w:t>
      </w:r>
      <w:r w:rsidR="00F018E6">
        <w:rPr>
          <w:rFonts w:cs="Arial"/>
          <w:u w:val="single"/>
        </w:rPr>
        <w:t xml:space="preserve"> </w:t>
      </w:r>
      <w:r w:rsidRPr="00D772E1">
        <w:rPr>
          <w:rFonts w:cs="Arial"/>
          <w:u w:val="single"/>
        </w:rPr>
        <w:t xml:space="preserve">za javnost </w:t>
      </w:r>
    </w:p>
    <w:p w14:paraId="42F3D619" w14:textId="77777777" w:rsidR="002B67E3" w:rsidRDefault="002B67E3" w:rsidP="00B64A50">
      <w:pPr>
        <w:rPr>
          <w:rFonts w:cs="Arial"/>
        </w:rPr>
      </w:pPr>
    </w:p>
    <w:p w14:paraId="1F696443" w14:textId="77777777" w:rsidR="001774A5" w:rsidRDefault="008F4329" w:rsidP="00B64A50">
      <w:pPr>
        <w:rPr>
          <w:rFonts w:cs="Arial"/>
        </w:rPr>
      </w:pPr>
      <w:r w:rsidRPr="008F4329">
        <w:rPr>
          <w:rFonts w:cs="Arial"/>
        </w:rPr>
        <w:t xml:space="preserve">Obavijest sredstvima javnog priopćavanja daje </w:t>
      </w:r>
      <w:r w:rsidR="00092D2A">
        <w:rPr>
          <w:rFonts w:cs="Arial"/>
        </w:rPr>
        <w:t xml:space="preserve">gradonačelnik </w:t>
      </w:r>
      <w:r w:rsidRPr="008F4329">
        <w:rPr>
          <w:rFonts w:cs="Arial"/>
        </w:rPr>
        <w:t>ili osoba koju ovlasti</w:t>
      </w:r>
      <w:r w:rsidR="001774A5">
        <w:rPr>
          <w:rFonts w:cs="Arial"/>
        </w:rPr>
        <w:t>:</w:t>
      </w:r>
    </w:p>
    <w:p w14:paraId="29381663" w14:textId="77777777" w:rsidR="008F4329" w:rsidRPr="001774A5" w:rsidRDefault="008F4329" w:rsidP="000D1A42">
      <w:pPr>
        <w:pStyle w:val="Odlomakpopisa"/>
        <w:numPr>
          <w:ilvl w:val="0"/>
          <w:numId w:val="15"/>
        </w:numPr>
        <w:ind w:left="426"/>
        <w:rPr>
          <w:rFonts w:cs="Arial"/>
        </w:rPr>
      </w:pPr>
      <w:r w:rsidRPr="001774A5">
        <w:rPr>
          <w:rFonts w:cs="Arial"/>
        </w:rPr>
        <w:t xml:space="preserve">službena objava podataka </w:t>
      </w:r>
      <w:r w:rsidR="001774A5">
        <w:rPr>
          <w:rFonts w:cs="Arial"/>
        </w:rPr>
        <w:t>vrsti opasnosti</w:t>
      </w:r>
      <w:r w:rsidRPr="001774A5">
        <w:rPr>
          <w:rFonts w:cs="Arial"/>
        </w:rPr>
        <w:t xml:space="preserve">, </w:t>
      </w:r>
    </w:p>
    <w:p w14:paraId="67BFA8B5" w14:textId="77777777" w:rsidR="008F4329" w:rsidRPr="001774A5" w:rsidRDefault="001774A5" w:rsidP="000D1A42">
      <w:pPr>
        <w:pStyle w:val="Odlomakpopisa"/>
        <w:numPr>
          <w:ilvl w:val="0"/>
          <w:numId w:val="15"/>
        </w:numPr>
        <w:ind w:left="426"/>
        <w:rPr>
          <w:rFonts w:cs="Arial"/>
        </w:rPr>
      </w:pPr>
      <w:r>
        <w:rPr>
          <w:rFonts w:cs="Arial"/>
        </w:rPr>
        <w:t>koje je</w:t>
      </w:r>
      <w:r w:rsidR="008F4329" w:rsidRPr="001774A5">
        <w:rPr>
          <w:rFonts w:cs="Arial"/>
        </w:rPr>
        <w:t xml:space="preserve"> </w:t>
      </w:r>
      <w:r>
        <w:rPr>
          <w:rFonts w:cs="Arial"/>
        </w:rPr>
        <w:t>ugroženo</w:t>
      </w:r>
      <w:r w:rsidR="008F4329" w:rsidRPr="001774A5">
        <w:rPr>
          <w:rFonts w:cs="Arial"/>
        </w:rPr>
        <w:t xml:space="preserve"> područj</w:t>
      </w:r>
      <w:r>
        <w:rPr>
          <w:rFonts w:cs="Arial"/>
        </w:rPr>
        <w:t>e</w:t>
      </w:r>
      <w:r w:rsidR="008F4329" w:rsidRPr="001774A5">
        <w:rPr>
          <w:rFonts w:cs="Arial"/>
        </w:rPr>
        <w:t xml:space="preserve">, </w:t>
      </w:r>
    </w:p>
    <w:p w14:paraId="3EB8124D" w14:textId="77777777" w:rsidR="008F4329" w:rsidRPr="001774A5" w:rsidRDefault="008F4329" w:rsidP="000D1A42">
      <w:pPr>
        <w:pStyle w:val="Odlomakpopisa"/>
        <w:numPr>
          <w:ilvl w:val="0"/>
          <w:numId w:val="15"/>
        </w:numPr>
        <w:ind w:left="426"/>
        <w:rPr>
          <w:rFonts w:cs="Arial"/>
        </w:rPr>
      </w:pPr>
      <w:r w:rsidRPr="001774A5">
        <w:rPr>
          <w:rFonts w:cs="Arial"/>
        </w:rPr>
        <w:t>opasnosti za ljude materijalna dobra i okoliš</w:t>
      </w:r>
      <w:r w:rsidR="001774A5">
        <w:rPr>
          <w:rFonts w:cs="Arial"/>
        </w:rPr>
        <w:t>,</w:t>
      </w:r>
      <w:r w:rsidRPr="001774A5">
        <w:rPr>
          <w:rFonts w:cs="Arial"/>
        </w:rPr>
        <w:t xml:space="preserve"> </w:t>
      </w:r>
    </w:p>
    <w:p w14:paraId="36A2F90D" w14:textId="77777777" w:rsidR="008F4329" w:rsidRPr="001774A5" w:rsidRDefault="008F4329" w:rsidP="000D1A42">
      <w:pPr>
        <w:pStyle w:val="Odlomakpopisa"/>
        <w:numPr>
          <w:ilvl w:val="0"/>
          <w:numId w:val="15"/>
        </w:numPr>
        <w:ind w:left="426"/>
        <w:rPr>
          <w:rFonts w:cs="Arial"/>
        </w:rPr>
      </w:pPr>
      <w:r w:rsidRPr="001774A5">
        <w:rPr>
          <w:rFonts w:cs="Arial"/>
        </w:rPr>
        <w:t xml:space="preserve">mjere koje se </w:t>
      </w:r>
      <w:r w:rsidR="001774A5">
        <w:rPr>
          <w:rFonts w:cs="Arial"/>
        </w:rPr>
        <w:t xml:space="preserve">moraju </w:t>
      </w:r>
      <w:r w:rsidRPr="001774A5">
        <w:rPr>
          <w:rFonts w:cs="Arial"/>
        </w:rPr>
        <w:t>poduzi</w:t>
      </w:r>
      <w:r w:rsidR="001774A5">
        <w:rPr>
          <w:rFonts w:cs="Arial"/>
        </w:rPr>
        <w:t>eti</w:t>
      </w:r>
      <w:r w:rsidRPr="001774A5">
        <w:rPr>
          <w:rFonts w:cs="Arial"/>
        </w:rPr>
        <w:t xml:space="preserve"> </w:t>
      </w:r>
    </w:p>
    <w:p w14:paraId="253942D6" w14:textId="77777777" w:rsidR="008F4329" w:rsidRPr="001774A5" w:rsidRDefault="001774A5" w:rsidP="000D1A42">
      <w:pPr>
        <w:pStyle w:val="Odlomakpopisa"/>
        <w:numPr>
          <w:ilvl w:val="0"/>
          <w:numId w:val="15"/>
        </w:numPr>
        <w:ind w:left="426"/>
        <w:rPr>
          <w:rFonts w:cs="Arial"/>
        </w:rPr>
      </w:pPr>
      <w:r>
        <w:rPr>
          <w:rFonts w:cs="Arial"/>
        </w:rPr>
        <w:t>način</w:t>
      </w:r>
      <w:r w:rsidR="008F4329" w:rsidRPr="001774A5">
        <w:rPr>
          <w:rFonts w:cs="Arial"/>
        </w:rPr>
        <w:t xml:space="preserve"> pružanje prve medicinske pomoći </w:t>
      </w:r>
    </w:p>
    <w:p w14:paraId="20C5E0CA" w14:textId="77777777" w:rsidR="008F4329" w:rsidRPr="001774A5" w:rsidRDefault="008F4329" w:rsidP="000D1A42">
      <w:pPr>
        <w:pStyle w:val="Odlomakpopisa"/>
        <w:numPr>
          <w:ilvl w:val="0"/>
          <w:numId w:val="15"/>
        </w:numPr>
        <w:ind w:left="426"/>
        <w:rPr>
          <w:rFonts w:cs="Arial"/>
        </w:rPr>
      </w:pPr>
      <w:r w:rsidRPr="001774A5">
        <w:rPr>
          <w:rFonts w:cs="Arial"/>
        </w:rPr>
        <w:t xml:space="preserve">provođenje osobne i uzajamne zaštite </w:t>
      </w:r>
    </w:p>
    <w:p w14:paraId="624D5F13" w14:textId="77777777" w:rsidR="008F4329" w:rsidRPr="001774A5" w:rsidRDefault="008F4329" w:rsidP="000D1A42">
      <w:pPr>
        <w:pStyle w:val="Odlomakpopisa"/>
        <w:numPr>
          <w:ilvl w:val="0"/>
          <w:numId w:val="15"/>
        </w:numPr>
        <w:ind w:left="426"/>
        <w:rPr>
          <w:rFonts w:cs="Arial"/>
        </w:rPr>
      </w:pPr>
      <w:r w:rsidRPr="001774A5">
        <w:rPr>
          <w:rFonts w:cs="Arial"/>
        </w:rPr>
        <w:t xml:space="preserve">sudjelovanje i suradnja s operativnim snagama </w:t>
      </w:r>
      <w:r w:rsidR="003A34C7">
        <w:rPr>
          <w:rFonts w:cs="Arial"/>
        </w:rPr>
        <w:t>civilne zaštite</w:t>
      </w:r>
      <w:r w:rsidR="001774A5">
        <w:rPr>
          <w:rFonts w:cs="Arial"/>
        </w:rPr>
        <w:t>,</w:t>
      </w:r>
      <w:r w:rsidR="00F018E6">
        <w:rPr>
          <w:rFonts w:cs="Arial"/>
        </w:rPr>
        <w:t xml:space="preserve"> </w:t>
      </w:r>
    </w:p>
    <w:p w14:paraId="4D4556DC" w14:textId="77777777" w:rsidR="008F4329" w:rsidRPr="001774A5" w:rsidRDefault="001774A5" w:rsidP="000D1A42">
      <w:pPr>
        <w:pStyle w:val="Odlomakpopisa"/>
        <w:numPr>
          <w:ilvl w:val="0"/>
          <w:numId w:val="15"/>
        </w:numPr>
        <w:ind w:left="426"/>
        <w:rPr>
          <w:rFonts w:cs="Arial"/>
        </w:rPr>
      </w:pPr>
      <w:r>
        <w:rPr>
          <w:rFonts w:cs="Arial"/>
        </w:rPr>
        <w:t>pristup dodatnim informacijama,</w:t>
      </w:r>
    </w:p>
    <w:p w14:paraId="78221288" w14:textId="77777777" w:rsidR="00BC537B" w:rsidRPr="001774A5" w:rsidRDefault="008F4329" w:rsidP="000D1A42">
      <w:pPr>
        <w:pStyle w:val="Odlomakpopisa"/>
        <w:numPr>
          <w:ilvl w:val="0"/>
          <w:numId w:val="15"/>
        </w:numPr>
        <w:ind w:left="426"/>
        <w:rPr>
          <w:rFonts w:cs="Arial"/>
        </w:rPr>
      </w:pPr>
      <w:r w:rsidRPr="001774A5">
        <w:rPr>
          <w:rFonts w:cs="Arial"/>
        </w:rPr>
        <w:t xml:space="preserve">ostale činjenice u svezi </w:t>
      </w:r>
      <w:r w:rsidR="000F6D76">
        <w:rPr>
          <w:rFonts w:cs="Arial"/>
        </w:rPr>
        <w:t>sa s</w:t>
      </w:r>
      <w:r w:rsidRPr="001774A5">
        <w:rPr>
          <w:rFonts w:cs="Arial"/>
        </w:rPr>
        <w:t>pecifičnim okolnostima događaja i dr.</w:t>
      </w:r>
    </w:p>
    <w:p w14:paraId="4E2DD8BA" w14:textId="77777777" w:rsidR="00BC537B" w:rsidRPr="00BC537B" w:rsidRDefault="00BC537B" w:rsidP="00B64A50">
      <w:pPr>
        <w:rPr>
          <w:rFonts w:cs="Arial"/>
        </w:rPr>
      </w:pPr>
    </w:p>
    <w:p w14:paraId="4FE03202" w14:textId="52F8861F" w:rsidR="008F4329" w:rsidRDefault="00C30639" w:rsidP="00B64A50">
      <w:pPr>
        <w:rPr>
          <w:rFonts w:cs="Arial"/>
        </w:rPr>
      </w:pPr>
      <w:r>
        <w:rPr>
          <w:rFonts w:cs="Arial"/>
        </w:rPr>
        <w:t>2.3.</w:t>
      </w:r>
      <w:r w:rsidR="00BC537B" w:rsidRPr="00BC537B">
        <w:rPr>
          <w:rFonts w:cs="Arial"/>
        </w:rPr>
        <w:t xml:space="preserve">2. </w:t>
      </w:r>
      <w:r w:rsidR="00BC537B" w:rsidRPr="00233F2F">
        <w:rPr>
          <w:rFonts w:cs="Arial"/>
        </w:rPr>
        <w:t>ORGANIZACIJ</w:t>
      </w:r>
      <w:r w:rsidR="00E410E4" w:rsidRPr="00233F2F">
        <w:rPr>
          <w:rFonts w:cs="Arial"/>
        </w:rPr>
        <w:t>A</w:t>
      </w:r>
      <w:r w:rsidR="00BC537B" w:rsidRPr="00BC537B">
        <w:rPr>
          <w:rFonts w:cs="Arial"/>
        </w:rPr>
        <w:t xml:space="preserve"> PROVOĐENJA MJERA I AKTIVNOSTI ZA PREVENTIVNU ZAŠTITU I OTKLANJANJE POSLJEDICA </w:t>
      </w:r>
      <w:r w:rsidR="008F4329" w:rsidRPr="008F4329">
        <w:rPr>
          <w:rFonts w:cs="Arial"/>
        </w:rPr>
        <w:t>EKSTREMNIH TEMPERATURA</w:t>
      </w:r>
    </w:p>
    <w:p w14:paraId="66EB59C8" w14:textId="77777777" w:rsidR="00BC537B" w:rsidRDefault="00BC537B" w:rsidP="00B64A50">
      <w:pPr>
        <w:rPr>
          <w:rFonts w:cs="Arial"/>
        </w:rPr>
      </w:pPr>
    </w:p>
    <w:p w14:paraId="6DE02C70" w14:textId="77777777" w:rsidR="00C24301" w:rsidRDefault="00055E5A" w:rsidP="00B64A50">
      <w:pPr>
        <w:rPr>
          <w:rFonts w:cs="Arial"/>
        </w:rPr>
      </w:pPr>
      <w:r w:rsidRPr="00392F41">
        <w:t>Zadaće i izvršitelji</w:t>
      </w:r>
      <w:r>
        <w:t xml:space="preserve"> </w:t>
      </w:r>
      <w:r w:rsidRPr="00BC537B">
        <w:rPr>
          <w:rFonts w:cs="Arial"/>
        </w:rPr>
        <w:t xml:space="preserve">mjera i aktivnosti za preventivnu zaštitu i otklanjanje posljedica </w:t>
      </w:r>
      <w:r w:rsidRPr="008F4329">
        <w:rPr>
          <w:rFonts w:cs="Arial"/>
        </w:rPr>
        <w:t>ekstremnih temperatura</w:t>
      </w:r>
      <w:r>
        <w:rPr>
          <w:rFonts w:cs="Aria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5"/>
        <w:gridCol w:w="5729"/>
        <w:gridCol w:w="2835"/>
      </w:tblGrid>
      <w:tr w:rsidR="0089606A" w:rsidRPr="00282918" w14:paraId="51102CE2" w14:textId="77777777" w:rsidTr="00282918">
        <w:trPr>
          <w:trHeight w:val="468"/>
        </w:trPr>
        <w:tc>
          <w:tcPr>
            <w:tcW w:w="645"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C15BC46" w14:textId="77777777" w:rsidR="0089606A" w:rsidRPr="00282918" w:rsidRDefault="0089606A" w:rsidP="00B64A50">
            <w:pPr>
              <w:jc w:val="center"/>
              <w:rPr>
                <w:rFonts w:cs="Arial"/>
                <w:b/>
                <w:sz w:val="20"/>
                <w:szCs w:val="20"/>
              </w:rPr>
            </w:pPr>
            <w:r w:rsidRPr="00282918">
              <w:rPr>
                <w:rFonts w:cs="Arial"/>
                <w:b/>
                <w:sz w:val="20"/>
                <w:szCs w:val="20"/>
              </w:rPr>
              <w:t>RB</w:t>
            </w:r>
          </w:p>
        </w:tc>
        <w:tc>
          <w:tcPr>
            <w:tcW w:w="5729"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8E49F5F" w14:textId="77777777" w:rsidR="0089606A" w:rsidRPr="00282918" w:rsidRDefault="0089606A" w:rsidP="00B64A50">
            <w:pPr>
              <w:jc w:val="center"/>
              <w:rPr>
                <w:rFonts w:cs="Arial"/>
                <w:sz w:val="20"/>
                <w:szCs w:val="20"/>
              </w:rPr>
            </w:pPr>
            <w:r w:rsidRPr="00282918">
              <w:rPr>
                <w:rFonts w:cs="Arial"/>
                <w:b/>
                <w:sz w:val="20"/>
                <w:szCs w:val="20"/>
              </w:rPr>
              <w:t>Operativni postupci - zadaće</w:t>
            </w:r>
          </w:p>
        </w:tc>
        <w:tc>
          <w:tcPr>
            <w:tcW w:w="2835"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5C2E676" w14:textId="77777777" w:rsidR="0089606A" w:rsidRPr="00282918" w:rsidRDefault="0089606A" w:rsidP="00B64A50">
            <w:pPr>
              <w:jc w:val="center"/>
              <w:rPr>
                <w:rFonts w:cs="Arial"/>
                <w:sz w:val="20"/>
                <w:szCs w:val="20"/>
              </w:rPr>
            </w:pPr>
            <w:r w:rsidRPr="00282918">
              <w:rPr>
                <w:rFonts w:cs="Arial"/>
                <w:b/>
                <w:sz w:val="20"/>
                <w:szCs w:val="20"/>
              </w:rPr>
              <w:t>Izvršitelji</w:t>
            </w:r>
          </w:p>
        </w:tc>
      </w:tr>
      <w:tr w:rsidR="0089606A" w:rsidRPr="00282918" w14:paraId="1E04C0A3" w14:textId="77777777" w:rsidTr="00282918">
        <w:trPr>
          <w:trHeight w:val="731"/>
        </w:trPr>
        <w:tc>
          <w:tcPr>
            <w:tcW w:w="645" w:type="dxa"/>
            <w:tcBorders>
              <w:top w:val="single" w:sz="4" w:space="0" w:color="auto"/>
              <w:left w:val="single" w:sz="4" w:space="0" w:color="auto"/>
              <w:bottom w:val="single" w:sz="4" w:space="0" w:color="auto"/>
              <w:right w:val="single" w:sz="4" w:space="0" w:color="auto"/>
            </w:tcBorders>
            <w:vAlign w:val="center"/>
            <w:hideMark/>
          </w:tcPr>
          <w:p w14:paraId="7496C938" w14:textId="77777777" w:rsidR="0089606A" w:rsidRPr="00282918" w:rsidRDefault="0089606A" w:rsidP="00B64A50">
            <w:pPr>
              <w:tabs>
                <w:tab w:val="left" w:pos="142"/>
              </w:tabs>
              <w:jc w:val="center"/>
              <w:rPr>
                <w:rFonts w:cs="Arial"/>
                <w:sz w:val="20"/>
                <w:szCs w:val="20"/>
              </w:rPr>
            </w:pPr>
            <w:r w:rsidRPr="00282918">
              <w:rPr>
                <w:rFonts w:cs="Arial"/>
                <w:sz w:val="20"/>
                <w:szCs w:val="20"/>
              </w:rPr>
              <w:t>1</w:t>
            </w:r>
          </w:p>
        </w:tc>
        <w:tc>
          <w:tcPr>
            <w:tcW w:w="5729" w:type="dxa"/>
            <w:tcBorders>
              <w:top w:val="single" w:sz="4" w:space="0" w:color="auto"/>
              <w:left w:val="single" w:sz="4" w:space="0" w:color="auto"/>
              <w:bottom w:val="single" w:sz="4" w:space="0" w:color="auto"/>
              <w:right w:val="single" w:sz="4" w:space="0" w:color="auto"/>
            </w:tcBorders>
            <w:vAlign w:val="center"/>
          </w:tcPr>
          <w:p w14:paraId="57B2517E" w14:textId="77777777" w:rsidR="0089606A" w:rsidRPr="00E84D66" w:rsidRDefault="0089606A" w:rsidP="00B64A50">
            <w:pPr>
              <w:rPr>
                <w:rFonts w:cs="Arial"/>
                <w:sz w:val="20"/>
                <w:szCs w:val="20"/>
              </w:rPr>
            </w:pPr>
            <w:r w:rsidRPr="00E84D66">
              <w:rPr>
                <w:rFonts w:cs="Arial"/>
                <w:sz w:val="20"/>
                <w:szCs w:val="20"/>
              </w:rPr>
              <w:t>procjena posljedica koje vremenska nepogoda može izazvati na području Grada, definirajući pri tome preventivne mjere</w:t>
            </w:r>
          </w:p>
        </w:tc>
        <w:tc>
          <w:tcPr>
            <w:tcW w:w="2835" w:type="dxa"/>
            <w:tcBorders>
              <w:top w:val="single" w:sz="4" w:space="0" w:color="auto"/>
              <w:left w:val="single" w:sz="4" w:space="0" w:color="auto"/>
              <w:bottom w:val="single" w:sz="4" w:space="0" w:color="auto"/>
              <w:right w:val="single" w:sz="4" w:space="0" w:color="auto"/>
            </w:tcBorders>
            <w:vAlign w:val="center"/>
          </w:tcPr>
          <w:p w14:paraId="6EED3B31" w14:textId="32412672" w:rsidR="0089606A" w:rsidRPr="00E84D66" w:rsidRDefault="0089606A" w:rsidP="00B64A50">
            <w:pPr>
              <w:rPr>
                <w:rFonts w:cs="Arial"/>
                <w:sz w:val="20"/>
                <w:szCs w:val="20"/>
              </w:rPr>
            </w:pPr>
            <w:r w:rsidRPr="00E84D66">
              <w:rPr>
                <w:rFonts w:cs="Arial"/>
                <w:sz w:val="20"/>
                <w:szCs w:val="20"/>
              </w:rPr>
              <w:t xml:space="preserve">Stožer </w:t>
            </w:r>
            <w:r w:rsidR="003A34C7" w:rsidRPr="00E84D66">
              <w:rPr>
                <w:rFonts w:cs="Arial"/>
                <w:sz w:val="20"/>
                <w:szCs w:val="20"/>
              </w:rPr>
              <w:t>civilne zaštite</w:t>
            </w:r>
            <w:r w:rsidR="00AE2D8A" w:rsidRPr="00E84D66">
              <w:rPr>
                <w:rFonts w:cs="Arial"/>
                <w:sz w:val="20"/>
                <w:szCs w:val="20"/>
              </w:rPr>
              <w:t xml:space="preserve"> Grada Ivanić-Grada</w:t>
            </w:r>
            <w:r w:rsidR="00E72259" w:rsidRPr="00E84D66">
              <w:rPr>
                <w:rFonts w:cs="Arial"/>
                <w:sz w:val="20"/>
                <w:szCs w:val="20"/>
              </w:rPr>
              <w:t>, Dom zdravlja ZŽ, ZZJZ ZŽ-ispostave ivanić-Grad</w:t>
            </w:r>
          </w:p>
        </w:tc>
      </w:tr>
      <w:tr w:rsidR="0089606A" w:rsidRPr="00282918" w14:paraId="7D32E554" w14:textId="77777777" w:rsidTr="00282918">
        <w:trPr>
          <w:trHeight w:val="1099"/>
        </w:trPr>
        <w:tc>
          <w:tcPr>
            <w:tcW w:w="645" w:type="dxa"/>
            <w:tcBorders>
              <w:top w:val="single" w:sz="4" w:space="0" w:color="auto"/>
              <w:left w:val="single" w:sz="4" w:space="0" w:color="auto"/>
              <w:bottom w:val="single" w:sz="4" w:space="0" w:color="auto"/>
              <w:right w:val="single" w:sz="4" w:space="0" w:color="auto"/>
            </w:tcBorders>
            <w:vAlign w:val="center"/>
            <w:hideMark/>
          </w:tcPr>
          <w:p w14:paraId="375EEE2E" w14:textId="77777777" w:rsidR="0089606A" w:rsidRPr="00282918" w:rsidRDefault="0089606A" w:rsidP="00B64A50">
            <w:pPr>
              <w:tabs>
                <w:tab w:val="left" w:pos="142"/>
              </w:tabs>
              <w:jc w:val="center"/>
              <w:rPr>
                <w:rFonts w:cs="Arial"/>
                <w:sz w:val="20"/>
                <w:szCs w:val="20"/>
              </w:rPr>
            </w:pPr>
            <w:r w:rsidRPr="00282918">
              <w:rPr>
                <w:rFonts w:cs="Arial"/>
                <w:sz w:val="20"/>
                <w:szCs w:val="20"/>
              </w:rPr>
              <w:t>2</w:t>
            </w:r>
          </w:p>
        </w:tc>
        <w:tc>
          <w:tcPr>
            <w:tcW w:w="5729" w:type="dxa"/>
            <w:tcBorders>
              <w:top w:val="single" w:sz="4" w:space="0" w:color="auto"/>
              <w:left w:val="single" w:sz="4" w:space="0" w:color="auto"/>
              <w:bottom w:val="single" w:sz="4" w:space="0" w:color="auto"/>
              <w:right w:val="single" w:sz="4" w:space="0" w:color="auto"/>
            </w:tcBorders>
            <w:vAlign w:val="center"/>
          </w:tcPr>
          <w:p w14:paraId="4FE420B1" w14:textId="7FBB2473" w:rsidR="0089606A" w:rsidRPr="00E84D66" w:rsidRDefault="0089606A" w:rsidP="00B64A50">
            <w:pPr>
              <w:rPr>
                <w:rFonts w:cs="Arial"/>
                <w:sz w:val="20"/>
                <w:szCs w:val="20"/>
              </w:rPr>
            </w:pPr>
            <w:r w:rsidRPr="00E84D66">
              <w:rPr>
                <w:rFonts w:cs="Arial"/>
                <w:sz w:val="20"/>
                <w:szCs w:val="20"/>
              </w:rPr>
              <w:t xml:space="preserve">upute stanovništvu </w:t>
            </w:r>
            <w:r w:rsidR="004F58CF" w:rsidRPr="00E84D66">
              <w:rPr>
                <w:rFonts w:cs="Arial"/>
                <w:sz w:val="20"/>
                <w:szCs w:val="20"/>
              </w:rPr>
              <w:t xml:space="preserve">o </w:t>
            </w:r>
            <w:r w:rsidRPr="00E84D66">
              <w:rPr>
                <w:rFonts w:cs="Arial"/>
                <w:sz w:val="20"/>
                <w:szCs w:val="20"/>
              </w:rPr>
              <w:t>preventivnim mjerama: izbjegavanje toplinskog šoka i toplinskog vala,</w:t>
            </w:r>
          </w:p>
          <w:p w14:paraId="7DC7192A" w14:textId="77777777" w:rsidR="0089606A" w:rsidRPr="00E84D66" w:rsidRDefault="0089606A" w:rsidP="00B64A50">
            <w:pPr>
              <w:rPr>
                <w:rFonts w:cs="Arial"/>
                <w:sz w:val="20"/>
                <w:szCs w:val="20"/>
              </w:rPr>
            </w:pPr>
            <w:r w:rsidRPr="00E84D66">
              <w:rPr>
                <w:rFonts w:cs="Arial"/>
                <w:sz w:val="20"/>
                <w:szCs w:val="20"/>
              </w:rPr>
              <w:t>smanjenje potrošnje električne energije i vode</w:t>
            </w:r>
          </w:p>
          <w:p w14:paraId="5A1D4B8E" w14:textId="77777777" w:rsidR="0089606A" w:rsidRPr="00E84D66" w:rsidRDefault="0089606A" w:rsidP="00AE2D8A">
            <w:pPr>
              <w:rPr>
                <w:rFonts w:cs="Arial"/>
                <w:sz w:val="20"/>
                <w:szCs w:val="20"/>
              </w:rPr>
            </w:pPr>
            <w:r w:rsidRPr="00E84D66">
              <w:rPr>
                <w:rFonts w:cs="Arial"/>
                <w:sz w:val="20"/>
                <w:szCs w:val="20"/>
              </w:rPr>
              <w:t>zaštita zelene mase i plodov</w:t>
            </w:r>
            <w:r w:rsidR="00AE2D8A" w:rsidRPr="00E84D66">
              <w:rPr>
                <w:rFonts w:cs="Arial"/>
                <w:sz w:val="20"/>
                <w:szCs w:val="20"/>
              </w:rPr>
              <w:t>a</w:t>
            </w:r>
            <w:r w:rsidRPr="00E84D66">
              <w:rPr>
                <w:rFonts w:cs="Arial"/>
                <w:sz w:val="20"/>
                <w:szCs w:val="20"/>
              </w:rPr>
              <w:t xml:space="preserve"> biljaka</w:t>
            </w:r>
          </w:p>
        </w:tc>
        <w:tc>
          <w:tcPr>
            <w:tcW w:w="2835" w:type="dxa"/>
            <w:tcBorders>
              <w:top w:val="single" w:sz="4" w:space="0" w:color="auto"/>
              <w:left w:val="single" w:sz="4" w:space="0" w:color="auto"/>
              <w:bottom w:val="single" w:sz="4" w:space="0" w:color="auto"/>
              <w:right w:val="single" w:sz="4" w:space="0" w:color="auto"/>
            </w:tcBorders>
            <w:vAlign w:val="center"/>
          </w:tcPr>
          <w:p w14:paraId="30E8649F" w14:textId="77777777" w:rsidR="0089606A" w:rsidRPr="00E84D66" w:rsidRDefault="0089606A" w:rsidP="00B64A50">
            <w:pPr>
              <w:rPr>
                <w:rFonts w:cs="Arial"/>
                <w:sz w:val="20"/>
                <w:szCs w:val="20"/>
              </w:rPr>
            </w:pPr>
            <w:r w:rsidRPr="00E84D66">
              <w:rPr>
                <w:rFonts w:cs="Arial"/>
                <w:sz w:val="20"/>
                <w:szCs w:val="20"/>
              </w:rPr>
              <w:t xml:space="preserve">Stožer </w:t>
            </w:r>
            <w:r w:rsidR="003A34C7" w:rsidRPr="00E84D66">
              <w:rPr>
                <w:rFonts w:cs="Arial"/>
                <w:sz w:val="20"/>
                <w:szCs w:val="20"/>
              </w:rPr>
              <w:t>civilne zaštite</w:t>
            </w:r>
            <w:r w:rsidR="00AE2D8A" w:rsidRPr="00E84D66">
              <w:rPr>
                <w:rFonts w:cs="Arial"/>
                <w:sz w:val="20"/>
                <w:szCs w:val="20"/>
              </w:rPr>
              <w:t xml:space="preserve"> Grada Ivanić-Grada,</w:t>
            </w:r>
          </w:p>
          <w:p w14:paraId="5E690007" w14:textId="55474103" w:rsidR="0089606A" w:rsidRPr="00E84D66" w:rsidRDefault="00E72259" w:rsidP="00B64A50">
            <w:pPr>
              <w:rPr>
                <w:rFonts w:cs="Arial"/>
                <w:sz w:val="20"/>
                <w:szCs w:val="20"/>
              </w:rPr>
            </w:pPr>
            <w:r w:rsidRPr="00E84D66">
              <w:rPr>
                <w:rFonts w:cs="Arial"/>
                <w:sz w:val="20"/>
                <w:szCs w:val="20"/>
              </w:rPr>
              <w:t xml:space="preserve">Dom zdravlja ZŽ, ZZJZ ZŽ-ispostave </w:t>
            </w:r>
            <w:r w:rsidR="005963F1" w:rsidRPr="00E84D66">
              <w:rPr>
                <w:rFonts w:cs="Arial"/>
                <w:sz w:val="20"/>
                <w:szCs w:val="20"/>
              </w:rPr>
              <w:t>I</w:t>
            </w:r>
            <w:r w:rsidRPr="00E84D66">
              <w:rPr>
                <w:rFonts w:cs="Arial"/>
                <w:sz w:val="20"/>
                <w:szCs w:val="20"/>
              </w:rPr>
              <w:t>vanić-Grad</w:t>
            </w:r>
          </w:p>
        </w:tc>
      </w:tr>
      <w:tr w:rsidR="0089606A" w:rsidRPr="00282918" w14:paraId="2B4F7970" w14:textId="77777777" w:rsidTr="00282918">
        <w:trPr>
          <w:trHeight w:val="959"/>
        </w:trPr>
        <w:tc>
          <w:tcPr>
            <w:tcW w:w="645" w:type="dxa"/>
            <w:tcBorders>
              <w:top w:val="single" w:sz="4" w:space="0" w:color="auto"/>
              <w:left w:val="single" w:sz="4" w:space="0" w:color="auto"/>
              <w:bottom w:val="single" w:sz="4" w:space="0" w:color="auto"/>
              <w:right w:val="single" w:sz="4" w:space="0" w:color="auto"/>
            </w:tcBorders>
            <w:vAlign w:val="center"/>
            <w:hideMark/>
          </w:tcPr>
          <w:p w14:paraId="2494D116" w14:textId="77777777" w:rsidR="0089606A" w:rsidRPr="00282918" w:rsidRDefault="0089606A" w:rsidP="00B64A50">
            <w:pPr>
              <w:tabs>
                <w:tab w:val="left" w:pos="142"/>
              </w:tabs>
              <w:jc w:val="center"/>
              <w:rPr>
                <w:rFonts w:cs="Arial"/>
                <w:sz w:val="20"/>
                <w:szCs w:val="20"/>
              </w:rPr>
            </w:pPr>
            <w:r w:rsidRPr="00282918">
              <w:rPr>
                <w:rFonts w:cs="Arial"/>
                <w:sz w:val="20"/>
                <w:szCs w:val="20"/>
              </w:rPr>
              <w:t>3</w:t>
            </w:r>
          </w:p>
        </w:tc>
        <w:tc>
          <w:tcPr>
            <w:tcW w:w="5729" w:type="dxa"/>
            <w:tcBorders>
              <w:top w:val="single" w:sz="4" w:space="0" w:color="auto"/>
              <w:left w:val="single" w:sz="4" w:space="0" w:color="auto"/>
              <w:bottom w:val="single" w:sz="4" w:space="0" w:color="auto"/>
              <w:right w:val="single" w:sz="4" w:space="0" w:color="auto"/>
            </w:tcBorders>
            <w:vAlign w:val="center"/>
          </w:tcPr>
          <w:p w14:paraId="7C25FF59" w14:textId="77777777" w:rsidR="0089606A" w:rsidRPr="00E84D66" w:rsidRDefault="0089606A" w:rsidP="00792ADD">
            <w:pPr>
              <w:rPr>
                <w:rFonts w:cs="Arial"/>
                <w:color w:val="FF0000"/>
                <w:sz w:val="20"/>
                <w:szCs w:val="20"/>
              </w:rPr>
            </w:pPr>
            <w:r w:rsidRPr="00E84D66">
              <w:rPr>
                <w:rFonts w:cs="Arial"/>
                <w:sz w:val="20"/>
                <w:szCs w:val="20"/>
              </w:rPr>
              <w:t>u slučaju hidrološke suše osigurati opskrbu stanovništva vodom za piće i tehnološkom vodom (doprem</w:t>
            </w:r>
            <w:r w:rsidR="00792ADD" w:rsidRPr="00E84D66">
              <w:rPr>
                <w:rFonts w:cs="Arial"/>
                <w:sz w:val="20"/>
                <w:szCs w:val="20"/>
              </w:rPr>
              <w:t xml:space="preserve">a </w:t>
            </w:r>
            <w:r w:rsidRPr="00E84D66">
              <w:rPr>
                <w:rFonts w:cs="Arial"/>
                <w:sz w:val="20"/>
                <w:szCs w:val="20"/>
              </w:rPr>
              <w:t>vode iz izvorišta, cisterni i bunara)</w:t>
            </w:r>
          </w:p>
        </w:tc>
        <w:tc>
          <w:tcPr>
            <w:tcW w:w="2835" w:type="dxa"/>
            <w:tcBorders>
              <w:top w:val="single" w:sz="4" w:space="0" w:color="auto"/>
              <w:left w:val="single" w:sz="4" w:space="0" w:color="auto"/>
              <w:bottom w:val="single" w:sz="4" w:space="0" w:color="auto"/>
              <w:right w:val="single" w:sz="4" w:space="0" w:color="auto"/>
            </w:tcBorders>
            <w:vAlign w:val="center"/>
          </w:tcPr>
          <w:p w14:paraId="58C1E8AD" w14:textId="77777777" w:rsidR="0089606A" w:rsidRPr="00E84D66" w:rsidRDefault="0089606A" w:rsidP="00B64A50">
            <w:pPr>
              <w:rPr>
                <w:rFonts w:cs="Arial"/>
                <w:sz w:val="20"/>
                <w:szCs w:val="20"/>
              </w:rPr>
            </w:pPr>
            <w:r w:rsidRPr="00E84D66">
              <w:rPr>
                <w:rFonts w:cs="Arial"/>
                <w:sz w:val="20"/>
                <w:szCs w:val="20"/>
              </w:rPr>
              <w:t xml:space="preserve">Stožer </w:t>
            </w:r>
            <w:r w:rsidR="003A34C7" w:rsidRPr="00E84D66">
              <w:rPr>
                <w:rFonts w:cs="Arial"/>
                <w:sz w:val="20"/>
                <w:szCs w:val="20"/>
              </w:rPr>
              <w:t>civilne zaštite</w:t>
            </w:r>
          </w:p>
          <w:p w14:paraId="29B54CC9" w14:textId="77777777" w:rsidR="0089606A" w:rsidRPr="00E84D66" w:rsidRDefault="00AE2D8A" w:rsidP="00B64A50">
            <w:pPr>
              <w:rPr>
                <w:rFonts w:cs="Arial"/>
                <w:sz w:val="20"/>
                <w:szCs w:val="20"/>
              </w:rPr>
            </w:pPr>
            <w:r w:rsidRPr="00E84D66">
              <w:rPr>
                <w:rFonts w:cs="Arial"/>
                <w:sz w:val="20"/>
                <w:szCs w:val="20"/>
              </w:rPr>
              <w:t>operativne snage vatrogastva</w:t>
            </w:r>
          </w:p>
        </w:tc>
      </w:tr>
      <w:tr w:rsidR="0089606A" w:rsidRPr="00282918" w14:paraId="6EAEACEB" w14:textId="77777777" w:rsidTr="00282918">
        <w:trPr>
          <w:trHeight w:val="899"/>
        </w:trPr>
        <w:tc>
          <w:tcPr>
            <w:tcW w:w="645" w:type="dxa"/>
            <w:tcBorders>
              <w:top w:val="single" w:sz="4" w:space="0" w:color="auto"/>
              <w:left w:val="single" w:sz="4" w:space="0" w:color="auto"/>
              <w:bottom w:val="single" w:sz="4" w:space="0" w:color="auto"/>
              <w:right w:val="single" w:sz="4" w:space="0" w:color="auto"/>
            </w:tcBorders>
            <w:vAlign w:val="center"/>
            <w:hideMark/>
          </w:tcPr>
          <w:p w14:paraId="22F27CEE" w14:textId="77777777" w:rsidR="0089606A" w:rsidRPr="00282918" w:rsidRDefault="0089606A" w:rsidP="00B64A50">
            <w:pPr>
              <w:tabs>
                <w:tab w:val="left" w:pos="142"/>
              </w:tabs>
              <w:jc w:val="center"/>
              <w:rPr>
                <w:rFonts w:cs="Arial"/>
                <w:sz w:val="20"/>
                <w:szCs w:val="20"/>
              </w:rPr>
            </w:pPr>
            <w:r w:rsidRPr="00282918">
              <w:rPr>
                <w:rFonts w:cs="Arial"/>
                <w:sz w:val="20"/>
                <w:szCs w:val="20"/>
              </w:rPr>
              <w:t>4</w:t>
            </w:r>
          </w:p>
        </w:tc>
        <w:tc>
          <w:tcPr>
            <w:tcW w:w="5729" w:type="dxa"/>
            <w:tcBorders>
              <w:top w:val="single" w:sz="4" w:space="0" w:color="auto"/>
              <w:left w:val="single" w:sz="4" w:space="0" w:color="auto"/>
              <w:bottom w:val="single" w:sz="4" w:space="0" w:color="auto"/>
              <w:right w:val="single" w:sz="4" w:space="0" w:color="auto"/>
            </w:tcBorders>
            <w:vAlign w:val="center"/>
          </w:tcPr>
          <w:p w14:paraId="4BAF75A0" w14:textId="71C93787" w:rsidR="0089606A" w:rsidRPr="00E84D66" w:rsidRDefault="0089606A" w:rsidP="0057319D">
            <w:pPr>
              <w:rPr>
                <w:rFonts w:cs="Arial"/>
                <w:color w:val="FF0000"/>
                <w:sz w:val="20"/>
                <w:szCs w:val="20"/>
              </w:rPr>
            </w:pPr>
            <w:r w:rsidRPr="00E84D66">
              <w:rPr>
                <w:sz w:val="20"/>
                <w:szCs w:val="20"/>
              </w:rPr>
              <w:t xml:space="preserve">organizacija pružanja prve </w:t>
            </w:r>
            <w:r w:rsidR="00E72259" w:rsidRPr="00E84D66">
              <w:rPr>
                <w:sz w:val="20"/>
                <w:szCs w:val="20"/>
              </w:rPr>
              <w:t xml:space="preserve">i hitne </w:t>
            </w:r>
            <w:r w:rsidRPr="00E84D66">
              <w:rPr>
                <w:sz w:val="20"/>
                <w:szCs w:val="20"/>
              </w:rPr>
              <w:t>medicinske pomoći i medicinskog zbrinjavanja osoba zahvaćenih toplinskim šokom i toplinskim valom</w:t>
            </w:r>
          </w:p>
        </w:tc>
        <w:tc>
          <w:tcPr>
            <w:tcW w:w="2835" w:type="dxa"/>
            <w:tcBorders>
              <w:top w:val="single" w:sz="4" w:space="0" w:color="auto"/>
              <w:left w:val="single" w:sz="4" w:space="0" w:color="auto"/>
              <w:bottom w:val="single" w:sz="4" w:space="0" w:color="auto"/>
              <w:right w:val="single" w:sz="4" w:space="0" w:color="auto"/>
            </w:tcBorders>
            <w:vAlign w:val="center"/>
          </w:tcPr>
          <w:p w14:paraId="254059B0" w14:textId="77777777" w:rsidR="0089606A" w:rsidRPr="00E84D66" w:rsidRDefault="0089606A" w:rsidP="00B64A50">
            <w:pPr>
              <w:rPr>
                <w:rFonts w:cs="Arial"/>
                <w:sz w:val="20"/>
                <w:szCs w:val="20"/>
              </w:rPr>
            </w:pPr>
            <w:r w:rsidRPr="00E84D66">
              <w:rPr>
                <w:rFonts w:cs="Arial"/>
                <w:sz w:val="20"/>
                <w:szCs w:val="20"/>
              </w:rPr>
              <w:t xml:space="preserve">Stožer </w:t>
            </w:r>
            <w:r w:rsidR="003A34C7" w:rsidRPr="00E84D66">
              <w:rPr>
                <w:rFonts w:cs="Arial"/>
                <w:sz w:val="20"/>
                <w:szCs w:val="20"/>
              </w:rPr>
              <w:t>civilne zaštite</w:t>
            </w:r>
            <w:r w:rsidRPr="00E84D66">
              <w:rPr>
                <w:rFonts w:cs="Arial"/>
                <w:sz w:val="20"/>
                <w:szCs w:val="20"/>
              </w:rPr>
              <w:t xml:space="preserve"> </w:t>
            </w:r>
            <w:r w:rsidR="00AE2D8A" w:rsidRPr="00E84D66">
              <w:rPr>
                <w:rFonts w:cs="Arial"/>
                <w:sz w:val="20"/>
                <w:szCs w:val="20"/>
              </w:rPr>
              <w:t>Grada Ivanić-Grada</w:t>
            </w:r>
          </w:p>
          <w:p w14:paraId="30BD7142" w14:textId="2F236C7D" w:rsidR="0089606A" w:rsidRPr="00E84D66" w:rsidRDefault="00E72259" w:rsidP="00B64A50">
            <w:pPr>
              <w:rPr>
                <w:rStyle w:val="Hiperveza"/>
                <w:rFonts w:cs="Arial"/>
                <w:color w:val="auto"/>
                <w:sz w:val="20"/>
                <w:szCs w:val="20"/>
              </w:rPr>
            </w:pPr>
            <w:r w:rsidRPr="00E84D66">
              <w:rPr>
                <w:rFonts w:cs="Arial"/>
                <w:sz w:val="20"/>
                <w:szCs w:val="20"/>
              </w:rPr>
              <w:t>Dom zdravlja ZŽ, ZZHM ZŽ-ispostave ivanić-Grad</w:t>
            </w:r>
          </w:p>
        </w:tc>
      </w:tr>
    </w:tbl>
    <w:p w14:paraId="3E2C9933" w14:textId="77777777" w:rsidR="00BC537B" w:rsidRPr="00BC537B" w:rsidRDefault="00611E5F" w:rsidP="00B64A50">
      <w:pPr>
        <w:rPr>
          <w:rFonts w:cs="Arial"/>
        </w:rPr>
      </w:pPr>
      <w:r>
        <w:rPr>
          <w:rFonts w:cs="Arial"/>
        </w:rPr>
        <w:t xml:space="preserve"> </w:t>
      </w:r>
    </w:p>
    <w:p w14:paraId="4FFE0DAC" w14:textId="77777777" w:rsidR="00BC537B" w:rsidRDefault="00F04D84" w:rsidP="00B64A50">
      <w:pPr>
        <w:rPr>
          <w:rFonts w:cs="Arial"/>
        </w:rPr>
      </w:pPr>
      <w:r>
        <w:rPr>
          <w:rFonts w:cs="Arial"/>
        </w:rPr>
        <w:t>2.3.</w:t>
      </w:r>
      <w:r w:rsidR="00BC537B" w:rsidRPr="00BC537B">
        <w:rPr>
          <w:rFonts w:cs="Arial"/>
        </w:rPr>
        <w:t xml:space="preserve">3. PREGLED RASPOLOŽIVIH OPERATIVNIH KAPACITETA ZA OTKLANJANJE POSLJEDICA OD </w:t>
      </w:r>
      <w:r w:rsidR="008F4329" w:rsidRPr="008F4329">
        <w:rPr>
          <w:rFonts w:cs="Arial"/>
        </w:rPr>
        <w:t>EKSTREMNIH TEMPERATURA</w:t>
      </w:r>
      <w:r w:rsidR="00BC537B" w:rsidRPr="00BC537B">
        <w:rPr>
          <w:rFonts w:cs="Arial"/>
        </w:rPr>
        <w:t>, S UTVRĐENIM ZADAĆAMA</w:t>
      </w:r>
    </w:p>
    <w:p w14:paraId="605F58A6" w14:textId="77777777" w:rsidR="00BC537B" w:rsidRDefault="00BC537B" w:rsidP="00B64A50">
      <w:pPr>
        <w:rPr>
          <w:rFonts w:cs="Arial"/>
        </w:rPr>
      </w:pPr>
    </w:p>
    <w:p w14:paraId="44D8B7FD" w14:textId="77777777" w:rsidR="00055E5A" w:rsidRDefault="00055E5A" w:rsidP="00B64A50">
      <w:pPr>
        <w:rPr>
          <w:rFonts w:cs="Arial"/>
        </w:rPr>
      </w:pPr>
      <w:r w:rsidRPr="00392F41">
        <w:t xml:space="preserve">Zadaće i </w:t>
      </w:r>
      <w:r>
        <w:t xml:space="preserve">kapaciteti </w:t>
      </w:r>
      <w:r w:rsidRPr="00BC537B">
        <w:rPr>
          <w:rFonts w:cs="Arial"/>
        </w:rPr>
        <w:t xml:space="preserve">za otklanjanje posljedica od </w:t>
      </w:r>
      <w:r w:rsidRPr="008F4329">
        <w:rPr>
          <w:rFonts w:cs="Arial"/>
        </w:rPr>
        <w:t>ekstremnih temperatura</w:t>
      </w:r>
      <w:r>
        <w:rPr>
          <w:rFonts w:cs="Arial"/>
        </w:rPr>
        <w:t>:</w:t>
      </w:r>
    </w:p>
    <w:tbl>
      <w:tblPr>
        <w:tblW w:w="9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3544"/>
        <w:gridCol w:w="5353"/>
      </w:tblGrid>
      <w:tr w:rsidR="00AE2D8A" w:rsidRPr="00282918" w14:paraId="590C40AF" w14:textId="77777777" w:rsidTr="00C30639">
        <w:trPr>
          <w:trHeight w:val="443"/>
        </w:trPr>
        <w:tc>
          <w:tcPr>
            <w:tcW w:w="562" w:type="dxa"/>
            <w:shd w:val="clear" w:color="auto" w:fill="92D050"/>
            <w:vAlign w:val="center"/>
            <w:hideMark/>
          </w:tcPr>
          <w:p w14:paraId="49173D07" w14:textId="77777777" w:rsidR="00AE2D8A" w:rsidRPr="00282918" w:rsidRDefault="00AE2D8A" w:rsidP="00B64A50">
            <w:pPr>
              <w:jc w:val="center"/>
              <w:rPr>
                <w:rFonts w:cs="Arial"/>
                <w:b/>
                <w:sz w:val="20"/>
                <w:szCs w:val="20"/>
              </w:rPr>
            </w:pPr>
            <w:r w:rsidRPr="00282918">
              <w:rPr>
                <w:rFonts w:cs="Arial"/>
                <w:b/>
                <w:sz w:val="20"/>
                <w:szCs w:val="20"/>
              </w:rPr>
              <w:t>RB</w:t>
            </w:r>
          </w:p>
        </w:tc>
        <w:tc>
          <w:tcPr>
            <w:tcW w:w="3544" w:type="dxa"/>
            <w:shd w:val="clear" w:color="auto" w:fill="92D050"/>
            <w:vAlign w:val="center"/>
            <w:hideMark/>
          </w:tcPr>
          <w:p w14:paraId="1B8D0066" w14:textId="77777777" w:rsidR="00AE2D8A" w:rsidRPr="00282918" w:rsidRDefault="00AE2D8A" w:rsidP="00B64A50">
            <w:pPr>
              <w:jc w:val="center"/>
              <w:rPr>
                <w:rFonts w:cs="Arial"/>
                <w:sz w:val="20"/>
                <w:szCs w:val="20"/>
              </w:rPr>
            </w:pPr>
            <w:r w:rsidRPr="00282918">
              <w:rPr>
                <w:rFonts w:cs="Arial"/>
                <w:b/>
                <w:sz w:val="20"/>
                <w:szCs w:val="20"/>
              </w:rPr>
              <w:t xml:space="preserve">Operativni kapacitet </w:t>
            </w:r>
          </w:p>
        </w:tc>
        <w:tc>
          <w:tcPr>
            <w:tcW w:w="5353" w:type="dxa"/>
            <w:shd w:val="clear" w:color="auto" w:fill="92D050"/>
            <w:vAlign w:val="center"/>
            <w:hideMark/>
          </w:tcPr>
          <w:p w14:paraId="0B550E24" w14:textId="77777777" w:rsidR="00AE2D8A" w:rsidRPr="00282918" w:rsidRDefault="00AE2D8A" w:rsidP="00B64A50">
            <w:pPr>
              <w:jc w:val="center"/>
              <w:rPr>
                <w:rFonts w:cs="Arial"/>
                <w:sz w:val="20"/>
                <w:szCs w:val="20"/>
              </w:rPr>
            </w:pPr>
            <w:r w:rsidRPr="00282918">
              <w:rPr>
                <w:rFonts w:cs="Arial"/>
                <w:b/>
                <w:sz w:val="20"/>
                <w:szCs w:val="20"/>
              </w:rPr>
              <w:t>Zadaće</w:t>
            </w:r>
          </w:p>
        </w:tc>
      </w:tr>
      <w:tr w:rsidR="00AE2D8A" w:rsidRPr="00282918" w14:paraId="6AB7E8D9" w14:textId="77777777" w:rsidTr="00C30639">
        <w:trPr>
          <w:trHeight w:val="443"/>
        </w:trPr>
        <w:tc>
          <w:tcPr>
            <w:tcW w:w="562" w:type="dxa"/>
            <w:vAlign w:val="center"/>
            <w:hideMark/>
          </w:tcPr>
          <w:p w14:paraId="461A6FF6" w14:textId="77777777" w:rsidR="00AE2D8A" w:rsidRPr="00282918" w:rsidRDefault="00AE2D8A" w:rsidP="00B64A50">
            <w:pPr>
              <w:tabs>
                <w:tab w:val="left" w:pos="142"/>
              </w:tabs>
              <w:jc w:val="center"/>
              <w:rPr>
                <w:rFonts w:cs="Arial"/>
                <w:sz w:val="20"/>
                <w:szCs w:val="20"/>
              </w:rPr>
            </w:pPr>
            <w:r w:rsidRPr="00282918">
              <w:rPr>
                <w:rFonts w:cs="Arial"/>
                <w:sz w:val="20"/>
                <w:szCs w:val="20"/>
              </w:rPr>
              <w:t>1</w:t>
            </w:r>
          </w:p>
        </w:tc>
        <w:tc>
          <w:tcPr>
            <w:tcW w:w="3544" w:type="dxa"/>
            <w:vAlign w:val="center"/>
          </w:tcPr>
          <w:p w14:paraId="7F4609E7" w14:textId="000D3C71" w:rsidR="00AE2D8A" w:rsidRPr="00E84D66" w:rsidRDefault="00AE2D8A" w:rsidP="00B64A50">
            <w:pPr>
              <w:rPr>
                <w:rFonts w:cs="Arial"/>
                <w:sz w:val="20"/>
                <w:szCs w:val="20"/>
              </w:rPr>
            </w:pPr>
            <w:r w:rsidRPr="00E84D66">
              <w:rPr>
                <w:rFonts w:cs="Arial"/>
                <w:sz w:val="20"/>
                <w:szCs w:val="20"/>
              </w:rPr>
              <w:t>Stožer civilne zaštite</w:t>
            </w:r>
            <w:r w:rsidR="005963F1" w:rsidRPr="00E84D66">
              <w:rPr>
                <w:rFonts w:cs="Arial"/>
                <w:sz w:val="20"/>
                <w:szCs w:val="20"/>
              </w:rPr>
              <w:t xml:space="preserve"> Grada Ivanić-Grada</w:t>
            </w:r>
          </w:p>
        </w:tc>
        <w:tc>
          <w:tcPr>
            <w:tcW w:w="5353" w:type="dxa"/>
            <w:vAlign w:val="center"/>
          </w:tcPr>
          <w:p w14:paraId="3CF6E572" w14:textId="77777777" w:rsidR="00AE2D8A" w:rsidRPr="00282918" w:rsidRDefault="00AE2D8A" w:rsidP="00B64A50">
            <w:pPr>
              <w:rPr>
                <w:rFonts w:cs="Arial"/>
                <w:sz w:val="20"/>
                <w:szCs w:val="20"/>
              </w:rPr>
            </w:pPr>
            <w:r w:rsidRPr="00282918">
              <w:rPr>
                <w:rFonts w:cs="Arial"/>
                <w:sz w:val="20"/>
                <w:szCs w:val="20"/>
              </w:rPr>
              <w:t>procjena posljedica koje vremenska nepogoda može izazvati na području Grada,</w:t>
            </w:r>
          </w:p>
          <w:p w14:paraId="66CD0A13" w14:textId="77777777" w:rsidR="00AE2D8A" w:rsidRPr="00282918" w:rsidRDefault="00AE2D8A" w:rsidP="00B64A50">
            <w:pPr>
              <w:rPr>
                <w:rFonts w:cs="Arial"/>
                <w:sz w:val="20"/>
                <w:szCs w:val="20"/>
              </w:rPr>
            </w:pPr>
            <w:r w:rsidRPr="00282918">
              <w:rPr>
                <w:rFonts w:cs="Arial"/>
                <w:sz w:val="20"/>
                <w:szCs w:val="20"/>
              </w:rPr>
              <w:t>organizacija preventivnih mjera civilne zaštite,</w:t>
            </w:r>
          </w:p>
          <w:p w14:paraId="63085590" w14:textId="77777777" w:rsidR="00AE2D8A" w:rsidRPr="00282918" w:rsidRDefault="00AE2D8A" w:rsidP="00B64A50">
            <w:pPr>
              <w:rPr>
                <w:rFonts w:cs="Arial"/>
                <w:sz w:val="20"/>
                <w:szCs w:val="20"/>
              </w:rPr>
            </w:pPr>
            <w:r w:rsidRPr="00282918">
              <w:rPr>
                <w:rFonts w:cs="Arial"/>
                <w:sz w:val="20"/>
                <w:szCs w:val="20"/>
              </w:rPr>
              <w:t>provjera izvršenja mjera civilne zaštite,</w:t>
            </w:r>
          </w:p>
          <w:p w14:paraId="51C76D46" w14:textId="77777777" w:rsidR="00AE2D8A" w:rsidRPr="00282918" w:rsidRDefault="00AE2D8A" w:rsidP="00B64A50">
            <w:pPr>
              <w:rPr>
                <w:rFonts w:cs="Arial"/>
                <w:sz w:val="20"/>
                <w:szCs w:val="20"/>
              </w:rPr>
            </w:pPr>
            <w:r w:rsidRPr="00282918">
              <w:rPr>
                <w:rFonts w:cs="Arial"/>
                <w:sz w:val="20"/>
                <w:szCs w:val="20"/>
              </w:rPr>
              <w:t>traženje pomoći županije po potrebi</w:t>
            </w:r>
          </w:p>
        </w:tc>
      </w:tr>
      <w:tr w:rsidR="00AE2D8A" w:rsidRPr="00282918" w14:paraId="069C4EAF" w14:textId="77777777" w:rsidTr="00C30639">
        <w:trPr>
          <w:trHeight w:val="471"/>
        </w:trPr>
        <w:tc>
          <w:tcPr>
            <w:tcW w:w="562" w:type="dxa"/>
            <w:vAlign w:val="center"/>
            <w:hideMark/>
          </w:tcPr>
          <w:p w14:paraId="2C6CC58B" w14:textId="77777777" w:rsidR="00AE2D8A" w:rsidRPr="00282918" w:rsidRDefault="00AE2D8A" w:rsidP="00B64A50">
            <w:pPr>
              <w:tabs>
                <w:tab w:val="left" w:pos="142"/>
              </w:tabs>
              <w:jc w:val="center"/>
              <w:rPr>
                <w:rFonts w:cs="Arial"/>
                <w:sz w:val="20"/>
                <w:szCs w:val="20"/>
              </w:rPr>
            </w:pPr>
            <w:r w:rsidRPr="00282918">
              <w:rPr>
                <w:rFonts w:cs="Arial"/>
                <w:sz w:val="20"/>
                <w:szCs w:val="20"/>
              </w:rPr>
              <w:t>2</w:t>
            </w:r>
          </w:p>
        </w:tc>
        <w:tc>
          <w:tcPr>
            <w:tcW w:w="3544" w:type="dxa"/>
            <w:vAlign w:val="center"/>
          </w:tcPr>
          <w:p w14:paraId="63E330DF" w14:textId="42CAAEBE" w:rsidR="00AE2D8A" w:rsidRPr="00E84D66" w:rsidRDefault="005963F1" w:rsidP="00B64A50">
            <w:pPr>
              <w:rPr>
                <w:rFonts w:cs="Arial"/>
                <w:sz w:val="20"/>
                <w:szCs w:val="20"/>
              </w:rPr>
            </w:pPr>
            <w:r w:rsidRPr="00E84D66">
              <w:rPr>
                <w:rFonts w:cs="Arial"/>
                <w:sz w:val="20"/>
                <w:szCs w:val="20"/>
              </w:rPr>
              <w:t>Dom zdravlja ZŽ, ZZJZ ZŽ, ZZHM ZŽ-ispostave Ivanić-Grad</w:t>
            </w:r>
          </w:p>
        </w:tc>
        <w:tc>
          <w:tcPr>
            <w:tcW w:w="5353" w:type="dxa"/>
            <w:vAlign w:val="center"/>
          </w:tcPr>
          <w:p w14:paraId="1DD6D0E0" w14:textId="77777777" w:rsidR="00C30639" w:rsidRPr="00282918" w:rsidRDefault="00AE2D8A" w:rsidP="00B64A50">
            <w:pPr>
              <w:rPr>
                <w:sz w:val="20"/>
                <w:szCs w:val="20"/>
              </w:rPr>
            </w:pPr>
            <w:r w:rsidRPr="00282918">
              <w:rPr>
                <w:rFonts w:cs="Arial"/>
                <w:sz w:val="20"/>
                <w:szCs w:val="20"/>
              </w:rPr>
              <w:t>upute stanovništvu o preventivnim mjerama,</w:t>
            </w:r>
            <w:r w:rsidRPr="00282918">
              <w:rPr>
                <w:sz w:val="20"/>
                <w:szCs w:val="20"/>
              </w:rPr>
              <w:t xml:space="preserve"> </w:t>
            </w:r>
          </w:p>
          <w:p w14:paraId="5517F080" w14:textId="77777777" w:rsidR="00AE2D8A" w:rsidRPr="00282918" w:rsidRDefault="00AE2D8A" w:rsidP="00B64A50">
            <w:pPr>
              <w:rPr>
                <w:sz w:val="20"/>
                <w:szCs w:val="20"/>
              </w:rPr>
            </w:pPr>
            <w:r w:rsidRPr="00282918">
              <w:rPr>
                <w:sz w:val="20"/>
                <w:szCs w:val="20"/>
              </w:rPr>
              <w:t>pružanja prve medicinske pomoći,</w:t>
            </w:r>
          </w:p>
          <w:p w14:paraId="12723126" w14:textId="77777777" w:rsidR="00C30639" w:rsidRPr="00282918" w:rsidRDefault="00AE2D8A" w:rsidP="00B64A50">
            <w:pPr>
              <w:rPr>
                <w:sz w:val="20"/>
                <w:szCs w:val="20"/>
              </w:rPr>
            </w:pPr>
            <w:r w:rsidRPr="00282918">
              <w:rPr>
                <w:sz w:val="20"/>
                <w:szCs w:val="20"/>
              </w:rPr>
              <w:t xml:space="preserve">medicinskog zbrinjavanja osoba zahvaćenih </w:t>
            </w:r>
          </w:p>
          <w:p w14:paraId="41D43FB1" w14:textId="77777777" w:rsidR="00AE2D8A" w:rsidRPr="00282918" w:rsidRDefault="00AE2D8A" w:rsidP="0057319D">
            <w:pPr>
              <w:rPr>
                <w:rFonts w:cs="Arial"/>
                <w:sz w:val="20"/>
                <w:szCs w:val="20"/>
              </w:rPr>
            </w:pPr>
            <w:r w:rsidRPr="00282918">
              <w:rPr>
                <w:sz w:val="20"/>
                <w:szCs w:val="20"/>
              </w:rPr>
              <w:t>toplinskim šokom i toplinskim valom</w:t>
            </w:r>
          </w:p>
        </w:tc>
      </w:tr>
      <w:tr w:rsidR="00AE2D8A" w:rsidRPr="00282918" w14:paraId="1150CCEE" w14:textId="77777777" w:rsidTr="00C30639">
        <w:trPr>
          <w:trHeight w:val="471"/>
        </w:trPr>
        <w:tc>
          <w:tcPr>
            <w:tcW w:w="562" w:type="dxa"/>
            <w:vAlign w:val="center"/>
            <w:hideMark/>
          </w:tcPr>
          <w:p w14:paraId="358339D6" w14:textId="77777777" w:rsidR="00AE2D8A" w:rsidRPr="00282918" w:rsidRDefault="00AE2D8A" w:rsidP="00B64A50">
            <w:pPr>
              <w:tabs>
                <w:tab w:val="left" w:pos="142"/>
              </w:tabs>
              <w:jc w:val="center"/>
              <w:rPr>
                <w:rFonts w:cs="Arial"/>
                <w:sz w:val="20"/>
                <w:szCs w:val="20"/>
              </w:rPr>
            </w:pPr>
            <w:r w:rsidRPr="00282918">
              <w:rPr>
                <w:rFonts w:cs="Arial"/>
                <w:sz w:val="20"/>
                <w:szCs w:val="20"/>
              </w:rPr>
              <w:t>3</w:t>
            </w:r>
          </w:p>
        </w:tc>
        <w:tc>
          <w:tcPr>
            <w:tcW w:w="3544" w:type="dxa"/>
            <w:vAlign w:val="center"/>
          </w:tcPr>
          <w:p w14:paraId="48ACE289" w14:textId="77777777" w:rsidR="00AE2D8A" w:rsidRPr="00E84D66" w:rsidRDefault="00AE2D8A" w:rsidP="00B64A50">
            <w:pPr>
              <w:rPr>
                <w:rFonts w:cs="Arial"/>
                <w:sz w:val="20"/>
                <w:szCs w:val="20"/>
              </w:rPr>
            </w:pPr>
            <w:r w:rsidRPr="00E84D66">
              <w:rPr>
                <w:rFonts w:cs="Arial"/>
                <w:sz w:val="20"/>
                <w:szCs w:val="20"/>
              </w:rPr>
              <w:t xml:space="preserve">Vodoopskrba i odvodnja Zagrebačke županije d.o.o. </w:t>
            </w:r>
          </w:p>
          <w:p w14:paraId="064E8B4E" w14:textId="2B7B7E28" w:rsidR="005963F1" w:rsidRPr="00E84D66" w:rsidRDefault="005963F1" w:rsidP="00B64A50">
            <w:pPr>
              <w:rPr>
                <w:rFonts w:cs="Arial"/>
                <w:color w:val="FF0000"/>
                <w:sz w:val="20"/>
                <w:szCs w:val="20"/>
              </w:rPr>
            </w:pPr>
            <w:r w:rsidRPr="00E84D66">
              <w:rPr>
                <w:rFonts w:cs="Arial"/>
                <w:sz w:val="20"/>
                <w:szCs w:val="20"/>
              </w:rPr>
              <w:t>Operativne snage vatrogastva</w:t>
            </w:r>
          </w:p>
        </w:tc>
        <w:tc>
          <w:tcPr>
            <w:tcW w:w="5353" w:type="dxa"/>
            <w:vAlign w:val="center"/>
          </w:tcPr>
          <w:p w14:paraId="0E42EA88" w14:textId="77777777" w:rsidR="00AE2D8A" w:rsidRPr="00282918" w:rsidRDefault="00AE2D8A" w:rsidP="00B64A50">
            <w:pPr>
              <w:rPr>
                <w:rFonts w:cs="Arial"/>
                <w:sz w:val="20"/>
                <w:szCs w:val="20"/>
              </w:rPr>
            </w:pPr>
            <w:r w:rsidRPr="00282918">
              <w:rPr>
                <w:rFonts w:cs="Arial"/>
                <w:sz w:val="20"/>
                <w:szCs w:val="20"/>
              </w:rPr>
              <w:t>osigurava redovitu opskrbu stanovništva vodom za piće i tehnološkom vodom,</w:t>
            </w:r>
          </w:p>
          <w:p w14:paraId="382C29EA" w14:textId="77777777" w:rsidR="00AE2D8A" w:rsidRPr="00282918" w:rsidRDefault="00AE2D8A" w:rsidP="00B64A50">
            <w:pPr>
              <w:rPr>
                <w:rFonts w:cs="Arial"/>
                <w:sz w:val="20"/>
                <w:szCs w:val="20"/>
              </w:rPr>
            </w:pPr>
            <w:r w:rsidRPr="00282918">
              <w:rPr>
                <w:rFonts w:cs="Arial"/>
                <w:sz w:val="20"/>
                <w:szCs w:val="20"/>
              </w:rPr>
              <w:t>doprema vode za piće cisternama</w:t>
            </w:r>
          </w:p>
        </w:tc>
      </w:tr>
      <w:tr w:rsidR="00AE2D8A" w:rsidRPr="00282918" w14:paraId="040D7E79" w14:textId="77777777" w:rsidTr="00C30639">
        <w:trPr>
          <w:trHeight w:val="660"/>
        </w:trPr>
        <w:tc>
          <w:tcPr>
            <w:tcW w:w="562" w:type="dxa"/>
            <w:vAlign w:val="center"/>
            <w:hideMark/>
          </w:tcPr>
          <w:p w14:paraId="63D26E8C" w14:textId="77777777" w:rsidR="00AE2D8A" w:rsidRPr="00282918" w:rsidRDefault="00AE2D8A" w:rsidP="00B64A50">
            <w:pPr>
              <w:tabs>
                <w:tab w:val="left" w:pos="142"/>
              </w:tabs>
              <w:jc w:val="center"/>
              <w:rPr>
                <w:rFonts w:cs="Arial"/>
                <w:sz w:val="20"/>
                <w:szCs w:val="20"/>
              </w:rPr>
            </w:pPr>
            <w:r w:rsidRPr="00282918">
              <w:rPr>
                <w:rFonts w:cs="Arial"/>
                <w:sz w:val="20"/>
                <w:szCs w:val="20"/>
              </w:rPr>
              <w:t>4</w:t>
            </w:r>
          </w:p>
        </w:tc>
        <w:tc>
          <w:tcPr>
            <w:tcW w:w="3544" w:type="dxa"/>
            <w:vAlign w:val="center"/>
          </w:tcPr>
          <w:p w14:paraId="1AE7D185" w14:textId="77777777" w:rsidR="00AE2D8A" w:rsidRPr="00282918" w:rsidRDefault="00AE2D8A" w:rsidP="00B64A50">
            <w:pPr>
              <w:rPr>
                <w:rFonts w:cs="Arial"/>
                <w:color w:val="FF0000"/>
                <w:sz w:val="20"/>
                <w:szCs w:val="20"/>
              </w:rPr>
            </w:pPr>
            <w:r w:rsidRPr="00282918">
              <w:rPr>
                <w:rFonts w:cs="Arial"/>
                <w:sz w:val="20"/>
                <w:szCs w:val="20"/>
              </w:rPr>
              <w:t>Operativne snage vatrogastva</w:t>
            </w:r>
          </w:p>
        </w:tc>
        <w:tc>
          <w:tcPr>
            <w:tcW w:w="5353" w:type="dxa"/>
            <w:vAlign w:val="center"/>
          </w:tcPr>
          <w:p w14:paraId="4A5D9AEE" w14:textId="77777777" w:rsidR="00AE2D8A" w:rsidRPr="00282918" w:rsidRDefault="00AE2D8A" w:rsidP="00B64A50">
            <w:pPr>
              <w:rPr>
                <w:rStyle w:val="Hiperveza"/>
                <w:rFonts w:cs="Arial"/>
                <w:color w:val="auto"/>
                <w:sz w:val="20"/>
                <w:szCs w:val="20"/>
              </w:rPr>
            </w:pPr>
            <w:r w:rsidRPr="00282918">
              <w:rPr>
                <w:rFonts w:cs="Arial"/>
                <w:sz w:val="20"/>
                <w:szCs w:val="20"/>
              </w:rPr>
              <w:t>doprema tehnološke vode cisternama</w:t>
            </w:r>
          </w:p>
        </w:tc>
      </w:tr>
    </w:tbl>
    <w:p w14:paraId="14B98B8D" w14:textId="77777777" w:rsidR="00EB7FD5" w:rsidRDefault="00EB7FD5" w:rsidP="00B64A50">
      <w:pPr>
        <w:rPr>
          <w:rFonts w:cs="Arial"/>
        </w:rPr>
      </w:pPr>
    </w:p>
    <w:p w14:paraId="2D2B5E6A" w14:textId="77777777" w:rsidR="00EB7FD5" w:rsidRPr="00AB3351" w:rsidRDefault="006415F3" w:rsidP="00A75398">
      <w:pPr>
        <w:pStyle w:val="Naslov1"/>
      </w:pPr>
      <w:bookmarkStart w:id="58" w:name="_Toc150177577"/>
      <w:r>
        <w:t>2</w:t>
      </w:r>
      <w:r w:rsidR="00EB7FD5">
        <w:t>.</w:t>
      </w:r>
      <w:r>
        <w:t>4</w:t>
      </w:r>
      <w:r w:rsidR="00EB7FD5">
        <w:t xml:space="preserve">. </w:t>
      </w:r>
      <w:r w:rsidR="00EB7FD5" w:rsidRPr="001F3DAE">
        <w:t xml:space="preserve">MJERE </w:t>
      </w:r>
      <w:r w:rsidR="00F5260A">
        <w:t>CIVILNE ZAŠTITE</w:t>
      </w:r>
      <w:r w:rsidR="00F5260A" w:rsidRPr="001F3DAE">
        <w:t xml:space="preserve"> </w:t>
      </w:r>
      <w:r w:rsidR="00EB7FD5">
        <w:t xml:space="preserve">U SPAŠAVANJU </w:t>
      </w:r>
      <w:r w:rsidR="00EB7FD5" w:rsidRPr="001F3DAE">
        <w:t xml:space="preserve">OD </w:t>
      </w:r>
      <w:r w:rsidR="00EB7FD5" w:rsidRPr="00EB7FD5">
        <w:t>EPIDEMIJA</w:t>
      </w:r>
      <w:r w:rsidR="00EB7FD5">
        <w:t xml:space="preserve"> I PANDEMIJA</w:t>
      </w:r>
      <w:bookmarkEnd w:id="58"/>
      <w:r w:rsidR="00EB7FD5" w:rsidRPr="00AB3351">
        <w:t xml:space="preserve"> </w:t>
      </w:r>
    </w:p>
    <w:p w14:paraId="73D1D934" w14:textId="77777777" w:rsidR="00EB7FD5" w:rsidRDefault="00EB7FD5" w:rsidP="00B64A50">
      <w:pPr>
        <w:ind w:left="-5" w:right="11"/>
        <w:rPr>
          <w:rFonts w:cs="Arial"/>
        </w:rPr>
      </w:pPr>
    </w:p>
    <w:p w14:paraId="548691C8" w14:textId="77777777" w:rsidR="001C2A0C" w:rsidRDefault="00A940EA" w:rsidP="00B64A50">
      <w:pPr>
        <w:ind w:left="-5" w:right="11"/>
        <w:jc w:val="both"/>
        <w:rPr>
          <w:rFonts w:cs="Arial"/>
        </w:rPr>
      </w:pPr>
      <w:r>
        <w:rPr>
          <w:rFonts w:cs="Arial"/>
        </w:rPr>
        <w:t>Grad</w:t>
      </w:r>
      <w:r w:rsidR="001C2A0C" w:rsidRPr="00AB3351">
        <w:rPr>
          <w:rFonts w:cs="Arial"/>
        </w:rPr>
        <w:t xml:space="preserve"> </w:t>
      </w:r>
      <w:r w:rsidR="00706E03">
        <w:rPr>
          <w:rFonts w:cs="Arial"/>
        </w:rPr>
        <w:t>Ivanić-Grad</w:t>
      </w:r>
      <w:r w:rsidR="001C2A0C" w:rsidRPr="00AB3351">
        <w:rPr>
          <w:rFonts w:cs="Arial"/>
        </w:rPr>
        <w:t xml:space="preserve"> ne raspolaže snagama niti materijalnim sredstvima u svrhu preventivnog djelovanja za slučaj epidemije. Preventivne mjere za slučajeve epidemija, epizootija i biljnih bolesti provodit će Zavod za javno zdravstvo </w:t>
      </w:r>
      <w:r w:rsidR="007766C0">
        <w:rPr>
          <w:rFonts w:cs="Arial"/>
        </w:rPr>
        <w:t>Zagrebačke županije</w:t>
      </w:r>
      <w:r w:rsidR="00AE2D8A">
        <w:rPr>
          <w:rFonts w:cs="Arial"/>
        </w:rPr>
        <w:t>.</w:t>
      </w:r>
      <w:r w:rsidR="001C2A0C" w:rsidRPr="00AB3351">
        <w:rPr>
          <w:rFonts w:cs="Arial"/>
        </w:rPr>
        <w:t xml:space="preserve"> </w:t>
      </w:r>
    </w:p>
    <w:p w14:paraId="49938317" w14:textId="77777777" w:rsidR="001C2A0C" w:rsidRDefault="001C2A0C" w:rsidP="00B64A50">
      <w:pPr>
        <w:ind w:right="51" w:hanging="6"/>
        <w:jc w:val="both"/>
        <w:rPr>
          <w:rFonts w:cs="Arial"/>
        </w:rPr>
      </w:pPr>
    </w:p>
    <w:p w14:paraId="3B18F69A" w14:textId="77777777" w:rsidR="00EB7FD5" w:rsidRPr="00AB3351" w:rsidRDefault="001C2A0C" w:rsidP="00B64A50">
      <w:pPr>
        <w:jc w:val="both"/>
        <w:rPr>
          <w:rFonts w:cs="Arial"/>
        </w:rPr>
      </w:pPr>
      <w:r w:rsidRPr="006D2F97">
        <w:rPr>
          <w:rFonts w:cs="Arial"/>
        </w:rPr>
        <w:t>U slučaju pojave epizootija kao što su ptičja gripa, svinjska kuga i kravlje ludilo, te druge bolesti nositelj provođenja mjera biti će ekipe veterinarske stanice uz pomoć individualnih poljoprivrednih proizvođača. Ako bi opasnost od epizootija bila šireg razmjera zatražit će</w:t>
      </w:r>
      <w:r w:rsidR="00F018E6">
        <w:rPr>
          <w:rFonts w:cs="Arial"/>
        </w:rPr>
        <w:t xml:space="preserve"> </w:t>
      </w:r>
      <w:r w:rsidRPr="006D2F97">
        <w:rPr>
          <w:rFonts w:cs="Arial"/>
        </w:rPr>
        <w:t>se</w:t>
      </w:r>
      <w:r w:rsidR="00F018E6">
        <w:rPr>
          <w:rFonts w:cs="Arial"/>
        </w:rPr>
        <w:t xml:space="preserve"> </w:t>
      </w:r>
      <w:r w:rsidRPr="006D2F97">
        <w:rPr>
          <w:rFonts w:cs="Arial"/>
        </w:rPr>
        <w:t xml:space="preserve">pomoć od veterinarskih </w:t>
      </w:r>
      <w:r>
        <w:rPr>
          <w:rFonts w:cs="Arial"/>
        </w:rPr>
        <w:t>službi</w:t>
      </w:r>
      <w:r w:rsidRPr="006D2F97">
        <w:rPr>
          <w:rFonts w:cs="Arial"/>
        </w:rPr>
        <w:t xml:space="preserve"> </w:t>
      </w:r>
      <w:r w:rsidR="00E72412">
        <w:rPr>
          <w:rFonts w:cs="Arial"/>
        </w:rPr>
        <w:t xml:space="preserve">s </w:t>
      </w:r>
      <w:r w:rsidRPr="006D2F97">
        <w:rPr>
          <w:rFonts w:cs="Arial"/>
        </w:rPr>
        <w:t>područja županije.</w:t>
      </w:r>
    </w:p>
    <w:p w14:paraId="47B94557" w14:textId="77777777" w:rsidR="00EB7FD5" w:rsidRPr="00AB3351" w:rsidRDefault="00EB7FD5" w:rsidP="00B64A50">
      <w:pPr>
        <w:spacing w:after="24"/>
        <w:rPr>
          <w:rFonts w:cs="Arial"/>
        </w:rPr>
      </w:pPr>
    </w:p>
    <w:p w14:paraId="29A5FAD1" w14:textId="77777777" w:rsidR="00045DFA" w:rsidRDefault="00C30639" w:rsidP="00B64A50">
      <w:pPr>
        <w:ind w:left="284" w:hanging="283"/>
        <w:rPr>
          <w:rFonts w:cs="Arial"/>
        </w:rPr>
      </w:pPr>
      <w:r>
        <w:rPr>
          <w:rFonts w:cs="Arial"/>
        </w:rPr>
        <w:t>2.4.</w:t>
      </w:r>
      <w:r w:rsidR="00045DFA" w:rsidRPr="00BC537B">
        <w:rPr>
          <w:rFonts w:cs="Arial"/>
        </w:rPr>
        <w:t>1. ORGANIZACIJ</w:t>
      </w:r>
      <w:r w:rsidR="00AE2D8A">
        <w:rPr>
          <w:rFonts w:cs="Arial"/>
        </w:rPr>
        <w:t>A</w:t>
      </w:r>
      <w:r w:rsidR="00045DFA" w:rsidRPr="00BC537B">
        <w:rPr>
          <w:rFonts w:cs="Arial"/>
        </w:rPr>
        <w:t xml:space="preserve"> OBAVJEŠTAVANJA O POJAVI OPASNOSTI </w:t>
      </w:r>
      <w:r w:rsidR="00045DFA" w:rsidRPr="008F4329">
        <w:rPr>
          <w:rFonts w:cs="Arial"/>
        </w:rPr>
        <w:t xml:space="preserve">OD </w:t>
      </w:r>
      <w:r w:rsidR="00045DFA" w:rsidRPr="00045DFA">
        <w:rPr>
          <w:rFonts w:cs="Arial"/>
        </w:rPr>
        <w:t xml:space="preserve">EPIDEMIJA I PANDEMIJA </w:t>
      </w:r>
    </w:p>
    <w:p w14:paraId="5F93E017" w14:textId="77777777" w:rsidR="00C30639" w:rsidRDefault="00C30639" w:rsidP="00C30639">
      <w:pPr>
        <w:rPr>
          <w:rFonts w:cs="Arial"/>
        </w:rPr>
      </w:pPr>
    </w:p>
    <w:p w14:paraId="4708CD17" w14:textId="77777777" w:rsidR="00055E5A" w:rsidRDefault="00C30639" w:rsidP="00C30639">
      <w:pPr>
        <w:rPr>
          <w:rFonts w:cs="Arial"/>
          <w:sz w:val="20"/>
          <w:szCs w:val="20"/>
        </w:rPr>
      </w:pPr>
      <w:r>
        <w:rPr>
          <w:rFonts w:cs="Arial"/>
        </w:rPr>
        <w:t xml:space="preserve">Rano </w:t>
      </w:r>
      <w:r w:rsidRPr="00C30639">
        <w:rPr>
          <w:rFonts w:cs="Arial"/>
        </w:rPr>
        <w:t xml:space="preserve">upozoravanje u slučaju pojave epidemija i pandemija </w:t>
      </w:r>
      <w:r>
        <w:rPr>
          <w:rFonts w:cs="Arial"/>
        </w:rPr>
        <w:t>je u nadležnosti</w:t>
      </w:r>
      <w:r w:rsidR="00611E5F">
        <w:rPr>
          <w:rFonts w:cs="Arial"/>
        </w:rPr>
        <w:t xml:space="preserve"> </w:t>
      </w:r>
      <w:r>
        <w:rPr>
          <w:rFonts w:cs="Arial"/>
        </w:rPr>
        <w:t>epidemiološke službe</w:t>
      </w:r>
      <w:r w:rsidRPr="00C30639">
        <w:rPr>
          <w:rFonts w:cs="Arial"/>
        </w:rPr>
        <w:t xml:space="preserve"> Hrvatsk</w:t>
      </w:r>
      <w:r>
        <w:rPr>
          <w:rFonts w:cs="Arial"/>
        </w:rPr>
        <w:t xml:space="preserve">og zavoda </w:t>
      </w:r>
      <w:r w:rsidRPr="00C30639">
        <w:rPr>
          <w:rFonts w:cs="Arial"/>
        </w:rPr>
        <w:t>za javno zdravstvo</w:t>
      </w:r>
      <w:r>
        <w:rPr>
          <w:rFonts w:cs="Arial"/>
        </w:rPr>
        <w:t xml:space="preserve">, te </w:t>
      </w:r>
      <w:r w:rsidRPr="00515F86">
        <w:rPr>
          <w:rFonts w:cs="Arial"/>
          <w:sz w:val="20"/>
          <w:szCs w:val="20"/>
        </w:rPr>
        <w:t>Zavod</w:t>
      </w:r>
      <w:r>
        <w:rPr>
          <w:rFonts w:cs="Arial"/>
          <w:sz w:val="20"/>
          <w:szCs w:val="20"/>
        </w:rPr>
        <w:t>a</w:t>
      </w:r>
      <w:r w:rsidRPr="00515F86">
        <w:rPr>
          <w:rFonts w:cs="Arial"/>
          <w:sz w:val="20"/>
          <w:szCs w:val="20"/>
        </w:rPr>
        <w:t xml:space="preserve"> za javno zdravstvo Zagrebačke županije</w:t>
      </w:r>
      <w:r w:rsidR="00055E5A">
        <w:rPr>
          <w:rFonts w:cs="Arial"/>
          <w:sz w:val="20"/>
          <w:szCs w:val="20"/>
        </w:rPr>
        <w:t xml:space="preserve"> od kojih Stožer CZ prima obavijesti i prema istima poduzima potrebite mjere.</w:t>
      </w:r>
    </w:p>
    <w:p w14:paraId="37B0B310" w14:textId="77777777" w:rsidR="00055E5A" w:rsidRDefault="00055E5A" w:rsidP="00C30639">
      <w:pPr>
        <w:rPr>
          <w:rFonts w:cs="Arial"/>
          <w:sz w:val="20"/>
          <w:szCs w:val="20"/>
        </w:rPr>
      </w:pPr>
    </w:p>
    <w:p w14:paraId="10D24023" w14:textId="77777777" w:rsidR="00C30639" w:rsidRDefault="00055E5A" w:rsidP="00055E5A">
      <w:pPr>
        <w:ind w:left="284" w:hanging="283"/>
        <w:rPr>
          <w:rFonts w:cs="Arial"/>
        </w:rPr>
      </w:pPr>
      <w:r w:rsidRPr="00392F41">
        <w:t>Zadaće i izvršitelji</w:t>
      </w:r>
      <w:r>
        <w:t xml:space="preserve"> </w:t>
      </w:r>
      <w:r w:rsidRPr="00BC537B">
        <w:rPr>
          <w:rFonts w:cs="Arial"/>
        </w:rPr>
        <w:t xml:space="preserve">obavještavanja o pojavi opasnosti </w:t>
      </w:r>
      <w:r w:rsidRPr="008F4329">
        <w:rPr>
          <w:rFonts w:cs="Arial"/>
        </w:rPr>
        <w:t xml:space="preserve">od </w:t>
      </w:r>
      <w:r>
        <w:rPr>
          <w:rFonts w:cs="Arial"/>
        </w:rPr>
        <w:t>epidemija i pandemija:</w:t>
      </w:r>
    </w:p>
    <w:p w14:paraId="7E4DCDE5" w14:textId="77777777" w:rsidR="00233F2F" w:rsidRDefault="00233F2F" w:rsidP="00055E5A">
      <w:pPr>
        <w:ind w:left="284" w:hanging="283"/>
        <w:rPr>
          <w:rFonts w:cs="Arial"/>
        </w:rPr>
      </w:pPr>
    </w:p>
    <w:tbl>
      <w:tblPr>
        <w:tblW w:w="94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
        <w:gridCol w:w="5710"/>
        <w:gridCol w:w="3139"/>
      </w:tblGrid>
      <w:tr w:rsidR="0089606A" w:rsidRPr="00212B15" w14:paraId="0629BCAE" w14:textId="77777777" w:rsidTr="00233F2F">
        <w:trPr>
          <w:trHeight w:val="897"/>
          <w:jc w:val="center"/>
        </w:trPr>
        <w:tc>
          <w:tcPr>
            <w:tcW w:w="554"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CF33197" w14:textId="77777777" w:rsidR="0089606A" w:rsidRPr="00212B15" w:rsidRDefault="0089606A" w:rsidP="00B64A50">
            <w:pPr>
              <w:jc w:val="center"/>
              <w:rPr>
                <w:rFonts w:cs="Arial"/>
                <w:b/>
                <w:szCs w:val="22"/>
              </w:rPr>
            </w:pPr>
            <w:r w:rsidRPr="00212B15">
              <w:rPr>
                <w:rFonts w:cs="Arial"/>
                <w:b/>
                <w:szCs w:val="22"/>
              </w:rPr>
              <w:t>RB</w:t>
            </w:r>
          </w:p>
        </w:tc>
        <w:tc>
          <w:tcPr>
            <w:tcW w:w="571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8C25482" w14:textId="77777777" w:rsidR="0089606A" w:rsidRPr="00212B15" w:rsidRDefault="0089606A" w:rsidP="00B64A50">
            <w:pPr>
              <w:jc w:val="center"/>
              <w:rPr>
                <w:rFonts w:cs="Arial"/>
                <w:szCs w:val="22"/>
              </w:rPr>
            </w:pPr>
            <w:r w:rsidRPr="00212B15">
              <w:rPr>
                <w:rFonts w:cs="Arial"/>
                <w:b/>
                <w:szCs w:val="22"/>
              </w:rPr>
              <w:t>Operativni postupci - zadaće</w:t>
            </w:r>
          </w:p>
        </w:tc>
        <w:tc>
          <w:tcPr>
            <w:tcW w:w="3139"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230D35F" w14:textId="77777777" w:rsidR="0089606A" w:rsidRPr="00212B15" w:rsidRDefault="0089606A" w:rsidP="00B64A50">
            <w:pPr>
              <w:jc w:val="center"/>
              <w:rPr>
                <w:rFonts w:cs="Arial"/>
                <w:szCs w:val="22"/>
              </w:rPr>
            </w:pPr>
            <w:r w:rsidRPr="00212B15">
              <w:rPr>
                <w:rFonts w:cs="Arial"/>
                <w:b/>
                <w:szCs w:val="22"/>
              </w:rPr>
              <w:t>Izvršitelji</w:t>
            </w:r>
          </w:p>
        </w:tc>
      </w:tr>
      <w:tr w:rsidR="0089606A" w:rsidRPr="00212B15" w14:paraId="002F88DC" w14:textId="77777777" w:rsidTr="00233F2F">
        <w:trPr>
          <w:trHeight w:val="897"/>
          <w:jc w:val="center"/>
        </w:trPr>
        <w:tc>
          <w:tcPr>
            <w:tcW w:w="554" w:type="dxa"/>
            <w:tcBorders>
              <w:top w:val="single" w:sz="4" w:space="0" w:color="auto"/>
              <w:left w:val="single" w:sz="4" w:space="0" w:color="auto"/>
              <w:bottom w:val="single" w:sz="4" w:space="0" w:color="auto"/>
              <w:right w:val="single" w:sz="4" w:space="0" w:color="auto"/>
            </w:tcBorders>
            <w:vAlign w:val="center"/>
            <w:hideMark/>
          </w:tcPr>
          <w:p w14:paraId="0A381889" w14:textId="77777777" w:rsidR="0089606A" w:rsidRPr="00212B15" w:rsidRDefault="0089606A" w:rsidP="00B64A50">
            <w:pPr>
              <w:tabs>
                <w:tab w:val="left" w:pos="142"/>
              </w:tabs>
              <w:jc w:val="center"/>
              <w:rPr>
                <w:rFonts w:cs="Arial"/>
                <w:szCs w:val="22"/>
              </w:rPr>
            </w:pPr>
            <w:r w:rsidRPr="00212B15">
              <w:rPr>
                <w:rFonts w:cs="Arial"/>
                <w:szCs w:val="22"/>
              </w:rPr>
              <w:t>1</w:t>
            </w:r>
          </w:p>
        </w:tc>
        <w:tc>
          <w:tcPr>
            <w:tcW w:w="5710" w:type="dxa"/>
            <w:tcBorders>
              <w:top w:val="single" w:sz="4" w:space="0" w:color="auto"/>
              <w:left w:val="single" w:sz="4" w:space="0" w:color="auto"/>
              <w:bottom w:val="single" w:sz="4" w:space="0" w:color="auto"/>
              <w:right w:val="single" w:sz="4" w:space="0" w:color="auto"/>
            </w:tcBorders>
            <w:vAlign w:val="center"/>
          </w:tcPr>
          <w:p w14:paraId="2511F186" w14:textId="77777777" w:rsidR="0089606A" w:rsidRPr="00212B15" w:rsidRDefault="0089606A" w:rsidP="00B64A50">
            <w:pPr>
              <w:rPr>
                <w:rFonts w:cs="Arial"/>
                <w:szCs w:val="22"/>
              </w:rPr>
            </w:pPr>
            <w:r w:rsidRPr="00212B15">
              <w:rPr>
                <w:rFonts w:cs="Arial"/>
                <w:szCs w:val="22"/>
              </w:rPr>
              <w:t xml:space="preserve">Rano otkrivanje izvora zaraze i putova širenja </w:t>
            </w:r>
          </w:p>
        </w:tc>
        <w:tc>
          <w:tcPr>
            <w:tcW w:w="3139" w:type="dxa"/>
            <w:tcBorders>
              <w:top w:val="single" w:sz="4" w:space="0" w:color="auto"/>
              <w:left w:val="single" w:sz="4" w:space="0" w:color="auto"/>
              <w:bottom w:val="single" w:sz="4" w:space="0" w:color="auto"/>
              <w:right w:val="single" w:sz="4" w:space="0" w:color="auto"/>
            </w:tcBorders>
          </w:tcPr>
          <w:p w14:paraId="3C6B6C89" w14:textId="77777777" w:rsidR="0089606A" w:rsidRPr="00212B15" w:rsidRDefault="0089606A" w:rsidP="00B64A50">
            <w:pPr>
              <w:ind w:left="1"/>
              <w:rPr>
                <w:rFonts w:cs="Arial"/>
                <w:szCs w:val="22"/>
              </w:rPr>
            </w:pPr>
            <w:r w:rsidRPr="00212B15">
              <w:rPr>
                <w:rFonts w:cs="Arial"/>
                <w:szCs w:val="22"/>
              </w:rPr>
              <w:t>služba za epidemiologiju</w:t>
            </w:r>
            <w:r>
              <w:rPr>
                <w:rFonts w:cs="Arial"/>
                <w:szCs w:val="22"/>
              </w:rPr>
              <w:t xml:space="preserve"> </w:t>
            </w:r>
            <w:r w:rsidRPr="00212B15">
              <w:rPr>
                <w:rFonts w:cs="Arial"/>
                <w:szCs w:val="22"/>
              </w:rPr>
              <w:t xml:space="preserve">ZZJZ </w:t>
            </w:r>
            <w:r w:rsidR="00120D57">
              <w:rPr>
                <w:rFonts w:cs="Arial"/>
                <w:szCs w:val="22"/>
              </w:rPr>
              <w:t>ZŽ</w:t>
            </w:r>
            <w:r>
              <w:rPr>
                <w:rFonts w:cs="Arial"/>
                <w:szCs w:val="22"/>
              </w:rPr>
              <w:t xml:space="preserve"> </w:t>
            </w:r>
          </w:p>
        </w:tc>
      </w:tr>
      <w:tr w:rsidR="0089606A" w:rsidRPr="00212B15" w14:paraId="1B635439" w14:textId="77777777" w:rsidTr="00233F2F">
        <w:trPr>
          <w:trHeight w:val="952"/>
          <w:jc w:val="center"/>
        </w:trPr>
        <w:tc>
          <w:tcPr>
            <w:tcW w:w="554" w:type="dxa"/>
            <w:tcBorders>
              <w:top w:val="single" w:sz="4" w:space="0" w:color="auto"/>
              <w:left w:val="single" w:sz="4" w:space="0" w:color="auto"/>
              <w:bottom w:val="single" w:sz="4" w:space="0" w:color="auto"/>
              <w:right w:val="single" w:sz="4" w:space="0" w:color="auto"/>
            </w:tcBorders>
            <w:vAlign w:val="center"/>
            <w:hideMark/>
          </w:tcPr>
          <w:p w14:paraId="3AA1FF2B" w14:textId="77777777" w:rsidR="0089606A" w:rsidRPr="00212B15" w:rsidRDefault="0089606A" w:rsidP="00B64A50">
            <w:pPr>
              <w:tabs>
                <w:tab w:val="left" w:pos="142"/>
              </w:tabs>
              <w:jc w:val="center"/>
              <w:rPr>
                <w:rFonts w:cs="Arial"/>
                <w:szCs w:val="22"/>
              </w:rPr>
            </w:pPr>
            <w:r w:rsidRPr="00212B15">
              <w:rPr>
                <w:rFonts w:cs="Arial"/>
                <w:szCs w:val="22"/>
              </w:rPr>
              <w:t>2</w:t>
            </w:r>
          </w:p>
        </w:tc>
        <w:tc>
          <w:tcPr>
            <w:tcW w:w="5710" w:type="dxa"/>
            <w:tcBorders>
              <w:top w:val="single" w:sz="4" w:space="0" w:color="auto"/>
              <w:left w:val="single" w:sz="4" w:space="0" w:color="auto"/>
              <w:bottom w:val="single" w:sz="4" w:space="0" w:color="auto"/>
              <w:right w:val="single" w:sz="4" w:space="0" w:color="auto"/>
            </w:tcBorders>
            <w:vAlign w:val="center"/>
          </w:tcPr>
          <w:p w14:paraId="73C6E4A5" w14:textId="77777777" w:rsidR="0089606A" w:rsidRPr="00212B15" w:rsidRDefault="0089606A" w:rsidP="00B64A50">
            <w:pPr>
              <w:rPr>
                <w:rFonts w:cs="Arial"/>
                <w:szCs w:val="22"/>
              </w:rPr>
            </w:pPr>
            <w:r w:rsidRPr="00212B15">
              <w:rPr>
                <w:rFonts w:cs="Arial"/>
                <w:szCs w:val="22"/>
              </w:rPr>
              <w:t>Informiranje stanovništva na lokacijama o opasnostima i mjerama zaštite od nadolazeće opasnosti</w:t>
            </w:r>
          </w:p>
        </w:tc>
        <w:tc>
          <w:tcPr>
            <w:tcW w:w="3139" w:type="dxa"/>
            <w:tcBorders>
              <w:top w:val="single" w:sz="4" w:space="0" w:color="auto"/>
              <w:left w:val="single" w:sz="4" w:space="0" w:color="auto"/>
              <w:bottom w:val="single" w:sz="4" w:space="0" w:color="auto"/>
              <w:right w:val="single" w:sz="4" w:space="0" w:color="auto"/>
            </w:tcBorders>
            <w:vAlign w:val="center"/>
          </w:tcPr>
          <w:p w14:paraId="303E75DE" w14:textId="77777777" w:rsidR="0089606A" w:rsidRPr="00212B15" w:rsidRDefault="0089606A" w:rsidP="00B64A50">
            <w:pPr>
              <w:rPr>
                <w:rFonts w:cs="Arial"/>
                <w:szCs w:val="22"/>
              </w:rPr>
            </w:pPr>
            <w:r w:rsidRPr="00212B15">
              <w:rPr>
                <w:rFonts w:cs="Arial"/>
                <w:szCs w:val="22"/>
              </w:rPr>
              <w:t xml:space="preserve">Stožer </w:t>
            </w:r>
            <w:r w:rsidR="003A34C7">
              <w:rPr>
                <w:rFonts w:cs="Arial"/>
                <w:szCs w:val="22"/>
              </w:rPr>
              <w:t>civilne zaštite</w:t>
            </w:r>
            <w:r w:rsidRPr="00212B15">
              <w:rPr>
                <w:rFonts w:cs="Arial"/>
                <w:szCs w:val="22"/>
              </w:rPr>
              <w:t xml:space="preserve"> </w:t>
            </w:r>
          </w:p>
          <w:p w14:paraId="673C9D16" w14:textId="232A0C46" w:rsidR="0089606A" w:rsidRPr="00212B15" w:rsidRDefault="0089606A" w:rsidP="00B64A50">
            <w:pPr>
              <w:rPr>
                <w:rFonts w:cs="Arial"/>
                <w:color w:val="000000"/>
                <w:szCs w:val="22"/>
              </w:rPr>
            </w:pPr>
            <w:r w:rsidRPr="00E84D66">
              <w:rPr>
                <w:rFonts w:cs="Arial"/>
                <w:szCs w:val="22"/>
              </w:rPr>
              <w:t xml:space="preserve">povjerenici </w:t>
            </w:r>
            <w:r w:rsidR="003A34C7" w:rsidRPr="00E84D66">
              <w:rPr>
                <w:rFonts w:cs="Arial"/>
                <w:szCs w:val="22"/>
              </w:rPr>
              <w:t>civilne zaštite</w:t>
            </w:r>
            <w:r w:rsidR="001E484A" w:rsidRPr="00E84D66">
              <w:rPr>
                <w:rFonts w:cs="Arial"/>
                <w:szCs w:val="22"/>
              </w:rPr>
              <w:t xml:space="preserve"> ili njihovi zamjenici</w:t>
            </w:r>
          </w:p>
        </w:tc>
      </w:tr>
    </w:tbl>
    <w:p w14:paraId="4CA2D284" w14:textId="77777777" w:rsidR="00045DFA" w:rsidRDefault="00045DFA" w:rsidP="00B64A50">
      <w:pPr>
        <w:rPr>
          <w:rFonts w:cs="Arial"/>
        </w:rPr>
      </w:pPr>
    </w:p>
    <w:p w14:paraId="1D72FA8E" w14:textId="77777777" w:rsidR="00045DFA" w:rsidRPr="0086318B" w:rsidRDefault="00045DFA" w:rsidP="00B64A50">
      <w:pPr>
        <w:rPr>
          <w:rFonts w:cs="Arial"/>
          <w:u w:val="single"/>
        </w:rPr>
      </w:pPr>
      <w:r w:rsidRPr="0086318B">
        <w:rPr>
          <w:rFonts w:cs="Arial"/>
          <w:u w:val="single"/>
        </w:rPr>
        <w:t>Sadržaj obavijesti</w:t>
      </w:r>
      <w:r w:rsidR="00F018E6">
        <w:rPr>
          <w:rFonts w:cs="Arial"/>
          <w:u w:val="single"/>
        </w:rPr>
        <w:t xml:space="preserve"> </w:t>
      </w:r>
      <w:r w:rsidRPr="0086318B">
        <w:rPr>
          <w:rFonts w:cs="Arial"/>
          <w:u w:val="single"/>
        </w:rPr>
        <w:t xml:space="preserve">za javnost </w:t>
      </w:r>
    </w:p>
    <w:p w14:paraId="5F02E2F0" w14:textId="77777777" w:rsidR="00045DFA" w:rsidRDefault="00045DFA" w:rsidP="00B64A50">
      <w:pPr>
        <w:rPr>
          <w:rFonts w:cs="Arial"/>
        </w:rPr>
      </w:pPr>
    </w:p>
    <w:p w14:paraId="0CC90ABA" w14:textId="77777777" w:rsidR="00045DFA" w:rsidRDefault="00045DFA" w:rsidP="00B64A50">
      <w:pPr>
        <w:rPr>
          <w:rFonts w:cs="Arial"/>
        </w:rPr>
      </w:pPr>
      <w:r w:rsidRPr="008F4329">
        <w:rPr>
          <w:rFonts w:cs="Arial"/>
        </w:rPr>
        <w:t xml:space="preserve">Obavijest sredstvima javnog priopćavanja daje </w:t>
      </w:r>
      <w:r w:rsidR="00092D2A">
        <w:rPr>
          <w:rFonts w:cs="Arial"/>
        </w:rPr>
        <w:t xml:space="preserve">gradonačelnik </w:t>
      </w:r>
      <w:r w:rsidRPr="008F4329">
        <w:rPr>
          <w:rFonts w:cs="Arial"/>
        </w:rPr>
        <w:t>ili osoba koju ovlasti</w:t>
      </w:r>
      <w:r>
        <w:rPr>
          <w:rFonts w:cs="Arial"/>
        </w:rPr>
        <w:t>:</w:t>
      </w:r>
    </w:p>
    <w:p w14:paraId="17AD2683" w14:textId="00B7D9A5" w:rsidR="00045DFA" w:rsidRPr="001774A5" w:rsidRDefault="00045DFA" w:rsidP="000D1A42">
      <w:pPr>
        <w:pStyle w:val="Odlomakpopisa"/>
        <w:numPr>
          <w:ilvl w:val="0"/>
          <w:numId w:val="15"/>
        </w:numPr>
        <w:ind w:left="426"/>
        <w:rPr>
          <w:rFonts w:cs="Arial"/>
        </w:rPr>
      </w:pPr>
      <w:r w:rsidRPr="001774A5">
        <w:rPr>
          <w:rFonts w:cs="Arial"/>
        </w:rPr>
        <w:t xml:space="preserve">službena objava podataka </w:t>
      </w:r>
      <w:r w:rsidR="001E484A" w:rsidRPr="00233F2F">
        <w:rPr>
          <w:rFonts w:cs="Arial"/>
        </w:rPr>
        <w:t>o</w:t>
      </w:r>
      <w:r w:rsidR="001E484A">
        <w:rPr>
          <w:rFonts w:cs="Arial"/>
        </w:rPr>
        <w:t xml:space="preserve"> </w:t>
      </w:r>
      <w:r>
        <w:rPr>
          <w:rFonts w:cs="Arial"/>
        </w:rPr>
        <w:t>vrsti opasnosti</w:t>
      </w:r>
      <w:r w:rsidRPr="001774A5">
        <w:rPr>
          <w:rFonts w:cs="Arial"/>
        </w:rPr>
        <w:t xml:space="preserve">, </w:t>
      </w:r>
    </w:p>
    <w:p w14:paraId="68AB381E" w14:textId="77777777" w:rsidR="00045DFA" w:rsidRPr="001774A5" w:rsidRDefault="00045DFA" w:rsidP="000D1A42">
      <w:pPr>
        <w:pStyle w:val="Odlomakpopisa"/>
        <w:numPr>
          <w:ilvl w:val="0"/>
          <w:numId w:val="15"/>
        </w:numPr>
        <w:ind w:left="426"/>
        <w:rPr>
          <w:rFonts w:cs="Arial"/>
        </w:rPr>
      </w:pPr>
      <w:r>
        <w:rPr>
          <w:rFonts w:cs="Arial"/>
        </w:rPr>
        <w:t>koje je</w:t>
      </w:r>
      <w:r w:rsidRPr="001774A5">
        <w:rPr>
          <w:rFonts w:cs="Arial"/>
        </w:rPr>
        <w:t xml:space="preserve"> </w:t>
      </w:r>
      <w:r>
        <w:rPr>
          <w:rFonts w:cs="Arial"/>
        </w:rPr>
        <w:t>ugroženo</w:t>
      </w:r>
      <w:r w:rsidRPr="001774A5">
        <w:rPr>
          <w:rFonts w:cs="Arial"/>
        </w:rPr>
        <w:t xml:space="preserve"> područj</w:t>
      </w:r>
      <w:r>
        <w:rPr>
          <w:rFonts w:cs="Arial"/>
        </w:rPr>
        <w:t>e</w:t>
      </w:r>
      <w:r w:rsidRPr="001774A5">
        <w:rPr>
          <w:rFonts w:cs="Arial"/>
        </w:rPr>
        <w:t xml:space="preserve">, </w:t>
      </w:r>
    </w:p>
    <w:p w14:paraId="0B94D083" w14:textId="77777777" w:rsidR="00045DFA" w:rsidRPr="001774A5" w:rsidRDefault="00045DFA" w:rsidP="000D1A42">
      <w:pPr>
        <w:pStyle w:val="Odlomakpopisa"/>
        <w:numPr>
          <w:ilvl w:val="0"/>
          <w:numId w:val="15"/>
        </w:numPr>
        <w:ind w:left="426"/>
        <w:rPr>
          <w:rFonts w:cs="Arial"/>
        </w:rPr>
      </w:pPr>
      <w:r w:rsidRPr="001774A5">
        <w:rPr>
          <w:rFonts w:cs="Arial"/>
        </w:rPr>
        <w:t>opasnosti za ljude materijalna dobra i okoliš</w:t>
      </w:r>
      <w:r>
        <w:rPr>
          <w:rFonts w:cs="Arial"/>
        </w:rPr>
        <w:t>,</w:t>
      </w:r>
      <w:r w:rsidRPr="001774A5">
        <w:rPr>
          <w:rFonts w:cs="Arial"/>
        </w:rPr>
        <w:t xml:space="preserve"> </w:t>
      </w:r>
    </w:p>
    <w:p w14:paraId="670FDD7F" w14:textId="77777777" w:rsidR="00045DFA" w:rsidRPr="001774A5" w:rsidRDefault="00045DFA" w:rsidP="000D1A42">
      <w:pPr>
        <w:pStyle w:val="Odlomakpopisa"/>
        <w:numPr>
          <w:ilvl w:val="0"/>
          <w:numId w:val="15"/>
        </w:numPr>
        <w:ind w:left="426"/>
        <w:rPr>
          <w:rFonts w:cs="Arial"/>
        </w:rPr>
      </w:pPr>
      <w:r w:rsidRPr="001774A5">
        <w:rPr>
          <w:rFonts w:cs="Arial"/>
        </w:rPr>
        <w:t xml:space="preserve">mjere koje se </w:t>
      </w:r>
      <w:r>
        <w:rPr>
          <w:rFonts w:cs="Arial"/>
        </w:rPr>
        <w:t xml:space="preserve">moraju </w:t>
      </w:r>
      <w:r w:rsidRPr="001774A5">
        <w:rPr>
          <w:rFonts w:cs="Arial"/>
        </w:rPr>
        <w:t>poduz</w:t>
      </w:r>
      <w:r>
        <w:rPr>
          <w:rFonts w:cs="Arial"/>
        </w:rPr>
        <w:t>eti</w:t>
      </w:r>
      <w:r w:rsidRPr="001774A5">
        <w:rPr>
          <w:rFonts w:cs="Arial"/>
        </w:rPr>
        <w:t xml:space="preserve"> </w:t>
      </w:r>
    </w:p>
    <w:p w14:paraId="66B13BE8" w14:textId="67842F90" w:rsidR="00045DFA" w:rsidRPr="001774A5" w:rsidRDefault="00045DFA" w:rsidP="000D1A42">
      <w:pPr>
        <w:pStyle w:val="Odlomakpopisa"/>
        <w:numPr>
          <w:ilvl w:val="0"/>
          <w:numId w:val="15"/>
        </w:numPr>
        <w:ind w:left="426"/>
        <w:rPr>
          <w:rFonts w:cs="Arial"/>
        </w:rPr>
      </w:pPr>
      <w:r>
        <w:rPr>
          <w:rFonts w:cs="Arial"/>
        </w:rPr>
        <w:t>način</w:t>
      </w:r>
      <w:r w:rsidRPr="001774A5">
        <w:rPr>
          <w:rFonts w:cs="Arial"/>
        </w:rPr>
        <w:t xml:space="preserve"> pružanj</w:t>
      </w:r>
      <w:r w:rsidR="00CB211B" w:rsidRPr="00233F2F">
        <w:rPr>
          <w:rFonts w:cs="Arial"/>
        </w:rPr>
        <w:t>a</w:t>
      </w:r>
      <w:r w:rsidR="00CB211B">
        <w:rPr>
          <w:rFonts w:cs="Arial"/>
        </w:rPr>
        <w:t xml:space="preserve"> </w:t>
      </w:r>
      <w:r w:rsidRPr="001774A5">
        <w:rPr>
          <w:rFonts w:cs="Arial"/>
        </w:rPr>
        <w:t xml:space="preserve">prve medicinske pomoći </w:t>
      </w:r>
    </w:p>
    <w:p w14:paraId="38542D44" w14:textId="77777777" w:rsidR="00045DFA" w:rsidRPr="001774A5" w:rsidRDefault="00045DFA" w:rsidP="000D1A42">
      <w:pPr>
        <w:pStyle w:val="Odlomakpopisa"/>
        <w:numPr>
          <w:ilvl w:val="0"/>
          <w:numId w:val="15"/>
        </w:numPr>
        <w:ind w:left="426"/>
        <w:rPr>
          <w:rFonts w:cs="Arial"/>
        </w:rPr>
      </w:pPr>
      <w:r w:rsidRPr="001774A5">
        <w:rPr>
          <w:rFonts w:cs="Arial"/>
        </w:rPr>
        <w:t xml:space="preserve">provođenje osobne i uzajamne zaštite </w:t>
      </w:r>
    </w:p>
    <w:p w14:paraId="10595875" w14:textId="77777777" w:rsidR="00045DFA" w:rsidRPr="001774A5" w:rsidRDefault="00045DFA" w:rsidP="000D1A42">
      <w:pPr>
        <w:pStyle w:val="Odlomakpopisa"/>
        <w:numPr>
          <w:ilvl w:val="0"/>
          <w:numId w:val="15"/>
        </w:numPr>
        <w:ind w:left="426"/>
        <w:rPr>
          <w:rFonts w:cs="Arial"/>
        </w:rPr>
      </w:pPr>
      <w:r w:rsidRPr="001774A5">
        <w:rPr>
          <w:rFonts w:cs="Arial"/>
        </w:rPr>
        <w:t xml:space="preserve">sudjelovanje i suradnja s operativnim snagama </w:t>
      </w:r>
      <w:r w:rsidR="003A34C7">
        <w:rPr>
          <w:rFonts w:cs="Arial"/>
        </w:rPr>
        <w:t>civilne zaštite</w:t>
      </w:r>
      <w:r>
        <w:rPr>
          <w:rFonts w:cs="Arial"/>
        </w:rPr>
        <w:t>,</w:t>
      </w:r>
      <w:r w:rsidR="00F018E6">
        <w:rPr>
          <w:rFonts w:cs="Arial"/>
        </w:rPr>
        <w:t xml:space="preserve"> </w:t>
      </w:r>
    </w:p>
    <w:p w14:paraId="4EA3304F" w14:textId="77777777" w:rsidR="00045DFA" w:rsidRPr="001774A5" w:rsidRDefault="00045DFA" w:rsidP="000D1A42">
      <w:pPr>
        <w:pStyle w:val="Odlomakpopisa"/>
        <w:numPr>
          <w:ilvl w:val="0"/>
          <w:numId w:val="15"/>
        </w:numPr>
        <w:ind w:left="426"/>
        <w:rPr>
          <w:rFonts w:cs="Arial"/>
        </w:rPr>
      </w:pPr>
      <w:r>
        <w:rPr>
          <w:rFonts w:cs="Arial"/>
        </w:rPr>
        <w:t>pristup dodatnim informacijama,</w:t>
      </w:r>
    </w:p>
    <w:p w14:paraId="65811C31" w14:textId="77777777" w:rsidR="00045DFA" w:rsidRPr="001774A5" w:rsidRDefault="00045DFA" w:rsidP="000D1A42">
      <w:pPr>
        <w:pStyle w:val="Odlomakpopisa"/>
        <w:numPr>
          <w:ilvl w:val="0"/>
          <w:numId w:val="15"/>
        </w:numPr>
        <w:ind w:left="426"/>
        <w:rPr>
          <w:rFonts w:cs="Arial"/>
        </w:rPr>
      </w:pPr>
      <w:r w:rsidRPr="001774A5">
        <w:rPr>
          <w:rFonts w:cs="Arial"/>
        </w:rPr>
        <w:t xml:space="preserve">ostale činjenice u svezi </w:t>
      </w:r>
      <w:r w:rsidR="000F6D76">
        <w:rPr>
          <w:rFonts w:cs="Arial"/>
        </w:rPr>
        <w:t>sa s</w:t>
      </w:r>
      <w:r w:rsidRPr="001774A5">
        <w:rPr>
          <w:rFonts w:cs="Arial"/>
        </w:rPr>
        <w:t>pecifičnim okolnostima događaja i dr.</w:t>
      </w:r>
    </w:p>
    <w:p w14:paraId="2523674F" w14:textId="77777777" w:rsidR="00045DFA" w:rsidRDefault="00045DFA" w:rsidP="00B64A50">
      <w:pPr>
        <w:rPr>
          <w:rFonts w:cs="Arial"/>
        </w:rPr>
      </w:pPr>
    </w:p>
    <w:p w14:paraId="0CCD5861" w14:textId="77777777" w:rsidR="00233F2F" w:rsidRDefault="00233F2F">
      <w:pPr>
        <w:rPr>
          <w:rFonts w:cs="Arial"/>
        </w:rPr>
      </w:pPr>
      <w:bookmarkStart w:id="59" w:name="_Toc137182"/>
      <w:r>
        <w:rPr>
          <w:rFonts w:cs="Arial"/>
        </w:rPr>
        <w:br w:type="page"/>
      </w:r>
    </w:p>
    <w:p w14:paraId="3CC43DEE" w14:textId="77777777" w:rsidR="00233F2F" w:rsidRDefault="00233F2F" w:rsidP="00692152">
      <w:pPr>
        <w:ind w:left="284" w:hanging="283"/>
        <w:rPr>
          <w:rFonts w:cs="Arial"/>
        </w:rPr>
      </w:pPr>
    </w:p>
    <w:p w14:paraId="5A3EFD91" w14:textId="09E0B6B1" w:rsidR="00EB7FD5" w:rsidRPr="00692152" w:rsidRDefault="00692152" w:rsidP="00692152">
      <w:pPr>
        <w:ind w:left="284" w:hanging="283"/>
        <w:rPr>
          <w:rFonts w:cs="Arial"/>
        </w:rPr>
      </w:pPr>
      <w:r w:rsidRPr="00692152">
        <w:rPr>
          <w:rFonts w:cs="Arial"/>
        </w:rPr>
        <w:t>2.4.2</w:t>
      </w:r>
      <w:r w:rsidR="001C2A0C" w:rsidRPr="00692152">
        <w:rPr>
          <w:rFonts w:cs="Arial"/>
        </w:rPr>
        <w:t>.</w:t>
      </w:r>
      <w:r w:rsidR="00EB7FD5" w:rsidRPr="00692152">
        <w:rPr>
          <w:rFonts w:cs="Arial"/>
        </w:rPr>
        <w:t xml:space="preserve"> </w:t>
      </w:r>
      <w:r w:rsidR="001C2A0C" w:rsidRPr="00692152">
        <w:rPr>
          <w:rFonts w:cs="Arial"/>
        </w:rPr>
        <w:t xml:space="preserve">ORGANIZACIJA PROVOĐENJA </w:t>
      </w:r>
      <w:r w:rsidRPr="00692152">
        <w:rPr>
          <w:rFonts w:cs="Arial"/>
        </w:rPr>
        <w:t xml:space="preserve">ASANACIJE U SLUČAJU </w:t>
      </w:r>
      <w:r w:rsidRPr="00045DFA">
        <w:rPr>
          <w:rFonts w:cs="Arial"/>
        </w:rPr>
        <w:t xml:space="preserve">EPIDEMIJA I PANDEMIJA </w:t>
      </w:r>
      <w:r w:rsidRPr="00692152">
        <w:rPr>
          <w:rFonts w:cs="Arial"/>
        </w:rPr>
        <w:t xml:space="preserve">S PREGLEDOM </w:t>
      </w:r>
      <w:bookmarkEnd w:id="59"/>
      <w:r>
        <w:rPr>
          <w:rFonts w:cs="Arial"/>
        </w:rPr>
        <w:t>ZADAĆA I IZVRŠITELJA</w:t>
      </w:r>
    </w:p>
    <w:p w14:paraId="3D928289" w14:textId="77777777" w:rsidR="00692152" w:rsidRDefault="00692152" w:rsidP="00B64A50">
      <w:pPr>
        <w:ind w:left="707" w:right="8" w:hanging="720"/>
      </w:pPr>
    </w:p>
    <w:p w14:paraId="38A699F6" w14:textId="77777777" w:rsidR="001C2A0C" w:rsidRDefault="00055E5A" w:rsidP="00B64A50">
      <w:pPr>
        <w:ind w:left="707" w:right="8" w:hanging="720"/>
        <w:rPr>
          <w:rFonts w:cs="Arial"/>
          <w:b/>
        </w:rPr>
      </w:pPr>
      <w:r>
        <w:t xml:space="preserve">Zadaće i izvršitelji </w:t>
      </w:r>
      <w:r w:rsidR="00692152" w:rsidRPr="00692152">
        <w:rPr>
          <w:rFonts w:cs="Arial"/>
        </w:rPr>
        <w:t xml:space="preserve">provođenja asanacije u slučaju </w:t>
      </w:r>
      <w:r w:rsidR="00692152" w:rsidRPr="00045DFA">
        <w:rPr>
          <w:rFonts w:cs="Arial"/>
        </w:rPr>
        <w:t>epidemija i pandemija</w:t>
      </w:r>
      <w:r w:rsidR="00692152">
        <w:rPr>
          <w:rFonts w:cs="Aria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
        <w:gridCol w:w="5435"/>
        <w:gridCol w:w="2988"/>
      </w:tblGrid>
      <w:tr w:rsidR="0089606A" w:rsidRPr="00FA0A4E" w14:paraId="38A29B17" w14:textId="77777777" w:rsidTr="00611E5F">
        <w:trPr>
          <w:trHeight w:val="495"/>
        </w:trPr>
        <w:tc>
          <w:tcPr>
            <w:tcW w:w="66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A6D4430" w14:textId="77777777" w:rsidR="0089606A" w:rsidRPr="00FA0A4E" w:rsidRDefault="0089606A" w:rsidP="00B64A50">
            <w:pPr>
              <w:jc w:val="center"/>
              <w:rPr>
                <w:rFonts w:cs="Arial"/>
                <w:b/>
                <w:szCs w:val="22"/>
              </w:rPr>
            </w:pPr>
            <w:r w:rsidRPr="00FA0A4E">
              <w:rPr>
                <w:rFonts w:cs="Arial"/>
                <w:b/>
                <w:szCs w:val="22"/>
              </w:rPr>
              <w:t>RB</w:t>
            </w:r>
          </w:p>
        </w:tc>
        <w:tc>
          <w:tcPr>
            <w:tcW w:w="5435"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CDDCCC3" w14:textId="77777777" w:rsidR="0089606A" w:rsidRPr="00FA0A4E" w:rsidRDefault="0089606A" w:rsidP="00B64A50">
            <w:pPr>
              <w:jc w:val="center"/>
              <w:rPr>
                <w:rFonts w:cs="Arial"/>
                <w:szCs w:val="22"/>
              </w:rPr>
            </w:pPr>
            <w:r w:rsidRPr="00FA0A4E">
              <w:rPr>
                <w:rFonts w:cs="Arial"/>
                <w:b/>
                <w:szCs w:val="22"/>
              </w:rPr>
              <w:t>Operativni postupci - zadaće</w:t>
            </w:r>
          </w:p>
        </w:tc>
        <w:tc>
          <w:tcPr>
            <w:tcW w:w="2988"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405412F" w14:textId="77777777" w:rsidR="0089606A" w:rsidRPr="00FA0A4E" w:rsidRDefault="0089606A" w:rsidP="00B64A50">
            <w:pPr>
              <w:jc w:val="center"/>
              <w:rPr>
                <w:rFonts w:cs="Arial"/>
                <w:szCs w:val="22"/>
              </w:rPr>
            </w:pPr>
            <w:r w:rsidRPr="00FA0A4E">
              <w:rPr>
                <w:rFonts w:cs="Arial"/>
                <w:b/>
                <w:szCs w:val="22"/>
              </w:rPr>
              <w:t>Izvršitelji</w:t>
            </w:r>
          </w:p>
        </w:tc>
      </w:tr>
      <w:tr w:rsidR="0089606A" w:rsidRPr="00FA0A4E" w14:paraId="6079E333" w14:textId="77777777" w:rsidTr="00611E5F">
        <w:trPr>
          <w:trHeight w:val="495"/>
        </w:trPr>
        <w:tc>
          <w:tcPr>
            <w:tcW w:w="662" w:type="dxa"/>
            <w:tcBorders>
              <w:top w:val="single" w:sz="4" w:space="0" w:color="auto"/>
              <w:left w:val="single" w:sz="4" w:space="0" w:color="auto"/>
              <w:bottom w:val="single" w:sz="4" w:space="0" w:color="auto"/>
              <w:right w:val="single" w:sz="4" w:space="0" w:color="auto"/>
            </w:tcBorders>
            <w:vAlign w:val="center"/>
            <w:hideMark/>
          </w:tcPr>
          <w:p w14:paraId="5124943A" w14:textId="77777777" w:rsidR="0089606A" w:rsidRPr="00FA0A4E" w:rsidRDefault="0089606A" w:rsidP="00B64A50">
            <w:pPr>
              <w:tabs>
                <w:tab w:val="left" w:pos="142"/>
              </w:tabs>
              <w:jc w:val="center"/>
              <w:rPr>
                <w:rFonts w:cs="Arial"/>
                <w:szCs w:val="22"/>
              </w:rPr>
            </w:pPr>
            <w:r w:rsidRPr="00FA0A4E">
              <w:rPr>
                <w:rFonts w:cs="Arial"/>
                <w:szCs w:val="22"/>
              </w:rPr>
              <w:t>1</w:t>
            </w:r>
          </w:p>
        </w:tc>
        <w:tc>
          <w:tcPr>
            <w:tcW w:w="5435" w:type="dxa"/>
            <w:tcBorders>
              <w:top w:val="single" w:sz="4" w:space="0" w:color="auto"/>
              <w:left w:val="single" w:sz="4" w:space="0" w:color="auto"/>
              <w:bottom w:val="single" w:sz="4" w:space="0" w:color="auto"/>
              <w:right w:val="single" w:sz="4" w:space="0" w:color="auto"/>
            </w:tcBorders>
            <w:vAlign w:val="center"/>
          </w:tcPr>
          <w:p w14:paraId="03574ADE" w14:textId="77777777" w:rsidR="0089606A" w:rsidRPr="00FA0A4E" w:rsidRDefault="0089606A" w:rsidP="00B64A50">
            <w:pPr>
              <w:rPr>
                <w:rFonts w:cs="Arial"/>
                <w:szCs w:val="22"/>
              </w:rPr>
            </w:pPr>
            <w:r w:rsidRPr="00FA0A4E">
              <w:rPr>
                <w:rFonts w:cs="Arial"/>
                <w:szCs w:val="22"/>
              </w:rPr>
              <w:t>Prikupljanje informacija o stanju higijensko-epidemiološke zaštite</w:t>
            </w:r>
          </w:p>
        </w:tc>
        <w:tc>
          <w:tcPr>
            <w:tcW w:w="2988" w:type="dxa"/>
            <w:tcBorders>
              <w:top w:val="single" w:sz="4" w:space="0" w:color="auto"/>
              <w:left w:val="single" w:sz="4" w:space="0" w:color="auto"/>
              <w:bottom w:val="single" w:sz="4" w:space="0" w:color="auto"/>
              <w:right w:val="single" w:sz="4" w:space="0" w:color="auto"/>
            </w:tcBorders>
            <w:vAlign w:val="center"/>
          </w:tcPr>
          <w:p w14:paraId="46DFD94D" w14:textId="32A15A73" w:rsidR="0089606A" w:rsidRPr="00E84D66" w:rsidRDefault="0089606A" w:rsidP="00B64A50">
            <w:pPr>
              <w:rPr>
                <w:rFonts w:cs="Arial"/>
                <w:szCs w:val="22"/>
              </w:rPr>
            </w:pPr>
            <w:r w:rsidRPr="00E84D66">
              <w:rPr>
                <w:rFonts w:cs="Arial"/>
                <w:szCs w:val="22"/>
              </w:rPr>
              <w:t xml:space="preserve">služba za epidemiologiju ZZJZ </w:t>
            </w:r>
            <w:r w:rsidR="00120D57" w:rsidRPr="00E84D66">
              <w:rPr>
                <w:rFonts w:cs="Arial"/>
                <w:szCs w:val="22"/>
              </w:rPr>
              <w:t>ZŽ</w:t>
            </w:r>
            <w:r w:rsidR="00D906F2" w:rsidRPr="00E84D66">
              <w:rPr>
                <w:rFonts w:cs="Arial"/>
                <w:szCs w:val="22"/>
              </w:rPr>
              <w:t>-ispostava Ivanić-Grad</w:t>
            </w:r>
            <w:r w:rsidR="00611E5F" w:rsidRPr="00E84D66">
              <w:rPr>
                <w:rFonts w:cs="Arial"/>
                <w:szCs w:val="22"/>
              </w:rPr>
              <w:t>,</w:t>
            </w:r>
          </w:p>
          <w:p w14:paraId="14A030B9" w14:textId="3ED0DCAF" w:rsidR="0089606A" w:rsidRPr="00E84D66" w:rsidRDefault="0089606A" w:rsidP="00B64A50">
            <w:pPr>
              <w:rPr>
                <w:rFonts w:cs="Arial"/>
                <w:color w:val="000000"/>
                <w:szCs w:val="22"/>
              </w:rPr>
            </w:pPr>
            <w:r w:rsidRPr="00E84D66">
              <w:rPr>
                <w:rFonts w:cs="Arial"/>
                <w:szCs w:val="22"/>
              </w:rPr>
              <w:t xml:space="preserve">povjerenici </w:t>
            </w:r>
            <w:r w:rsidR="003A34C7" w:rsidRPr="00E84D66">
              <w:rPr>
                <w:rFonts w:cs="Arial"/>
                <w:szCs w:val="22"/>
              </w:rPr>
              <w:t>civilne zaštite</w:t>
            </w:r>
            <w:r w:rsidR="00DF1221" w:rsidRPr="00126065">
              <w:rPr>
                <w:rFonts w:cs="Arial"/>
                <w:szCs w:val="22"/>
              </w:rPr>
              <w:t xml:space="preserve"> ili njihovi zamjenici</w:t>
            </w:r>
          </w:p>
        </w:tc>
      </w:tr>
      <w:tr w:rsidR="0089606A" w:rsidRPr="00FA0A4E" w14:paraId="01A513AD" w14:textId="77777777" w:rsidTr="00611E5F">
        <w:trPr>
          <w:trHeight w:val="526"/>
        </w:trPr>
        <w:tc>
          <w:tcPr>
            <w:tcW w:w="662" w:type="dxa"/>
            <w:tcBorders>
              <w:top w:val="single" w:sz="4" w:space="0" w:color="auto"/>
              <w:left w:val="single" w:sz="4" w:space="0" w:color="auto"/>
              <w:bottom w:val="single" w:sz="4" w:space="0" w:color="auto"/>
              <w:right w:val="single" w:sz="4" w:space="0" w:color="auto"/>
            </w:tcBorders>
            <w:vAlign w:val="center"/>
            <w:hideMark/>
          </w:tcPr>
          <w:p w14:paraId="3F0E0BFF" w14:textId="77777777" w:rsidR="0089606A" w:rsidRPr="00FA0A4E" w:rsidRDefault="0089606A" w:rsidP="00B64A50">
            <w:pPr>
              <w:tabs>
                <w:tab w:val="left" w:pos="142"/>
              </w:tabs>
              <w:jc w:val="center"/>
              <w:rPr>
                <w:rFonts w:cs="Arial"/>
                <w:szCs w:val="22"/>
              </w:rPr>
            </w:pPr>
            <w:r w:rsidRPr="00FA0A4E">
              <w:rPr>
                <w:rFonts w:cs="Arial"/>
                <w:szCs w:val="22"/>
              </w:rPr>
              <w:t>2</w:t>
            </w:r>
          </w:p>
        </w:tc>
        <w:tc>
          <w:tcPr>
            <w:tcW w:w="5435" w:type="dxa"/>
            <w:tcBorders>
              <w:top w:val="single" w:sz="4" w:space="0" w:color="auto"/>
              <w:left w:val="single" w:sz="4" w:space="0" w:color="auto"/>
              <w:bottom w:val="single" w:sz="4" w:space="0" w:color="auto"/>
              <w:right w:val="single" w:sz="4" w:space="0" w:color="auto"/>
            </w:tcBorders>
            <w:vAlign w:val="center"/>
          </w:tcPr>
          <w:p w14:paraId="18EF01C4" w14:textId="77777777" w:rsidR="0089606A" w:rsidRPr="00FA0A4E" w:rsidRDefault="0089606A" w:rsidP="00B64A50">
            <w:pPr>
              <w:rPr>
                <w:rFonts w:cs="Arial"/>
                <w:szCs w:val="22"/>
              </w:rPr>
            </w:pPr>
            <w:r w:rsidRPr="00FA0A4E">
              <w:rPr>
                <w:rFonts w:cs="Arial"/>
                <w:szCs w:val="22"/>
              </w:rPr>
              <w:t>Laboratorijsko ispitivanje uzročnika</w:t>
            </w:r>
            <w:r>
              <w:rPr>
                <w:rFonts w:cs="Arial"/>
                <w:szCs w:val="22"/>
              </w:rPr>
              <w:t xml:space="preserve"> </w:t>
            </w:r>
          </w:p>
        </w:tc>
        <w:tc>
          <w:tcPr>
            <w:tcW w:w="2988" w:type="dxa"/>
            <w:tcBorders>
              <w:top w:val="single" w:sz="4" w:space="0" w:color="auto"/>
              <w:left w:val="single" w:sz="4" w:space="0" w:color="auto"/>
              <w:bottom w:val="single" w:sz="4" w:space="0" w:color="auto"/>
              <w:right w:val="single" w:sz="4" w:space="0" w:color="auto"/>
            </w:tcBorders>
          </w:tcPr>
          <w:p w14:paraId="242384A9" w14:textId="08811390" w:rsidR="0089606A" w:rsidRPr="00E84D66" w:rsidRDefault="0089606A" w:rsidP="00B64A50">
            <w:pPr>
              <w:ind w:left="1"/>
              <w:rPr>
                <w:rFonts w:cs="Arial"/>
                <w:szCs w:val="22"/>
              </w:rPr>
            </w:pPr>
            <w:r w:rsidRPr="00E84D66">
              <w:rPr>
                <w:rFonts w:cs="Arial"/>
                <w:szCs w:val="22"/>
              </w:rPr>
              <w:t xml:space="preserve">služba za mikrobiologiju ZZJZ </w:t>
            </w:r>
            <w:r w:rsidR="00120D57" w:rsidRPr="00E84D66">
              <w:rPr>
                <w:rFonts w:cs="Arial"/>
                <w:szCs w:val="22"/>
              </w:rPr>
              <w:t>ZŽ</w:t>
            </w:r>
            <w:r w:rsidRPr="00E84D66">
              <w:rPr>
                <w:rFonts w:cs="Arial"/>
                <w:szCs w:val="22"/>
              </w:rPr>
              <w:t xml:space="preserve"> </w:t>
            </w:r>
            <w:r w:rsidR="00D906F2" w:rsidRPr="00E84D66">
              <w:rPr>
                <w:rFonts w:cs="Arial"/>
                <w:szCs w:val="22"/>
              </w:rPr>
              <w:t>-ispostava Ivanić-Grad</w:t>
            </w:r>
          </w:p>
        </w:tc>
      </w:tr>
      <w:tr w:rsidR="0089606A" w:rsidRPr="00FA0A4E" w14:paraId="20048B0B" w14:textId="77777777" w:rsidTr="00611E5F">
        <w:trPr>
          <w:trHeight w:val="526"/>
        </w:trPr>
        <w:tc>
          <w:tcPr>
            <w:tcW w:w="662" w:type="dxa"/>
            <w:tcBorders>
              <w:top w:val="single" w:sz="4" w:space="0" w:color="auto"/>
              <w:left w:val="single" w:sz="4" w:space="0" w:color="auto"/>
              <w:bottom w:val="single" w:sz="4" w:space="0" w:color="auto"/>
              <w:right w:val="single" w:sz="4" w:space="0" w:color="auto"/>
            </w:tcBorders>
            <w:vAlign w:val="center"/>
            <w:hideMark/>
          </w:tcPr>
          <w:p w14:paraId="34F083E1" w14:textId="77777777" w:rsidR="0089606A" w:rsidRPr="00FA0A4E" w:rsidRDefault="0089606A" w:rsidP="00B64A50">
            <w:pPr>
              <w:tabs>
                <w:tab w:val="left" w:pos="142"/>
              </w:tabs>
              <w:jc w:val="center"/>
              <w:rPr>
                <w:rFonts w:cs="Arial"/>
                <w:szCs w:val="22"/>
              </w:rPr>
            </w:pPr>
            <w:r w:rsidRPr="00FA0A4E">
              <w:rPr>
                <w:rFonts w:cs="Arial"/>
                <w:szCs w:val="22"/>
              </w:rPr>
              <w:t>3</w:t>
            </w:r>
          </w:p>
        </w:tc>
        <w:tc>
          <w:tcPr>
            <w:tcW w:w="5435" w:type="dxa"/>
            <w:tcBorders>
              <w:top w:val="single" w:sz="4" w:space="0" w:color="auto"/>
              <w:left w:val="single" w:sz="4" w:space="0" w:color="auto"/>
              <w:bottom w:val="single" w:sz="4" w:space="0" w:color="auto"/>
              <w:right w:val="single" w:sz="4" w:space="0" w:color="auto"/>
            </w:tcBorders>
            <w:vAlign w:val="center"/>
          </w:tcPr>
          <w:p w14:paraId="0A0012C7" w14:textId="77777777" w:rsidR="0089606A" w:rsidRPr="00FA0A4E" w:rsidRDefault="0089606A" w:rsidP="00B64A50">
            <w:pPr>
              <w:spacing w:after="21"/>
              <w:rPr>
                <w:rFonts w:cs="Arial"/>
                <w:szCs w:val="22"/>
              </w:rPr>
            </w:pPr>
            <w:r>
              <w:rPr>
                <w:rFonts w:cs="Arial"/>
                <w:szCs w:val="22"/>
              </w:rPr>
              <w:t xml:space="preserve">Prijavljivanje, </w:t>
            </w:r>
            <w:r w:rsidRPr="00FA0A4E">
              <w:rPr>
                <w:rFonts w:cs="Arial"/>
                <w:szCs w:val="22"/>
              </w:rPr>
              <w:t xml:space="preserve">prijevoz, izolacija i liječenje oboljelih </w:t>
            </w:r>
          </w:p>
        </w:tc>
        <w:tc>
          <w:tcPr>
            <w:tcW w:w="2988" w:type="dxa"/>
            <w:tcBorders>
              <w:top w:val="single" w:sz="4" w:space="0" w:color="auto"/>
              <w:left w:val="single" w:sz="4" w:space="0" w:color="auto"/>
              <w:bottom w:val="single" w:sz="4" w:space="0" w:color="auto"/>
              <w:right w:val="single" w:sz="4" w:space="0" w:color="auto"/>
            </w:tcBorders>
            <w:vAlign w:val="center"/>
          </w:tcPr>
          <w:p w14:paraId="3FDD1893" w14:textId="348E519D" w:rsidR="0089606A" w:rsidRPr="00E84D66" w:rsidRDefault="0089606A" w:rsidP="00B64A50">
            <w:pPr>
              <w:ind w:left="1"/>
              <w:rPr>
                <w:rFonts w:cs="Arial"/>
                <w:szCs w:val="22"/>
              </w:rPr>
            </w:pPr>
            <w:r w:rsidRPr="00E84D66">
              <w:rPr>
                <w:rFonts w:cs="Arial"/>
                <w:szCs w:val="22"/>
              </w:rPr>
              <w:t xml:space="preserve">ZZJZ </w:t>
            </w:r>
            <w:r w:rsidR="00120D57" w:rsidRPr="00E84D66">
              <w:rPr>
                <w:rFonts w:cs="Arial"/>
                <w:szCs w:val="22"/>
              </w:rPr>
              <w:t>ZŽ</w:t>
            </w:r>
            <w:r w:rsidR="00D906F2" w:rsidRPr="00E84D66">
              <w:rPr>
                <w:rFonts w:cs="Arial"/>
                <w:szCs w:val="22"/>
              </w:rPr>
              <w:t>, ZZHM ZŽ i Dom zdravlja ZŽ-ispostave Ivanić-Grad</w:t>
            </w:r>
            <w:r w:rsidRPr="00E84D66">
              <w:rPr>
                <w:rFonts w:cs="Arial"/>
                <w:szCs w:val="22"/>
              </w:rPr>
              <w:t xml:space="preserve"> </w:t>
            </w:r>
          </w:p>
        </w:tc>
      </w:tr>
      <w:tr w:rsidR="0089606A" w:rsidRPr="00FA0A4E" w14:paraId="4DEF0094" w14:textId="77777777" w:rsidTr="00611E5F">
        <w:trPr>
          <w:trHeight w:val="526"/>
        </w:trPr>
        <w:tc>
          <w:tcPr>
            <w:tcW w:w="662" w:type="dxa"/>
            <w:tcBorders>
              <w:top w:val="single" w:sz="4" w:space="0" w:color="auto"/>
              <w:left w:val="single" w:sz="4" w:space="0" w:color="auto"/>
              <w:bottom w:val="single" w:sz="4" w:space="0" w:color="auto"/>
              <w:right w:val="single" w:sz="4" w:space="0" w:color="auto"/>
            </w:tcBorders>
            <w:vAlign w:val="center"/>
            <w:hideMark/>
          </w:tcPr>
          <w:p w14:paraId="6956F9AA" w14:textId="77777777" w:rsidR="0089606A" w:rsidRPr="00FA0A4E" w:rsidRDefault="0089606A" w:rsidP="00B64A50">
            <w:pPr>
              <w:tabs>
                <w:tab w:val="left" w:pos="142"/>
              </w:tabs>
              <w:jc w:val="center"/>
              <w:rPr>
                <w:rFonts w:cs="Arial"/>
                <w:szCs w:val="22"/>
              </w:rPr>
            </w:pPr>
            <w:r w:rsidRPr="00FA0A4E">
              <w:rPr>
                <w:rFonts w:cs="Arial"/>
                <w:szCs w:val="22"/>
              </w:rPr>
              <w:t>4</w:t>
            </w:r>
          </w:p>
        </w:tc>
        <w:tc>
          <w:tcPr>
            <w:tcW w:w="5435" w:type="dxa"/>
            <w:tcBorders>
              <w:top w:val="single" w:sz="4" w:space="0" w:color="auto"/>
              <w:left w:val="single" w:sz="4" w:space="0" w:color="auto"/>
              <w:bottom w:val="single" w:sz="4" w:space="0" w:color="auto"/>
              <w:right w:val="single" w:sz="4" w:space="0" w:color="auto"/>
            </w:tcBorders>
            <w:vAlign w:val="center"/>
          </w:tcPr>
          <w:p w14:paraId="48B4D256" w14:textId="77777777" w:rsidR="0089606A" w:rsidRPr="00FA0A4E" w:rsidRDefault="0089606A" w:rsidP="00B64A50">
            <w:pPr>
              <w:rPr>
                <w:rFonts w:cs="Arial"/>
                <w:szCs w:val="22"/>
              </w:rPr>
            </w:pPr>
            <w:r w:rsidRPr="00FA0A4E">
              <w:rPr>
                <w:rFonts w:cs="Arial"/>
                <w:szCs w:val="22"/>
              </w:rPr>
              <w:t>Provođenje preventivn</w:t>
            </w:r>
            <w:r>
              <w:rPr>
                <w:rFonts w:cs="Arial"/>
                <w:szCs w:val="22"/>
              </w:rPr>
              <w:t>ih</w:t>
            </w:r>
            <w:r w:rsidRPr="00FA0A4E">
              <w:rPr>
                <w:rFonts w:cs="Arial"/>
                <w:szCs w:val="22"/>
              </w:rPr>
              <w:t xml:space="preserve"> DDD </w:t>
            </w:r>
            <w:r>
              <w:rPr>
                <w:rFonts w:cs="Arial"/>
                <w:szCs w:val="22"/>
              </w:rPr>
              <w:t>mjera,</w:t>
            </w:r>
          </w:p>
          <w:p w14:paraId="5BF61671" w14:textId="77777777" w:rsidR="0089606A" w:rsidRPr="00FA0A4E" w:rsidRDefault="0089606A" w:rsidP="00B64A50">
            <w:pPr>
              <w:spacing w:after="2"/>
              <w:rPr>
                <w:rFonts w:cs="Arial"/>
                <w:szCs w:val="22"/>
              </w:rPr>
            </w:pPr>
            <w:r w:rsidRPr="00FA0A4E">
              <w:rPr>
                <w:rFonts w:cs="Arial"/>
                <w:szCs w:val="22"/>
              </w:rPr>
              <w:t xml:space="preserve">zdravstveni nadzor nad kliconošama, zaposlenicima i dr. osobama </w:t>
            </w:r>
          </w:p>
          <w:p w14:paraId="0AC7C7CB" w14:textId="77777777" w:rsidR="0089606A" w:rsidRPr="00FA0A4E" w:rsidRDefault="0089606A" w:rsidP="00B64A50">
            <w:pPr>
              <w:rPr>
                <w:rFonts w:cs="Arial"/>
                <w:szCs w:val="22"/>
              </w:rPr>
            </w:pPr>
            <w:r w:rsidRPr="00FA0A4E">
              <w:rPr>
                <w:rFonts w:cs="Arial"/>
                <w:szCs w:val="22"/>
              </w:rPr>
              <w:t>informiranje zdravstvenih radnika i stanovništva</w:t>
            </w:r>
          </w:p>
        </w:tc>
        <w:tc>
          <w:tcPr>
            <w:tcW w:w="2988" w:type="dxa"/>
            <w:tcBorders>
              <w:top w:val="single" w:sz="4" w:space="0" w:color="auto"/>
              <w:left w:val="single" w:sz="4" w:space="0" w:color="auto"/>
              <w:bottom w:val="single" w:sz="4" w:space="0" w:color="auto"/>
              <w:right w:val="single" w:sz="4" w:space="0" w:color="auto"/>
            </w:tcBorders>
            <w:vAlign w:val="center"/>
          </w:tcPr>
          <w:p w14:paraId="2D4868F3" w14:textId="77777777" w:rsidR="0089606A" w:rsidRPr="00E84D66" w:rsidRDefault="0089606A" w:rsidP="00B64A50">
            <w:pPr>
              <w:rPr>
                <w:rStyle w:val="Hiperveza"/>
                <w:rFonts w:cs="Arial"/>
                <w:color w:val="auto"/>
                <w:szCs w:val="22"/>
              </w:rPr>
            </w:pPr>
            <w:r w:rsidRPr="00E84D66">
              <w:rPr>
                <w:rFonts w:cs="Arial"/>
                <w:szCs w:val="22"/>
              </w:rPr>
              <w:t xml:space="preserve">ZZJZ </w:t>
            </w:r>
            <w:r w:rsidR="00120D57" w:rsidRPr="00E84D66">
              <w:rPr>
                <w:rFonts w:cs="Arial"/>
                <w:szCs w:val="22"/>
              </w:rPr>
              <w:t>ZŽ</w:t>
            </w:r>
            <w:r w:rsidRPr="00E84D66">
              <w:rPr>
                <w:rFonts w:cs="Arial"/>
                <w:szCs w:val="22"/>
              </w:rPr>
              <w:t xml:space="preserve"> </w:t>
            </w:r>
          </w:p>
        </w:tc>
      </w:tr>
      <w:tr w:rsidR="0089606A" w:rsidRPr="00FA0A4E" w14:paraId="5D6FF52F" w14:textId="77777777" w:rsidTr="00611E5F">
        <w:trPr>
          <w:trHeight w:val="526"/>
        </w:trPr>
        <w:tc>
          <w:tcPr>
            <w:tcW w:w="662" w:type="dxa"/>
            <w:tcBorders>
              <w:top w:val="single" w:sz="4" w:space="0" w:color="auto"/>
              <w:left w:val="single" w:sz="4" w:space="0" w:color="auto"/>
              <w:bottom w:val="single" w:sz="4" w:space="0" w:color="auto"/>
              <w:right w:val="single" w:sz="4" w:space="0" w:color="auto"/>
            </w:tcBorders>
            <w:vAlign w:val="center"/>
          </w:tcPr>
          <w:p w14:paraId="64F6007C" w14:textId="77777777" w:rsidR="0089606A" w:rsidRPr="00FA0A4E" w:rsidRDefault="0089606A" w:rsidP="00B64A50">
            <w:pPr>
              <w:tabs>
                <w:tab w:val="left" w:pos="142"/>
              </w:tabs>
              <w:jc w:val="center"/>
              <w:rPr>
                <w:rFonts w:cs="Arial"/>
                <w:szCs w:val="22"/>
              </w:rPr>
            </w:pPr>
            <w:r w:rsidRPr="00FA0A4E">
              <w:rPr>
                <w:rFonts w:cs="Arial"/>
                <w:szCs w:val="22"/>
              </w:rPr>
              <w:t>5</w:t>
            </w:r>
          </w:p>
        </w:tc>
        <w:tc>
          <w:tcPr>
            <w:tcW w:w="5435" w:type="dxa"/>
            <w:tcBorders>
              <w:top w:val="single" w:sz="4" w:space="0" w:color="auto"/>
              <w:left w:val="single" w:sz="4" w:space="0" w:color="auto"/>
              <w:bottom w:val="single" w:sz="4" w:space="0" w:color="auto"/>
              <w:right w:val="single" w:sz="4" w:space="0" w:color="auto"/>
            </w:tcBorders>
            <w:vAlign w:val="center"/>
          </w:tcPr>
          <w:p w14:paraId="4C7D8344" w14:textId="77777777" w:rsidR="0089606A" w:rsidRPr="00FA0A4E" w:rsidRDefault="0089606A" w:rsidP="00611E5F">
            <w:pPr>
              <w:rPr>
                <w:rFonts w:cs="Arial"/>
                <w:szCs w:val="22"/>
              </w:rPr>
            </w:pPr>
            <w:r w:rsidRPr="00FA0A4E">
              <w:rPr>
                <w:rFonts w:cs="Arial"/>
                <w:szCs w:val="22"/>
              </w:rPr>
              <w:t xml:space="preserve">Analiza funkcioniranja </w:t>
            </w:r>
            <w:r w:rsidR="00611E5F">
              <w:rPr>
                <w:rFonts w:cs="Arial"/>
                <w:szCs w:val="22"/>
              </w:rPr>
              <w:t>sustava</w:t>
            </w:r>
            <w:r w:rsidRPr="00FA0A4E">
              <w:rPr>
                <w:rFonts w:cs="Arial"/>
                <w:szCs w:val="22"/>
              </w:rPr>
              <w:t xml:space="preserve"> vodoopskrbne infrastrukture</w:t>
            </w:r>
          </w:p>
        </w:tc>
        <w:tc>
          <w:tcPr>
            <w:tcW w:w="2988" w:type="dxa"/>
            <w:tcBorders>
              <w:top w:val="single" w:sz="4" w:space="0" w:color="auto"/>
              <w:left w:val="single" w:sz="4" w:space="0" w:color="auto"/>
              <w:bottom w:val="single" w:sz="4" w:space="0" w:color="auto"/>
              <w:right w:val="single" w:sz="4" w:space="0" w:color="auto"/>
            </w:tcBorders>
            <w:vAlign w:val="center"/>
          </w:tcPr>
          <w:p w14:paraId="0621A8F7" w14:textId="77777777" w:rsidR="0089606A" w:rsidRPr="00E84D66" w:rsidRDefault="0089606A" w:rsidP="00B64A50">
            <w:pPr>
              <w:rPr>
                <w:rFonts w:cs="Arial"/>
                <w:szCs w:val="22"/>
              </w:rPr>
            </w:pPr>
            <w:r w:rsidRPr="00E84D66">
              <w:rPr>
                <w:rFonts w:cs="Arial"/>
                <w:szCs w:val="22"/>
              </w:rPr>
              <w:t xml:space="preserve">Stožer </w:t>
            </w:r>
            <w:r w:rsidR="003A34C7" w:rsidRPr="00E84D66">
              <w:rPr>
                <w:rFonts w:cs="Arial"/>
                <w:szCs w:val="22"/>
              </w:rPr>
              <w:t>civilne zaštite</w:t>
            </w:r>
            <w:r w:rsidR="00611E5F" w:rsidRPr="00E84D66">
              <w:rPr>
                <w:rFonts w:cs="Arial"/>
                <w:szCs w:val="22"/>
              </w:rPr>
              <w:t xml:space="preserve"> </w:t>
            </w:r>
            <w:r w:rsidR="00611E5F" w:rsidRPr="00E84D66">
              <w:rPr>
                <w:rFonts w:cs="Arial"/>
              </w:rPr>
              <w:t>Grada Ivanić-Grada,</w:t>
            </w:r>
          </w:p>
          <w:p w14:paraId="545BB65D" w14:textId="77777777" w:rsidR="0089606A" w:rsidRPr="00E84D66" w:rsidRDefault="00B23FF5" w:rsidP="00B64A50">
            <w:pPr>
              <w:rPr>
                <w:rStyle w:val="Hiperveza"/>
                <w:rFonts w:cs="Arial"/>
                <w:color w:val="auto"/>
                <w:szCs w:val="22"/>
                <w:u w:val="none"/>
              </w:rPr>
            </w:pPr>
            <w:r w:rsidRPr="00E84D66">
              <w:rPr>
                <w:rFonts w:cs="Arial"/>
                <w:szCs w:val="22"/>
              </w:rPr>
              <w:t xml:space="preserve">Vodoopskrba i odvodnja Zagrebačke županije </w:t>
            </w:r>
            <w:r w:rsidR="00120FFF" w:rsidRPr="00E84D66">
              <w:rPr>
                <w:rFonts w:cs="Arial"/>
                <w:szCs w:val="22"/>
              </w:rPr>
              <w:t xml:space="preserve">d.o.o. </w:t>
            </w:r>
          </w:p>
        </w:tc>
      </w:tr>
      <w:tr w:rsidR="0089606A" w:rsidRPr="00FA0A4E" w14:paraId="629A0E1C" w14:textId="77777777" w:rsidTr="00611E5F">
        <w:trPr>
          <w:trHeight w:val="526"/>
        </w:trPr>
        <w:tc>
          <w:tcPr>
            <w:tcW w:w="662" w:type="dxa"/>
            <w:tcBorders>
              <w:top w:val="single" w:sz="4" w:space="0" w:color="auto"/>
              <w:left w:val="single" w:sz="4" w:space="0" w:color="auto"/>
              <w:bottom w:val="single" w:sz="4" w:space="0" w:color="auto"/>
              <w:right w:val="single" w:sz="4" w:space="0" w:color="auto"/>
            </w:tcBorders>
            <w:vAlign w:val="center"/>
          </w:tcPr>
          <w:p w14:paraId="2B1DFF64" w14:textId="77777777" w:rsidR="0089606A" w:rsidRPr="00FA0A4E" w:rsidRDefault="0089606A" w:rsidP="00B64A50">
            <w:pPr>
              <w:tabs>
                <w:tab w:val="left" w:pos="142"/>
              </w:tabs>
              <w:jc w:val="center"/>
              <w:rPr>
                <w:rFonts w:cs="Arial"/>
                <w:szCs w:val="22"/>
              </w:rPr>
            </w:pPr>
            <w:r w:rsidRPr="00FA0A4E">
              <w:rPr>
                <w:rFonts w:cs="Arial"/>
                <w:szCs w:val="22"/>
              </w:rPr>
              <w:t>6</w:t>
            </w:r>
          </w:p>
        </w:tc>
        <w:tc>
          <w:tcPr>
            <w:tcW w:w="5435" w:type="dxa"/>
            <w:tcBorders>
              <w:top w:val="single" w:sz="4" w:space="0" w:color="auto"/>
              <w:left w:val="single" w:sz="4" w:space="0" w:color="auto"/>
              <w:bottom w:val="single" w:sz="4" w:space="0" w:color="auto"/>
              <w:right w:val="single" w:sz="4" w:space="0" w:color="auto"/>
            </w:tcBorders>
            <w:vAlign w:val="center"/>
          </w:tcPr>
          <w:p w14:paraId="38DB67B6" w14:textId="77777777" w:rsidR="0089606A" w:rsidRPr="00FA0A4E" w:rsidRDefault="0089606A" w:rsidP="00B64A50">
            <w:pPr>
              <w:rPr>
                <w:rFonts w:cs="Arial"/>
                <w:szCs w:val="22"/>
              </w:rPr>
            </w:pPr>
            <w:r w:rsidRPr="00FA0A4E">
              <w:rPr>
                <w:rFonts w:cs="Arial"/>
                <w:szCs w:val="22"/>
              </w:rPr>
              <w:t>Provedba analize ispravnosti vode za piće</w:t>
            </w:r>
          </w:p>
        </w:tc>
        <w:tc>
          <w:tcPr>
            <w:tcW w:w="2988" w:type="dxa"/>
            <w:tcBorders>
              <w:top w:val="single" w:sz="4" w:space="0" w:color="auto"/>
              <w:left w:val="single" w:sz="4" w:space="0" w:color="auto"/>
              <w:bottom w:val="single" w:sz="4" w:space="0" w:color="auto"/>
              <w:right w:val="single" w:sz="4" w:space="0" w:color="auto"/>
            </w:tcBorders>
            <w:vAlign w:val="center"/>
          </w:tcPr>
          <w:p w14:paraId="5426766D" w14:textId="67EA1EDF" w:rsidR="0089606A" w:rsidRPr="00E84D66" w:rsidRDefault="0089606A" w:rsidP="00B64A50">
            <w:pPr>
              <w:rPr>
                <w:rFonts w:cs="Arial"/>
                <w:szCs w:val="22"/>
              </w:rPr>
            </w:pPr>
            <w:r w:rsidRPr="00E84D66">
              <w:rPr>
                <w:rFonts w:cs="Arial"/>
                <w:szCs w:val="22"/>
              </w:rPr>
              <w:t xml:space="preserve">ZZJZ </w:t>
            </w:r>
            <w:r w:rsidR="00120D57" w:rsidRPr="00E84D66">
              <w:rPr>
                <w:rFonts w:cs="Arial"/>
                <w:szCs w:val="22"/>
              </w:rPr>
              <w:t>ZŽ</w:t>
            </w:r>
            <w:r w:rsidR="00066477" w:rsidRPr="00E84D66">
              <w:rPr>
                <w:rFonts w:cs="Arial"/>
                <w:szCs w:val="22"/>
              </w:rPr>
              <w:t>-ispostava Ivanić-Grad</w:t>
            </w:r>
            <w:r w:rsidRPr="00E84D66">
              <w:rPr>
                <w:rFonts w:cs="Arial"/>
                <w:szCs w:val="22"/>
              </w:rPr>
              <w:t xml:space="preserve"> </w:t>
            </w:r>
          </w:p>
        </w:tc>
      </w:tr>
      <w:tr w:rsidR="0089606A" w:rsidRPr="00FA0A4E" w14:paraId="3D28E975" w14:textId="77777777" w:rsidTr="00611E5F">
        <w:trPr>
          <w:trHeight w:val="526"/>
        </w:trPr>
        <w:tc>
          <w:tcPr>
            <w:tcW w:w="662" w:type="dxa"/>
            <w:tcBorders>
              <w:top w:val="single" w:sz="4" w:space="0" w:color="auto"/>
              <w:left w:val="single" w:sz="4" w:space="0" w:color="auto"/>
              <w:bottom w:val="single" w:sz="4" w:space="0" w:color="auto"/>
              <w:right w:val="single" w:sz="4" w:space="0" w:color="auto"/>
            </w:tcBorders>
            <w:vAlign w:val="center"/>
          </w:tcPr>
          <w:p w14:paraId="4B1C3232" w14:textId="77777777" w:rsidR="0089606A" w:rsidRPr="00FA0A4E" w:rsidRDefault="0089606A" w:rsidP="00B64A50">
            <w:pPr>
              <w:tabs>
                <w:tab w:val="left" w:pos="142"/>
              </w:tabs>
              <w:jc w:val="center"/>
              <w:rPr>
                <w:rFonts w:cs="Arial"/>
                <w:szCs w:val="22"/>
              </w:rPr>
            </w:pPr>
            <w:r w:rsidRPr="00FA0A4E">
              <w:rPr>
                <w:rFonts w:cs="Arial"/>
                <w:szCs w:val="22"/>
              </w:rPr>
              <w:t>7</w:t>
            </w:r>
          </w:p>
        </w:tc>
        <w:tc>
          <w:tcPr>
            <w:tcW w:w="5435" w:type="dxa"/>
            <w:tcBorders>
              <w:top w:val="single" w:sz="4" w:space="0" w:color="auto"/>
              <w:left w:val="single" w:sz="4" w:space="0" w:color="auto"/>
              <w:bottom w:val="single" w:sz="4" w:space="0" w:color="auto"/>
              <w:right w:val="single" w:sz="4" w:space="0" w:color="auto"/>
            </w:tcBorders>
            <w:vAlign w:val="center"/>
          </w:tcPr>
          <w:p w14:paraId="13BE82D5" w14:textId="77777777" w:rsidR="0089606A" w:rsidRPr="00FA0A4E" w:rsidRDefault="0089606A" w:rsidP="00B64A50">
            <w:pPr>
              <w:rPr>
                <w:rFonts w:cs="Arial"/>
                <w:szCs w:val="22"/>
              </w:rPr>
            </w:pPr>
            <w:r w:rsidRPr="00FA0A4E">
              <w:rPr>
                <w:rFonts w:cs="Arial"/>
                <w:szCs w:val="22"/>
              </w:rPr>
              <w:t>Stavljanje u funkciju vodoopskrbnog sustava i zaštita voda</w:t>
            </w:r>
          </w:p>
        </w:tc>
        <w:tc>
          <w:tcPr>
            <w:tcW w:w="2988" w:type="dxa"/>
            <w:tcBorders>
              <w:top w:val="single" w:sz="4" w:space="0" w:color="auto"/>
              <w:left w:val="single" w:sz="4" w:space="0" w:color="auto"/>
              <w:bottom w:val="single" w:sz="4" w:space="0" w:color="auto"/>
              <w:right w:val="single" w:sz="4" w:space="0" w:color="auto"/>
            </w:tcBorders>
            <w:vAlign w:val="center"/>
          </w:tcPr>
          <w:p w14:paraId="0EADD09E" w14:textId="77777777" w:rsidR="0089606A" w:rsidRPr="00FA0A4E" w:rsidRDefault="00B23FF5" w:rsidP="00B64A50">
            <w:pPr>
              <w:rPr>
                <w:rFonts w:cs="Arial"/>
                <w:szCs w:val="22"/>
              </w:rPr>
            </w:pPr>
            <w:r>
              <w:rPr>
                <w:rFonts w:cs="Arial"/>
                <w:szCs w:val="22"/>
              </w:rPr>
              <w:t xml:space="preserve">Vodoopskrba i odvodnja Zagrebačke županije </w:t>
            </w:r>
            <w:r w:rsidR="00120FFF">
              <w:rPr>
                <w:rFonts w:cs="Arial"/>
                <w:szCs w:val="22"/>
              </w:rPr>
              <w:t xml:space="preserve">d.o.o. </w:t>
            </w:r>
          </w:p>
        </w:tc>
      </w:tr>
      <w:tr w:rsidR="0089606A" w:rsidRPr="00FA0A4E" w14:paraId="0377CC0C" w14:textId="77777777" w:rsidTr="00611E5F">
        <w:trPr>
          <w:trHeight w:val="526"/>
        </w:trPr>
        <w:tc>
          <w:tcPr>
            <w:tcW w:w="662" w:type="dxa"/>
            <w:tcBorders>
              <w:top w:val="single" w:sz="4" w:space="0" w:color="auto"/>
              <w:left w:val="single" w:sz="4" w:space="0" w:color="auto"/>
              <w:bottom w:val="single" w:sz="4" w:space="0" w:color="auto"/>
              <w:right w:val="single" w:sz="4" w:space="0" w:color="auto"/>
            </w:tcBorders>
            <w:vAlign w:val="center"/>
          </w:tcPr>
          <w:p w14:paraId="6590FFD9" w14:textId="77777777" w:rsidR="0089606A" w:rsidRPr="00FA0A4E" w:rsidRDefault="0089606A" w:rsidP="00B64A50">
            <w:pPr>
              <w:tabs>
                <w:tab w:val="left" w:pos="142"/>
              </w:tabs>
              <w:jc w:val="center"/>
              <w:rPr>
                <w:rFonts w:cs="Arial"/>
                <w:szCs w:val="22"/>
              </w:rPr>
            </w:pPr>
            <w:r w:rsidRPr="00FA0A4E">
              <w:rPr>
                <w:rFonts w:cs="Arial"/>
                <w:szCs w:val="22"/>
              </w:rPr>
              <w:t>8</w:t>
            </w:r>
          </w:p>
        </w:tc>
        <w:tc>
          <w:tcPr>
            <w:tcW w:w="5435" w:type="dxa"/>
            <w:tcBorders>
              <w:top w:val="single" w:sz="4" w:space="0" w:color="auto"/>
              <w:left w:val="single" w:sz="4" w:space="0" w:color="auto"/>
              <w:bottom w:val="single" w:sz="4" w:space="0" w:color="auto"/>
              <w:right w:val="single" w:sz="4" w:space="0" w:color="auto"/>
            </w:tcBorders>
            <w:vAlign w:val="center"/>
          </w:tcPr>
          <w:p w14:paraId="06B41994" w14:textId="77777777" w:rsidR="0089606A" w:rsidRPr="00FA0A4E" w:rsidRDefault="0089606A" w:rsidP="00B64A50">
            <w:pPr>
              <w:rPr>
                <w:rFonts w:cs="Arial"/>
                <w:szCs w:val="22"/>
              </w:rPr>
            </w:pPr>
            <w:r w:rsidRPr="00FA0A4E">
              <w:rPr>
                <w:rFonts w:cs="Arial"/>
                <w:szCs w:val="22"/>
              </w:rPr>
              <w:t>Analiza stanja DDD zaštite na ugroženom područje</w:t>
            </w:r>
          </w:p>
        </w:tc>
        <w:tc>
          <w:tcPr>
            <w:tcW w:w="2988" w:type="dxa"/>
            <w:tcBorders>
              <w:top w:val="single" w:sz="4" w:space="0" w:color="auto"/>
              <w:left w:val="single" w:sz="4" w:space="0" w:color="auto"/>
              <w:bottom w:val="single" w:sz="4" w:space="0" w:color="auto"/>
              <w:right w:val="single" w:sz="4" w:space="0" w:color="auto"/>
            </w:tcBorders>
            <w:vAlign w:val="center"/>
          </w:tcPr>
          <w:p w14:paraId="4645EBE7" w14:textId="77777777" w:rsidR="0089606A" w:rsidRPr="00FA0A4E" w:rsidRDefault="003B43CF" w:rsidP="003B43CF">
            <w:pPr>
              <w:rPr>
                <w:rFonts w:cs="Arial"/>
                <w:szCs w:val="22"/>
              </w:rPr>
            </w:pPr>
            <w:r>
              <w:rPr>
                <w:rFonts w:cs="Arial"/>
                <w:szCs w:val="22"/>
              </w:rPr>
              <w:t xml:space="preserve">Veterinarska stanica Križ </w:t>
            </w:r>
            <w:r w:rsidR="00611E5F" w:rsidRPr="00697EF1">
              <w:rPr>
                <w:rFonts w:cs="Arial"/>
              </w:rPr>
              <w:t>Ambulanta Posavski Bregi</w:t>
            </w:r>
          </w:p>
        </w:tc>
      </w:tr>
      <w:tr w:rsidR="0089606A" w:rsidRPr="00FA0A4E" w14:paraId="61FA6363" w14:textId="77777777" w:rsidTr="00611E5F">
        <w:trPr>
          <w:trHeight w:val="526"/>
        </w:trPr>
        <w:tc>
          <w:tcPr>
            <w:tcW w:w="662" w:type="dxa"/>
            <w:tcBorders>
              <w:top w:val="single" w:sz="4" w:space="0" w:color="auto"/>
              <w:left w:val="single" w:sz="4" w:space="0" w:color="auto"/>
              <w:bottom w:val="single" w:sz="4" w:space="0" w:color="auto"/>
              <w:right w:val="single" w:sz="4" w:space="0" w:color="auto"/>
            </w:tcBorders>
            <w:vAlign w:val="center"/>
          </w:tcPr>
          <w:p w14:paraId="25DB94A5" w14:textId="77777777" w:rsidR="0089606A" w:rsidRPr="00FA0A4E" w:rsidRDefault="0089606A" w:rsidP="00B64A50">
            <w:pPr>
              <w:tabs>
                <w:tab w:val="left" w:pos="142"/>
              </w:tabs>
              <w:jc w:val="center"/>
              <w:rPr>
                <w:rFonts w:cs="Arial"/>
                <w:szCs w:val="22"/>
              </w:rPr>
            </w:pPr>
            <w:r w:rsidRPr="00FA0A4E">
              <w:rPr>
                <w:rFonts w:cs="Arial"/>
                <w:szCs w:val="22"/>
              </w:rPr>
              <w:t>9</w:t>
            </w:r>
          </w:p>
        </w:tc>
        <w:tc>
          <w:tcPr>
            <w:tcW w:w="5435" w:type="dxa"/>
            <w:tcBorders>
              <w:top w:val="single" w:sz="4" w:space="0" w:color="auto"/>
              <w:left w:val="single" w:sz="4" w:space="0" w:color="auto"/>
              <w:bottom w:val="single" w:sz="4" w:space="0" w:color="auto"/>
              <w:right w:val="single" w:sz="4" w:space="0" w:color="auto"/>
            </w:tcBorders>
            <w:vAlign w:val="center"/>
          </w:tcPr>
          <w:p w14:paraId="73E23ED4" w14:textId="77777777" w:rsidR="0089606A" w:rsidRPr="00FA0A4E" w:rsidRDefault="0089606A" w:rsidP="00B64A50">
            <w:pPr>
              <w:rPr>
                <w:rFonts w:cs="Arial"/>
                <w:szCs w:val="22"/>
              </w:rPr>
            </w:pPr>
            <w:r w:rsidRPr="00FA0A4E">
              <w:rPr>
                <w:rFonts w:cs="Arial"/>
                <w:szCs w:val="22"/>
              </w:rPr>
              <w:t>Upućivanje zahtjeva Županijskom zavodu za javno zdravstvo za provedbu mjera dezinfekcije, dezinsekcije i deratizacije</w:t>
            </w:r>
          </w:p>
        </w:tc>
        <w:tc>
          <w:tcPr>
            <w:tcW w:w="2988" w:type="dxa"/>
            <w:tcBorders>
              <w:top w:val="single" w:sz="4" w:space="0" w:color="auto"/>
              <w:left w:val="single" w:sz="4" w:space="0" w:color="auto"/>
              <w:bottom w:val="single" w:sz="4" w:space="0" w:color="auto"/>
              <w:right w:val="single" w:sz="4" w:space="0" w:color="auto"/>
            </w:tcBorders>
            <w:vAlign w:val="center"/>
          </w:tcPr>
          <w:p w14:paraId="49913065" w14:textId="77777777" w:rsidR="0089606A" w:rsidRPr="00FA0A4E" w:rsidRDefault="0089606A" w:rsidP="00B64A50">
            <w:pPr>
              <w:rPr>
                <w:rFonts w:cs="Arial"/>
                <w:szCs w:val="22"/>
              </w:rPr>
            </w:pPr>
            <w:r w:rsidRPr="00FA0A4E">
              <w:rPr>
                <w:rFonts w:cs="Arial"/>
                <w:szCs w:val="22"/>
              </w:rPr>
              <w:t xml:space="preserve">Stožer </w:t>
            </w:r>
            <w:r w:rsidR="003A34C7">
              <w:rPr>
                <w:rFonts w:cs="Arial"/>
                <w:szCs w:val="22"/>
              </w:rPr>
              <w:t>civilne zaštite</w:t>
            </w:r>
            <w:r w:rsidR="00611E5F">
              <w:rPr>
                <w:rFonts w:cs="Arial"/>
                <w:szCs w:val="22"/>
              </w:rPr>
              <w:t xml:space="preserve"> </w:t>
            </w:r>
            <w:r w:rsidR="00611E5F">
              <w:rPr>
                <w:rFonts w:cs="Arial"/>
              </w:rPr>
              <w:t xml:space="preserve">Grada Ivanić-Grada </w:t>
            </w:r>
          </w:p>
        </w:tc>
      </w:tr>
      <w:tr w:rsidR="0089606A" w:rsidRPr="00FA0A4E" w14:paraId="4BCAFEB6" w14:textId="77777777" w:rsidTr="00611E5F">
        <w:trPr>
          <w:trHeight w:val="526"/>
        </w:trPr>
        <w:tc>
          <w:tcPr>
            <w:tcW w:w="662" w:type="dxa"/>
            <w:tcBorders>
              <w:top w:val="single" w:sz="4" w:space="0" w:color="auto"/>
              <w:left w:val="single" w:sz="4" w:space="0" w:color="auto"/>
              <w:bottom w:val="single" w:sz="4" w:space="0" w:color="auto"/>
              <w:right w:val="single" w:sz="4" w:space="0" w:color="auto"/>
            </w:tcBorders>
            <w:vAlign w:val="center"/>
          </w:tcPr>
          <w:p w14:paraId="5DC3BEDB" w14:textId="77777777" w:rsidR="0089606A" w:rsidRPr="00FA0A4E" w:rsidRDefault="0089606A" w:rsidP="00B64A50">
            <w:pPr>
              <w:tabs>
                <w:tab w:val="left" w:pos="142"/>
              </w:tabs>
              <w:jc w:val="center"/>
              <w:rPr>
                <w:rFonts w:cs="Arial"/>
                <w:szCs w:val="22"/>
              </w:rPr>
            </w:pPr>
            <w:r w:rsidRPr="00FA0A4E">
              <w:rPr>
                <w:rFonts w:cs="Arial"/>
                <w:szCs w:val="22"/>
              </w:rPr>
              <w:t>10</w:t>
            </w:r>
          </w:p>
        </w:tc>
        <w:tc>
          <w:tcPr>
            <w:tcW w:w="5435" w:type="dxa"/>
            <w:tcBorders>
              <w:top w:val="single" w:sz="4" w:space="0" w:color="auto"/>
              <w:left w:val="single" w:sz="4" w:space="0" w:color="auto"/>
              <w:bottom w:val="single" w:sz="4" w:space="0" w:color="auto"/>
              <w:right w:val="single" w:sz="4" w:space="0" w:color="auto"/>
            </w:tcBorders>
            <w:vAlign w:val="center"/>
          </w:tcPr>
          <w:p w14:paraId="397DB4FF" w14:textId="77777777" w:rsidR="0089606A" w:rsidRPr="00FA0A4E" w:rsidRDefault="0089606A" w:rsidP="00B64A50">
            <w:pPr>
              <w:rPr>
                <w:rFonts w:cs="Arial"/>
                <w:szCs w:val="22"/>
              </w:rPr>
            </w:pPr>
            <w:r w:rsidRPr="00FA0A4E">
              <w:rPr>
                <w:rFonts w:cs="Arial"/>
                <w:szCs w:val="22"/>
              </w:rPr>
              <w:t>Provedba DDD mjera zaštite stanovništva, objekata i prostora</w:t>
            </w:r>
          </w:p>
        </w:tc>
        <w:tc>
          <w:tcPr>
            <w:tcW w:w="2988" w:type="dxa"/>
            <w:tcBorders>
              <w:top w:val="single" w:sz="4" w:space="0" w:color="auto"/>
              <w:left w:val="single" w:sz="4" w:space="0" w:color="auto"/>
              <w:bottom w:val="single" w:sz="4" w:space="0" w:color="auto"/>
              <w:right w:val="single" w:sz="4" w:space="0" w:color="auto"/>
            </w:tcBorders>
            <w:vAlign w:val="center"/>
          </w:tcPr>
          <w:p w14:paraId="26956185" w14:textId="77777777" w:rsidR="0089606A" w:rsidRPr="00FA0A4E" w:rsidRDefault="003B43CF" w:rsidP="003B43CF">
            <w:pPr>
              <w:rPr>
                <w:rFonts w:cs="Arial"/>
                <w:szCs w:val="22"/>
              </w:rPr>
            </w:pPr>
            <w:r>
              <w:rPr>
                <w:rFonts w:cs="Arial"/>
                <w:szCs w:val="22"/>
              </w:rPr>
              <w:t>Veterinarska stanica Križ</w:t>
            </w:r>
            <w:r w:rsidR="00611E5F" w:rsidRPr="00697EF1">
              <w:rPr>
                <w:rFonts w:cs="Arial"/>
              </w:rPr>
              <w:t xml:space="preserve"> Ambulanta Posavski Bregi</w:t>
            </w:r>
          </w:p>
        </w:tc>
      </w:tr>
      <w:tr w:rsidR="0089606A" w:rsidRPr="00FA0A4E" w14:paraId="6F1E429E" w14:textId="77777777" w:rsidTr="00611E5F">
        <w:trPr>
          <w:trHeight w:val="526"/>
        </w:trPr>
        <w:tc>
          <w:tcPr>
            <w:tcW w:w="662" w:type="dxa"/>
            <w:tcBorders>
              <w:top w:val="single" w:sz="4" w:space="0" w:color="auto"/>
              <w:left w:val="single" w:sz="4" w:space="0" w:color="auto"/>
              <w:bottom w:val="single" w:sz="4" w:space="0" w:color="auto"/>
              <w:right w:val="single" w:sz="4" w:space="0" w:color="auto"/>
            </w:tcBorders>
            <w:vAlign w:val="center"/>
          </w:tcPr>
          <w:p w14:paraId="459A6C53" w14:textId="77777777" w:rsidR="0089606A" w:rsidRPr="00FA0A4E" w:rsidRDefault="0089606A" w:rsidP="00B64A50">
            <w:pPr>
              <w:tabs>
                <w:tab w:val="left" w:pos="142"/>
              </w:tabs>
              <w:jc w:val="center"/>
              <w:rPr>
                <w:rFonts w:cs="Arial"/>
                <w:szCs w:val="22"/>
              </w:rPr>
            </w:pPr>
            <w:r w:rsidRPr="00FA0A4E">
              <w:rPr>
                <w:rFonts w:cs="Arial"/>
                <w:szCs w:val="22"/>
              </w:rPr>
              <w:t>11</w:t>
            </w:r>
          </w:p>
        </w:tc>
        <w:tc>
          <w:tcPr>
            <w:tcW w:w="5435" w:type="dxa"/>
            <w:tcBorders>
              <w:top w:val="single" w:sz="4" w:space="0" w:color="auto"/>
              <w:left w:val="single" w:sz="4" w:space="0" w:color="auto"/>
              <w:bottom w:val="single" w:sz="4" w:space="0" w:color="auto"/>
              <w:right w:val="single" w:sz="4" w:space="0" w:color="auto"/>
            </w:tcBorders>
            <w:vAlign w:val="center"/>
          </w:tcPr>
          <w:p w14:paraId="503A8EAF" w14:textId="77777777" w:rsidR="0089606A" w:rsidRPr="00FA0A4E" w:rsidRDefault="0089606A" w:rsidP="00B64A50">
            <w:pPr>
              <w:rPr>
                <w:rFonts w:cs="Arial"/>
                <w:szCs w:val="22"/>
              </w:rPr>
            </w:pPr>
            <w:r w:rsidRPr="00FA0A4E">
              <w:rPr>
                <w:rFonts w:cs="Arial"/>
                <w:szCs w:val="22"/>
              </w:rPr>
              <w:t>Provedba kurativnih mjera u slučaju epidemija, epizootija i biljnih bolesti</w:t>
            </w:r>
          </w:p>
        </w:tc>
        <w:tc>
          <w:tcPr>
            <w:tcW w:w="2988" w:type="dxa"/>
            <w:tcBorders>
              <w:top w:val="single" w:sz="4" w:space="0" w:color="auto"/>
              <w:left w:val="single" w:sz="4" w:space="0" w:color="auto"/>
              <w:bottom w:val="single" w:sz="4" w:space="0" w:color="auto"/>
              <w:right w:val="single" w:sz="4" w:space="0" w:color="auto"/>
            </w:tcBorders>
            <w:vAlign w:val="center"/>
          </w:tcPr>
          <w:p w14:paraId="7180A3F1" w14:textId="77777777" w:rsidR="0089606A" w:rsidRPr="00FA0A4E" w:rsidRDefault="003B43CF" w:rsidP="003B43CF">
            <w:pPr>
              <w:rPr>
                <w:rFonts w:cs="Arial"/>
                <w:szCs w:val="22"/>
              </w:rPr>
            </w:pPr>
            <w:r>
              <w:rPr>
                <w:rFonts w:cs="Arial"/>
                <w:szCs w:val="22"/>
              </w:rPr>
              <w:t xml:space="preserve">Veterinarska stanica Križ </w:t>
            </w:r>
            <w:r w:rsidR="00611E5F" w:rsidRPr="00697EF1">
              <w:rPr>
                <w:rFonts w:cs="Arial"/>
              </w:rPr>
              <w:t>Ambulanta Posavski Bregi</w:t>
            </w:r>
          </w:p>
        </w:tc>
      </w:tr>
      <w:tr w:rsidR="0089606A" w:rsidRPr="00FA0A4E" w14:paraId="4A5B29EE" w14:textId="77777777" w:rsidTr="00611E5F">
        <w:trPr>
          <w:trHeight w:val="526"/>
        </w:trPr>
        <w:tc>
          <w:tcPr>
            <w:tcW w:w="662" w:type="dxa"/>
            <w:tcBorders>
              <w:top w:val="single" w:sz="4" w:space="0" w:color="auto"/>
              <w:left w:val="single" w:sz="4" w:space="0" w:color="auto"/>
              <w:bottom w:val="single" w:sz="4" w:space="0" w:color="auto"/>
              <w:right w:val="single" w:sz="4" w:space="0" w:color="auto"/>
            </w:tcBorders>
            <w:vAlign w:val="center"/>
          </w:tcPr>
          <w:p w14:paraId="76EEA127" w14:textId="77777777" w:rsidR="0089606A" w:rsidRPr="00FA0A4E" w:rsidRDefault="0089606A" w:rsidP="00B64A50">
            <w:pPr>
              <w:tabs>
                <w:tab w:val="left" w:pos="142"/>
              </w:tabs>
              <w:jc w:val="center"/>
              <w:rPr>
                <w:rFonts w:cs="Arial"/>
                <w:szCs w:val="22"/>
              </w:rPr>
            </w:pPr>
            <w:r w:rsidRPr="00FA0A4E">
              <w:rPr>
                <w:rFonts w:cs="Arial"/>
                <w:szCs w:val="22"/>
              </w:rPr>
              <w:t>12</w:t>
            </w:r>
          </w:p>
        </w:tc>
        <w:tc>
          <w:tcPr>
            <w:tcW w:w="5435" w:type="dxa"/>
            <w:tcBorders>
              <w:top w:val="single" w:sz="4" w:space="0" w:color="auto"/>
              <w:left w:val="single" w:sz="4" w:space="0" w:color="auto"/>
              <w:bottom w:val="single" w:sz="4" w:space="0" w:color="auto"/>
              <w:right w:val="single" w:sz="4" w:space="0" w:color="auto"/>
            </w:tcBorders>
            <w:vAlign w:val="center"/>
          </w:tcPr>
          <w:p w14:paraId="3BA95BD1" w14:textId="77777777" w:rsidR="0089606A" w:rsidRPr="00FA0A4E" w:rsidRDefault="0089606A" w:rsidP="00B64A50">
            <w:pPr>
              <w:rPr>
                <w:rFonts w:cs="Arial"/>
                <w:szCs w:val="22"/>
              </w:rPr>
            </w:pPr>
            <w:r w:rsidRPr="00FA0A4E">
              <w:rPr>
                <w:rFonts w:cs="Arial"/>
                <w:szCs w:val="22"/>
              </w:rPr>
              <w:t xml:space="preserve">Uvođenje karantene za pojedino područje, ograničenje i zabrana kretanja i prometa životinja, zabrana ispaše, zabrana klanja, </w:t>
            </w:r>
          </w:p>
        </w:tc>
        <w:tc>
          <w:tcPr>
            <w:tcW w:w="2988" w:type="dxa"/>
            <w:tcBorders>
              <w:top w:val="single" w:sz="4" w:space="0" w:color="auto"/>
              <w:left w:val="single" w:sz="4" w:space="0" w:color="auto"/>
              <w:bottom w:val="single" w:sz="4" w:space="0" w:color="auto"/>
              <w:right w:val="single" w:sz="4" w:space="0" w:color="auto"/>
            </w:tcBorders>
            <w:vAlign w:val="center"/>
          </w:tcPr>
          <w:p w14:paraId="6B342422" w14:textId="77777777" w:rsidR="0089606A" w:rsidRPr="00FA0A4E" w:rsidRDefault="0089606A" w:rsidP="00B64A50">
            <w:pPr>
              <w:rPr>
                <w:rFonts w:cs="Arial"/>
                <w:szCs w:val="22"/>
              </w:rPr>
            </w:pPr>
            <w:r w:rsidRPr="00FA0A4E">
              <w:rPr>
                <w:rFonts w:cs="Arial"/>
                <w:szCs w:val="22"/>
              </w:rPr>
              <w:t xml:space="preserve">ZZJZ </w:t>
            </w:r>
            <w:r w:rsidR="00120D57">
              <w:rPr>
                <w:rFonts w:cs="Arial"/>
                <w:szCs w:val="22"/>
              </w:rPr>
              <w:t>ZŽ</w:t>
            </w:r>
            <w:r>
              <w:rPr>
                <w:rFonts w:cs="Arial"/>
                <w:szCs w:val="22"/>
              </w:rPr>
              <w:t xml:space="preserve"> </w:t>
            </w:r>
          </w:p>
        </w:tc>
      </w:tr>
      <w:tr w:rsidR="0089606A" w:rsidRPr="00FA0A4E" w14:paraId="190836B0" w14:textId="77777777" w:rsidTr="00611E5F">
        <w:trPr>
          <w:trHeight w:val="462"/>
        </w:trPr>
        <w:tc>
          <w:tcPr>
            <w:tcW w:w="662" w:type="dxa"/>
            <w:tcBorders>
              <w:top w:val="single" w:sz="4" w:space="0" w:color="auto"/>
              <w:left w:val="single" w:sz="4" w:space="0" w:color="auto"/>
              <w:bottom w:val="single" w:sz="4" w:space="0" w:color="auto"/>
              <w:right w:val="single" w:sz="4" w:space="0" w:color="auto"/>
            </w:tcBorders>
            <w:vAlign w:val="center"/>
          </w:tcPr>
          <w:p w14:paraId="266479C9" w14:textId="77777777" w:rsidR="0089606A" w:rsidRPr="00FA0A4E" w:rsidRDefault="0089606A" w:rsidP="00B64A50">
            <w:pPr>
              <w:tabs>
                <w:tab w:val="left" w:pos="142"/>
              </w:tabs>
              <w:jc w:val="center"/>
              <w:rPr>
                <w:rFonts w:cs="Arial"/>
                <w:szCs w:val="22"/>
              </w:rPr>
            </w:pPr>
            <w:r w:rsidRPr="00FA0A4E">
              <w:rPr>
                <w:rFonts w:cs="Arial"/>
                <w:szCs w:val="22"/>
              </w:rPr>
              <w:t>13</w:t>
            </w:r>
          </w:p>
        </w:tc>
        <w:tc>
          <w:tcPr>
            <w:tcW w:w="5435" w:type="dxa"/>
            <w:tcBorders>
              <w:top w:val="single" w:sz="4" w:space="0" w:color="auto"/>
              <w:left w:val="single" w:sz="4" w:space="0" w:color="auto"/>
              <w:bottom w:val="single" w:sz="4" w:space="0" w:color="auto"/>
              <w:right w:val="single" w:sz="4" w:space="0" w:color="auto"/>
            </w:tcBorders>
            <w:vAlign w:val="center"/>
          </w:tcPr>
          <w:p w14:paraId="77A0E431" w14:textId="77777777" w:rsidR="0089606A" w:rsidRPr="00FA0A4E" w:rsidRDefault="0089606A" w:rsidP="00B64A50">
            <w:pPr>
              <w:rPr>
                <w:rFonts w:cs="Arial"/>
                <w:szCs w:val="22"/>
              </w:rPr>
            </w:pPr>
            <w:r w:rsidRPr="00FA0A4E">
              <w:rPr>
                <w:rFonts w:cs="Arial"/>
                <w:szCs w:val="22"/>
              </w:rPr>
              <w:t xml:space="preserve">Traženje dodatnog angažiranja snaga za provođenje mjera higijensko-epidemiološke zaštite od </w:t>
            </w:r>
            <w:r w:rsidR="00120D57">
              <w:rPr>
                <w:rFonts w:cs="Arial"/>
                <w:szCs w:val="22"/>
              </w:rPr>
              <w:t>ZŽ</w:t>
            </w:r>
            <w:r>
              <w:rPr>
                <w:rFonts w:cs="Arial"/>
                <w:szCs w:val="22"/>
              </w:rPr>
              <w:t xml:space="preserve"> </w:t>
            </w:r>
          </w:p>
        </w:tc>
        <w:tc>
          <w:tcPr>
            <w:tcW w:w="2988" w:type="dxa"/>
            <w:tcBorders>
              <w:top w:val="single" w:sz="4" w:space="0" w:color="auto"/>
              <w:left w:val="single" w:sz="4" w:space="0" w:color="auto"/>
              <w:bottom w:val="single" w:sz="4" w:space="0" w:color="auto"/>
              <w:right w:val="single" w:sz="4" w:space="0" w:color="auto"/>
            </w:tcBorders>
            <w:vAlign w:val="center"/>
          </w:tcPr>
          <w:p w14:paraId="725F1346" w14:textId="77777777" w:rsidR="0089606A" w:rsidRPr="00FA0A4E" w:rsidRDefault="0089606A" w:rsidP="00B64A50">
            <w:pPr>
              <w:rPr>
                <w:rFonts w:cs="Arial"/>
                <w:szCs w:val="22"/>
              </w:rPr>
            </w:pPr>
            <w:r w:rsidRPr="00FA0A4E">
              <w:rPr>
                <w:rFonts w:cs="Arial"/>
                <w:szCs w:val="22"/>
              </w:rPr>
              <w:t xml:space="preserve">Stožer </w:t>
            </w:r>
            <w:r w:rsidR="003A34C7">
              <w:rPr>
                <w:rFonts w:cs="Arial"/>
                <w:szCs w:val="22"/>
              </w:rPr>
              <w:t>civilne zaštite</w:t>
            </w:r>
            <w:r w:rsidRPr="00FA0A4E">
              <w:rPr>
                <w:rFonts w:cs="Arial"/>
                <w:szCs w:val="22"/>
              </w:rPr>
              <w:t xml:space="preserve"> </w:t>
            </w:r>
            <w:r w:rsidR="00611E5F">
              <w:rPr>
                <w:rFonts w:cs="Arial"/>
              </w:rPr>
              <w:t>Grada Ivanić-Grada</w:t>
            </w:r>
          </w:p>
          <w:p w14:paraId="44735ECA" w14:textId="77777777" w:rsidR="0089606A" w:rsidRPr="00FA0A4E" w:rsidRDefault="0089606A" w:rsidP="00B64A50">
            <w:pPr>
              <w:rPr>
                <w:rFonts w:cs="Arial"/>
                <w:szCs w:val="22"/>
              </w:rPr>
            </w:pPr>
          </w:p>
        </w:tc>
      </w:tr>
    </w:tbl>
    <w:p w14:paraId="6B26C677" w14:textId="77777777" w:rsidR="00212B15" w:rsidRDefault="00212B15" w:rsidP="00B64A50">
      <w:pPr>
        <w:ind w:left="707" w:right="8" w:hanging="720"/>
        <w:rPr>
          <w:rFonts w:cs="Arial"/>
          <w:b/>
        </w:rPr>
      </w:pPr>
    </w:p>
    <w:p w14:paraId="4998BCD7" w14:textId="77777777" w:rsidR="00790661" w:rsidRDefault="00790661">
      <w:pPr>
        <w:rPr>
          <w:rFonts w:cs="Arial"/>
          <w:b/>
          <w:szCs w:val="22"/>
          <w:lang w:eastAsia="en-US"/>
        </w:rPr>
      </w:pPr>
      <w:r>
        <w:rPr>
          <w:rFonts w:cs="Arial"/>
          <w:b/>
          <w:szCs w:val="22"/>
          <w:lang w:eastAsia="en-US"/>
        </w:rPr>
        <w:br w:type="page"/>
      </w:r>
    </w:p>
    <w:p w14:paraId="03915675" w14:textId="77D41BF1" w:rsidR="00790661" w:rsidRPr="00790661" w:rsidRDefault="00790661" w:rsidP="00A75398">
      <w:pPr>
        <w:pStyle w:val="Naslov1"/>
      </w:pPr>
      <w:bookmarkStart w:id="60" w:name="_Toc150177578"/>
      <w:r w:rsidRPr="00790661">
        <w:lastRenderedPageBreak/>
        <w:t xml:space="preserve">2.5. POSTUPANJE U SLUČAJU </w:t>
      </w:r>
      <w:r w:rsidR="00884A2A" w:rsidRPr="00884A2A">
        <w:t>VELIKE NESREĆE NA PODRUČJ</w:t>
      </w:r>
      <w:r w:rsidR="009B13F9">
        <w:t xml:space="preserve">U </w:t>
      </w:r>
      <w:r w:rsidR="00884A2A" w:rsidRPr="00884A2A">
        <w:t xml:space="preserve">POSTROJENJA </w:t>
      </w:r>
      <w:r w:rsidR="00884A2A" w:rsidRPr="00790661">
        <w:t>S OPASNIM TVARIMA</w:t>
      </w:r>
      <w:bookmarkEnd w:id="60"/>
      <w:r w:rsidR="00884A2A" w:rsidRPr="00790661">
        <w:t xml:space="preserve"> </w:t>
      </w:r>
    </w:p>
    <w:p w14:paraId="140834F9" w14:textId="77777777" w:rsidR="00F905A7" w:rsidRDefault="00F905A7" w:rsidP="00A81AAD">
      <w:pPr>
        <w:ind w:left="284" w:hanging="283"/>
        <w:rPr>
          <w:rFonts w:cs="Arial"/>
        </w:rPr>
      </w:pPr>
    </w:p>
    <w:p w14:paraId="552D45C0" w14:textId="77777777" w:rsidR="0035284A" w:rsidRDefault="0035284A" w:rsidP="0035284A">
      <w:pPr>
        <w:spacing w:line="259" w:lineRule="auto"/>
        <w:jc w:val="both"/>
        <w:rPr>
          <w:rFonts w:cs="Arial"/>
        </w:rPr>
      </w:pPr>
      <w:r w:rsidRPr="00C756E1">
        <w:rPr>
          <w:rFonts w:cs="Arial"/>
        </w:rPr>
        <w:t>Opasna tvar</w:t>
      </w:r>
      <w:r>
        <w:rPr>
          <w:rFonts w:cs="Arial"/>
        </w:rPr>
        <w:t xml:space="preserve"> </w:t>
      </w:r>
      <w:r w:rsidRPr="00532105">
        <w:rPr>
          <w:rFonts w:cs="Arial"/>
        </w:rPr>
        <w:t xml:space="preserve">je </w:t>
      </w:r>
      <w:r>
        <w:rPr>
          <w:rFonts w:cs="Arial"/>
        </w:rPr>
        <w:t xml:space="preserve">kemijska </w:t>
      </w:r>
      <w:r w:rsidRPr="00532105">
        <w:rPr>
          <w:rFonts w:cs="Arial"/>
        </w:rPr>
        <w:t>tvar, smje</w:t>
      </w:r>
      <w:r>
        <w:rPr>
          <w:rFonts w:cs="Arial"/>
        </w:rPr>
        <w:t xml:space="preserve">sa </w:t>
      </w:r>
      <w:r w:rsidRPr="00532105">
        <w:rPr>
          <w:rFonts w:cs="Arial"/>
        </w:rPr>
        <w:t xml:space="preserve">ili pripravak, </w:t>
      </w:r>
      <w:r>
        <w:rPr>
          <w:rFonts w:cs="Arial"/>
        </w:rPr>
        <w:t>koja</w:t>
      </w:r>
      <w:r w:rsidRPr="00532105">
        <w:rPr>
          <w:rFonts w:cs="Arial"/>
        </w:rPr>
        <w:t xml:space="preserve"> je prisutna kao sirovina, proizvod, nusproizvod, ostatak ili </w:t>
      </w:r>
      <w:r>
        <w:rPr>
          <w:rFonts w:cs="Arial"/>
        </w:rPr>
        <w:t>polu</w:t>
      </w:r>
      <w:r w:rsidRPr="00532105">
        <w:rPr>
          <w:rFonts w:cs="Arial"/>
        </w:rPr>
        <w:t>proizvod uključujući i tvari za koje se može opravdano pretpostaviti da će nastati u slučaju nesreće, a koje mogu imati štetne posljedice za zdravlje ljudi, materijalna dobra i okoliš.</w:t>
      </w:r>
    </w:p>
    <w:p w14:paraId="49CCFCDC" w14:textId="77777777" w:rsidR="0035284A" w:rsidRDefault="0035284A" w:rsidP="00000BB6">
      <w:pPr>
        <w:jc w:val="both"/>
        <w:rPr>
          <w:rFonts w:cs="Arial"/>
        </w:rPr>
      </w:pPr>
    </w:p>
    <w:p w14:paraId="2BC2B817" w14:textId="77777777" w:rsidR="0035284A" w:rsidRDefault="0035284A" w:rsidP="0035284A">
      <w:pPr>
        <w:jc w:val="both"/>
        <w:rPr>
          <w:rFonts w:cs="Arial"/>
        </w:rPr>
      </w:pPr>
      <w:r w:rsidRPr="003C6785">
        <w:rPr>
          <w:rFonts w:cs="Arial"/>
        </w:rPr>
        <w:t xml:space="preserve">Pregled </w:t>
      </w:r>
      <w:r>
        <w:rPr>
          <w:rFonts w:cs="Arial"/>
        </w:rPr>
        <w:t xml:space="preserve">operatera </w:t>
      </w:r>
      <w:r w:rsidRPr="003C6785">
        <w:rPr>
          <w:rFonts w:cs="Arial"/>
        </w:rPr>
        <w:t xml:space="preserve">na području </w:t>
      </w:r>
      <w:r>
        <w:rPr>
          <w:rFonts w:cs="Arial"/>
        </w:rPr>
        <w:t xml:space="preserve">Grada Ivanić-Grada koji pri radu koriste </w:t>
      </w:r>
      <w:r w:rsidRPr="00EF5BC8">
        <w:rPr>
          <w:rFonts w:cs="Arial"/>
        </w:rPr>
        <w:t xml:space="preserve">skladište, ili prevoze </w:t>
      </w:r>
      <w:r w:rsidRPr="003C6785">
        <w:rPr>
          <w:rFonts w:cs="Arial"/>
        </w:rPr>
        <w:t>opasn</w:t>
      </w:r>
      <w:r>
        <w:rPr>
          <w:rFonts w:cs="Arial"/>
        </w:rPr>
        <w:t>e</w:t>
      </w:r>
      <w:r w:rsidRPr="003C6785">
        <w:rPr>
          <w:rFonts w:cs="Arial"/>
        </w:rPr>
        <w:t xml:space="preserve"> radn</w:t>
      </w:r>
      <w:r>
        <w:rPr>
          <w:rFonts w:cs="Arial"/>
        </w:rPr>
        <w:t>e</w:t>
      </w:r>
      <w:r w:rsidRPr="003C6785">
        <w:rPr>
          <w:rFonts w:cs="Arial"/>
        </w:rPr>
        <w:t xml:space="preserve"> tvari</w:t>
      </w:r>
      <w:r>
        <w:rPr>
          <w:rFonts w:cs="Arial"/>
        </w:rPr>
        <w:t>:</w:t>
      </w:r>
      <w:r w:rsidRPr="003C6785">
        <w:rPr>
          <w:rFonts w:cs="Arial"/>
        </w:rPr>
        <w:t xml:space="preserve"> </w:t>
      </w:r>
    </w:p>
    <w:p w14:paraId="681D1834" w14:textId="77777777" w:rsidR="0035284A" w:rsidRDefault="0035284A" w:rsidP="0035284A">
      <w:pPr>
        <w:rPr>
          <w:rFonts w:cs="Arial"/>
        </w:rPr>
      </w:pPr>
    </w:p>
    <w:p w14:paraId="3F367887" w14:textId="77777777" w:rsidR="0035284A" w:rsidRDefault="0035284A" w:rsidP="0035284A">
      <w:pPr>
        <w:rPr>
          <w:rFonts w:cs="Arial"/>
        </w:rPr>
      </w:pPr>
      <w:r>
        <w:rPr>
          <w:rFonts w:cs="Arial"/>
        </w:rPr>
        <w:t xml:space="preserve">Operateri koji koriste </w:t>
      </w:r>
      <w:r w:rsidRPr="0035284A">
        <w:rPr>
          <w:rFonts w:cs="Arial"/>
          <w:b/>
        </w:rPr>
        <w:t>velike</w:t>
      </w:r>
      <w:r>
        <w:rPr>
          <w:rFonts w:cs="Arial"/>
        </w:rPr>
        <w:t xml:space="preserve"> količine opasnih tvari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3"/>
        <w:gridCol w:w="3118"/>
        <w:gridCol w:w="3119"/>
        <w:gridCol w:w="2544"/>
      </w:tblGrid>
      <w:tr w:rsidR="0035284A" w:rsidRPr="00710CEF" w14:paraId="3D16186A" w14:textId="77777777" w:rsidTr="0035284A">
        <w:trPr>
          <w:trHeight w:val="344"/>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hideMark/>
          </w:tcPr>
          <w:p w14:paraId="27BAB3A1" w14:textId="77777777" w:rsidR="0035284A" w:rsidRPr="00710CEF" w:rsidRDefault="0035284A" w:rsidP="000147CB">
            <w:pPr>
              <w:jc w:val="center"/>
              <w:rPr>
                <w:rFonts w:cs="Arial"/>
                <w:sz w:val="20"/>
                <w:szCs w:val="20"/>
              </w:rPr>
            </w:pPr>
            <w:r w:rsidRPr="00710CEF">
              <w:rPr>
                <w:rFonts w:cs="Arial"/>
                <w:sz w:val="20"/>
                <w:szCs w:val="20"/>
              </w:rPr>
              <w:t>BR</w:t>
            </w:r>
          </w:p>
        </w:tc>
        <w:tc>
          <w:tcPr>
            <w:tcW w:w="3119"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hideMark/>
          </w:tcPr>
          <w:p w14:paraId="4089E022" w14:textId="77777777" w:rsidR="0035284A" w:rsidRPr="00710CEF" w:rsidRDefault="0035284A" w:rsidP="000147CB">
            <w:pPr>
              <w:rPr>
                <w:rFonts w:cs="Arial"/>
                <w:sz w:val="20"/>
                <w:szCs w:val="20"/>
              </w:rPr>
            </w:pPr>
            <w:r w:rsidRPr="00710CEF">
              <w:rPr>
                <w:rFonts w:cs="Arial"/>
                <w:sz w:val="20"/>
                <w:szCs w:val="20"/>
              </w:rPr>
              <w:t xml:space="preserve"> NAZIV OPERATERA</w:t>
            </w:r>
          </w:p>
        </w:tc>
        <w:tc>
          <w:tcPr>
            <w:tcW w:w="3120"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hideMark/>
          </w:tcPr>
          <w:p w14:paraId="04685E7C" w14:textId="77777777" w:rsidR="0035284A" w:rsidRPr="00710CEF" w:rsidRDefault="0035284A" w:rsidP="000147CB">
            <w:pPr>
              <w:rPr>
                <w:rFonts w:cs="Arial"/>
                <w:sz w:val="20"/>
                <w:szCs w:val="20"/>
              </w:rPr>
            </w:pPr>
            <w:r w:rsidRPr="00710CEF">
              <w:rPr>
                <w:rFonts w:cs="Arial"/>
                <w:sz w:val="20"/>
                <w:szCs w:val="20"/>
              </w:rPr>
              <w:t>LOKACIJA</w:t>
            </w:r>
          </w:p>
        </w:tc>
        <w:tc>
          <w:tcPr>
            <w:tcW w:w="2545"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32FD5E44" w14:textId="77777777" w:rsidR="0035284A" w:rsidRPr="00710CEF" w:rsidRDefault="0035284A" w:rsidP="000147CB">
            <w:pPr>
              <w:rPr>
                <w:rFonts w:cs="Arial"/>
                <w:sz w:val="20"/>
                <w:szCs w:val="20"/>
              </w:rPr>
            </w:pPr>
            <w:r>
              <w:rPr>
                <w:rFonts w:cs="Arial"/>
                <w:sz w:val="20"/>
                <w:szCs w:val="20"/>
              </w:rPr>
              <w:t>OPASNA TVAR</w:t>
            </w:r>
          </w:p>
        </w:tc>
      </w:tr>
      <w:tr w:rsidR="0035284A" w:rsidRPr="00710CEF" w14:paraId="70D787A5" w14:textId="77777777" w:rsidTr="000147CB">
        <w:trPr>
          <w:trHeight w:val="70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hideMark/>
          </w:tcPr>
          <w:p w14:paraId="13B37FD0" w14:textId="77777777" w:rsidR="0035284A" w:rsidRPr="00710CEF" w:rsidRDefault="0035284A" w:rsidP="000147CB">
            <w:pPr>
              <w:jc w:val="center"/>
              <w:rPr>
                <w:rFonts w:cs="Arial"/>
                <w:sz w:val="20"/>
                <w:szCs w:val="20"/>
              </w:rPr>
            </w:pPr>
            <w:r w:rsidRPr="00710CEF">
              <w:rPr>
                <w:rFonts w:cs="Arial"/>
                <w:sz w:val="20"/>
                <w:szCs w:val="20"/>
              </w:rPr>
              <w:t>1</w:t>
            </w:r>
          </w:p>
        </w:tc>
        <w:tc>
          <w:tcPr>
            <w:tcW w:w="3119" w:type="dxa"/>
            <w:tcBorders>
              <w:top w:val="single" w:sz="4" w:space="0" w:color="000000"/>
              <w:left w:val="single" w:sz="4" w:space="0" w:color="000000"/>
              <w:bottom w:val="single" w:sz="4" w:space="0" w:color="000000"/>
              <w:right w:val="single" w:sz="4" w:space="0" w:color="000000"/>
            </w:tcBorders>
            <w:vAlign w:val="center"/>
            <w:hideMark/>
          </w:tcPr>
          <w:p w14:paraId="683B1837" w14:textId="77777777" w:rsidR="0035284A" w:rsidRPr="00710CEF" w:rsidRDefault="0035284A" w:rsidP="000147CB">
            <w:pPr>
              <w:rPr>
                <w:rFonts w:cs="Arial"/>
                <w:sz w:val="20"/>
                <w:szCs w:val="20"/>
              </w:rPr>
            </w:pPr>
            <w:r w:rsidRPr="00710CEF">
              <w:rPr>
                <w:rFonts w:cs="Arial"/>
                <w:sz w:val="20"/>
                <w:szCs w:val="20"/>
              </w:rPr>
              <w:t xml:space="preserve">INA-INDUSTRIJA NAFTE d.d., Objekti frakcionacije Ivanić-Grad </w:t>
            </w:r>
          </w:p>
        </w:tc>
        <w:tc>
          <w:tcPr>
            <w:tcW w:w="3120" w:type="dxa"/>
            <w:tcBorders>
              <w:top w:val="single" w:sz="4" w:space="0" w:color="000000"/>
              <w:left w:val="single" w:sz="4" w:space="0" w:color="000000"/>
              <w:bottom w:val="single" w:sz="4" w:space="0" w:color="000000"/>
              <w:right w:val="single" w:sz="4" w:space="0" w:color="000000"/>
            </w:tcBorders>
            <w:vAlign w:val="center"/>
            <w:hideMark/>
          </w:tcPr>
          <w:p w14:paraId="3E1CE506" w14:textId="77777777" w:rsidR="0035284A" w:rsidRPr="00710CEF" w:rsidRDefault="0035284A" w:rsidP="000147CB">
            <w:pPr>
              <w:rPr>
                <w:rFonts w:cs="Arial"/>
                <w:sz w:val="20"/>
                <w:szCs w:val="20"/>
              </w:rPr>
            </w:pPr>
            <w:r w:rsidRPr="00710CEF">
              <w:rPr>
                <w:rFonts w:cs="Arial"/>
                <w:sz w:val="20"/>
                <w:szCs w:val="20"/>
              </w:rPr>
              <w:t>Alojza Vulinca 129, Ivanić-Grad</w:t>
            </w:r>
          </w:p>
        </w:tc>
        <w:tc>
          <w:tcPr>
            <w:tcW w:w="2545" w:type="dxa"/>
            <w:tcBorders>
              <w:top w:val="single" w:sz="4" w:space="0" w:color="000000"/>
              <w:left w:val="single" w:sz="4" w:space="0" w:color="000000"/>
              <w:bottom w:val="single" w:sz="4" w:space="0" w:color="000000"/>
              <w:right w:val="single" w:sz="4" w:space="0" w:color="000000"/>
            </w:tcBorders>
            <w:vAlign w:val="center"/>
          </w:tcPr>
          <w:p w14:paraId="758AF85C" w14:textId="77777777" w:rsidR="0035284A" w:rsidRDefault="0035284A" w:rsidP="000147CB">
            <w:pPr>
              <w:rPr>
                <w:rFonts w:cs="Arial"/>
                <w:sz w:val="20"/>
                <w:szCs w:val="20"/>
              </w:rPr>
            </w:pPr>
            <w:r w:rsidRPr="006C2B87">
              <w:rPr>
                <w:rFonts w:cs="Arial"/>
                <w:sz w:val="20"/>
                <w:szCs w:val="20"/>
              </w:rPr>
              <w:t>prirodni plin</w:t>
            </w:r>
          </w:p>
          <w:p w14:paraId="6F66D1D0" w14:textId="77777777" w:rsidR="0035284A" w:rsidRPr="006C2B87" w:rsidRDefault="0035284A" w:rsidP="000147CB">
            <w:pPr>
              <w:rPr>
                <w:rFonts w:cs="Arial"/>
                <w:sz w:val="20"/>
                <w:szCs w:val="20"/>
              </w:rPr>
            </w:pPr>
            <w:r>
              <w:rPr>
                <w:rFonts w:cs="Arial"/>
                <w:sz w:val="20"/>
                <w:szCs w:val="20"/>
              </w:rPr>
              <w:t>butan</w:t>
            </w:r>
          </w:p>
          <w:p w14:paraId="568C0415" w14:textId="77777777" w:rsidR="0035284A" w:rsidRDefault="0035284A" w:rsidP="000147CB">
            <w:pPr>
              <w:rPr>
                <w:rFonts w:cs="Arial"/>
                <w:sz w:val="20"/>
                <w:szCs w:val="20"/>
              </w:rPr>
            </w:pPr>
            <w:r w:rsidRPr="006C2B87">
              <w:rPr>
                <w:rFonts w:cs="Arial"/>
                <w:sz w:val="20"/>
                <w:szCs w:val="20"/>
              </w:rPr>
              <w:t xml:space="preserve">sirova nafta </w:t>
            </w:r>
          </w:p>
          <w:p w14:paraId="54858CA5" w14:textId="77777777" w:rsidR="0035284A" w:rsidRPr="006C2B87" w:rsidRDefault="0035284A" w:rsidP="000147CB">
            <w:pPr>
              <w:rPr>
                <w:rFonts w:cs="Arial"/>
                <w:sz w:val="20"/>
                <w:szCs w:val="20"/>
              </w:rPr>
            </w:pPr>
            <w:r w:rsidRPr="006C2B87">
              <w:rPr>
                <w:rFonts w:cs="Arial"/>
                <w:sz w:val="20"/>
                <w:szCs w:val="20"/>
              </w:rPr>
              <w:t>antifriz</w:t>
            </w:r>
          </w:p>
          <w:p w14:paraId="227168D0" w14:textId="77777777" w:rsidR="0035284A" w:rsidRPr="006C2B87" w:rsidRDefault="0035284A" w:rsidP="000147CB">
            <w:pPr>
              <w:rPr>
                <w:rFonts w:cs="Arial"/>
                <w:sz w:val="20"/>
                <w:szCs w:val="20"/>
              </w:rPr>
            </w:pPr>
            <w:r w:rsidRPr="006C2B87">
              <w:rPr>
                <w:rFonts w:cs="Arial"/>
                <w:sz w:val="20"/>
                <w:szCs w:val="20"/>
              </w:rPr>
              <w:t>kloridna kiselina</w:t>
            </w:r>
          </w:p>
          <w:p w14:paraId="73CEC95A" w14:textId="77777777" w:rsidR="0035284A" w:rsidRDefault="0035284A" w:rsidP="000147CB">
            <w:pPr>
              <w:rPr>
                <w:rFonts w:cs="Arial"/>
                <w:sz w:val="20"/>
                <w:szCs w:val="20"/>
              </w:rPr>
            </w:pPr>
            <w:r w:rsidRPr="006C2B87">
              <w:rPr>
                <w:rFonts w:cs="Arial"/>
                <w:sz w:val="20"/>
                <w:szCs w:val="20"/>
              </w:rPr>
              <w:t>diesel gorivo</w:t>
            </w:r>
          </w:p>
          <w:p w14:paraId="5F0F8112" w14:textId="77777777" w:rsidR="0035284A" w:rsidRPr="00710CEF" w:rsidRDefault="0035284A" w:rsidP="000147CB">
            <w:pPr>
              <w:rPr>
                <w:rFonts w:cs="Arial"/>
                <w:sz w:val="20"/>
                <w:szCs w:val="20"/>
              </w:rPr>
            </w:pPr>
            <w:r>
              <w:rPr>
                <w:rFonts w:cs="Arial"/>
                <w:sz w:val="20"/>
                <w:szCs w:val="20"/>
              </w:rPr>
              <w:t>ostale tvari</w:t>
            </w:r>
          </w:p>
        </w:tc>
      </w:tr>
      <w:tr w:rsidR="0035284A" w:rsidRPr="00710CEF" w14:paraId="129B288C" w14:textId="77777777" w:rsidTr="000147CB">
        <w:trPr>
          <w:trHeight w:val="70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hideMark/>
          </w:tcPr>
          <w:p w14:paraId="177BCBAA" w14:textId="77777777" w:rsidR="0035284A" w:rsidRPr="00710CEF" w:rsidRDefault="0035284A" w:rsidP="000147CB">
            <w:pPr>
              <w:jc w:val="center"/>
              <w:rPr>
                <w:rFonts w:cs="Arial"/>
                <w:sz w:val="20"/>
                <w:szCs w:val="20"/>
              </w:rPr>
            </w:pPr>
            <w:r w:rsidRPr="00710CEF">
              <w:rPr>
                <w:rFonts w:cs="Arial"/>
                <w:sz w:val="20"/>
                <w:szCs w:val="20"/>
              </w:rPr>
              <w:t>2</w:t>
            </w:r>
          </w:p>
        </w:tc>
        <w:tc>
          <w:tcPr>
            <w:tcW w:w="3119" w:type="dxa"/>
            <w:tcBorders>
              <w:top w:val="single" w:sz="4" w:space="0" w:color="000000"/>
              <w:left w:val="single" w:sz="4" w:space="0" w:color="000000"/>
              <w:bottom w:val="single" w:sz="4" w:space="0" w:color="000000"/>
              <w:right w:val="single" w:sz="4" w:space="0" w:color="000000"/>
            </w:tcBorders>
            <w:vAlign w:val="center"/>
            <w:hideMark/>
          </w:tcPr>
          <w:p w14:paraId="03410304" w14:textId="77777777" w:rsidR="0035284A" w:rsidRPr="00710CEF" w:rsidRDefault="0035284A" w:rsidP="000147CB">
            <w:pPr>
              <w:rPr>
                <w:rFonts w:cs="Arial"/>
                <w:sz w:val="20"/>
                <w:szCs w:val="20"/>
              </w:rPr>
            </w:pPr>
            <w:r w:rsidRPr="00710CEF">
              <w:rPr>
                <w:rFonts w:cs="Arial"/>
                <w:sz w:val="20"/>
                <w:szCs w:val="20"/>
              </w:rPr>
              <w:t>INA-INDUSTRIJA NAFTE d.d., Otpremna stanica Graberje Ivanićko</w:t>
            </w:r>
          </w:p>
        </w:tc>
        <w:tc>
          <w:tcPr>
            <w:tcW w:w="3120" w:type="dxa"/>
            <w:tcBorders>
              <w:top w:val="single" w:sz="4" w:space="0" w:color="000000"/>
              <w:left w:val="single" w:sz="4" w:space="0" w:color="000000"/>
              <w:bottom w:val="single" w:sz="4" w:space="0" w:color="000000"/>
              <w:right w:val="single" w:sz="4" w:space="0" w:color="000000"/>
            </w:tcBorders>
            <w:vAlign w:val="center"/>
            <w:hideMark/>
          </w:tcPr>
          <w:p w14:paraId="701D6427" w14:textId="77777777" w:rsidR="0035284A" w:rsidRPr="00710CEF" w:rsidRDefault="0035284A" w:rsidP="000147CB">
            <w:pPr>
              <w:rPr>
                <w:rFonts w:cs="Arial"/>
                <w:sz w:val="20"/>
                <w:szCs w:val="20"/>
              </w:rPr>
            </w:pPr>
            <w:r w:rsidRPr="00710CEF">
              <w:rPr>
                <w:rFonts w:cs="Arial"/>
                <w:sz w:val="20"/>
                <w:szCs w:val="20"/>
              </w:rPr>
              <w:t>Otpremna stanica Graberje Ivanićko, Zagrebačka 17</w:t>
            </w:r>
          </w:p>
        </w:tc>
        <w:tc>
          <w:tcPr>
            <w:tcW w:w="2545" w:type="dxa"/>
            <w:tcBorders>
              <w:top w:val="single" w:sz="4" w:space="0" w:color="000000"/>
              <w:left w:val="single" w:sz="4" w:space="0" w:color="000000"/>
              <w:bottom w:val="single" w:sz="4" w:space="0" w:color="000000"/>
              <w:right w:val="single" w:sz="4" w:space="0" w:color="000000"/>
            </w:tcBorders>
            <w:vAlign w:val="center"/>
          </w:tcPr>
          <w:p w14:paraId="329812C0" w14:textId="77777777" w:rsidR="0035284A" w:rsidRDefault="0035284A" w:rsidP="000147CB">
            <w:pPr>
              <w:rPr>
                <w:rFonts w:cs="Arial"/>
                <w:sz w:val="20"/>
                <w:szCs w:val="20"/>
              </w:rPr>
            </w:pPr>
            <w:r w:rsidRPr="00941F29">
              <w:rPr>
                <w:rFonts w:cs="Arial"/>
                <w:sz w:val="20"/>
                <w:szCs w:val="20"/>
              </w:rPr>
              <w:t>naft</w:t>
            </w:r>
            <w:r>
              <w:rPr>
                <w:rFonts w:cs="Arial"/>
                <w:sz w:val="20"/>
                <w:szCs w:val="20"/>
              </w:rPr>
              <w:t>a</w:t>
            </w:r>
          </w:p>
          <w:p w14:paraId="0F140D6B" w14:textId="77777777" w:rsidR="0035284A" w:rsidRDefault="0035284A" w:rsidP="000147CB">
            <w:pPr>
              <w:rPr>
                <w:rFonts w:cs="Arial"/>
                <w:sz w:val="20"/>
                <w:szCs w:val="20"/>
              </w:rPr>
            </w:pPr>
            <w:r w:rsidRPr="00941F29">
              <w:rPr>
                <w:rFonts w:cs="Arial"/>
                <w:sz w:val="20"/>
                <w:szCs w:val="20"/>
              </w:rPr>
              <w:t>plinsk</w:t>
            </w:r>
            <w:r>
              <w:rPr>
                <w:rFonts w:cs="Arial"/>
                <w:sz w:val="20"/>
                <w:szCs w:val="20"/>
              </w:rPr>
              <w:t>i kondenzat</w:t>
            </w:r>
          </w:p>
          <w:p w14:paraId="0F538828" w14:textId="77777777" w:rsidR="0035284A" w:rsidRPr="00710CEF" w:rsidRDefault="0035284A" w:rsidP="000147CB">
            <w:pPr>
              <w:rPr>
                <w:rFonts w:cs="Arial"/>
                <w:sz w:val="20"/>
                <w:szCs w:val="20"/>
              </w:rPr>
            </w:pPr>
            <w:r>
              <w:rPr>
                <w:rFonts w:cs="Arial"/>
                <w:sz w:val="20"/>
                <w:szCs w:val="20"/>
              </w:rPr>
              <w:t>ostale tvari</w:t>
            </w:r>
            <w:r w:rsidRPr="00941F29">
              <w:rPr>
                <w:rFonts w:cs="Arial"/>
                <w:sz w:val="20"/>
                <w:szCs w:val="20"/>
              </w:rPr>
              <w:t xml:space="preserve"> </w:t>
            </w:r>
          </w:p>
        </w:tc>
      </w:tr>
    </w:tbl>
    <w:p w14:paraId="656F374F" w14:textId="77777777" w:rsidR="0035284A" w:rsidRDefault="0035284A" w:rsidP="0035284A">
      <w:pPr>
        <w:rPr>
          <w:rFonts w:cs="Arial"/>
        </w:rPr>
      </w:pPr>
    </w:p>
    <w:p w14:paraId="76A9B13B" w14:textId="77777777" w:rsidR="0035284A" w:rsidRDefault="0035284A" w:rsidP="0035284A">
      <w:pPr>
        <w:rPr>
          <w:rFonts w:cs="Arial"/>
        </w:rPr>
      </w:pPr>
      <w:r>
        <w:rPr>
          <w:rFonts w:cs="Arial"/>
        </w:rPr>
        <w:t xml:space="preserve">Operateri koji koriste </w:t>
      </w:r>
      <w:r w:rsidRPr="0035284A">
        <w:rPr>
          <w:rFonts w:cs="Arial"/>
          <w:b/>
        </w:rPr>
        <w:t>male</w:t>
      </w:r>
      <w:r>
        <w:rPr>
          <w:rFonts w:cs="Arial"/>
        </w:rPr>
        <w:t xml:space="preserve"> količine opasnih tvari</w:t>
      </w:r>
    </w:p>
    <w:tbl>
      <w:tblPr>
        <w:tblW w:w="94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28"/>
        <w:gridCol w:w="2662"/>
        <w:gridCol w:w="2375"/>
        <w:gridCol w:w="3779"/>
      </w:tblGrid>
      <w:tr w:rsidR="0035284A" w:rsidRPr="00710CEF" w14:paraId="7929990E" w14:textId="77777777" w:rsidTr="000147CB">
        <w:trPr>
          <w:trHeight w:val="525"/>
          <w:jc w:val="center"/>
        </w:trPr>
        <w:tc>
          <w:tcPr>
            <w:tcW w:w="628"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70114F9" w14:textId="77777777" w:rsidR="0035284A" w:rsidRPr="00710CEF" w:rsidRDefault="0035284A" w:rsidP="000147CB">
            <w:pPr>
              <w:jc w:val="center"/>
              <w:rPr>
                <w:rFonts w:cs="Arial"/>
                <w:sz w:val="20"/>
                <w:szCs w:val="20"/>
              </w:rPr>
            </w:pPr>
            <w:r w:rsidRPr="00710CEF">
              <w:rPr>
                <w:rFonts w:cs="Arial"/>
                <w:sz w:val="20"/>
                <w:szCs w:val="20"/>
              </w:rPr>
              <w:t>BR</w:t>
            </w:r>
          </w:p>
        </w:tc>
        <w:tc>
          <w:tcPr>
            <w:tcW w:w="266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F8E8E11" w14:textId="77777777" w:rsidR="0035284A" w:rsidRPr="00710CEF" w:rsidRDefault="0035284A" w:rsidP="000147CB">
            <w:pPr>
              <w:jc w:val="center"/>
              <w:rPr>
                <w:rFonts w:cs="Arial"/>
                <w:sz w:val="20"/>
                <w:szCs w:val="20"/>
              </w:rPr>
            </w:pPr>
            <w:r w:rsidRPr="00710CEF">
              <w:rPr>
                <w:rFonts w:cs="Arial"/>
                <w:sz w:val="20"/>
                <w:szCs w:val="20"/>
              </w:rPr>
              <w:t>NAZIV OPERATERA</w:t>
            </w:r>
          </w:p>
        </w:tc>
        <w:tc>
          <w:tcPr>
            <w:tcW w:w="237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AECF473" w14:textId="77777777" w:rsidR="0035284A" w:rsidRPr="00710CEF" w:rsidRDefault="0035284A" w:rsidP="000147CB">
            <w:pPr>
              <w:jc w:val="center"/>
              <w:rPr>
                <w:rFonts w:cs="Arial"/>
                <w:sz w:val="20"/>
                <w:szCs w:val="20"/>
              </w:rPr>
            </w:pPr>
            <w:r w:rsidRPr="00710CEF">
              <w:rPr>
                <w:rFonts w:cs="Arial"/>
                <w:sz w:val="20"/>
                <w:szCs w:val="20"/>
              </w:rPr>
              <w:t>LOKACIJA</w:t>
            </w:r>
          </w:p>
        </w:tc>
        <w:tc>
          <w:tcPr>
            <w:tcW w:w="3779"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F6AA430" w14:textId="77777777" w:rsidR="0035284A" w:rsidRPr="00710CEF" w:rsidRDefault="0035284A" w:rsidP="000147CB">
            <w:pPr>
              <w:jc w:val="center"/>
              <w:rPr>
                <w:rFonts w:cs="Arial"/>
                <w:sz w:val="20"/>
                <w:szCs w:val="20"/>
              </w:rPr>
            </w:pPr>
            <w:r>
              <w:rPr>
                <w:rFonts w:cs="Arial"/>
                <w:sz w:val="20"/>
                <w:szCs w:val="20"/>
              </w:rPr>
              <w:t>OPASNA TVAR</w:t>
            </w:r>
          </w:p>
        </w:tc>
      </w:tr>
      <w:tr w:rsidR="0035284A" w:rsidRPr="00710CEF" w14:paraId="41BD423C" w14:textId="77777777" w:rsidTr="000147CB">
        <w:trPr>
          <w:trHeight w:val="525"/>
          <w:jc w:val="center"/>
        </w:trPr>
        <w:tc>
          <w:tcPr>
            <w:tcW w:w="628"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4BE1A333" w14:textId="77777777" w:rsidR="0035284A" w:rsidRPr="00710CEF" w:rsidRDefault="0035284A" w:rsidP="000147CB">
            <w:pPr>
              <w:jc w:val="center"/>
              <w:rPr>
                <w:rFonts w:cs="Arial"/>
                <w:sz w:val="20"/>
                <w:szCs w:val="20"/>
              </w:rPr>
            </w:pPr>
            <w:r w:rsidRPr="00710CEF">
              <w:rPr>
                <w:rFonts w:cs="Arial"/>
                <w:sz w:val="20"/>
                <w:szCs w:val="20"/>
              </w:rPr>
              <w:t>1</w:t>
            </w:r>
          </w:p>
        </w:tc>
        <w:tc>
          <w:tcPr>
            <w:tcW w:w="2662" w:type="dxa"/>
            <w:tcBorders>
              <w:top w:val="single" w:sz="4" w:space="0" w:color="000000"/>
              <w:left w:val="single" w:sz="4" w:space="0" w:color="000000"/>
              <w:bottom w:val="single" w:sz="4" w:space="0" w:color="000000"/>
              <w:right w:val="single" w:sz="4" w:space="0" w:color="000000"/>
            </w:tcBorders>
            <w:vAlign w:val="center"/>
          </w:tcPr>
          <w:p w14:paraId="2A3EB1C5" w14:textId="77777777" w:rsidR="0035284A" w:rsidRPr="00710CEF" w:rsidRDefault="0035284A" w:rsidP="000147CB">
            <w:pPr>
              <w:rPr>
                <w:rFonts w:cs="Arial"/>
                <w:sz w:val="20"/>
                <w:szCs w:val="20"/>
              </w:rPr>
            </w:pPr>
            <w:r w:rsidRPr="00710CEF">
              <w:rPr>
                <w:rFonts w:cs="Arial"/>
                <w:sz w:val="20"/>
                <w:szCs w:val="20"/>
              </w:rPr>
              <w:t xml:space="preserve">Ekoprom d.o.o. </w:t>
            </w:r>
          </w:p>
        </w:tc>
        <w:tc>
          <w:tcPr>
            <w:tcW w:w="2375" w:type="dxa"/>
            <w:tcBorders>
              <w:top w:val="single" w:sz="4" w:space="0" w:color="000000"/>
              <w:left w:val="single" w:sz="4" w:space="0" w:color="000000"/>
              <w:bottom w:val="single" w:sz="4" w:space="0" w:color="000000"/>
              <w:right w:val="single" w:sz="4" w:space="0" w:color="000000"/>
            </w:tcBorders>
            <w:vAlign w:val="center"/>
          </w:tcPr>
          <w:p w14:paraId="4236AF07" w14:textId="77777777" w:rsidR="0035284A" w:rsidRPr="00710CEF" w:rsidRDefault="0035284A" w:rsidP="000147CB">
            <w:pPr>
              <w:rPr>
                <w:rFonts w:cs="Arial"/>
                <w:sz w:val="20"/>
                <w:szCs w:val="20"/>
              </w:rPr>
            </w:pPr>
            <w:r w:rsidRPr="00710CEF">
              <w:rPr>
                <w:rFonts w:cs="Arial"/>
                <w:sz w:val="20"/>
                <w:szCs w:val="20"/>
              </w:rPr>
              <w:t>Trg Vladimira Nazora 7, Ivanić-Grad</w:t>
            </w:r>
          </w:p>
        </w:tc>
        <w:tc>
          <w:tcPr>
            <w:tcW w:w="3779" w:type="dxa"/>
            <w:tcBorders>
              <w:top w:val="single" w:sz="4" w:space="0" w:color="000000"/>
              <w:left w:val="single" w:sz="4" w:space="0" w:color="000000"/>
              <w:bottom w:val="single" w:sz="4" w:space="0" w:color="000000"/>
              <w:right w:val="single" w:sz="4" w:space="0" w:color="000000"/>
            </w:tcBorders>
            <w:vAlign w:val="center"/>
          </w:tcPr>
          <w:p w14:paraId="46E57EED" w14:textId="77777777" w:rsidR="0035284A" w:rsidRPr="00941F29" w:rsidRDefault="0035284A" w:rsidP="00581B2C">
            <w:pPr>
              <w:rPr>
                <w:rFonts w:cs="Arial"/>
                <w:sz w:val="20"/>
                <w:szCs w:val="20"/>
              </w:rPr>
            </w:pPr>
            <w:r w:rsidRPr="00941F29">
              <w:rPr>
                <w:rFonts w:cs="Arial"/>
                <w:sz w:val="20"/>
                <w:szCs w:val="20"/>
              </w:rPr>
              <w:t>aceton</w:t>
            </w:r>
          </w:p>
          <w:p w14:paraId="6D432CB3" w14:textId="77777777" w:rsidR="0035284A" w:rsidRPr="00941F29" w:rsidRDefault="0035284A" w:rsidP="00581B2C">
            <w:pPr>
              <w:rPr>
                <w:rFonts w:cs="Arial"/>
                <w:sz w:val="20"/>
                <w:szCs w:val="20"/>
              </w:rPr>
            </w:pPr>
            <w:r w:rsidRPr="00941F29">
              <w:rPr>
                <w:rFonts w:cs="Arial"/>
                <w:sz w:val="20"/>
                <w:szCs w:val="20"/>
              </w:rPr>
              <w:t>dušična kiselina</w:t>
            </w:r>
          </w:p>
          <w:p w14:paraId="4516D0BA" w14:textId="77777777" w:rsidR="0035284A" w:rsidRPr="00941F29" w:rsidRDefault="0035284A" w:rsidP="00581B2C">
            <w:pPr>
              <w:rPr>
                <w:rFonts w:cs="Arial"/>
                <w:sz w:val="20"/>
                <w:szCs w:val="20"/>
              </w:rPr>
            </w:pPr>
            <w:r w:rsidRPr="00941F29">
              <w:rPr>
                <w:rFonts w:cs="Arial"/>
                <w:sz w:val="20"/>
                <w:szCs w:val="20"/>
              </w:rPr>
              <w:t>diizobutil fosfat</w:t>
            </w:r>
          </w:p>
          <w:p w14:paraId="17525999" w14:textId="77777777" w:rsidR="0035284A" w:rsidRPr="00941F29" w:rsidRDefault="0035284A" w:rsidP="00581B2C">
            <w:pPr>
              <w:rPr>
                <w:rFonts w:cs="Arial"/>
                <w:sz w:val="20"/>
                <w:szCs w:val="20"/>
              </w:rPr>
            </w:pPr>
            <w:r w:rsidRPr="00941F29">
              <w:rPr>
                <w:rFonts w:cs="Arial"/>
                <w:sz w:val="20"/>
                <w:szCs w:val="20"/>
              </w:rPr>
              <w:t>fluorovodična kiselina</w:t>
            </w:r>
          </w:p>
          <w:p w14:paraId="4D43F6E2" w14:textId="77777777" w:rsidR="0035284A" w:rsidRPr="00941F29" w:rsidRDefault="0035284A" w:rsidP="00581B2C">
            <w:pPr>
              <w:rPr>
                <w:rFonts w:cs="Arial"/>
                <w:sz w:val="20"/>
                <w:szCs w:val="20"/>
              </w:rPr>
            </w:pPr>
            <w:r w:rsidRPr="00941F29">
              <w:rPr>
                <w:rFonts w:cs="Arial"/>
                <w:sz w:val="20"/>
                <w:szCs w:val="20"/>
              </w:rPr>
              <w:t>formalin</w:t>
            </w:r>
          </w:p>
          <w:p w14:paraId="43630DB3" w14:textId="77777777" w:rsidR="0035284A" w:rsidRPr="00941F29" w:rsidRDefault="0035284A" w:rsidP="00581B2C">
            <w:pPr>
              <w:rPr>
                <w:rFonts w:cs="Arial"/>
                <w:sz w:val="20"/>
                <w:szCs w:val="20"/>
              </w:rPr>
            </w:pPr>
            <w:r w:rsidRPr="00941F29">
              <w:rPr>
                <w:rFonts w:cs="Arial"/>
                <w:sz w:val="20"/>
                <w:szCs w:val="20"/>
              </w:rPr>
              <w:t>izopropanol</w:t>
            </w:r>
          </w:p>
          <w:p w14:paraId="4A115E73" w14:textId="77777777" w:rsidR="0035284A" w:rsidRPr="00941F29" w:rsidRDefault="0035284A" w:rsidP="00581B2C">
            <w:pPr>
              <w:rPr>
                <w:rFonts w:cs="Arial"/>
                <w:sz w:val="20"/>
                <w:szCs w:val="20"/>
              </w:rPr>
            </w:pPr>
            <w:r w:rsidRPr="00941F29">
              <w:rPr>
                <w:rFonts w:cs="Arial"/>
                <w:sz w:val="20"/>
                <w:szCs w:val="20"/>
              </w:rPr>
              <w:t>metanol</w:t>
            </w:r>
          </w:p>
          <w:p w14:paraId="17613420" w14:textId="77777777" w:rsidR="0035284A" w:rsidRPr="00941F29" w:rsidRDefault="0035284A" w:rsidP="00581B2C">
            <w:pPr>
              <w:rPr>
                <w:rFonts w:cs="Arial"/>
                <w:sz w:val="20"/>
                <w:szCs w:val="20"/>
              </w:rPr>
            </w:pPr>
            <w:r w:rsidRPr="00941F29">
              <w:rPr>
                <w:rFonts w:cs="Arial"/>
                <w:sz w:val="20"/>
                <w:szCs w:val="20"/>
              </w:rPr>
              <w:t>natrijev hipoklorit</w:t>
            </w:r>
          </w:p>
          <w:p w14:paraId="07197B02" w14:textId="77777777" w:rsidR="0035284A" w:rsidRPr="00941F29" w:rsidRDefault="0035284A" w:rsidP="00581B2C">
            <w:pPr>
              <w:rPr>
                <w:rFonts w:cs="Arial"/>
                <w:sz w:val="20"/>
                <w:szCs w:val="20"/>
              </w:rPr>
            </w:pPr>
            <w:r w:rsidRPr="00941F29">
              <w:rPr>
                <w:rFonts w:cs="Arial"/>
                <w:sz w:val="20"/>
                <w:szCs w:val="20"/>
              </w:rPr>
              <w:t>natrij hidroksid</w:t>
            </w:r>
          </w:p>
          <w:p w14:paraId="7790A4DC" w14:textId="77777777" w:rsidR="0035284A" w:rsidRPr="00941F29" w:rsidRDefault="0035284A" w:rsidP="00581B2C">
            <w:pPr>
              <w:rPr>
                <w:rFonts w:cs="Arial"/>
                <w:sz w:val="20"/>
                <w:szCs w:val="20"/>
              </w:rPr>
            </w:pPr>
            <w:r w:rsidRPr="00941F29">
              <w:rPr>
                <w:rFonts w:cs="Arial"/>
                <w:sz w:val="20"/>
                <w:szCs w:val="20"/>
              </w:rPr>
              <w:t>perkloretilen</w:t>
            </w:r>
          </w:p>
          <w:p w14:paraId="0311816A" w14:textId="77777777" w:rsidR="0035284A" w:rsidRPr="00941F29" w:rsidRDefault="0035284A" w:rsidP="00581B2C">
            <w:pPr>
              <w:rPr>
                <w:rFonts w:cs="Arial"/>
                <w:sz w:val="20"/>
                <w:szCs w:val="20"/>
              </w:rPr>
            </w:pPr>
            <w:r w:rsidRPr="00941F29">
              <w:rPr>
                <w:rFonts w:cs="Arial"/>
                <w:sz w:val="20"/>
                <w:szCs w:val="20"/>
              </w:rPr>
              <w:t>trikloretilen</w:t>
            </w:r>
          </w:p>
          <w:p w14:paraId="519E6BCA" w14:textId="77777777" w:rsidR="0035284A" w:rsidRPr="00941F29" w:rsidRDefault="0035284A" w:rsidP="00581B2C">
            <w:pPr>
              <w:rPr>
                <w:rFonts w:cs="Arial"/>
                <w:sz w:val="20"/>
                <w:szCs w:val="20"/>
              </w:rPr>
            </w:pPr>
            <w:r w:rsidRPr="00941F29">
              <w:rPr>
                <w:rFonts w:cs="Arial"/>
                <w:sz w:val="20"/>
                <w:szCs w:val="20"/>
              </w:rPr>
              <w:t>sumporna kiselina (sulfatna)</w:t>
            </w:r>
          </w:p>
          <w:p w14:paraId="459A0BA3" w14:textId="77777777" w:rsidR="0035284A" w:rsidRPr="00941F29" w:rsidRDefault="0035284A" w:rsidP="00581B2C">
            <w:pPr>
              <w:rPr>
                <w:rFonts w:cs="Arial"/>
                <w:sz w:val="20"/>
                <w:szCs w:val="20"/>
              </w:rPr>
            </w:pPr>
            <w:r w:rsidRPr="00941F29">
              <w:rPr>
                <w:rFonts w:cs="Arial"/>
                <w:sz w:val="20"/>
                <w:szCs w:val="20"/>
              </w:rPr>
              <w:t>klorovodična kiselina (solna)</w:t>
            </w:r>
          </w:p>
        </w:tc>
      </w:tr>
      <w:tr w:rsidR="0035284A" w:rsidRPr="00710CEF" w14:paraId="65B0EF70" w14:textId="77777777" w:rsidTr="000147CB">
        <w:trPr>
          <w:trHeight w:val="525"/>
          <w:jc w:val="center"/>
        </w:trPr>
        <w:tc>
          <w:tcPr>
            <w:tcW w:w="628"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hideMark/>
          </w:tcPr>
          <w:p w14:paraId="14A2BF5B" w14:textId="77777777" w:rsidR="0035284A" w:rsidRPr="00710CEF" w:rsidRDefault="0035284A" w:rsidP="000147CB">
            <w:pPr>
              <w:jc w:val="center"/>
              <w:rPr>
                <w:rFonts w:cs="Arial"/>
                <w:sz w:val="20"/>
                <w:szCs w:val="20"/>
              </w:rPr>
            </w:pPr>
            <w:r w:rsidRPr="00710CEF">
              <w:rPr>
                <w:rFonts w:cs="Arial"/>
                <w:sz w:val="20"/>
                <w:szCs w:val="20"/>
              </w:rPr>
              <w:t>2</w:t>
            </w:r>
          </w:p>
        </w:tc>
        <w:tc>
          <w:tcPr>
            <w:tcW w:w="2662" w:type="dxa"/>
            <w:tcBorders>
              <w:top w:val="single" w:sz="4" w:space="0" w:color="000000"/>
              <w:left w:val="single" w:sz="4" w:space="0" w:color="000000"/>
              <w:bottom w:val="single" w:sz="4" w:space="0" w:color="000000"/>
              <w:right w:val="single" w:sz="4" w:space="0" w:color="000000"/>
            </w:tcBorders>
            <w:vAlign w:val="center"/>
          </w:tcPr>
          <w:p w14:paraId="4293CB71" w14:textId="77777777" w:rsidR="0035284A" w:rsidRPr="00710CEF" w:rsidRDefault="0035284A" w:rsidP="000147CB">
            <w:pPr>
              <w:rPr>
                <w:rFonts w:cs="Arial"/>
                <w:sz w:val="20"/>
                <w:szCs w:val="20"/>
              </w:rPr>
            </w:pPr>
            <w:r w:rsidRPr="00710CEF">
              <w:rPr>
                <w:rFonts w:cs="Arial"/>
                <w:sz w:val="20"/>
                <w:szCs w:val="20"/>
              </w:rPr>
              <w:t>Inokem d.o.o.</w:t>
            </w:r>
          </w:p>
        </w:tc>
        <w:tc>
          <w:tcPr>
            <w:tcW w:w="2375" w:type="dxa"/>
            <w:tcBorders>
              <w:top w:val="single" w:sz="4" w:space="0" w:color="000000"/>
              <w:left w:val="single" w:sz="4" w:space="0" w:color="000000"/>
              <w:bottom w:val="single" w:sz="4" w:space="0" w:color="000000"/>
              <w:right w:val="single" w:sz="4" w:space="0" w:color="000000"/>
            </w:tcBorders>
            <w:vAlign w:val="center"/>
          </w:tcPr>
          <w:p w14:paraId="3AF08F88" w14:textId="77777777" w:rsidR="0035284A" w:rsidRPr="00710CEF" w:rsidRDefault="0035284A" w:rsidP="000147CB">
            <w:pPr>
              <w:rPr>
                <w:rFonts w:cs="Arial"/>
                <w:sz w:val="20"/>
                <w:szCs w:val="20"/>
              </w:rPr>
            </w:pPr>
            <w:r w:rsidRPr="00710CEF">
              <w:rPr>
                <w:rFonts w:cs="Arial"/>
                <w:sz w:val="20"/>
                <w:szCs w:val="20"/>
              </w:rPr>
              <w:t>Put hrvatskih branitelja 1, Ivanić-Grad</w:t>
            </w:r>
          </w:p>
        </w:tc>
        <w:tc>
          <w:tcPr>
            <w:tcW w:w="3779" w:type="dxa"/>
            <w:tcBorders>
              <w:top w:val="single" w:sz="4" w:space="0" w:color="000000"/>
              <w:left w:val="single" w:sz="4" w:space="0" w:color="000000"/>
              <w:bottom w:val="single" w:sz="4" w:space="0" w:color="000000"/>
              <w:right w:val="single" w:sz="4" w:space="0" w:color="000000"/>
            </w:tcBorders>
            <w:vAlign w:val="center"/>
          </w:tcPr>
          <w:p w14:paraId="39BF3A4F" w14:textId="77777777" w:rsidR="0035284A" w:rsidRPr="00941F29" w:rsidRDefault="0035284A" w:rsidP="000147CB">
            <w:pPr>
              <w:rPr>
                <w:rFonts w:cs="Arial"/>
                <w:sz w:val="20"/>
                <w:szCs w:val="20"/>
              </w:rPr>
            </w:pPr>
            <w:r w:rsidRPr="00941F29">
              <w:rPr>
                <w:rFonts w:cs="Arial"/>
                <w:sz w:val="20"/>
                <w:szCs w:val="20"/>
              </w:rPr>
              <w:t>natrijev hipoklorit</w:t>
            </w:r>
          </w:p>
          <w:p w14:paraId="782CC3BC" w14:textId="77777777" w:rsidR="0035284A" w:rsidRPr="00941F29" w:rsidRDefault="0035284A" w:rsidP="000147CB">
            <w:pPr>
              <w:rPr>
                <w:rFonts w:cs="Arial"/>
                <w:sz w:val="20"/>
                <w:szCs w:val="20"/>
              </w:rPr>
            </w:pPr>
            <w:r w:rsidRPr="00941F29">
              <w:rPr>
                <w:rFonts w:cs="Arial"/>
                <w:sz w:val="20"/>
                <w:szCs w:val="20"/>
              </w:rPr>
              <w:t>solna kiselina</w:t>
            </w:r>
          </w:p>
          <w:p w14:paraId="685DF7BC" w14:textId="77777777" w:rsidR="0035284A" w:rsidRPr="00941F29" w:rsidRDefault="0035284A" w:rsidP="000147CB">
            <w:pPr>
              <w:rPr>
                <w:rFonts w:cs="Arial"/>
                <w:sz w:val="20"/>
                <w:szCs w:val="20"/>
              </w:rPr>
            </w:pPr>
            <w:r w:rsidRPr="00941F29">
              <w:rPr>
                <w:rFonts w:cs="Arial"/>
                <w:sz w:val="20"/>
                <w:szCs w:val="20"/>
              </w:rPr>
              <w:t xml:space="preserve">dikloroizocijanurat </w:t>
            </w:r>
          </w:p>
          <w:p w14:paraId="77F5CB9F" w14:textId="77777777" w:rsidR="0035284A" w:rsidRPr="00941F29" w:rsidRDefault="0035284A" w:rsidP="000147CB">
            <w:pPr>
              <w:rPr>
                <w:rFonts w:cs="Arial"/>
                <w:sz w:val="20"/>
                <w:szCs w:val="20"/>
              </w:rPr>
            </w:pPr>
            <w:r w:rsidRPr="00941F29">
              <w:rPr>
                <w:rFonts w:cs="Arial"/>
                <w:sz w:val="20"/>
                <w:szCs w:val="20"/>
              </w:rPr>
              <w:t>dihidrat (denatutirani etilni alkohol)</w:t>
            </w:r>
          </w:p>
          <w:p w14:paraId="2B919B48" w14:textId="77777777" w:rsidR="0035284A" w:rsidRPr="00941F29" w:rsidRDefault="0035284A" w:rsidP="000147CB">
            <w:pPr>
              <w:rPr>
                <w:rFonts w:cs="Arial"/>
                <w:sz w:val="20"/>
                <w:szCs w:val="20"/>
              </w:rPr>
            </w:pPr>
            <w:r w:rsidRPr="00941F29">
              <w:rPr>
                <w:rFonts w:cs="Arial"/>
                <w:sz w:val="20"/>
                <w:szCs w:val="20"/>
              </w:rPr>
              <w:t>trikloroizocijauronska kiselina</w:t>
            </w:r>
          </w:p>
          <w:p w14:paraId="0BFEF133" w14:textId="77777777" w:rsidR="0035284A" w:rsidRPr="00941F29" w:rsidRDefault="0035284A" w:rsidP="000147CB">
            <w:pPr>
              <w:rPr>
                <w:rFonts w:cs="Arial"/>
                <w:sz w:val="20"/>
                <w:szCs w:val="20"/>
              </w:rPr>
            </w:pPr>
            <w:r w:rsidRPr="00941F29">
              <w:rPr>
                <w:rFonts w:cs="Arial"/>
                <w:sz w:val="20"/>
                <w:szCs w:val="20"/>
              </w:rPr>
              <w:t>white spirit</w:t>
            </w:r>
          </w:p>
          <w:p w14:paraId="4E77F569" w14:textId="77777777" w:rsidR="0035284A" w:rsidRPr="00941F29" w:rsidRDefault="0035284A" w:rsidP="000147CB">
            <w:pPr>
              <w:rPr>
                <w:rFonts w:cs="Arial"/>
                <w:sz w:val="20"/>
                <w:szCs w:val="20"/>
              </w:rPr>
            </w:pPr>
            <w:r w:rsidRPr="00941F29">
              <w:rPr>
                <w:rFonts w:cs="Arial"/>
                <w:sz w:val="20"/>
                <w:szCs w:val="20"/>
              </w:rPr>
              <w:t>natrijev hidroksid</w:t>
            </w:r>
          </w:p>
          <w:p w14:paraId="6B0EACB6" w14:textId="77777777" w:rsidR="0035284A" w:rsidRPr="00941F29" w:rsidRDefault="0035284A" w:rsidP="000147CB">
            <w:pPr>
              <w:rPr>
                <w:rFonts w:cs="Arial"/>
                <w:sz w:val="20"/>
                <w:szCs w:val="20"/>
              </w:rPr>
            </w:pPr>
            <w:r w:rsidRPr="00941F29">
              <w:rPr>
                <w:rFonts w:cs="Arial"/>
                <w:sz w:val="20"/>
                <w:szCs w:val="20"/>
              </w:rPr>
              <w:t>sumporna kiselina</w:t>
            </w:r>
          </w:p>
          <w:p w14:paraId="2D04ADB7" w14:textId="77777777" w:rsidR="0035284A" w:rsidRPr="00941F29" w:rsidRDefault="0035284A" w:rsidP="000147CB">
            <w:pPr>
              <w:rPr>
                <w:rFonts w:cs="Arial"/>
                <w:sz w:val="20"/>
                <w:szCs w:val="20"/>
              </w:rPr>
            </w:pPr>
            <w:r w:rsidRPr="00941F29">
              <w:rPr>
                <w:rFonts w:cs="Arial"/>
                <w:sz w:val="20"/>
                <w:szCs w:val="20"/>
              </w:rPr>
              <w:t>eurodizel</w:t>
            </w:r>
          </w:p>
          <w:p w14:paraId="27891907" w14:textId="77777777" w:rsidR="0035284A" w:rsidRPr="00941F29" w:rsidRDefault="0035284A" w:rsidP="000147CB">
            <w:pPr>
              <w:rPr>
                <w:rFonts w:cs="Arial"/>
                <w:sz w:val="20"/>
                <w:szCs w:val="20"/>
              </w:rPr>
            </w:pPr>
            <w:r w:rsidRPr="00941F29">
              <w:rPr>
                <w:rFonts w:cs="Arial"/>
                <w:sz w:val="20"/>
                <w:szCs w:val="20"/>
              </w:rPr>
              <w:t>metanol</w:t>
            </w:r>
          </w:p>
          <w:p w14:paraId="5191E953" w14:textId="77777777" w:rsidR="0035284A" w:rsidRPr="00710CEF" w:rsidRDefault="0035284A" w:rsidP="000147CB">
            <w:pPr>
              <w:rPr>
                <w:rFonts w:cs="Arial"/>
                <w:sz w:val="20"/>
                <w:szCs w:val="20"/>
              </w:rPr>
            </w:pPr>
            <w:r w:rsidRPr="00941F29">
              <w:rPr>
                <w:rFonts w:cs="Arial"/>
                <w:sz w:val="20"/>
                <w:szCs w:val="20"/>
              </w:rPr>
              <w:t>denaturirani alkohol</w:t>
            </w:r>
          </w:p>
        </w:tc>
      </w:tr>
      <w:tr w:rsidR="0035284A" w:rsidRPr="00710CEF" w14:paraId="12B54F98" w14:textId="77777777" w:rsidTr="000147CB">
        <w:trPr>
          <w:trHeight w:val="525"/>
          <w:jc w:val="center"/>
        </w:trPr>
        <w:tc>
          <w:tcPr>
            <w:tcW w:w="628"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4FDE972B" w14:textId="77777777" w:rsidR="0035284A" w:rsidRPr="00710CEF" w:rsidRDefault="0035284A" w:rsidP="000147CB">
            <w:pPr>
              <w:jc w:val="center"/>
              <w:rPr>
                <w:rFonts w:cs="Arial"/>
                <w:sz w:val="20"/>
                <w:szCs w:val="20"/>
              </w:rPr>
            </w:pPr>
            <w:r w:rsidRPr="00710CEF">
              <w:rPr>
                <w:rFonts w:cs="Arial"/>
                <w:sz w:val="20"/>
                <w:szCs w:val="20"/>
              </w:rPr>
              <w:t>3</w:t>
            </w:r>
          </w:p>
        </w:tc>
        <w:tc>
          <w:tcPr>
            <w:tcW w:w="2662" w:type="dxa"/>
            <w:tcBorders>
              <w:top w:val="single" w:sz="4" w:space="0" w:color="000000"/>
              <w:left w:val="single" w:sz="4" w:space="0" w:color="000000"/>
              <w:bottom w:val="single" w:sz="4" w:space="0" w:color="000000"/>
              <w:right w:val="single" w:sz="4" w:space="0" w:color="000000"/>
            </w:tcBorders>
            <w:vAlign w:val="center"/>
          </w:tcPr>
          <w:p w14:paraId="295A33A6" w14:textId="77777777" w:rsidR="0035284A" w:rsidRPr="00710CEF" w:rsidRDefault="0035284A" w:rsidP="000147CB">
            <w:pPr>
              <w:rPr>
                <w:rFonts w:cs="Arial"/>
                <w:sz w:val="20"/>
                <w:szCs w:val="20"/>
              </w:rPr>
            </w:pPr>
            <w:r w:rsidRPr="00710CEF">
              <w:rPr>
                <w:rFonts w:cs="Arial"/>
                <w:sz w:val="20"/>
                <w:szCs w:val="20"/>
              </w:rPr>
              <w:t>Roto-Grad d.o.o.</w:t>
            </w:r>
          </w:p>
        </w:tc>
        <w:tc>
          <w:tcPr>
            <w:tcW w:w="2375" w:type="dxa"/>
            <w:tcBorders>
              <w:top w:val="single" w:sz="4" w:space="0" w:color="000000"/>
              <w:left w:val="single" w:sz="4" w:space="0" w:color="000000"/>
              <w:bottom w:val="single" w:sz="4" w:space="0" w:color="000000"/>
              <w:right w:val="single" w:sz="4" w:space="0" w:color="000000"/>
            </w:tcBorders>
            <w:vAlign w:val="center"/>
          </w:tcPr>
          <w:p w14:paraId="047C37C8" w14:textId="77777777" w:rsidR="0035284A" w:rsidRPr="00710CEF" w:rsidRDefault="0035284A" w:rsidP="000147CB">
            <w:pPr>
              <w:rPr>
                <w:rFonts w:cs="Arial"/>
                <w:sz w:val="20"/>
                <w:szCs w:val="20"/>
              </w:rPr>
            </w:pPr>
            <w:r w:rsidRPr="00710CEF">
              <w:rPr>
                <w:rFonts w:cs="Arial"/>
                <w:sz w:val="20"/>
                <w:szCs w:val="20"/>
              </w:rPr>
              <w:t>Vukovarska 6, Ivanić-Grad</w:t>
            </w:r>
          </w:p>
        </w:tc>
        <w:tc>
          <w:tcPr>
            <w:tcW w:w="3779" w:type="dxa"/>
            <w:tcBorders>
              <w:top w:val="single" w:sz="4" w:space="0" w:color="000000"/>
              <w:left w:val="single" w:sz="4" w:space="0" w:color="000000"/>
              <w:bottom w:val="single" w:sz="4" w:space="0" w:color="000000"/>
              <w:right w:val="single" w:sz="4" w:space="0" w:color="000000"/>
            </w:tcBorders>
            <w:vAlign w:val="center"/>
          </w:tcPr>
          <w:p w14:paraId="2C74AA48" w14:textId="77777777" w:rsidR="0035284A" w:rsidRPr="00710CEF" w:rsidRDefault="0035284A" w:rsidP="000147CB">
            <w:pPr>
              <w:rPr>
                <w:rFonts w:cs="Arial"/>
                <w:sz w:val="20"/>
                <w:szCs w:val="20"/>
              </w:rPr>
            </w:pPr>
            <w:r w:rsidRPr="00941F29">
              <w:rPr>
                <w:rFonts w:cs="Arial"/>
                <w:sz w:val="20"/>
                <w:szCs w:val="20"/>
              </w:rPr>
              <w:t>polietilen</w:t>
            </w:r>
          </w:p>
        </w:tc>
      </w:tr>
      <w:tr w:rsidR="0035284A" w:rsidRPr="00710CEF" w14:paraId="1104057E" w14:textId="77777777" w:rsidTr="000147CB">
        <w:trPr>
          <w:trHeight w:val="525"/>
          <w:jc w:val="center"/>
        </w:trPr>
        <w:tc>
          <w:tcPr>
            <w:tcW w:w="628"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hideMark/>
          </w:tcPr>
          <w:p w14:paraId="50BB3FFA" w14:textId="77777777" w:rsidR="0035284A" w:rsidRPr="00710CEF" w:rsidRDefault="0035284A" w:rsidP="000147CB">
            <w:pPr>
              <w:jc w:val="center"/>
              <w:rPr>
                <w:rFonts w:cs="Arial"/>
                <w:sz w:val="20"/>
                <w:szCs w:val="20"/>
              </w:rPr>
            </w:pPr>
            <w:r w:rsidRPr="00710CEF">
              <w:rPr>
                <w:rFonts w:cs="Arial"/>
                <w:sz w:val="20"/>
                <w:szCs w:val="20"/>
              </w:rPr>
              <w:t>4</w:t>
            </w:r>
          </w:p>
        </w:tc>
        <w:tc>
          <w:tcPr>
            <w:tcW w:w="2662" w:type="dxa"/>
            <w:tcBorders>
              <w:top w:val="single" w:sz="4" w:space="0" w:color="000000"/>
              <w:left w:val="single" w:sz="4" w:space="0" w:color="000000"/>
              <w:bottom w:val="single" w:sz="4" w:space="0" w:color="000000"/>
              <w:right w:val="single" w:sz="4" w:space="0" w:color="000000"/>
            </w:tcBorders>
            <w:vAlign w:val="center"/>
          </w:tcPr>
          <w:p w14:paraId="3A9237C8" w14:textId="77777777" w:rsidR="0035284A" w:rsidRPr="00710CEF" w:rsidRDefault="0035284A" w:rsidP="000147CB">
            <w:pPr>
              <w:rPr>
                <w:rFonts w:cs="Arial"/>
                <w:sz w:val="20"/>
                <w:szCs w:val="20"/>
              </w:rPr>
            </w:pPr>
            <w:r w:rsidRPr="00710CEF">
              <w:rPr>
                <w:rFonts w:cs="Arial"/>
                <w:sz w:val="20"/>
                <w:szCs w:val="20"/>
              </w:rPr>
              <w:t>Ivanićplast d.o.o.</w:t>
            </w:r>
          </w:p>
        </w:tc>
        <w:tc>
          <w:tcPr>
            <w:tcW w:w="2375" w:type="dxa"/>
            <w:tcBorders>
              <w:top w:val="single" w:sz="4" w:space="0" w:color="000000"/>
              <w:left w:val="single" w:sz="4" w:space="0" w:color="000000"/>
              <w:bottom w:val="single" w:sz="4" w:space="0" w:color="000000"/>
              <w:right w:val="single" w:sz="4" w:space="0" w:color="000000"/>
            </w:tcBorders>
            <w:vAlign w:val="center"/>
          </w:tcPr>
          <w:p w14:paraId="1672C4F5" w14:textId="77777777" w:rsidR="0035284A" w:rsidRPr="00710CEF" w:rsidRDefault="0035284A" w:rsidP="000147CB">
            <w:pPr>
              <w:rPr>
                <w:rFonts w:cs="Arial"/>
                <w:sz w:val="20"/>
                <w:szCs w:val="20"/>
              </w:rPr>
            </w:pPr>
            <w:r w:rsidRPr="00710CEF">
              <w:rPr>
                <w:rFonts w:cs="Arial"/>
                <w:sz w:val="20"/>
                <w:szCs w:val="20"/>
              </w:rPr>
              <w:t>Vukovarska 6, Ivanić-Grad</w:t>
            </w:r>
          </w:p>
        </w:tc>
        <w:tc>
          <w:tcPr>
            <w:tcW w:w="3779" w:type="dxa"/>
            <w:tcBorders>
              <w:top w:val="single" w:sz="4" w:space="0" w:color="000000"/>
              <w:left w:val="single" w:sz="4" w:space="0" w:color="000000"/>
              <w:bottom w:val="single" w:sz="4" w:space="0" w:color="000000"/>
              <w:right w:val="single" w:sz="4" w:space="0" w:color="000000"/>
            </w:tcBorders>
            <w:vAlign w:val="center"/>
          </w:tcPr>
          <w:p w14:paraId="4BFAA18D" w14:textId="77777777" w:rsidR="0035284A" w:rsidRPr="00941F29" w:rsidRDefault="0035284A" w:rsidP="000147CB">
            <w:pPr>
              <w:rPr>
                <w:rFonts w:cs="Arial"/>
                <w:sz w:val="20"/>
                <w:szCs w:val="20"/>
              </w:rPr>
            </w:pPr>
            <w:r w:rsidRPr="00941F29">
              <w:rPr>
                <w:rFonts w:cs="Arial"/>
                <w:sz w:val="20"/>
                <w:szCs w:val="20"/>
              </w:rPr>
              <w:t>polistiren</w:t>
            </w:r>
          </w:p>
          <w:p w14:paraId="6914810D" w14:textId="77777777" w:rsidR="0035284A" w:rsidRPr="00941F29" w:rsidRDefault="0035284A" w:rsidP="000147CB">
            <w:pPr>
              <w:rPr>
                <w:rFonts w:cs="Arial"/>
                <w:sz w:val="20"/>
                <w:szCs w:val="20"/>
              </w:rPr>
            </w:pPr>
            <w:r w:rsidRPr="00941F29">
              <w:rPr>
                <w:rFonts w:cs="Arial"/>
                <w:sz w:val="20"/>
                <w:szCs w:val="20"/>
              </w:rPr>
              <w:t>polistiren zrnati</w:t>
            </w:r>
          </w:p>
          <w:p w14:paraId="52A7BFF7" w14:textId="77777777" w:rsidR="0035284A" w:rsidRPr="00941F29" w:rsidRDefault="0035284A" w:rsidP="000147CB">
            <w:pPr>
              <w:rPr>
                <w:rFonts w:cs="Arial"/>
                <w:sz w:val="20"/>
                <w:szCs w:val="20"/>
              </w:rPr>
            </w:pPr>
            <w:r w:rsidRPr="00941F29">
              <w:rPr>
                <w:rFonts w:cs="Arial"/>
                <w:sz w:val="20"/>
                <w:szCs w:val="20"/>
              </w:rPr>
              <w:t>polivinil klorid</w:t>
            </w:r>
          </w:p>
          <w:p w14:paraId="087C4452" w14:textId="77777777" w:rsidR="0035284A" w:rsidRPr="00941F29" w:rsidRDefault="0035284A" w:rsidP="000147CB">
            <w:pPr>
              <w:rPr>
                <w:rFonts w:cs="Arial"/>
                <w:sz w:val="20"/>
                <w:szCs w:val="20"/>
              </w:rPr>
            </w:pPr>
            <w:r w:rsidRPr="00941F29">
              <w:rPr>
                <w:rFonts w:cs="Arial"/>
                <w:sz w:val="20"/>
                <w:szCs w:val="20"/>
              </w:rPr>
              <w:t>polipropilen</w:t>
            </w:r>
          </w:p>
          <w:p w14:paraId="2255AC3F" w14:textId="77777777" w:rsidR="0035284A" w:rsidRPr="00941F29" w:rsidRDefault="0035284A" w:rsidP="000147CB">
            <w:pPr>
              <w:rPr>
                <w:rFonts w:cs="Arial"/>
                <w:sz w:val="20"/>
                <w:szCs w:val="20"/>
              </w:rPr>
            </w:pPr>
            <w:r w:rsidRPr="00941F29">
              <w:rPr>
                <w:rFonts w:cs="Arial"/>
                <w:sz w:val="20"/>
                <w:szCs w:val="20"/>
              </w:rPr>
              <w:t>polietilen</w:t>
            </w:r>
          </w:p>
          <w:p w14:paraId="4BBDB80A" w14:textId="77777777" w:rsidR="0035284A" w:rsidRPr="00941F29" w:rsidRDefault="0035284A" w:rsidP="000147CB">
            <w:pPr>
              <w:rPr>
                <w:rFonts w:cs="Arial"/>
                <w:sz w:val="20"/>
                <w:szCs w:val="20"/>
              </w:rPr>
            </w:pPr>
            <w:r w:rsidRPr="00941F29">
              <w:rPr>
                <w:rFonts w:cs="Arial"/>
                <w:sz w:val="20"/>
                <w:szCs w:val="20"/>
              </w:rPr>
              <w:lastRenderedPageBreak/>
              <w:t>urea formaldehidna smje</w:t>
            </w:r>
            <w:r>
              <w:rPr>
                <w:rFonts w:cs="Arial"/>
                <w:sz w:val="20"/>
                <w:szCs w:val="20"/>
              </w:rPr>
              <w:t xml:space="preserve">sa za </w:t>
            </w:r>
            <w:r w:rsidRPr="00941F29">
              <w:rPr>
                <w:rFonts w:cs="Arial"/>
                <w:sz w:val="20"/>
                <w:szCs w:val="20"/>
              </w:rPr>
              <w:t xml:space="preserve"> prešanje</w:t>
            </w:r>
          </w:p>
          <w:p w14:paraId="484A3897" w14:textId="77777777" w:rsidR="0035284A" w:rsidRPr="00941F29" w:rsidRDefault="0035284A" w:rsidP="000147CB">
            <w:pPr>
              <w:rPr>
                <w:rFonts w:cs="Arial"/>
                <w:sz w:val="20"/>
                <w:szCs w:val="20"/>
              </w:rPr>
            </w:pPr>
            <w:r w:rsidRPr="00941F29">
              <w:rPr>
                <w:rFonts w:cs="Arial"/>
                <w:sz w:val="20"/>
                <w:szCs w:val="20"/>
              </w:rPr>
              <w:t>fenolformaldehidne smole smje</w:t>
            </w:r>
            <w:r>
              <w:rPr>
                <w:rFonts w:cs="Arial"/>
                <w:sz w:val="20"/>
                <w:szCs w:val="20"/>
              </w:rPr>
              <w:t xml:space="preserve">sa za </w:t>
            </w:r>
            <w:r w:rsidRPr="00941F29">
              <w:rPr>
                <w:rFonts w:cs="Arial"/>
                <w:sz w:val="20"/>
                <w:szCs w:val="20"/>
              </w:rPr>
              <w:t xml:space="preserve"> prešanje</w:t>
            </w:r>
          </w:p>
          <w:p w14:paraId="6269D457" w14:textId="77777777" w:rsidR="0035284A" w:rsidRPr="00710CEF" w:rsidRDefault="0035284A" w:rsidP="000147CB">
            <w:pPr>
              <w:rPr>
                <w:rFonts w:cs="Arial"/>
                <w:sz w:val="20"/>
                <w:szCs w:val="20"/>
              </w:rPr>
            </w:pPr>
            <w:r w:rsidRPr="00941F29">
              <w:rPr>
                <w:rFonts w:cs="Arial"/>
                <w:sz w:val="20"/>
                <w:szCs w:val="20"/>
              </w:rPr>
              <w:t>melamin formaldehidna smola</w:t>
            </w:r>
          </w:p>
        </w:tc>
      </w:tr>
      <w:tr w:rsidR="0035284A" w:rsidRPr="00710CEF" w14:paraId="632351FB" w14:textId="77777777" w:rsidTr="000147CB">
        <w:trPr>
          <w:trHeight w:val="525"/>
          <w:jc w:val="center"/>
        </w:trPr>
        <w:tc>
          <w:tcPr>
            <w:tcW w:w="628"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hideMark/>
          </w:tcPr>
          <w:p w14:paraId="62537E39" w14:textId="77777777" w:rsidR="0035284A" w:rsidRPr="00710CEF" w:rsidRDefault="0035284A" w:rsidP="000147CB">
            <w:pPr>
              <w:jc w:val="center"/>
              <w:rPr>
                <w:rFonts w:cs="Arial"/>
                <w:sz w:val="20"/>
                <w:szCs w:val="20"/>
              </w:rPr>
            </w:pPr>
            <w:r w:rsidRPr="00710CEF">
              <w:rPr>
                <w:rFonts w:cs="Arial"/>
                <w:sz w:val="20"/>
                <w:szCs w:val="20"/>
              </w:rPr>
              <w:lastRenderedPageBreak/>
              <w:t>5</w:t>
            </w:r>
          </w:p>
        </w:tc>
        <w:tc>
          <w:tcPr>
            <w:tcW w:w="2662" w:type="dxa"/>
            <w:tcBorders>
              <w:top w:val="single" w:sz="4" w:space="0" w:color="000000"/>
              <w:left w:val="single" w:sz="4" w:space="0" w:color="000000"/>
              <w:bottom w:val="single" w:sz="4" w:space="0" w:color="000000"/>
              <w:right w:val="single" w:sz="4" w:space="0" w:color="000000"/>
            </w:tcBorders>
            <w:vAlign w:val="center"/>
          </w:tcPr>
          <w:p w14:paraId="381E4D8A" w14:textId="77777777" w:rsidR="0035284A" w:rsidRPr="00710CEF" w:rsidRDefault="0035284A" w:rsidP="000147CB">
            <w:pPr>
              <w:rPr>
                <w:rFonts w:cs="Arial"/>
                <w:sz w:val="20"/>
                <w:szCs w:val="20"/>
              </w:rPr>
            </w:pPr>
            <w:r w:rsidRPr="00710CEF">
              <w:rPr>
                <w:rFonts w:cs="Arial"/>
                <w:sz w:val="20"/>
                <w:szCs w:val="20"/>
              </w:rPr>
              <w:t>Kos d.o.o. BP</w:t>
            </w:r>
          </w:p>
        </w:tc>
        <w:tc>
          <w:tcPr>
            <w:tcW w:w="2375" w:type="dxa"/>
            <w:tcBorders>
              <w:top w:val="single" w:sz="4" w:space="0" w:color="000000"/>
              <w:left w:val="single" w:sz="4" w:space="0" w:color="000000"/>
              <w:bottom w:val="single" w:sz="4" w:space="0" w:color="000000"/>
              <w:right w:val="single" w:sz="4" w:space="0" w:color="000000"/>
            </w:tcBorders>
            <w:vAlign w:val="center"/>
          </w:tcPr>
          <w:p w14:paraId="7D917222" w14:textId="77777777" w:rsidR="0035284A" w:rsidRPr="00710CEF" w:rsidRDefault="0035284A" w:rsidP="000147CB">
            <w:pPr>
              <w:rPr>
                <w:rFonts w:cs="Arial"/>
                <w:sz w:val="20"/>
                <w:szCs w:val="20"/>
              </w:rPr>
            </w:pPr>
            <w:r w:rsidRPr="00710CEF">
              <w:rPr>
                <w:rFonts w:cs="Arial"/>
                <w:sz w:val="20"/>
                <w:szCs w:val="20"/>
              </w:rPr>
              <w:t>Savska ulica 113, Ivanić-Grad</w:t>
            </w:r>
          </w:p>
        </w:tc>
        <w:tc>
          <w:tcPr>
            <w:tcW w:w="3779" w:type="dxa"/>
            <w:tcBorders>
              <w:top w:val="single" w:sz="4" w:space="0" w:color="000000"/>
              <w:left w:val="single" w:sz="4" w:space="0" w:color="000000"/>
              <w:bottom w:val="single" w:sz="4" w:space="0" w:color="000000"/>
              <w:right w:val="single" w:sz="4" w:space="0" w:color="000000"/>
            </w:tcBorders>
            <w:vAlign w:val="center"/>
          </w:tcPr>
          <w:p w14:paraId="4FD47BBC" w14:textId="77777777" w:rsidR="0035284A" w:rsidRPr="00941F29" w:rsidRDefault="0035284A" w:rsidP="000147CB">
            <w:pPr>
              <w:rPr>
                <w:rFonts w:cs="Arial"/>
                <w:sz w:val="20"/>
                <w:szCs w:val="20"/>
              </w:rPr>
            </w:pPr>
            <w:r w:rsidRPr="00941F29">
              <w:rPr>
                <w:rFonts w:cs="Arial"/>
                <w:sz w:val="20"/>
                <w:szCs w:val="20"/>
              </w:rPr>
              <w:t>benzini</w:t>
            </w:r>
          </w:p>
          <w:p w14:paraId="259BBF07" w14:textId="77777777" w:rsidR="0035284A" w:rsidRPr="00941F29" w:rsidRDefault="0035284A" w:rsidP="000147CB">
            <w:pPr>
              <w:rPr>
                <w:rFonts w:cs="Arial"/>
                <w:sz w:val="20"/>
                <w:szCs w:val="20"/>
              </w:rPr>
            </w:pPr>
            <w:r w:rsidRPr="00941F29">
              <w:rPr>
                <w:rFonts w:cs="Arial"/>
                <w:sz w:val="20"/>
                <w:szCs w:val="20"/>
              </w:rPr>
              <w:t>dizel gorivo</w:t>
            </w:r>
          </w:p>
          <w:p w14:paraId="62FC4050" w14:textId="77777777" w:rsidR="0035284A" w:rsidRPr="00941F29" w:rsidRDefault="0035284A" w:rsidP="000147CB">
            <w:pPr>
              <w:rPr>
                <w:rFonts w:cs="Arial"/>
                <w:sz w:val="20"/>
                <w:szCs w:val="20"/>
              </w:rPr>
            </w:pPr>
            <w:r w:rsidRPr="00941F29">
              <w:rPr>
                <w:rFonts w:cs="Arial"/>
                <w:sz w:val="20"/>
                <w:szCs w:val="20"/>
              </w:rPr>
              <w:t>lož ulje</w:t>
            </w:r>
          </w:p>
          <w:p w14:paraId="023C35ED" w14:textId="77777777" w:rsidR="0035284A" w:rsidRPr="00941F29" w:rsidRDefault="0035284A" w:rsidP="000147CB">
            <w:pPr>
              <w:rPr>
                <w:rFonts w:cs="Arial"/>
                <w:sz w:val="20"/>
                <w:szCs w:val="20"/>
              </w:rPr>
            </w:pPr>
            <w:r w:rsidRPr="00941F29">
              <w:rPr>
                <w:rFonts w:cs="Arial"/>
                <w:sz w:val="20"/>
                <w:szCs w:val="20"/>
              </w:rPr>
              <w:t>UNP</w:t>
            </w:r>
          </w:p>
          <w:p w14:paraId="5AED780C" w14:textId="77777777" w:rsidR="0035284A" w:rsidRPr="00710CEF" w:rsidRDefault="0035284A" w:rsidP="000147CB">
            <w:pPr>
              <w:rPr>
                <w:rFonts w:cs="Arial"/>
                <w:sz w:val="20"/>
                <w:szCs w:val="20"/>
              </w:rPr>
            </w:pPr>
            <w:r w:rsidRPr="00941F29">
              <w:rPr>
                <w:rFonts w:cs="Arial"/>
                <w:sz w:val="20"/>
                <w:szCs w:val="20"/>
              </w:rPr>
              <w:t>UNP boce 10kg</w:t>
            </w:r>
          </w:p>
        </w:tc>
      </w:tr>
      <w:tr w:rsidR="0035284A" w:rsidRPr="00710CEF" w14:paraId="3154F048" w14:textId="77777777" w:rsidTr="000147CB">
        <w:trPr>
          <w:trHeight w:val="525"/>
          <w:jc w:val="center"/>
        </w:trPr>
        <w:tc>
          <w:tcPr>
            <w:tcW w:w="628"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hideMark/>
          </w:tcPr>
          <w:p w14:paraId="5D0CF10F" w14:textId="77777777" w:rsidR="0035284A" w:rsidRPr="00710CEF" w:rsidRDefault="0035284A" w:rsidP="000147CB">
            <w:pPr>
              <w:jc w:val="center"/>
              <w:rPr>
                <w:rFonts w:cs="Arial"/>
                <w:sz w:val="20"/>
                <w:szCs w:val="20"/>
              </w:rPr>
            </w:pPr>
            <w:r w:rsidRPr="00710CEF">
              <w:rPr>
                <w:rFonts w:cs="Arial"/>
                <w:sz w:val="20"/>
                <w:szCs w:val="20"/>
              </w:rPr>
              <w:t>6</w:t>
            </w:r>
          </w:p>
        </w:tc>
        <w:tc>
          <w:tcPr>
            <w:tcW w:w="2662" w:type="dxa"/>
            <w:tcBorders>
              <w:top w:val="single" w:sz="4" w:space="0" w:color="000000"/>
              <w:left w:val="single" w:sz="4" w:space="0" w:color="000000"/>
              <w:bottom w:val="single" w:sz="4" w:space="0" w:color="000000"/>
              <w:right w:val="single" w:sz="4" w:space="0" w:color="000000"/>
            </w:tcBorders>
            <w:vAlign w:val="center"/>
          </w:tcPr>
          <w:p w14:paraId="5488B559" w14:textId="77777777" w:rsidR="0035284A" w:rsidRPr="00710CEF" w:rsidRDefault="0035284A" w:rsidP="000147CB">
            <w:pPr>
              <w:rPr>
                <w:rFonts w:cs="Arial"/>
                <w:sz w:val="20"/>
                <w:szCs w:val="20"/>
              </w:rPr>
            </w:pPr>
            <w:r w:rsidRPr="00710CEF">
              <w:rPr>
                <w:rFonts w:cs="Arial"/>
                <w:sz w:val="20"/>
                <w:szCs w:val="20"/>
              </w:rPr>
              <w:t>Konzum d.d. BP 2001.</w:t>
            </w:r>
          </w:p>
        </w:tc>
        <w:tc>
          <w:tcPr>
            <w:tcW w:w="2375" w:type="dxa"/>
            <w:tcBorders>
              <w:top w:val="single" w:sz="4" w:space="0" w:color="000000"/>
              <w:left w:val="single" w:sz="4" w:space="0" w:color="000000"/>
              <w:bottom w:val="single" w:sz="4" w:space="0" w:color="000000"/>
              <w:right w:val="single" w:sz="4" w:space="0" w:color="000000"/>
            </w:tcBorders>
            <w:vAlign w:val="center"/>
          </w:tcPr>
          <w:p w14:paraId="1BA1FC90" w14:textId="77777777" w:rsidR="0035284A" w:rsidRPr="00710CEF" w:rsidRDefault="0035284A" w:rsidP="000147CB">
            <w:pPr>
              <w:rPr>
                <w:rFonts w:cs="Arial"/>
                <w:sz w:val="20"/>
                <w:szCs w:val="20"/>
              </w:rPr>
            </w:pPr>
            <w:r w:rsidRPr="00710CEF">
              <w:rPr>
                <w:rFonts w:cs="Arial"/>
                <w:sz w:val="20"/>
                <w:szCs w:val="20"/>
              </w:rPr>
              <w:t xml:space="preserve">Žitna bb, Ivanić-Grad </w:t>
            </w:r>
          </w:p>
        </w:tc>
        <w:tc>
          <w:tcPr>
            <w:tcW w:w="3779" w:type="dxa"/>
            <w:tcBorders>
              <w:top w:val="single" w:sz="4" w:space="0" w:color="000000"/>
              <w:left w:val="single" w:sz="4" w:space="0" w:color="000000"/>
              <w:bottom w:val="single" w:sz="4" w:space="0" w:color="000000"/>
              <w:right w:val="single" w:sz="4" w:space="0" w:color="000000"/>
            </w:tcBorders>
            <w:vAlign w:val="center"/>
          </w:tcPr>
          <w:p w14:paraId="3062E300" w14:textId="77777777" w:rsidR="0035284A" w:rsidRPr="00941F29" w:rsidRDefault="0035284A" w:rsidP="000147CB">
            <w:pPr>
              <w:rPr>
                <w:rFonts w:cs="Arial"/>
                <w:sz w:val="20"/>
                <w:szCs w:val="20"/>
              </w:rPr>
            </w:pPr>
            <w:r w:rsidRPr="00941F29">
              <w:rPr>
                <w:rFonts w:cs="Arial"/>
                <w:sz w:val="20"/>
                <w:szCs w:val="20"/>
              </w:rPr>
              <w:t>benzini</w:t>
            </w:r>
          </w:p>
          <w:p w14:paraId="5CAB43CD" w14:textId="77777777" w:rsidR="0035284A" w:rsidRPr="00710CEF" w:rsidRDefault="0035284A" w:rsidP="000147CB">
            <w:pPr>
              <w:rPr>
                <w:rFonts w:cs="Arial"/>
                <w:sz w:val="20"/>
                <w:szCs w:val="20"/>
              </w:rPr>
            </w:pPr>
            <w:r w:rsidRPr="00941F29">
              <w:rPr>
                <w:rFonts w:cs="Arial"/>
                <w:sz w:val="20"/>
                <w:szCs w:val="20"/>
              </w:rPr>
              <w:t>dizel gorivo</w:t>
            </w:r>
          </w:p>
        </w:tc>
      </w:tr>
      <w:tr w:rsidR="0035284A" w:rsidRPr="00710CEF" w14:paraId="59E52305" w14:textId="77777777" w:rsidTr="000147CB">
        <w:trPr>
          <w:trHeight w:val="525"/>
          <w:jc w:val="center"/>
        </w:trPr>
        <w:tc>
          <w:tcPr>
            <w:tcW w:w="628"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2292C7B6" w14:textId="77777777" w:rsidR="0035284A" w:rsidRPr="00710CEF" w:rsidRDefault="0035284A" w:rsidP="000147CB">
            <w:pPr>
              <w:jc w:val="center"/>
              <w:rPr>
                <w:rFonts w:cs="Arial"/>
                <w:sz w:val="20"/>
                <w:szCs w:val="20"/>
              </w:rPr>
            </w:pPr>
            <w:r w:rsidRPr="00710CEF">
              <w:rPr>
                <w:rFonts w:cs="Arial"/>
                <w:sz w:val="20"/>
                <w:szCs w:val="20"/>
              </w:rPr>
              <w:t>7</w:t>
            </w:r>
          </w:p>
        </w:tc>
        <w:tc>
          <w:tcPr>
            <w:tcW w:w="2662" w:type="dxa"/>
            <w:tcBorders>
              <w:top w:val="single" w:sz="4" w:space="0" w:color="000000"/>
              <w:left w:val="single" w:sz="4" w:space="0" w:color="000000"/>
              <w:bottom w:val="single" w:sz="4" w:space="0" w:color="000000"/>
              <w:right w:val="single" w:sz="4" w:space="0" w:color="000000"/>
            </w:tcBorders>
            <w:vAlign w:val="center"/>
          </w:tcPr>
          <w:p w14:paraId="74044484" w14:textId="77777777" w:rsidR="0035284A" w:rsidRPr="00710CEF" w:rsidRDefault="0035284A" w:rsidP="000147CB">
            <w:pPr>
              <w:rPr>
                <w:rFonts w:cs="Arial"/>
                <w:sz w:val="20"/>
                <w:szCs w:val="20"/>
              </w:rPr>
            </w:pPr>
            <w:r w:rsidRPr="00710CEF">
              <w:rPr>
                <w:rFonts w:cs="Arial"/>
                <w:sz w:val="20"/>
                <w:szCs w:val="20"/>
              </w:rPr>
              <w:t>BP Petrol d.o.o.</w:t>
            </w:r>
          </w:p>
        </w:tc>
        <w:tc>
          <w:tcPr>
            <w:tcW w:w="2375" w:type="dxa"/>
            <w:tcBorders>
              <w:top w:val="single" w:sz="4" w:space="0" w:color="000000"/>
              <w:left w:val="single" w:sz="4" w:space="0" w:color="000000"/>
              <w:bottom w:val="single" w:sz="4" w:space="0" w:color="000000"/>
              <w:right w:val="single" w:sz="4" w:space="0" w:color="000000"/>
            </w:tcBorders>
            <w:vAlign w:val="center"/>
          </w:tcPr>
          <w:p w14:paraId="62C56D05" w14:textId="77777777" w:rsidR="0035284A" w:rsidRPr="00710CEF" w:rsidRDefault="0035284A" w:rsidP="000147CB">
            <w:pPr>
              <w:rPr>
                <w:rFonts w:cs="Arial"/>
                <w:sz w:val="20"/>
                <w:szCs w:val="20"/>
              </w:rPr>
            </w:pPr>
            <w:r w:rsidRPr="00710CEF">
              <w:rPr>
                <w:rFonts w:cs="Arial"/>
                <w:sz w:val="20"/>
                <w:szCs w:val="20"/>
              </w:rPr>
              <w:t>Franje Jurnica bb</w:t>
            </w:r>
          </w:p>
        </w:tc>
        <w:tc>
          <w:tcPr>
            <w:tcW w:w="3779" w:type="dxa"/>
            <w:tcBorders>
              <w:top w:val="single" w:sz="4" w:space="0" w:color="000000"/>
              <w:left w:val="single" w:sz="4" w:space="0" w:color="000000"/>
              <w:bottom w:val="single" w:sz="4" w:space="0" w:color="000000"/>
              <w:right w:val="single" w:sz="4" w:space="0" w:color="000000"/>
            </w:tcBorders>
            <w:vAlign w:val="center"/>
          </w:tcPr>
          <w:p w14:paraId="4AF43667" w14:textId="77777777" w:rsidR="0035284A" w:rsidRPr="00941F29" w:rsidRDefault="0035284A" w:rsidP="000147CB">
            <w:pPr>
              <w:rPr>
                <w:rFonts w:cs="Arial"/>
                <w:sz w:val="20"/>
                <w:szCs w:val="20"/>
              </w:rPr>
            </w:pPr>
            <w:r w:rsidRPr="00941F29">
              <w:rPr>
                <w:rFonts w:cs="Arial"/>
                <w:sz w:val="20"/>
                <w:szCs w:val="20"/>
              </w:rPr>
              <w:t>benzini</w:t>
            </w:r>
          </w:p>
          <w:p w14:paraId="15D7E23D" w14:textId="77777777" w:rsidR="0035284A" w:rsidRDefault="0035284A" w:rsidP="000147CB">
            <w:pPr>
              <w:rPr>
                <w:rFonts w:cs="Arial"/>
                <w:sz w:val="20"/>
                <w:szCs w:val="20"/>
              </w:rPr>
            </w:pPr>
            <w:r w:rsidRPr="00941F29">
              <w:rPr>
                <w:rFonts w:cs="Arial"/>
                <w:sz w:val="20"/>
                <w:szCs w:val="20"/>
              </w:rPr>
              <w:t>dizel gorivo</w:t>
            </w:r>
          </w:p>
          <w:p w14:paraId="160F0951" w14:textId="77777777" w:rsidR="0035284A" w:rsidRPr="00710CEF" w:rsidRDefault="0035284A" w:rsidP="000147CB">
            <w:pPr>
              <w:rPr>
                <w:rFonts w:cs="Arial"/>
                <w:sz w:val="20"/>
                <w:szCs w:val="20"/>
              </w:rPr>
            </w:pPr>
            <w:r>
              <w:rPr>
                <w:rFonts w:cs="Arial"/>
                <w:sz w:val="20"/>
                <w:szCs w:val="20"/>
              </w:rPr>
              <w:t>loživo ulje</w:t>
            </w:r>
          </w:p>
        </w:tc>
      </w:tr>
      <w:tr w:rsidR="0035284A" w:rsidRPr="00710CEF" w14:paraId="3AA8EC0D" w14:textId="77777777" w:rsidTr="000147CB">
        <w:trPr>
          <w:trHeight w:val="525"/>
          <w:jc w:val="center"/>
        </w:trPr>
        <w:tc>
          <w:tcPr>
            <w:tcW w:w="628"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467D524E" w14:textId="77777777" w:rsidR="0035284A" w:rsidRPr="00710CEF" w:rsidRDefault="0035284A" w:rsidP="000147CB">
            <w:pPr>
              <w:jc w:val="center"/>
              <w:rPr>
                <w:rFonts w:cs="Arial"/>
                <w:sz w:val="20"/>
                <w:szCs w:val="20"/>
              </w:rPr>
            </w:pPr>
            <w:r w:rsidRPr="00710CEF">
              <w:rPr>
                <w:rFonts w:cs="Arial"/>
                <w:sz w:val="20"/>
                <w:szCs w:val="20"/>
              </w:rPr>
              <w:t>8</w:t>
            </w:r>
          </w:p>
        </w:tc>
        <w:tc>
          <w:tcPr>
            <w:tcW w:w="2662" w:type="dxa"/>
            <w:tcBorders>
              <w:top w:val="single" w:sz="4" w:space="0" w:color="000000"/>
              <w:left w:val="single" w:sz="4" w:space="0" w:color="000000"/>
              <w:bottom w:val="single" w:sz="4" w:space="0" w:color="000000"/>
              <w:right w:val="single" w:sz="4" w:space="0" w:color="000000"/>
            </w:tcBorders>
            <w:vAlign w:val="center"/>
          </w:tcPr>
          <w:p w14:paraId="50CB4BDB" w14:textId="77777777" w:rsidR="0035284A" w:rsidRPr="00710CEF" w:rsidRDefault="0035284A" w:rsidP="000147CB">
            <w:pPr>
              <w:rPr>
                <w:rFonts w:cs="Arial"/>
                <w:sz w:val="20"/>
                <w:szCs w:val="20"/>
              </w:rPr>
            </w:pPr>
            <w:r w:rsidRPr="00710CEF">
              <w:rPr>
                <w:rFonts w:cs="Arial"/>
                <w:sz w:val="20"/>
                <w:szCs w:val="20"/>
              </w:rPr>
              <w:t>INA BP Ivanić-Grad</w:t>
            </w:r>
          </w:p>
        </w:tc>
        <w:tc>
          <w:tcPr>
            <w:tcW w:w="2375" w:type="dxa"/>
            <w:tcBorders>
              <w:top w:val="single" w:sz="4" w:space="0" w:color="000000"/>
              <w:left w:val="single" w:sz="4" w:space="0" w:color="000000"/>
              <w:bottom w:val="single" w:sz="4" w:space="0" w:color="000000"/>
              <w:right w:val="single" w:sz="4" w:space="0" w:color="000000"/>
            </w:tcBorders>
            <w:vAlign w:val="center"/>
          </w:tcPr>
          <w:p w14:paraId="222A0260" w14:textId="77777777" w:rsidR="0035284A" w:rsidRPr="00710CEF" w:rsidRDefault="0035284A" w:rsidP="000147CB">
            <w:pPr>
              <w:rPr>
                <w:rFonts w:cs="Arial"/>
                <w:sz w:val="20"/>
                <w:szCs w:val="20"/>
              </w:rPr>
            </w:pPr>
            <w:r w:rsidRPr="00710CEF">
              <w:rPr>
                <w:rFonts w:cs="Arial"/>
                <w:sz w:val="20"/>
                <w:szCs w:val="20"/>
              </w:rPr>
              <w:t>Ulica 65. bataljuna ZNG 7, Ivanić-Grad</w:t>
            </w:r>
          </w:p>
        </w:tc>
        <w:tc>
          <w:tcPr>
            <w:tcW w:w="3779" w:type="dxa"/>
            <w:tcBorders>
              <w:top w:val="single" w:sz="4" w:space="0" w:color="000000"/>
              <w:left w:val="single" w:sz="4" w:space="0" w:color="000000"/>
              <w:bottom w:val="single" w:sz="4" w:space="0" w:color="000000"/>
              <w:right w:val="single" w:sz="4" w:space="0" w:color="000000"/>
            </w:tcBorders>
            <w:vAlign w:val="center"/>
          </w:tcPr>
          <w:p w14:paraId="40A9F358" w14:textId="77777777" w:rsidR="0035284A" w:rsidRPr="00941F29" w:rsidRDefault="0035284A" w:rsidP="000147CB">
            <w:pPr>
              <w:rPr>
                <w:rFonts w:cs="Arial"/>
                <w:sz w:val="20"/>
                <w:szCs w:val="20"/>
              </w:rPr>
            </w:pPr>
            <w:r w:rsidRPr="00941F29">
              <w:rPr>
                <w:rFonts w:cs="Arial"/>
                <w:sz w:val="20"/>
                <w:szCs w:val="20"/>
              </w:rPr>
              <w:t>benzin</w:t>
            </w:r>
          </w:p>
          <w:p w14:paraId="52E941F9" w14:textId="77777777" w:rsidR="0035284A" w:rsidRPr="00941F29" w:rsidRDefault="0035284A" w:rsidP="000147CB">
            <w:pPr>
              <w:rPr>
                <w:rFonts w:cs="Arial"/>
                <w:sz w:val="20"/>
                <w:szCs w:val="20"/>
              </w:rPr>
            </w:pPr>
            <w:r w:rsidRPr="00941F29">
              <w:rPr>
                <w:rFonts w:cs="Arial"/>
                <w:sz w:val="20"/>
                <w:szCs w:val="20"/>
              </w:rPr>
              <w:t>dizel gorivo</w:t>
            </w:r>
          </w:p>
          <w:p w14:paraId="5994C07A" w14:textId="77777777" w:rsidR="0035284A" w:rsidRPr="00710CEF" w:rsidRDefault="0035284A" w:rsidP="000147CB">
            <w:pPr>
              <w:rPr>
                <w:rFonts w:cs="Arial"/>
                <w:sz w:val="20"/>
                <w:szCs w:val="20"/>
              </w:rPr>
            </w:pPr>
            <w:r w:rsidRPr="00941F29">
              <w:rPr>
                <w:rFonts w:cs="Arial"/>
                <w:sz w:val="20"/>
                <w:szCs w:val="20"/>
              </w:rPr>
              <w:t>UNP</w:t>
            </w:r>
          </w:p>
        </w:tc>
      </w:tr>
    </w:tbl>
    <w:p w14:paraId="7D747F7E" w14:textId="77777777" w:rsidR="0035284A" w:rsidRDefault="0035284A" w:rsidP="0035284A">
      <w:pPr>
        <w:rPr>
          <w:rFonts w:cs="Arial"/>
          <w:b/>
        </w:rPr>
      </w:pPr>
    </w:p>
    <w:p w14:paraId="13CFF3A5" w14:textId="74CF0A95" w:rsidR="0035284A" w:rsidRPr="00581B2C" w:rsidRDefault="0035284A" w:rsidP="00000BB6">
      <w:pPr>
        <w:jc w:val="both"/>
        <w:rPr>
          <w:rFonts w:cs="Arial"/>
        </w:rPr>
      </w:pPr>
      <w:r w:rsidRPr="00000BB6">
        <w:rPr>
          <w:rFonts w:cs="Arial"/>
        </w:rPr>
        <w:t xml:space="preserve">U slučaju velike nesreće na područjima postrojenja s opasnim tvarima za koja se prema posebnom propisu iz područja zaštite okoliša ne izrađuju izvješća o sigurnosti gradonačelnik i župan, uz potporu stožera civilne zaštite </w:t>
      </w:r>
      <w:r>
        <w:rPr>
          <w:rFonts w:cs="Arial"/>
        </w:rPr>
        <w:t>Grada Ivanić-Grada i Zagrebačke županije</w:t>
      </w:r>
      <w:r w:rsidRPr="00000BB6">
        <w:rPr>
          <w:rFonts w:cs="Arial"/>
        </w:rPr>
        <w:t xml:space="preserve"> i predstavnika pravne ili fizičke osobe</w:t>
      </w:r>
      <w:r>
        <w:rPr>
          <w:rFonts w:cs="Arial"/>
        </w:rPr>
        <w:t>,</w:t>
      </w:r>
      <w:r w:rsidRPr="00000BB6">
        <w:rPr>
          <w:rFonts w:cs="Arial"/>
        </w:rPr>
        <w:t xml:space="preserve"> postupat će po odredbama plana djelovanja civilne zaštite </w:t>
      </w:r>
      <w:r w:rsidRPr="00581B2C">
        <w:rPr>
          <w:rFonts w:cs="Arial"/>
        </w:rPr>
        <w:t>kada pravne ili fizičke osobe ne mogu, postupajući po vlastitim operativnim planovima civilne zaštite, vlastitim kapacitetima riješiti nastali izvanredni događaj unutar područja postrojenja.</w:t>
      </w:r>
    </w:p>
    <w:p w14:paraId="19E4F7BF" w14:textId="77777777" w:rsidR="00F905A7" w:rsidRPr="00581B2C" w:rsidRDefault="00F905A7" w:rsidP="00A81AAD">
      <w:pPr>
        <w:ind w:left="284" w:hanging="283"/>
        <w:rPr>
          <w:rFonts w:cs="Arial"/>
        </w:rPr>
      </w:pPr>
    </w:p>
    <w:p w14:paraId="00011236" w14:textId="48D2E198" w:rsidR="00F905A7" w:rsidRPr="00581B2C" w:rsidRDefault="00F905A7" w:rsidP="00F905A7">
      <w:pPr>
        <w:ind w:left="567" w:hanging="567"/>
        <w:rPr>
          <w:rFonts w:cs="Arial"/>
        </w:rPr>
      </w:pPr>
      <w:r w:rsidRPr="00581B2C">
        <w:rPr>
          <w:rFonts w:cs="Arial"/>
        </w:rPr>
        <w:t>2.5.1. IDENTIFIKACIJA ZADAĆA OPERATIVNIH SNAGA CIVILNE ZAŠTITE KOJE SU NEPOKRIVENE OPERATIVNIM PLANOVIMA PRAVNIH I FIZIČKIH OSOBA U KOJIMA SE OBAVLJA PROIZVODNJA, SKLADIŠTENJE, PRERADA, RUKOVANJE, PRIJEVOZ, SKUPLJANJE I DRUGE RADNJE S OPASNIM TVARIMA</w:t>
      </w:r>
    </w:p>
    <w:p w14:paraId="54A36A38" w14:textId="77777777" w:rsidR="00000BB6" w:rsidRPr="00581B2C" w:rsidRDefault="00000BB6" w:rsidP="00000BB6">
      <w:pPr>
        <w:spacing w:line="259" w:lineRule="auto"/>
        <w:jc w:val="both"/>
        <w:rPr>
          <w:rFonts w:cs="Arial"/>
        </w:rPr>
      </w:pPr>
    </w:p>
    <w:p w14:paraId="0DF37AFC" w14:textId="33F2DE99" w:rsidR="00FA1D5D" w:rsidRPr="00581B2C" w:rsidRDefault="00FA1D5D" w:rsidP="00FA1D5D">
      <w:pPr>
        <w:spacing w:line="259" w:lineRule="auto"/>
        <w:jc w:val="both"/>
        <w:rPr>
          <w:rFonts w:cs="Arial"/>
        </w:rPr>
      </w:pPr>
      <w:r w:rsidRPr="00581B2C">
        <w:rPr>
          <w:rFonts w:cs="Arial"/>
        </w:rPr>
        <w:t>Zadaće koje nisu pokrivene postojećim Operativnim planovima fizičkih i pravnih osoba u kojima se obavlja proizvodnja, skladištenje, prerada, rukovanje, prijevoz, skupljanje i druge radnje s opasnim tvarima su sljedeće:</w:t>
      </w:r>
      <w:r w:rsidR="00DE440E" w:rsidRPr="00581B2C">
        <w:rPr>
          <w:rFonts w:cs="Arial"/>
        </w:rPr>
        <w:t xml:space="preserve"> </w:t>
      </w:r>
    </w:p>
    <w:p w14:paraId="50C1D742" w14:textId="466140D5" w:rsidR="00FA1D5D" w:rsidRPr="00581B2C" w:rsidRDefault="00FA1D5D" w:rsidP="00FB2E1A">
      <w:pPr>
        <w:pStyle w:val="Odlomakpopisa"/>
        <w:numPr>
          <w:ilvl w:val="0"/>
          <w:numId w:val="50"/>
        </w:numPr>
        <w:spacing w:line="259" w:lineRule="auto"/>
        <w:ind w:left="851"/>
        <w:jc w:val="both"/>
        <w:rPr>
          <w:rFonts w:cs="Arial"/>
        </w:rPr>
      </w:pPr>
      <w:r w:rsidRPr="00581B2C">
        <w:rPr>
          <w:rFonts w:cs="Arial"/>
        </w:rPr>
        <w:t xml:space="preserve">evakuacija građana u slučaju neposredne opasnosti od opasne tvari, </w:t>
      </w:r>
    </w:p>
    <w:p w14:paraId="376BE448" w14:textId="05CCA6F2" w:rsidR="00FA1D5D" w:rsidRPr="00581B2C" w:rsidRDefault="00FA1D5D" w:rsidP="00FB2E1A">
      <w:pPr>
        <w:pStyle w:val="Odlomakpopisa"/>
        <w:numPr>
          <w:ilvl w:val="0"/>
          <w:numId w:val="50"/>
        </w:numPr>
        <w:spacing w:line="259" w:lineRule="auto"/>
        <w:ind w:left="851"/>
        <w:jc w:val="both"/>
        <w:rPr>
          <w:rFonts w:cs="Arial"/>
        </w:rPr>
      </w:pPr>
      <w:r w:rsidRPr="00581B2C">
        <w:rPr>
          <w:rFonts w:cs="Arial"/>
        </w:rPr>
        <w:t xml:space="preserve">regulacija prometa i osiguranje područja intervencije, </w:t>
      </w:r>
    </w:p>
    <w:p w14:paraId="412167D0" w14:textId="22C2AB21" w:rsidR="00FA1D5D" w:rsidRPr="00581B2C" w:rsidRDefault="00FA1D5D" w:rsidP="00FB2E1A">
      <w:pPr>
        <w:pStyle w:val="Odlomakpopisa"/>
        <w:numPr>
          <w:ilvl w:val="0"/>
          <w:numId w:val="50"/>
        </w:numPr>
        <w:spacing w:line="259" w:lineRule="auto"/>
        <w:ind w:left="851"/>
        <w:jc w:val="both"/>
        <w:rPr>
          <w:rFonts w:cs="Arial"/>
        </w:rPr>
      </w:pPr>
      <w:r w:rsidRPr="00581B2C">
        <w:rPr>
          <w:rFonts w:cs="Arial"/>
        </w:rPr>
        <w:t xml:space="preserve">zbrinjavanje evakuiranih osoba, </w:t>
      </w:r>
    </w:p>
    <w:p w14:paraId="39985F3E" w14:textId="00163D2A" w:rsidR="00FA1D5D" w:rsidRPr="00581B2C" w:rsidRDefault="00FA1D5D" w:rsidP="00FB2E1A">
      <w:pPr>
        <w:pStyle w:val="Odlomakpopisa"/>
        <w:numPr>
          <w:ilvl w:val="0"/>
          <w:numId w:val="50"/>
        </w:numPr>
        <w:spacing w:line="259" w:lineRule="auto"/>
        <w:ind w:left="851"/>
        <w:jc w:val="both"/>
        <w:rPr>
          <w:rFonts w:cs="Arial"/>
        </w:rPr>
      </w:pPr>
      <w:r w:rsidRPr="00581B2C">
        <w:rPr>
          <w:rFonts w:cs="Arial"/>
        </w:rPr>
        <w:t xml:space="preserve">zdravstveno zbrinjavanje povrijeđenih osoba, </w:t>
      </w:r>
    </w:p>
    <w:p w14:paraId="0687C54C" w14:textId="77777777" w:rsidR="00FA1D5D" w:rsidRPr="00581B2C" w:rsidRDefault="00FA1D5D" w:rsidP="00FB2E1A">
      <w:pPr>
        <w:pStyle w:val="Odlomakpopisa"/>
        <w:numPr>
          <w:ilvl w:val="0"/>
          <w:numId w:val="50"/>
        </w:numPr>
        <w:spacing w:line="259" w:lineRule="auto"/>
        <w:ind w:left="851" w:hanging="284"/>
        <w:jc w:val="both"/>
        <w:rPr>
          <w:rFonts w:cs="Arial"/>
        </w:rPr>
      </w:pPr>
      <w:r w:rsidRPr="00581B2C">
        <w:rPr>
          <w:rFonts w:cs="Arial"/>
        </w:rPr>
        <w:t xml:space="preserve">gašenje požara u slučaju nedostatnih snaga </w:t>
      </w:r>
    </w:p>
    <w:p w14:paraId="258AAEB5" w14:textId="28FFDE78" w:rsidR="00FA1D5D" w:rsidRPr="00581B2C" w:rsidRDefault="00FA1D5D" w:rsidP="00FB2E1A">
      <w:pPr>
        <w:pStyle w:val="Odlomakpopisa"/>
        <w:numPr>
          <w:ilvl w:val="0"/>
          <w:numId w:val="50"/>
        </w:numPr>
        <w:spacing w:line="259" w:lineRule="auto"/>
        <w:ind w:left="851"/>
        <w:jc w:val="both"/>
        <w:rPr>
          <w:rFonts w:cs="Arial"/>
        </w:rPr>
      </w:pPr>
      <w:r w:rsidRPr="00581B2C">
        <w:rPr>
          <w:rFonts w:cs="Arial"/>
        </w:rPr>
        <w:t xml:space="preserve">provođenje dekontaminacije, </w:t>
      </w:r>
    </w:p>
    <w:p w14:paraId="1C2EC92D" w14:textId="31959172" w:rsidR="00000BB6" w:rsidRPr="00581B2C" w:rsidRDefault="00FA1D5D" w:rsidP="00FB2E1A">
      <w:pPr>
        <w:pStyle w:val="Odlomakpopisa"/>
        <w:numPr>
          <w:ilvl w:val="0"/>
          <w:numId w:val="50"/>
        </w:numPr>
        <w:spacing w:line="259" w:lineRule="auto"/>
        <w:ind w:left="851"/>
        <w:jc w:val="both"/>
        <w:rPr>
          <w:rFonts w:cs="Arial"/>
        </w:rPr>
      </w:pPr>
      <w:r w:rsidRPr="00581B2C">
        <w:rPr>
          <w:rFonts w:cs="Arial"/>
        </w:rPr>
        <w:t>uključivanje snaga za saniranje posljedica koje prelaze okvire pravne osobe.</w:t>
      </w:r>
    </w:p>
    <w:p w14:paraId="44246175" w14:textId="77777777" w:rsidR="00F905A7" w:rsidRPr="00581B2C" w:rsidRDefault="00F905A7" w:rsidP="00000BB6">
      <w:pPr>
        <w:spacing w:line="259" w:lineRule="auto"/>
        <w:jc w:val="both"/>
        <w:rPr>
          <w:rFonts w:cs="Arial"/>
        </w:rPr>
      </w:pPr>
    </w:p>
    <w:p w14:paraId="3DDDB147" w14:textId="7B066BD8" w:rsidR="00F905A7" w:rsidRPr="00581B2C" w:rsidRDefault="00F905A7" w:rsidP="00000BB6">
      <w:pPr>
        <w:ind w:left="567" w:hanging="567"/>
        <w:rPr>
          <w:rFonts w:cs="Arial"/>
        </w:rPr>
      </w:pPr>
      <w:r w:rsidRPr="00581B2C">
        <w:rPr>
          <w:rFonts w:cs="Arial"/>
        </w:rPr>
        <w:t>2.5.</w:t>
      </w:r>
      <w:r w:rsidR="00000BB6" w:rsidRPr="00581B2C">
        <w:rPr>
          <w:rFonts w:cs="Arial"/>
        </w:rPr>
        <w:t>2</w:t>
      </w:r>
      <w:r w:rsidRPr="00581B2C">
        <w:rPr>
          <w:rFonts w:cs="Arial"/>
        </w:rPr>
        <w:t xml:space="preserve">. </w:t>
      </w:r>
      <w:r w:rsidR="00000BB6" w:rsidRPr="00581B2C">
        <w:rPr>
          <w:rFonts w:cs="Arial"/>
        </w:rPr>
        <w:t xml:space="preserve">IDENTIFIKACIJA LOKALNIH RESURSA ZA POKRIVANJE NEPOKRIVENIH ZADAĆA </w:t>
      </w:r>
    </w:p>
    <w:p w14:paraId="7CE6BE0A" w14:textId="77777777" w:rsidR="00F905A7" w:rsidRPr="00581B2C" w:rsidRDefault="00F905A7" w:rsidP="00F905A7">
      <w:pPr>
        <w:spacing w:line="259" w:lineRule="auto"/>
        <w:jc w:val="both"/>
        <w:rPr>
          <w:rFonts w:cs="Arial"/>
        </w:rPr>
      </w:pPr>
    </w:p>
    <w:p w14:paraId="770D860A" w14:textId="189BE73B" w:rsidR="00FA1D5D" w:rsidRPr="00581B2C" w:rsidRDefault="00FA1D5D" w:rsidP="00FA1D5D">
      <w:pPr>
        <w:spacing w:line="259" w:lineRule="auto"/>
        <w:jc w:val="both"/>
        <w:rPr>
          <w:rFonts w:cs="Arial"/>
        </w:rPr>
      </w:pPr>
      <w:r w:rsidRPr="00581B2C">
        <w:rPr>
          <w:rFonts w:cs="Arial"/>
        </w:rPr>
        <w:t>Budući da je tehničko-tehnološka nesreća s opasnim tvarima događaj koji se vrlo brzo razvija i potrebno je što žurnije regairanje, veliki dio operativnih aktivnosti preuzet će redovite snage hitnih službi, sve dok se određeni dijelovi operativnih snaga civilne zaštite koji su najbliži lokaciji</w:t>
      </w:r>
      <w:r w:rsidR="00DE440E" w:rsidRPr="00581B2C">
        <w:rPr>
          <w:rFonts w:cs="Arial"/>
        </w:rPr>
        <w:t xml:space="preserve"> </w:t>
      </w:r>
      <w:r w:rsidRPr="00581B2C">
        <w:rPr>
          <w:rFonts w:cs="Arial"/>
        </w:rPr>
        <w:t xml:space="preserve">neželjenog događaja ne mobiliziraju </w:t>
      </w:r>
      <w:r w:rsidR="00775064" w:rsidRPr="00581B2C">
        <w:rPr>
          <w:rFonts w:cs="Arial"/>
        </w:rPr>
        <w:t xml:space="preserve">ili </w:t>
      </w:r>
      <w:r w:rsidRPr="00581B2C">
        <w:rPr>
          <w:rFonts w:cs="Arial"/>
        </w:rPr>
        <w:t>aktiviraju.</w:t>
      </w:r>
      <w:r w:rsidR="00DE440E" w:rsidRPr="00581B2C">
        <w:rPr>
          <w:rFonts w:cs="Arial"/>
        </w:rPr>
        <w:t xml:space="preserve"> </w:t>
      </w:r>
      <w:r w:rsidRPr="00581B2C">
        <w:rPr>
          <w:rFonts w:cs="Arial"/>
        </w:rPr>
        <w:t xml:space="preserve">Aktivnosti koje se moraju žurno i bez odgode odvijati su: </w:t>
      </w:r>
    </w:p>
    <w:p w14:paraId="5CDC36FA" w14:textId="4CD1AB65" w:rsidR="00FA1D5D" w:rsidRPr="00581B2C" w:rsidRDefault="00FA1D5D" w:rsidP="00775064">
      <w:pPr>
        <w:pStyle w:val="Odlomakpopisa"/>
        <w:numPr>
          <w:ilvl w:val="0"/>
          <w:numId w:val="12"/>
        </w:numPr>
        <w:spacing w:line="259" w:lineRule="auto"/>
        <w:ind w:left="567" w:hanging="283"/>
        <w:jc w:val="both"/>
        <w:rPr>
          <w:rFonts w:cs="Arial"/>
        </w:rPr>
      </w:pPr>
      <w:r w:rsidRPr="00581B2C">
        <w:rPr>
          <w:rFonts w:cs="Arial"/>
        </w:rPr>
        <w:t xml:space="preserve">gašenje požara i sprječavanje </w:t>
      </w:r>
      <w:r w:rsidR="00775064" w:rsidRPr="00581B2C">
        <w:rPr>
          <w:rFonts w:cs="Arial"/>
        </w:rPr>
        <w:t>širenja posljedica</w:t>
      </w:r>
      <w:r w:rsidRPr="00581B2C">
        <w:rPr>
          <w:rFonts w:cs="Arial"/>
        </w:rPr>
        <w:t xml:space="preserve"> neželjenog događaja (zadužen vatrogasni zapovjednik na lokaciji); </w:t>
      </w:r>
    </w:p>
    <w:p w14:paraId="0735ECB7" w14:textId="4B4A50D2" w:rsidR="00FA1D5D" w:rsidRPr="00581B2C" w:rsidRDefault="00FA1D5D" w:rsidP="00775064">
      <w:pPr>
        <w:pStyle w:val="Odlomakpopisa"/>
        <w:numPr>
          <w:ilvl w:val="0"/>
          <w:numId w:val="12"/>
        </w:numPr>
        <w:spacing w:line="259" w:lineRule="auto"/>
        <w:ind w:left="567" w:hanging="283"/>
        <w:jc w:val="both"/>
        <w:rPr>
          <w:rFonts w:cs="Arial"/>
        </w:rPr>
      </w:pPr>
      <w:r w:rsidRPr="00581B2C">
        <w:rPr>
          <w:rFonts w:cs="Arial"/>
        </w:rPr>
        <w:t xml:space="preserve">obavještavanje stanovništva o smjerovima hitne evakuacije na temelju prikupljenih informacija o razvoju događaja (smjer i brzina vjetra te vrsta opasne tvari); </w:t>
      </w:r>
    </w:p>
    <w:p w14:paraId="564F3FF3" w14:textId="77777777" w:rsidR="00016030" w:rsidRPr="00581B2C" w:rsidRDefault="00FA1D5D" w:rsidP="00775064">
      <w:pPr>
        <w:pStyle w:val="Odlomakpopisa"/>
        <w:numPr>
          <w:ilvl w:val="0"/>
          <w:numId w:val="12"/>
        </w:numPr>
        <w:spacing w:line="259" w:lineRule="auto"/>
        <w:ind w:left="567" w:hanging="283"/>
        <w:jc w:val="both"/>
        <w:rPr>
          <w:rFonts w:cs="Arial"/>
        </w:rPr>
      </w:pPr>
      <w:r w:rsidRPr="00581B2C">
        <w:rPr>
          <w:rFonts w:cs="Arial"/>
        </w:rPr>
        <w:t xml:space="preserve">blokiranje ulaska u zonu opasnosti i koordinacija pri provođenju evakuacije u smjerovima suprotnim širenju opasnog kontaminiranog oblaka; </w:t>
      </w:r>
    </w:p>
    <w:p w14:paraId="3AC6DE6E" w14:textId="21B1E82E" w:rsidR="00FA1D5D" w:rsidRPr="00581B2C" w:rsidRDefault="00FA1D5D" w:rsidP="00775064">
      <w:pPr>
        <w:pStyle w:val="Odlomakpopisa"/>
        <w:numPr>
          <w:ilvl w:val="0"/>
          <w:numId w:val="12"/>
        </w:numPr>
        <w:spacing w:line="259" w:lineRule="auto"/>
        <w:ind w:left="567" w:hanging="283"/>
        <w:jc w:val="both"/>
        <w:rPr>
          <w:rFonts w:cs="Arial"/>
        </w:rPr>
      </w:pPr>
      <w:r w:rsidRPr="00581B2C">
        <w:rPr>
          <w:rFonts w:cs="Arial"/>
        </w:rPr>
        <w:t xml:space="preserve">prihvat ozlijeđenih u zdravstvene ustanove. </w:t>
      </w:r>
    </w:p>
    <w:p w14:paraId="336884A4" w14:textId="77777777" w:rsidR="00775064" w:rsidRPr="00581B2C" w:rsidRDefault="00775064" w:rsidP="00FA1D5D">
      <w:pPr>
        <w:spacing w:line="259" w:lineRule="auto"/>
        <w:jc w:val="both"/>
        <w:rPr>
          <w:rFonts w:cs="Arial"/>
        </w:rPr>
      </w:pPr>
    </w:p>
    <w:p w14:paraId="3FE455A9" w14:textId="4DFF972B" w:rsidR="00016030" w:rsidRPr="00581B2C" w:rsidRDefault="00FA1D5D" w:rsidP="00FA1D5D">
      <w:pPr>
        <w:spacing w:line="259" w:lineRule="auto"/>
        <w:jc w:val="both"/>
        <w:rPr>
          <w:rFonts w:cs="Arial"/>
        </w:rPr>
      </w:pPr>
      <w:r w:rsidRPr="00581B2C">
        <w:rPr>
          <w:rFonts w:cs="Arial"/>
        </w:rPr>
        <w:t>Za provođenje navedenih mjera ključne su informacije o</w:t>
      </w:r>
      <w:r w:rsidR="00016030" w:rsidRPr="00581B2C">
        <w:rPr>
          <w:rFonts w:cs="Arial"/>
        </w:rPr>
        <w:t xml:space="preserve"> okolnostima događaja i opasnostima od izloženosti opasnim tvarima, a koje se mogu pojaviti nakon nesreće.</w:t>
      </w:r>
    </w:p>
    <w:p w14:paraId="454BC296" w14:textId="77777777" w:rsidR="00F905A7" w:rsidRPr="00581B2C" w:rsidRDefault="00F905A7" w:rsidP="00F905A7">
      <w:pPr>
        <w:spacing w:line="259" w:lineRule="auto"/>
        <w:jc w:val="both"/>
        <w:rPr>
          <w:rFonts w:cs="Arial"/>
        </w:rPr>
      </w:pPr>
    </w:p>
    <w:p w14:paraId="756A63C8" w14:textId="2ECE06E0" w:rsidR="00F905A7" w:rsidRPr="00581B2C" w:rsidRDefault="00F905A7" w:rsidP="00000BB6">
      <w:pPr>
        <w:ind w:left="567" w:hanging="567"/>
        <w:rPr>
          <w:rFonts w:cs="Arial"/>
        </w:rPr>
      </w:pPr>
      <w:r w:rsidRPr="00581B2C">
        <w:rPr>
          <w:rFonts w:cs="Arial"/>
        </w:rPr>
        <w:t>2.5.</w:t>
      </w:r>
      <w:r w:rsidR="00000BB6" w:rsidRPr="00581B2C">
        <w:rPr>
          <w:rFonts w:cs="Arial"/>
        </w:rPr>
        <w:t>3</w:t>
      </w:r>
      <w:r w:rsidRPr="00581B2C">
        <w:rPr>
          <w:rFonts w:cs="Arial"/>
        </w:rPr>
        <w:t xml:space="preserve">. </w:t>
      </w:r>
      <w:r w:rsidR="00000BB6" w:rsidRPr="00581B2C">
        <w:rPr>
          <w:rFonts w:cs="Arial"/>
        </w:rPr>
        <w:t>STRUČN</w:t>
      </w:r>
      <w:r w:rsidR="000773CB" w:rsidRPr="00581B2C">
        <w:rPr>
          <w:rFonts w:cs="Arial"/>
        </w:rPr>
        <w:t>A</w:t>
      </w:r>
      <w:r w:rsidR="00000BB6" w:rsidRPr="00581B2C">
        <w:rPr>
          <w:rFonts w:cs="Arial"/>
        </w:rPr>
        <w:t xml:space="preserve"> PROSUDB</w:t>
      </w:r>
      <w:r w:rsidR="000773CB" w:rsidRPr="00581B2C">
        <w:rPr>
          <w:rFonts w:cs="Arial"/>
        </w:rPr>
        <w:t>A</w:t>
      </w:r>
      <w:r w:rsidR="00000BB6" w:rsidRPr="00581B2C">
        <w:rPr>
          <w:rFonts w:cs="Arial"/>
        </w:rPr>
        <w:t xml:space="preserve"> MOGUĆIH POSLJEDICA IZVANREDNOG DOGAĐAJA TE PREDLAGANJE MJERA CIVILNE ZAŠTITE I TEHNIČKIH INTERVENCIJA</w:t>
      </w:r>
    </w:p>
    <w:p w14:paraId="2118A9B7" w14:textId="27B655FA" w:rsidR="00016030" w:rsidRPr="009B13F9" w:rsidRDefault="00016030" w:rsidP="00016030">
      <w:pPr>
        <w:pStyle w:val="box454509"/>
        <w:spacing w:after="0" w:afterAutospacing="0"/>
        <w:jc w:val="both"/>
        <w:textAlignment w:val="baseline"/>
        <w:rPr>
          <w:rFonts w:cs="Arial"/>
          <w:szCs w:val="22"/>
        </w:rPr>
      </w:pPr>
      <w:r w:rsidRPr="009B13F9">
        <w:rPr>
          <w:rFonts w:cs="Arial"/>
          <w:szCs w:val="22"/>
        </w:rPr>
        <w:t xml:space="preserve">Za provođenje stručne prosudbe mogućih posljedica industrijske nesreće s opasnim tvarima gradonačelnik utvrđuje </w:t>
      </w:r>
      <w:r w:rsidRPr="009B13F9">
        <w:rPr>
          <w:rFonts w:cs="Arial"/>
        </w:rPr>
        <w:t xml:space="preserve">Stručni </w:t>
      </w:r>
      <w:r w:rsidRPr="009B13F9">
        <w:rPr>
          <w:rFonts w:cs="Arial"/>
          <w:szCs w:val="22"/>
        </w:rPr>
        <w:t xml:space="preserve">tim za za pripremu aktualnih stručnih prosudbi i razvoja mogućih posljedica izvanrednog događaja, te predlaganje poduzimanja mjera civilne zaštite u sastavu: </w:t>
      </w:r>
    </w:p>
    <w:p w14:paraId="6283531E" w14:textId="77777777" w:rsidR="00016030" w:rsidRPr="009B13F9" w:rsidRDefault="00016030" w:rsidP="00016030">
      <w:pPr>
        <w:pStyle w:val="box454509"/>
        <w:numPr>
          <w:ilvl w:val="0"/>
          <w:numId w:val="58"/>
        </w:numPr>
        <w:spacing w:before="0" w:beforeAutospacing="0" w:after="0" w:afterAutospacing="0"/>
        <w:jc w:val="both"/>
        <w:textAlignment w:val="baseline"/>
        <w:rPr>
          <w:rFonts w:cs="Arial"/>
          <w:szCs w:val="22"/>
        </w:rPr>
      </w:pPr>
      <w:r w:rsidRPr="009B13F9">
        <w:rPr>
          <w:rFonts w:cs="Arial"/>
          <w:szCs w:val="22"/>
        </w:rPr>
        <w:t>Načelnik Stožera civilne zaštite Grada Ivanić-Grada</w:t>
      </w:r>
    </w:p>
    <w:p w14:paraId="4A339930" w14:textId="77777777" w:rsidR="00016030" w:rsidRPr="009B13F9" w:rsidRDefault="00016030" w:rsidP="00016030">
      <w:pPr>
        <w:pStyle w:val="box454509"/>
        <w:numPr>
          <w:ilvl w:val="0"/>
          <w:numId w:val="58"/>
        </w:numPr>
        <w:spacing w:before="0" w:beforeAutospacing="0" w:after="0" w:afterAutospacing="0"/>
        <w:jc w:val="both"/>
        <w:textAlignment w:val="baseline"/>
        <w:rPr>
          <w:rFonts w:cs="Arial"/>
          <w:szCs w:val="22"/>
        </w:rPr>
      </w:pPr>
      <w:r w:rsidRPr="009B13F9">
        <w:rPr>
          <w:rFonts w:cs="Arial"/>
          <w:szCs w:val="22"/>
        </w:rPr>
        <w:t xml:space="preserve">Pročelnik MUP - Ravnateljstvo civilne zaštite - PUCZ Zagreb </w:t>
      </w:r>
    </w:p>
    <w:p w14:paraId="388899C2" w14:textId="77777777" w:rsidR="00016030" w:rsidRPr="009B13F9" w:rsidRDefault="00016030" w:rsidP="00016030">
      <w:pPr>
        <w:pStyle w:val="box454509"/>
        <w:numPr>
          <w:ilvl w:val="0"/>
          <w:numId w:val="58"/>
        </w:numPr>
        <w:spacing w:before="0" w:beforeAutospacing="0" w:after="0" w:afterAutospacing="0"/>
        <w:jc w:val="both"/>
        <w:textAlignment w:val="baseline"/>
        <w:rPr>
          <w:rFonts w:cs="Arial"/>
          <w:szCs w:val="22"/>
        </w:rPr>
      </w:pPr>
      <w:r w:rsidRPr="009B13F9">
        <w:rPr>
          <w:rFonts w:cs="Arial"/>
          <w:szCs w:val="22"/>
        </w:rPr>
        <w:t>Zapovjednik JVP-e Grada Ivanić-Grada</w:t>
      </w:r>
    </w:p>
    <w:p w14:paraId="6B7F80B7" w14:textId="77777777" w:rsidR="00016030" w:rsidRPr="00581B2C" w:rsidRDefault="00016030" w:rsidP="00016030">
      <w:pPr>
        <w:pStyle w:val="box454509"/>
        <w:numPr>
          <w:ilvl w:val="0"/>
          <w:numId w:val="58"/>
        </w:numPr>
        <w:spacing w:before="0" w:beforeAutospacing="0" w:after="0" w:afterAutospacing="0"/>
        <w:jc w:val="both"/>
        <w:textAlignment w:val="baseline"/>
        <w:rPr>
          <w:rFonts w:cs="Arial"/>
          <w:szCs w:val="22"/>
        </w:rPr>
      </w:pPr>
      <w:r w:rsidRPr="009B13F9">
        <w:rPr>
          <w:rFonts w:cs="Arial"/>
          <w:szCs w:val="22"/>
        </w:rPr>
        <w:t>Načelnik policijske postaje</w:t>
      </w:r>
      <w:r w:rsidRPr="00581B2C">
        <w:rPr>
          <w:rFonts w:cs="Arial"/>
          <w:szCs w:val="22"/>
        </w:rPr>
        <w:t xml:space="preserve"> Ivanić-Grad </w:t>
      </w:r>
    </w:p>
    <w:p w14:paraId="1579D323" w14:textId="77777777" w:rsidR="00016030" w:rsidRPr="00581B2C" w:rsidRDefault="00016030" w:rsidP="00016030">
      <w:pPr>
        <w:pStyle w:val="box454509"/>
        <w:numPr>
          <w:ilvl w:val="0"/>
          <w:numId w:val="58"/>
        </w:numPr>
        <w:spacing w:before="0" w:beforeAutospacing="0" w:after="0" w:afterAutospacing="0"/>
        <w:jc w:val="both"/>
        <w:textAlignment w:val="baseline"/>
        <w:rPr>
          <w:rFonts w:cs="Arial"/>
          <w:szCs w:val="22"/>
        </w:rPr>
      </w:pPr>
      <w:r w:rsidRPr="00581B2C">
        <w:rPr>
          <w:rFonts w:cs="Arial"/>
          <w:szCs w:val="22"/>
        </w:rPr>
        <w:t>Stručne osobe operatera</w:t>
      </w:r>
    </w:p>
    <w:p w14:paraId="6BC0EE92" w14:textId="77777777" w:rsidR="00016030" w:rsidRPr="00581B2C" w:rsidRDefault="00016030" w:rsidP="00016030">
      <w:pPr>
        <w:spacing w:line="259" w:lineRule="auto"/>
        <w:jc w:val="both"/>
        <w:rPr>
          <w:rFonts w:cs="Arial"/>
        </w:rPr>
      </w:pPr>
    </w:p>
    <w:p w14:paraId="617A2757" w14:textId="007F0358" w:rsidR="00016030" w:rsidRPr="00581B2C" w:rsidRDefault="00016030" w:rsidP="00016030">
      <w:pPr>
        <w:spacing w:line="259" w:lineRule="auto"/>
        <w:jc w:val="both"/>
        <w:rPr>
          <w:rFonts w:cs="Arial"/>
        </w:rPr>
      </w:pPr>
      <w:r w:rsidRPr="00581B2C">
        <w:rPr>
          <w:rFonts w:cs="Arial"/>
        </w:rPr>
        <w:t xml:space="preserve">Operater postrojenja s opasnim tvarima dužan je odrediti odgovorne osobe i stručne zaposlenike koji će biti najmjerodavniji za davanje informacija Stožeru civilne zaštite Grada </w:t>
      </w:r>
      <w:r w:rsidR="005F0B8B" w:rsidRPr="00581B2C">
        <w:rPr>
          <w:rFonts w:cs="Arial"/>
          <w:szCs w:val="22"/>
        </w:rPr>
        <w:t xml:space="preserve">Ivanić-Grada  </w:t>
      </w:r>
      <w:r w:rsidRPr="00581B2C">
        <w:rPr>
          <w:rFonts w:cs="Arial"/>
        </w:rPr>
        <w:t xml:space="preserve">odmah nakon nastanka događaja: </w:t>
      </w:r>
    </w:p>
    <w:p w14:paraId="0F95109B" w14:textId="5E325C3D" w:rsidR="005F0B8B" w:rsidRPr="00581B2C" w:rsidRDefault="005F0B8B" w:rsidP="00016030">
      <w:pPr>
        <w:pStyle w:val="Odlomakpopisa"/>
        <w:numPr>
          <w:ilvl w:val="0"/>
          <w:numId w:val="51"/>
        </w:numPr>
        <w:spacing w:line="259" w:lineRule="auto"/>
        <w:ind w:left="426"/>
        <w:jc w:val="both"/>
        <w:rPr>
          <w:rFonts w:cs="Arial"/>
        </w:rPr>
      </w:pPr>
      <w:r w:rsidRPr="00581B2C">
        <w:rPr>
          <w:rFonts w:cs="Arial"/>
        </w:rPr>
        <w:t>što i gdje se dogodilo</w:t>
      </w:r>
    </w:p>
    <w:p w14:paraId="4D09747D" w14:textId="7EC6C190" w:rsidR="005F0B8B" w:rsidRPr="00581B2C" w:rsidRDefault="005F0B8B" w:rsidP="00016030">
      <w:pPr>
        <w:pStyle w:val="Odlomakpopisa"/>
        <w:numPr>
          <w:ilvl w:val="0"/>
          <w:numId w:val="51"/>
        </w:numPr>
        <w:spacing w:line="259" w:lineRule="auto"/>
        <w:ind w:left="426"/>
        <w:jc w:val="both"/>
        <w:rPr>
          <w:rFonts w:cs="Arial"/>
        </w:rPr>
      </w:pPr>
      <w:r w:rsidRPr="00581B2C">
        <w:rPr>
          <w:rFonts w:cs="Arial"/>
        </w:rPr>
        <w:t>koje opasne tvari sudjeluju u nesreći</w:t>
      </w:r>
    </w:p>
    <w:p w14:paraId="26441C9C" w14:textId="77777777" w:rsidR="00016030" w:rsidRPr="00581B2C" w:rsidRDefault="00016030" w:rsidP="00016030">
      <w:pPr>
        <w:pStyle w:val="Odlomakpopisa"/>
        <w:numPr>
          <w:ilvl w:val="0"/>
          <w:numId w:val="51"/>
        </w:numPr>
        <w:spacing w:line="259" w:lineRule="auto"/>
        <w:ind w:left="426"/>
        <w:jc w:val="both"/>
        <w:rPr>
          <w:rFonts w:cs="Arial"/>
        </w:rPr>
      </w:pPr>
      <w:r w:rsidRPr="00581B2C">
        <w:rPr>
          <w:rFonts w:cs="Arial"/>
        </w:rPr>
        <w:t xml:space="preserve">koji je maksimalni radijus ugroženosti, </w:t>
      </w:r>
    </w:p>
    <w:p w14:paraId="1E0A44A5" w14:textId="77777777" w:rsidR="00016030" w:rsidRPr="00581B2C" w:rsidRDefault="00016030" w:rsidP="00016030">
      <w:pPr>
        <w:pStyle w:val="Odlomakpopisa"/>
        <w:numPr>
          <w:ilvl w:val="0"/>
          <w:numId w:val="51"/>
        </w:numPr>
        <w:spacing w:line="259" w:lineRule="auto"/>
        <w:ind w:left="426"/>
        <w:jc w:val="both"/>
        <w:rPr>
          <w:rFonts w:cs="Arial"/>
        </w:rPr>
      </w:pPr>
      <w:r w:rsidRPr="00581B2C">
        <w:rPr>
          <w:rFonts w:cs="Arial"/>
        </w:rPr>
        <w:t xml:space="preserve">koje su štetne tvari ispuštene i koja je vrsta zdravstvenog rizika za građane </w:t>
      </w:r>
    </w:p>
    <w:p w14:paraId="0AF83BB8" w14:textId="29FCAF91" w:rsidR="00016030" w:rsidRPr="00581B2C" w:rsidRDefault="00016030" w:rsidP="00016030">
      <w:pPr>
        <w:pStyle w:val="Odlomakpopisa"/>
        <w:numPr>
          <w:ilvl w:val="0"/>
          <w:numId w:val="51"/>
        </w:numPr>
        <w:spacing w:line="259" w:lineRule="auto"/>
        <w:ind w:left="426"/>
        <w:jc w:val="both"/>
        <w:rPr>
          <w:rFonts w:cs="Arial"/>
        </w:rPr>
      </w:pPr>
      <w:r w:rsidRPr="00581B2C">
        <w:rPr>
          <w:rFonts w:cs="Arial"/>
        </w:rPr>
        <w:t xml:space="preserve">koje je mjere potrebno poduzeti, </w:t>
      </w:r>
    </w:p>
    <w:p w14:paraId="7017CA26" w14:textId="1C88CB3A" w:rsidR="00016030" w:rsidRPr="00581B2C" w:rsidRDefault="00016030" w:rsidP="00016030">
      <w:pPr>
        <w:pStyle w:val="Odlomakpopisa"/>
        <w:numPr>
          <w:ilvl w:val="0"/>
          <w:numId w:val="51"/>
        </w:numPr>
        <w:spacing w:line="259" w:lineRule="auto"/>
        <w:ind w:left="426"/>
        <w:jc w:val="both"/>
        <w:rPr>
          <w:rFonts w:cs="Arial"/>
        </w:rPr>
      </w:pPr>
      <w:r w:rsidRPr="00581B2C">
        <w:rPr>
          <w:rFonts w:cs="Arial"/>
        </w:rPr>
        <w:t>k</w:t>
      </w:r>
      <w:r w:rsidR="009B13F9">
        <w:rPr>
          <w:rFonts w:cs="Arial"/>
        </w:rPr>
        <w:t>akav je mogući razvoj događaja.</w:t>
      </w:r>
    </w:p>
    <w:p w14:paraId="0787DAD7" w14:textId="77777777" w:rsidR="005F0B8B" w:rsidRPr="00581B2C" w:rsidRDefault="005F0B8B" w:rsidP="00F905A7">
      <w:pPr>
        <w:spacing w:line="259" w:lineRule="auto"/>
        <w:jc w:val="both"/>
        <w:rPr>
          <w:rFonts w:cs="Arial"/>
        </w:rPr>
      </w:pPr>
    </w:p>
    <w:p w14:paraId="08CE06DC" w14:textId="7DC0F4D4" w:rsidR="00F905A7" w:rsidRPr="00581B2C" w:rsidRDefault="005F0B8B" w:rsidP="00F905A7">
      <w:pPr>
        <w:spacing w:line="259" w:lineRule="auto"/>
        <w:jc w:val="both"/>
        <w:rPr>
          <w:rFonts w:cs="Arial"/>
        </w:rPr>
      </w:pPr>
      <w:r w:rsidRPr="00581B2C">
        <w:rPr>
          <w:rFonts w:cs="Arial"/>
        </w:rPr>
        <w:t xml:space="preserve">Prema prikupljenim podacima Stručni tim predlaže Stožeru CZ Grada </w:t>
      </w:r>
      <w:r w:rsidRPr="00581B2C">
        <w:rPr>
          <w:rFonts w:cs="Arial"/>
          <w:szCs w:val="22"/>
        </w:rPr>
        <w:t xml:space="preserve">Ivanić-Grada </w:t>
      </w:r>
      <w:r w:rsidRPr="00581B2C">
        <w:rPr>
          <w:rFonts w:cs="Arial"/>
        </w:rPr>
        <w:t>mjere koje se moraju provesti u zašiti ugroženih ljudi, imovine i okoliša, te asanacije terena.</w:t>
      </w:r>
    </w:p>
    <w:p w14:paraId="3C83C813" w14:textId="77777777" w:rsidR="005F0B8B" w:rsidRPr="00581B2C" w:rsidRDefault="005F0B8B" w:rsidP="00F905A7">
      <w:pPr>
        <w:spacing w:line="259" w:lineRule="auto"/>
        <w:jc w:val="both"/>
        <w:rPr>
          <w:rFonts w:cs="Arial"/>
        </w:rPr>
      </w:pPr>
    </w:p>
    <w:p w14:paraId="62E9D56D" w14:textId="7ED23B9B" w:rsidR="00F905A7" w:rsidRPr="00581B2C" w:rsidRDefault="00F905A7" w:rsidP="00000BB6">
      <w:pPr>
        <w:ind w:left="567" w:hanging="567"/>
        <w:rPr>
          <w:rFonts w:cs="Arial"/>
        </w:rPr>
      </w:pPr>
      <w:r w:rsidRPr="00581B2C">
        <w:rPr>
          <w:rFonts w:cs="Arial"/>
        </w:rPr>
        <w:t>2.5.</w:t>
      </w:r>
      <w:r w:rsidR="00000BB6" w:rsidRPr="00581B2C">
        <w:rPr>
          <w:rFonts w:cs="Arial"/>
        </w:rPr>
        <w:t>4</w:t>
      </w:r>
      <w:r w:rsidRPr="00581B2C">
        <w:rPr>
          <w:rFonts w:cs="Arial"/>
        </w:rPr>
        <w:t xml:space="preserve">. </w:t>
      </w:r>
      <w:r w:rsidR="00000BB6" w:rsidRPr="00581B2C">
        <w:rPr>
          <w:rFonts w:cs="Arial"/>
        </w:rPr>
        <w:t>OBVEZE PRAVNE OSOBE U KOJOJ JE DOŠLO DO NESREĆE, PREGLED SPOSOBNOSTI</w:t>
      </w:r>
    </w:p>
    <w:p w14:paraId="2DC8EB98" w14:textId="77777777" w:rsidR="0047783B" w:rsidRPr="00581B2C" w:rsidRDefault="0047783B" w:rsidP="00F905A7">
      <w:pPr>
        <w:tabs>
          <w:tab w:val="left" w:pos="6958"/>
        </w:tabs>
        <w:spacing w:line="259" w:lineRule="auto"/>
        <w:jc w:val="both"/>
        <w:rPr>
          <w:rFonts w:cs="Arial"/>
        </w:rPr>
      </w:pPr>
    </w:p>
    <w:p w14:paraId="416E1327" w14:textId="4585992C" w:rsidR="00DE440E" w:rsidRPr="00581B2C" w:rsidRDefault="00DE440E" w:rsidP="0047783B">
      <w:pPr>
        <w:tabs>
          <w:tab w:val="left" w:pos="6958"/>
        </w:tabs>
        <w:spacing w:line="259" w:lineRule="auto"/>
        <w:jc w:val="both"/>
        <w:rPr>
          <w:rFonts w:cs="Arial"/>
        </w:rPr>
      </w:pPr>
      <w:r w:rsidRPr="00581B2C">
        <w:rPr>
          <w:rFonts w:cs="Arial"/>
        </w:rPr>
        <w:t xml:space="preserve">Pravne osobe - </w:t>
      </w:r>
      <w:r w:rsidR="0047783B" w:rsidRPr="00581B2C">
        <w:rPr>
          <w:rFonts w:cs="Arial"/>
        </w:rPr>
        <w:t xml:space="preserve"> </w:t>
      </w:r>
      <w:r w:rsidRPr="00581B2C">
        <w:rPr>
          <w:rFonts w:cs="Arial"/>
        </w:rPr>
        <w:t xml:space="preserve">operateri imaju svoje Operativne planove, </w:t>
      </w:r>
      <w:r w:rsidR="0047783B" w:rsidRPr="00581B2C">
        <w:rPr>
          <w:rFonts w:cs="Arial"/>
        </w:rPr>
        <w:t>osposobljeno, opremljeno i uvježbano osoblje</w:t>
      </w:r>
      <w:r w:rsidRPr="00581B2C">
        <w:rPr>
          <w:rFonts w:cs="Arial"/>
        </w:rPr>
        <w:t xml:space="preserve">, te odgovarajući </w:t>
      </w:r>
      <w:r w:rsidR="0047783B" w:rsidRPr="00581B2C">
        <w:rPr>
          <w:rFonts w:cs="Arial"/>
        </w:rPr>
        <w:t>sustav nadzora i alarmiranja</w:t>
      </w:r>
      <w:r w:rsidRPr="00581B2C">
        <w:rPr>
          <w:rFonts w:cs="Arial"/>
        </w:rPr>
        <w:t xml:space="preserve"> u slučaju velika nesreće</w:t>
      </w:r>
      <w:r w:rsidR="0047783B" w:rsidRPr="00581B2C">
        <w:rPr>
          <w:rFonts w:cs="Arial"/>
        </w:rPr>
        <w:t xml:space="preserve">. </w:t>
      </w:r>
      <w:r w:rsidRPr="00581B2C">
        <w:rPr>
          <w:rFonts w:cs="Arial"/>
        </w:rPr>
        <w:t>Operater</w:t>
      </w:r>
      <w:r w:rsidR="0047783B" w:rsidRPr="00581B2C">
        <w:rPr>
          <w:rFonts w:cs="Arial"/>
        </w:rPr>
        <w:t xml:space="preserve"> je </w:t>
      </w:r>
      <w:r w:rsidRPr="00581B2C">
        <w:rPr>
          <w:rFonts w:cs="Arial"/>
        </w:rPr>
        <w:t xml:space="preserve">dužan </w:t>
      </w:r>
      <w:r w:rsidR="0047783B" w:rsidRPr="00581B2C">
        <w:rPr>
          <w:rFonts w:cs="Arial"/>
        </w:rPr>
        <w:t xml:space="preserve">pravovremeno poduzeti sve </w:t>
      </w:r>
      <w:r w:rsidRPr="00581B2C">
        <w:rPr>
          <w:rFonts w:cs="Arial"/>
        </w:rPr>
        <w:t>planirane i potrebite</w:t>
      </w:r>
      <w:r w:rsidR="0047783B" w:rsidRPr="00581B2C">
        <w:rPr>
          <w:rFonts w:cs="Arial"/>
        </w:rPr>
        <w:t xml:space="preserve"> mjere</w:t>
      </w:r>
      <w:r w:rsidRPr="00581B2C">
        <w:rPr>
          <w:rFonts w:cs="Arial"/>
        </w:rPr>
        <w:t xml:space="preserve"> kojima se sprječava širenje opasnosti izvan </w:t>
      </w:r>
      <w:r w:rsidR="00B2733C" w:rsidRPr="00581B2C">
        <w:rPr>
          <w:rFonts w:cs="Arial"/>
        </w:rPr>
        <w:t>područja</w:t>
      </w:r>
      <w:r w:rsidRPr="00581B2C">
        <w:rPr>
          <w:rFonts w:cs="Arial"/>
        </w:rPr>
        <w:t xml:space="preserve"> postrojenja i ugro</w:t>
      </w:r>
      <w:r w:rsidR="00B2733C" w:rsidRPr="00581B2C">
        <w:rPr>
          <w:rFonts w:cs="Arial"/>
        </w:rPr>
        <w:t>ž</w:t>
      </w:r>
      <w:r w:rsidRPr="00581B2C">
        <w:rPr>
          <w:rFonts w:cs="Arial"/>
        </w:rPr>
        <w:t>avanje stanovništva materijalnih dobara i okoliša.</w:t>
      </w:r>
    </w:p>
    <w:p w14:paraId="6068CE56" w14:textId="77777777" w:rsidR="00511AC2" w:rsidRPr="00581B2C" w:rsidRDefault="00511AC2" w:rsidP="0047783B">
      <w:pPr>
        <w:tabs>
          <w:tab w:val="left" w:pos="6958"/>
        </w:tabs>
        <w:spacing w:line="259" w:lineRule="auto"/>
        <w:jc w:val="both"/>
        <w:rPr>
          <w:rFonts w:cs="Arial"/>
        </w:rPr>
      </w:pPr>
    </w:p>
    <w:p w14:paraId="60945A15" w14:textId="456C03D6" w:rsidR="0047783B" w:rsidRPr="00581B2C" w:rsidRDefault="0047783B" w:rsidP="00511AC2">
      <w:pPr>
        <w:tabs>
          <w:tab w:val="left" w:pos="6958"/>
        </w:tabs>
        <w:spacing w:line="259" w:lineRule="auto"/>
        <w:rPr>
          <w:rFonts w:cs="Arial"/>
        </w:rPr>
      </w:pPr>
      <w:r w:rsidRPr="00581B2C">
        <w:rPr>
          <w:rFonts w:cs="Arial"/>
        </w:rPr>
        <w:t xml:space="preserve">U slučaju </w:t>
      </w:r>
      <w:r w:rsidR="00511AC2" w:rsidRPr="00581B2C">
        <w:rPr>
          <w:rFonts w:cs="Arial"/>
        </w:rPr>
        <w:t>nesreće</w:t>
      </w:r>
      <w:r w:rsidRPr="00581B2C">
        <w:rPr>
          <w:rFonts w:cs="Arial"/>
        </w:rPr>
        <w:t xml:space="preserve"> </w:t>
      </w:r>
      <w:r w:rsidR="00511AC2" w:rsidRPr="00581B2C">
        <w:rPr>
          <w:rFonts w:cs="Arial"/>
        </w:rPr>
        <w:t xml:space="preserve">s opasnim tvarima </w:t>
      </w:r>
      <w:r w:rsidRPr="00581B2C">
        <w:rPr>
          <w:rFonts w:cs="Arial"/>
        </w:rPr>
        <w:t>pravne osobe</w:t>
      </w:r>
      <w:r w:rsidR="00DE440E" w:rsidRPr="00581B2C">
        <w:rPr>
          <w:rFonts w:cs="Arial"/>
        </w:rPr>
        <w:t xml:space="preserve"> - operateri</w:t>
      </w:r>
      <w:r w:rsidRPr="00581B2C">
        <w:rPr>
          <w:rFonts w:cs="Arial"/>
        </w:rPr>
        <w:t xml:space="preserve"> </w:t>
      </w:r>
      <w:r w:rsidR="00511AC2" w:rsidRPr="00581B2C">
        <w:rPr>
          <w:rFonts w:cs="Arial"/>
        </w:rPr>
        <w:t>imaju obveze</w:t>
      </w:r>
      <w:r w:rsidRPr="00581B2C">
        <w:rPr>
          <w:rFonts w:cs="Arial"/>
        </w:rPr>
        <w:t xml:space="preserve">: </w:t>
      </w:r>
    </w:p>
    <w:p w14:paraId="1A0B1316" w14:textId="430DB5B6" w:rsidR="00DE440E" w:rsidRPr="00581B2C" w:rsidRDefault="00511AC2" w:rsidP="00FB2E1A">
      <w:pPr>
        <w:pStyle w:val="Odlomakpopisa"/>
        <w:numPr>
          <w:ilvl w:val="0"/>
          <w:numId w:val="51"/>
        </w:numPr>
        <w:spacing w:line="259" w:lineRule="auto"/>
        <w:ind w:left="567" w:hanging="283"/>
        <w:rPr>
          <w:rFonts w:cs="Arial"/>
        </w:rPr>
      </w:pPr>
      <w:r w:rsidRPr="00581B2C">
        <w:rPr>
          <w:rFonts w:cs="Arial"/>
        </w:rPr>
        <w:t xml:space="preserve">odmah poduzeti sve mjere radi sprječavanja širenja opasnosti nastalih </w:t>
      </w:r>
      <w:r w:rsidR="00B938AC" w:rsidRPr="00581B2C">
        <w:rPr>
          <w:rFonts w:cs="Arial"/>
        </w:rPr>
        <w:t>nesrećom</w:t>
      </w:r>
      <w:r w:rsidRPr="00581B2C">
        <w:rPr>
          <w:rFonts w:cs="Arial"/>
        </w:rPr>
        <w:t xml:space="preserve"> </w:t>
      </w:r>
    </w:p>
    <w:p w14:paraId="5887D95D" w14:textId="4A07508C" w:rsidR="00511AC2" w:rsidRPr="00581B2C" w:rsidRDefault="00511AC2" w:rsidP="00EE29DD">
      <w:pPr>
        <w:pStyle w:val="Odlomakpopisa"/>
        <w:numPr>
          <w:ilvl w:val="0"/>
          <w:numId w:val="51"/>
        </w:numPr>
        <w:spacing w:line="259" w:lineRule="auto"/>
        <w:ind w:left="567" w:hanging="283"/>
        <w:rPr>
          <w:rFonts w:cs="Arial"/>
        </w:rPr>
      </w:pPr>
      <w:r w:rsidRPr="00581B2C">
        <w:rPr>
          <w:rFonts w:cs="Arial"/>
        </w:rPr>
        <w:t xml:space="preserve">pravovremeno i bez odgode obavijestiti Županijski centar 112, dati procjenu razvoja izvanrednog događaja, mogućnosti </w:t>
      </w:r>
      <w:r w:rsidR="00B938AC" w:rsidRPr="00581B2C">
        <w:rPr>
          <w:rFonts w:cs="Arial"/>
        </w:rPr>
        <w:t>širenja opasnosti</w:t>
      </w:r>
      <w:r w:rsidRPr="00581B2C">
        <w:rPr>
          <w:rFonts w:cs="Arial"/>
        </w:rPr>
        <w:t xml:space="preserve"> van </w:t>
      </w:r>
      <w:r w:rsidR="00B2733C" w:rsidRPr="00581B2C">
        <w:rPr>
          <w:rFonts w:cs="Arial"/>
        </w:rPr>
        <w:t>područja</w:t>
      </w:r>
      <w:r w:rsidRPr="00581B2C">
        <w:rPr>
          <w:rFonts w:cs="Arial"/>
        </w:rPr>
        <w:t xml:space="preserve"> postrojenja, koje </w:t>
      </w:r>
      <w:r w:rsidR="00B2733C" w:rsidRPr="00581B2C">
        <w:rPr>
          <w:rFonts w:cs="Arial"/>
        </w:rPr>
        <w:t>opasnosti</w:t>
      </w:r>
      <w:r w:rsidRPr="00581B2C">
        <w:rPr>
          <w:rFonts w:cs="Arial"/>
        </w:rPr>
        <w:t xml:space="preserve"> prijete</w:t>
      </w:r>
      <w:r w:rsidR="00B2733C" w:rsidRPr="00581B2C">
        <w:rPr>
          <w:rFonts w:cs="Arial"/>
        </w:rPr>
        <w:t>,</w:t>
      </w:r>
      <w:r w:rsidRPr="00581B2C">
        <w:rPr>
          <w:rFonts w:cs="Arial"/>
        </w:rPr>
        <w:t xml:space="preserve"> te strukturu potrebne pomoći</w:t>
      </w:r>
    </w:p>
    <w:p w14:paraId="7140B764" w14:textId="69415F83" w:rsidR="00511AC2" w:rsidRPr="00581B2C" w:rsidRDefault="00511AC2" w:rsidP="00FB2E1A">
      <w:pPr>
        <w:pStyle w:val="Odlomakpopisa"/>
        <w:numPr>
          <w:ilvl w:val="0"/>
          <w:numId w:val="51"/>
        </w:numPr>
        <w:spacing w:line="259" w:lineRule="auto"/>
        <w:ind w:left="567" w:hanging="283"/>
        <w:rPr>
          <w:rFonts w:cs="Arial"/>
        </w:rPr>
      </w:pPr>
      <w:r w:rsidRPr="00581B2C">
        <w:rPr>
          <w:rFonts w:cs="Arial"/>
        </w:rPr>
        <w:t>pružiti sve potrebne informacije o događaju hitnim službama i Stožeru civilne zaštite Grada</w:t>
      </w:r>
      <w:r w:rsidR="00DE440E" w:rsidRPr="00581B2C">
        <w:rPr>
          <w:rFonts w:cs="Arial"/>
        </w:rPr>
        <w:t xml:space="preserve"> </w:t>
      </w:r>
      <w:r w:rsidRPr="00581B2C">
        <w:rPr>
          <w:rFonts w:cs="Arial"/>
        </w:rPr>
        <w:t>Ivanić-Grada</w:t>
      </w:r>
    </w:p>
    <w:p w14:paraId="51EF27E3" w14:textId="56338DE6" w:rsidR="00B938AC" w:rsidRPr="00581B2C" w:rsidRDefault="00B938AC" w:rsidP="00FB2E1A">
      <w:pPr>
        <w:pStyle w:val="Odlomakpopisa"/>
        <w:numPr>
          <w:ilvl w:val="0"/>
          <w:numId w:val="51"/>
        </w:numPr>
        <w:spacing w:line="259" w:lineRule="auto"/>
        <w:ind w:left="567" w:hanging="283"/>
        <w:rPr>
          <w:rFonts w:cs="Arial"/>
        </w:rPr>
      </w:pPr>
      <w:r w:rsidRPr="00581B2C">
        <w:rPr>
          <w:rFonts w:cs="Arial"/>
        </w:rPr>
        <w:t xml:space="preserve">u suradnji sa stožerom CZ Grada Ivanić-Grada obavijestiti javnost o nesreći </w:t>
      </w:r>
    </w:p>
    <w:p w14:paraId="1D30B361" w14:textId="77777777" w:rsidR="00DE440E" w:rsidRPr="00581B2C" w:rsidRDefault="00DE440E" w:rsidP="00DE440E">
      <w:pPr>
        <w:spacing w:line="259" w:lineRule="auto"/>
        <w:rPr>
          <w:rFonts w:cs="Arial"/>
        </w:rPr>
      </w:pPr>
    </w:p>
    <w:p w14:paraId="6F9F3CB8" w14:textId="2504C6BB" w:rsidR="001C0238" w:rsidRPr="00581B2C" w:rsidRDefault="00B938AC" w:rsidP="001C0238">
      <w:pPr>
        <w:tabs>
          <w:tab w:val="left" w:pos="6958"/>
        </w:tabs>
        <w:spacing w:line="259" w:lineRule="auto"/>
        <w:jc w:val="both"/>
        <w:rPr>
          <w:rFonts w:cs="Arial"/>
        </w:rPr>
      </w:pPr>
      <w:r w:rsidRPr="00581B2C">
        <w:rPr>
          <w:rFonts w:cs="Arial"/>
        </w:rPr>
        <w:t>Pregled sposobnosti pravnih osoba koje koriste opasne tvari definiran je Operativnim planom pravne osobe, kojim se planiraju sve potrebne mjere, izvršitelji mjera, te način aktiviranja svih raspoloživih resursa za djelovanje u slučaju velike nesreće.</w:t>
      </w:r>
    </w:p>
    <w:p w14:paraId="3EDB8FD9" w14:textId="77777777" w:rsidR="00F905A7" w:rsidRPr="00581B2C" w:rsidRDefault="00F905A7" w:rsidP="00F905A7">
      <w:pPr>
        <w:spacing w:line="259" w:lineRule="auto"/>
        <w:jc w:val="both"/>
        <w:rPr>
          <w:rFonts w:cs="Arial"/>
        </w:rPr>
      </w:pPr>
    </w:p>
    <w:p w14:paraId="7BC2E3F9" w14:textId="77777777" w:rsidR="009B13F9" w:rsidRDefault="009B13F9">
      <w:pPr>
        <w:rPr>
          <w:rFonts w:cs="Arial"/>
        </w:rPr>
      </w:pPr>
      <w:r>
        <w:rPr>
          <w:rFonts w:cs="Arial"/>
        </w:rPr>
        <w:br w:type="page"/>
      </w:r>
    </w:p>
    <w:p w14:paraId="4AE96377" w14:textId="46E935D4" w:rsidR="001C0238" w:rsidRPr="00581B2C" w:rsidRDefault="00F905A7" w:rsidP="00000BB6">
      <w:pPr>
        <w:ind w:left="567" w:hanging="567"/>
        <w:rPr>
          <w:rFonts w:cs="Arial"/>
        </w:rPr>
      </w:pPr>
      <w:r w:rsidRPr="00126065">
        <w:rPr>
          <w:rFonts w:cs="Arial"/>
        </w:rPr>
        <w:lastRenderedPageBreak/>
        <w:t>2.5.</w:t>
      </w:r>
      <w:r w:rsidR="00000BB6" w:rsidRPr="00126065">
        <w:rPr>
          <w:rFonts w:cs="Arial"/>
        </w:rPr>
        <w:t>5</w:t>
      </w:r>
      <w:r w:rsidRPr="00126065">
        <w:rPr>
          <w:rFonts w:cs="Arial"/>
        </w:rPr>
        <w:t xml:space="preserve">. </w:t>
      </w:r>
      <w:r w:rsidR="00000BB6" w:rsidRPr="00126065">
        <w:rPr>
          <w:rFonts w:cs="Arial"/>
        </w:rPr>
        <w:t>PREGLED PRAVNIH OSOBA, REDOVNIH SLUŽBI I DRUGIH POTREBNIH</w:t>
      </w:r>
      <w:r w:rsidR="00000BB6" w:rsidRPr="00581B2C">
        <w:rPr>
          <w:rFonts w:cs="Arial"/>
        </w:rPr>
        <w:t xml:space="preserve"> KAPACITETA ZA PROVOĐENJE AKTIVNOSTI NA ZAŠTITI OD RIZIKA I OPASNOSTI OVE VRSTE, S POSEBNO UTVRĐENIM ZADAĆAMA ZA SVAKU OD OPERATIVNIH SNAGA I SUDIONIKA SUSTAVA CIVILNE ZAŠTITE</w:t>
      </w:r>
    </w:p>
    <w:p w14:paraId="1D3509D8" w14:textId="77777777" w:rsidR="001C0238" w:rsidRPr="00581B2C" w:rsidRDefault="001C0238" w:rsidP="00A80C64">
      <w:pPr>
        <w:spacing w:line="259" w:lineRule="auto"/>
        <w:jc w:val="both"/>
        <w:rPr>
          <w:rFonts w:cs="Arial"/>
        </w:rPr>
      </w:pPr>
    </w:p>
    <w:p w14:paraId="797F1A8B" w14:textId="77777777" w:rsidR="00A80C64" w:rsidRPr="00581B2C" w:rsidRDefault="00A80C64" w:rsidP="00A80C64">
      <w:pPr>
        <w:spacing w:line="259" w:lineRule="auto"/>
        <w:jc w:val="both"/>
        <w:rPr>
          <w:rFonts w:cs="Arial"/>
        </w:rPr>
      </w:pPr>
      <w:r w:rsidRPr="00581B2C">
        <w:rPr>
          <w:rFonts w:cs="Arial"/>
        </w:rPr>
        <w:t>U slučajevima kada operater nije u stanju sam provesti sve mjere saniranja posljedica industrijske nesreće s opasnim tvarima unutar svoga područja nadležnosti i kada ugroženost zahvati i stanovništvo, materijalna sredstva i okoliš izvan perimetra operatera, dodatne mjere će provoditi redovite službe i operativne snage civilne zaštite na području Grada Ivanić-Grada:</w:t>
      </w:r>
    </w:p>
    <w:p w14:paraId="1C2A510B" w14:textId="77777777" w:rsidR="00A80C64" w:rsidRPr="00581B2C" w:rsidRDefault="00A80C64" w:rsidP="00A80C64">
      <w:pPr>
        <w:spacing w:line="259" w:lineRule="auto"/>
        <w:jc w:val="both"/>
        <w:rPr>
          <w:rFonts w:cs="Arial"/>
        </w:rPr>
      </w:pPr>
    </w:p>
    <w:tbl>
      <w:tblPr>
        <w:tblW w:w="9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4320"/>
        <w:gridCol w:w="4652"/>
      </w:tblGrid>
      <w:tr w:rsidR="00581B2C" w:rsidRPr="00581B2C" w14:paraId="2B12B430" w14:textId="77777777" w:rsidTr="009B13F9">
        <w:trPr>
          <w:trHeight w:val="707"/>
          <w:jc w:val="center"/>
        </w:trPr>
        <w:tc>
          <w:tcPr>
            <w:tcW w:w="56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E73CC78" w14:textId="77777777" w:rsidR="001C0238" w:rsidRPr="00581B2C" w:rsidRDefault="001C0238" w:rsidP="001C0238">
            <w:pPr>
              <w:jc w:val="center"/>
              <w:rPr>
                <w:rFonts w:cs="Arial"/>
                <w:b/>
                <w:szCs w:val="22"/>
              </w:rPr>
            </w:pPr>
            <w:r w:rsidRPr="00581B2C">
              <w:rPr>
                <w:rFonts w:cs="Arial"/>
                <w:b/>
                <w:szCs w:val="22"/>
              </w:rPr>
              <w:t>RB</w:t>
            </w:r>
          </w:p>
        </w:tc>
        <w:tc>
          <w:tcPr>
            <w:tcW w:w="432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B77D748" w14:textId="7EA7B497" w:rsidR="001C0238" w:rsidRPr="00581B2C" w:rsidRDefault="001C0238" w:rsidP="001C0238">
            <w:pPr>
              <w:jc w:val="center"/>
              <w:rPr>
                <w:rFonts w:cs="Arial"/>
                <w:szCs w:val="22"/>
              </w:rPr>
            </w:pPr>
            <w:r w:rsidRPr="00581B2C">
              <w:rPr>
                <w:rFonts w:cs="Arial"/>
                <w:b/>
                <w:szCs w:val="22"/>
              </w:rPr>
              <w:t>Operativni postupci - zadaće</w:t>
            </w:r>
          </w:p>
        </w:tc>
        <w:tc>
          <w:tcPr>
            <w:tcW w:w="465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F8ACE22" w14:textId="4B749065" w:rsidR="001C0238" w:rsidRPr="00581B2C" w:rsidRDefault="001C0238" w:rsidP="001C0238">
            <w:pPr>
              <w:jc w:val="center"/>
              <w:rPr>
                <w:rFonts w:cs="Arial"/>
                <w:szCs w:val="22"/>
              </w:rPr>
            </w:pPr>
            <w:r w:rsidRPr="00581B2C">
              <w:rPr>
                <w:rFonts w:cs="Arial"/>
                <w:b/>
                <w:szCs w:val="22"/>
              </w:rPr>
              <w:t>Izvršitelji</w:t>
            </w:r>
          </w:p>
        </w:tc>
      </w:tr>
      <w:tr w:rsidR="00581B2C" w:rsidRPr="00581B2C" w14:paraId="2614D62F" w14:textId="77777777" w:rsidTr="009B13F9">
        <w:trPr>
          <w:trHeight w:val="707"/>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07975402" w14:textId="77777777" w:rsidR="00A80C64" w:rsidRPr="00581B2C" w:rsidRDefault="00A80C64" w:rsidP="00A80C64">
            <w:pPr>
              <w:tabs>
                <w:tab w:val="left" w:pos="142"/>
              </w:tabs>
              <w:jc w:val="center"/>
              <w:rPr>
                <w:rFonts w:cs="Arial"/>
                <w:szCs w:val="22"/>
              </w:rPr>
            </w:pPr>
            <w:r w:rsidRPr="00581B2C">
              <w:rPr>
                <w:rFonts w:cs="Arial"/>
                <w:szCs w:val="22"/>
              </w:rPr>
              <w:t>1</w:t>
            </w:r>
          </w:p>
        </w:tc>
        <w:tc>
          <w:tcPr>
            <w:tcW w:w="4320" w:type="dxa"/>
            <w:tcBorders>
              <w:top w:val="single" w:sz="4" w:space="0" w:color="auto"/>
              <w:left w:val="single" w:sz="4" w:space="0" w:color="auto"/>
              <w:bottom w:val="single" w:sz="4" w:space="0" w:color="auto"/>
              <w:right w:val="single" w:sz="4" w:space="0" w:color="auto"/>
            </w:tcBorders>
            <w:vAlign w:val="center"/>
          </w:tcPr>
          <w:p w14:paraId="537E778A" w14:textId="77777777" w:rsidR="00A80C64" w:rsidRPr="00581B2C" w:rsidRDefault="00A80C64" w:rsidP="00A80C64">
            <w:pPr>
              <w:rPr>
                <w:rFonts w:cs="Arial"/>
              </w:rPr>
            </w:pPr>
            <w:r w:rsidRPr="00581B2C">
              <w:rPr>
                <w:rFonts w:cs="Arial"/>
              </w:rPr>
              <w:t>Gašenje požara u kojem gore opasne tvari</w:t>
            </w:r>
          </w:p>
        </w:tc>
        <w:tc>
          <w:tcPr>
            <w:tcW w:w="4652" w:type="dxa"/>
            <w:tcBorders>
              <w:top w:val="single" w:sz="4" w:space="0" w:color="auto"/>
              <w:left w:val="single" w:sz="4" w:space="0" w:color="auto"/>
              <w:bottom w:val="single" w:sz="4" w:space="0" w:color="auto"/>
              <w:right w:val="single" w:sz="4" w:space="0" w:color="auto"/>
            </w:tcBorders>
            <w:vAlign w:val="center"/>
          </w:tcPr>
          <w:p w14:paraId="35BCC66B" w14:textId="77777777" w:rsidR="00A80C64" w:rsidRPr="00581B2C" w:rsidRDefault="00A80C64" w:rsidP="00A80C64">
            <w:pPr>
              <w:ind w:left="1"/>
              <w:rPr>
                <w:rFonts w:cs="Arial"/>
              </w:rPr>
            </w:pPr>
            <w:r w:rsidRPr="00581B2C">
              <w:rPr>
                <w:rFonts w:cs="Arial"/>
              </w:rPr>
              <w:t xml:space="preserve">Operativne snage vatrogastva </w:t>
            </w:r>
          </w:p>
        </w:tc>
      </w:tr>
      <w:tr w:rsidR="00581B2C" w:rsidRPr="00581B2C" w14:paraId="7CE95738" w14:textId="77777777" w:rsidTr="009B13F9">
        <w:trPr>
          <w:trHeight w:val="751"/>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08697E5A" w14:textId="77777777" w:rsidR="00A80C64" w:rsidRPr="00581B2C" w:rsidRDefault="00A80C64" w:rsidP="00A80C64">
            <w:pPr>
              <w:tabs>
                <w:tab w:val="left" w:pos="142"/>
              </w:tabs>
              <w:jc w:val="center"/>
              <w:rPr>
                <w:rFonts w:cs="Arial"/>
                <w:szCs w:val="22"/>
              </w:rPr>
            </w:pPr>
            <w:r w:rsidRPr="00581B2C">
              <w:rPr>
                <w:rFonts w:cs="Arial"/>
                <w:szCs w:val="22"/>
              </w:rPr>
              <w:t>2</w:t>
            </w:r>
          </w:p>
        </w:tc>
        <w:tc>
          <w:tcPr>
            <w:tcW w:w="4320" w:type="dxa"/>
            <w:tcBorders>
              <w:top w:val="single" w:sz="4" w:space="0" w:color="auto"/>
              <w:left w:val="single" w:sz="4" w:space="0" w:color="auto"/>
              <w:bottom w:val="single" w:sz="4" w:space="0" w:color="auto"/>
              <w:right w:val="single" w:sz="4" w:space="0" w:color="auto"/>
            </w:tcBorders>
            <w:vAlign w:val="center"/>
          </w:tcPr>
          <w:p w14:paraId="5220FBCA" w14:textId="5049ED97" w:rsidR="00A80C64" w:rsidRPr="00581B2C" w:rsidRDefault="00A80C64" w:rsidP="00A80C64">
            <w:pPr>
              <w:rPr>
                <w:rFonts w:cs="Arial"/>
              </w:rPr>
            </w:pPr>
            <w:r w:rsidRPr="00581B2C">
              <w:rPr>
                <w:rFonts w:cs="Arial"/>
              </w:rPr>
              <w:t>Reguliranje prometa i osiguranja za vrijeme intervencija</w:t>
            </w:r>
          </w:p>
        </w:tc>
        <w:tc>
          <w:tcPr>
            <w:tcW w:w="4652" w:type="dxa"/>
            <w:tcBorders>
              <w:top w:val="single" w:sz="4" w:space="0" w:color="auto"/>
              <w:left w:val="single" w:sz="4" w:space="0" w:color="auto"/>
              <w:bottom w:val="single" w:sz="4" w:space="0" w:color="auto"/>
              <w:right w:val="single" w:sz="4" w:space="0" w:color="auto"/>
            </w:tcBorders>
            <w:vAlign w:val="center"/>
          </w:tcPr>
          <w:p w14:paraId="56685DF5" w14:textId="77777777" w:rsidR="00A80C64" w:rsidRPr="00581B2C" w:rsidRDefault="00A80C64" w:rsidP="00A80C64">
            <w:pPr>
              <w:rPr>
                <w:rFonts w:cs="Arial"/>
              </w:rPr>
            </w:pPr>
            <w:r w:rsidRPr="00581B2C">
              <w:rPr>
                <w:rFonts w:cs="Arial"/>
              </w:rPr>
              <w:t>Policijska postaja Ivanić-Grad</w:t>
            </w:r>
          </w:p>
        </w:tc>
      </w:tr>
      <w:tr w:rsidR="00581B2C" w:rsidRPr="00581B2C" w14:paraId="46060ADF" w14:textId="77777777" w:rsidTr="009B13F9">
        <w:trPr>
          <w:trHeight w:val="751"/>
          <w:jc w:val="center"/>
        </w:trPr>
        <w:tc>
          <w:tcPr>
            <w:tcW w:w="562" w:type="dxa"/>
            <w:tcBorders>
              <w:top w:val="single" w:sz="4" w:space="0" w:color="auto"/>
              <w:left w:val="single" w:sz="4" w:space="0" w:color="auto"/>
              <w:bottom w:val="single" w:sz="4" w:space="0" w:color="auto"/>
              <w:right w:val="single" w:sz="4" w:space="0" w:color="auto"/>
            </w:tcBorders>
            <w:vAlign w:val="center"/>
          </w:tcPr>
          <w:p w14:paraId="5C73B259" w14:textId="22C5FC8B" w:rsidR="00A80C64" w:rsidRPr="00581B2C" w:rsidRDefault="001C0238" w:rsidP="00A80C64">
            <w:pPr>
              <w:tabs>
                <w:tab w:val="left" w:pos="142"/>
              </w:tabs>
              <w:jc w:val="center"/>
              <w:rPr>
                <w:rFonts w:cs="Arial"/>
                <w:szCs w:val="22"/>
              </w:rPr>
            </w:pPr>
            <w:r w:rsidRPr="00581B2C">
              <w:rPr>
                <w:rFonts w:cs="Arial"/>
                <w:szCs w:val="22"/>
              </w:rPr>
              <w:t>3</w:t>
            </w:r>
          </w:p>
        </w:tc>
        <w:tc>
          <w:tcPr>
            <w:tcW w:w="4320" w:type="dxa"/>
            <w:tcBorders>
              <w:top w:val="single" w:sz="4" w:space="0" w:color="auto"/>
              <w:left w:val="single" w:sz="4" w:space="0" w:color="auto"/>
              <w:bottom w:val="single" w:sz="4" w:space="0" w:color="auto"/>
              <w:right w:val="single" w:sz="4" w:space="0" w:color="auto"/>
            </w:tcBorders>
            <w:vAlign w:val="center"/>
          </w:tcPr>
          <w:p w14:paraId="5D8DF1D9" w14:textId="42ACEBDF" w:rsidR="00A80C64" w:rsidRPr="00581B2C" w:rsidRDefault="00A80C64" w:rsidP="00A80C64">
            <w:pPr>
              <w:rPr>
                <w:rFonts w:cs="Arial"/>
              </w:rPr>
            </w:pPr>
            <w:r w:rsidRPr="00581B2C">
              <w:rPr>
                <w:rFonts w:cs="Arial"/>
              </w:rPr>
              <w:t>Pružanje hitne medicinske pomoći ugroženom stanovništvu</w:t>
            </w:r>
          </w:p>
        </w:tc>
        <w:tc>
          <w:tcPr>
            <w:tcW w:w="4652" w:type="dxa"/>
            <w:tcBorders>
              <w:top w:val="single" w:sz="4" w:space="0" w:color="auto"/>
              <w:left w:val="single" w:sz="4" w:space="0" w:color="auto"/>
              <w:bottom w:val="single" w:sz="4" w:space="0" w:color="auto"/>
              <w:right w:val="single" w:sz="4" w:space="0" w:color="auto"/>
            </w:tcBorders>
            <w:vAlign w:val="center"/>
          </w:tcPr>
          <w:p w14:paraId="2983F2CA" w14:textId="7EE191DD" w:rsidR="00A80C64" w:rsidRPr="00581B2C" w:rsidRDefault="00A80C64" w:rsidP="00A80C64">
            <w:pPr>
              <w:rPr>
                <w:rFonts w:cs="Arial"/>
              </w:rPr>
            </w:pPr>
            <w:r w:rsidRPr="00581B2C">
              <w:rPr>
                <w:rFonts w:cs="Arial"/>
              </w:rPr>
              <w:t>Zavod za hitnu medicinu Zagrebačke županije, Ispostava Ivanić-Grad</w:t>
            </w:r>
          </w:p>
        </w:tc>
      </w:tr>
      <w:tr w:rsidR="00581B2C" w:rsidRPr="00581B2C" w14:paraId="094E0D8B" w14:textId="77777777" w:rsidTr="009B13F9">
        <w:trPr>
          <w:trHeight w:val="751"/>
          <w:jc w:val="center"/>
        </w:trPr>
        <w:tc>
          <w:tcPr>
            <w:tcW w:w="562" w:type="dxa"/>
            <w:tcBorders>
              <w:top w:val="single" w:sz="4" w:space="0" w:color="auto"/>
              <w:left w:val="single" w:sz="4" w:space="0" w:color="auto"/>
              <w:bottom w:val="single" w:sz="4" w:space="0" w:color="auto"/>
              <w:right w:val="single" w:sz="4" w:space="0" w:color="auto"/>
            </w:tcBorders>
            <w:vAlign w:val="center"/>
          </w:tcPr>
          <w:p w14:paraId="666D2738" w14:textId="301844A1" w:rsidR="001C0238" w:rsidRPr="00581B2C" w:rsidRDefault="001C0238" w:rsidP="001C0238">
            <w:pPr>
              <w:tabs>
                <w:tab w:val="left" w:pos="142"/>
              </w:tabs>
              <w:jc w:val="center"/>
              <w:rPr>
                <w:rFonts w:cs="Arial"/>
                <w:szCs w:val="22"/>
              </w:rPr>
            </w:pPr>
            <w:r w:rsidRPr="00581B2C">
              <w:rPr>
                <w:rFonts w:cs="Arial"/>
                <w:szCs w:val="22"/>
              </w:rPr>
              <w:t>4</w:t>
            </w:r>
          </w:p>
        </w:tc>
        <w:tc>
          <w:tcPr>
            <w:tcW w:w="4320" w:type="dxa"/>
            <w:tcBorders>
              <w:top w:val="single" w:sz="4" w:space="0" w:color="auto"/>
              <w:left w:val="single" w:sz="4" w:space="0" w:color="auto"/>
              <w:bottom w:val="single" w:sz="4" w:space="0" w:color="auto"/>
              <w:right w:val="single" w:sz="4" w:space="0" w:color="auto"/>
            </w:tcBorders>
            <w:vAlign w:val="center"/>
          </w:tcPr>
          <w:p w14:paraId="048684C3" w14:textId="48F824D5" w:rsidR="001C0238" w:rsidRPr="00581B2C" w:rsidRDefault="001C0238" w:rsidP="001C0238">
            <w:pPr>
              <w:rPr>
                <w:rFonts w:cs="Arial"/>
              </w:rPr>
            </w:pPr>
            <w:r w:rsidRPr="00581B2C">
              <w:rPr>
                <w:rFonts w:cs="Arial"/>
              </w:rPr>
              <w:t>Pružanje prve medicinske pomoći ozlijeđenima</w:t>
            </w:r>
          </w:p>
        </w:tc>
        <w:tc>
          <w:tcPr>
            <w:tcW w:w="4652" w:type="dxa"/>
            <w:tcBorders>
              <w:top w:val="single" w:sz="4" w:space="0" w:color="auto"/>
              <w:left w:val="single" w:sz="4" w:space="0" w:color="auto"/>
              <w:bottom w:val="single" w:sz="4" w:space="0" w:color="auto"/>
              <w:right w:val="single" w:sz="4" w:space="0" w:color="auto"/>
            </w:tcBorders>
            <w:vAlign w:val="center"/>
          </w:tcPr>
          <w:p w14:paraId="379FD228" w14:textId="72A9C895" w:rsidR="001C0238" w:rsidRPr="00581B2C" w:rsidRDefault="001C0238" w:rsidP="001C0238">
            <w:pPr>
              <w:spacing w:after="11"/>
              <w:rPr>
                <w:rFonts w:cs="Arial"/>
              </w:rPr>
            </w:pPr>
            <w:r w:rsidRPr="00581B2C">
              <w:rPr>
                <w:rFonts w:cs="Arial"/>
              </w:rPr>
              <w:t xml:space="preserve">Gradsko društvo Crvenog križa </w:t>
            </w:r>
          </w:p>
        </w:tc>
      </w:tr>
      <w:tr w:rsidR="00581B2C" w:rsidRPr="00581B2C" w14:paraId="0F31397B" w14:textId="77777777" w:rsidTr="009B13F9">
        <w:trPr>
          <w:trHeight w:val="751"/>
          <w:jc w:val="center"/>
        </w:trPr>
        <w:tc>
          <w:tcPr>
            <w:tcW w:w="562" w:type="dxa"/>
            <w:tcBorders>
              <w:top w:val="single" w:sz="4" w:space="0" w:color="auto"/>
              <w:left w:val="single" w:sz="4" w:space="0" w:color="auto"/>
              <w:bottom w:val="single" w:sz="4" w:space="0" w:color="auto"/>
              <w:right w:val="single" w:sz="4" w:space="0" w:color="auto"/>
            </w:tcBorders>
            <w:vAlign w:val="center"/>
          </w:tcPr>
          <w:p w14:paraId="4AEF74E0" w14:textId="2E0DB140" w:rsidR="001C0238" w:rsidRPr="00581B2C" w:rsidRDefault="001C0238" w:rsidP="001C0238">
            <w:pPr>
              <w:tabs>
                <w:tab w:val="left" w:pos="142"/>
              </w:tabs>
              <w:jc w:val="center"/>
              <w:rPr>
                <w:rFonts w:cs="Arial"/>
                <w:szCs w:val="22"/>
              </w:rPr>
            </w:pPr>
            <w:r w:rsidRPr="00581B2C">
              <w:rPr>
                <w:rFonts w:cs="Arial"/>
                <w:szCs w:val="22"/>
              </w:rPr>
              <w:t>5</w:t>
            </w:r>
          </w:p>
        </w:tc>
        <w:tc>
          <w:tcPr>
            <w:tcW w:w="4320" w:type="dxa"/>
            <w:tcBorders>
              <w:top w:val="single" w:sz="4" w:space="0" w:color="auto"/>
              <w:left w:val="single" w:sz="4" w:space="0" w:color="auto"/>
              <w:bottom w:val="single" w:sz="4" w:space="0" w:color="auto"/>
              <w:right w:val="single" w:sz="4" w:space="0" w:color="auto"/>
            </w:tcBorders>
            <w:vAlign w:val="center"/>
          </w:tcPr>
          <w:p w14:paraId="5F638E3D" w14:textId="0B0B349C" w:rsidR="001C0238" w:rsidRPr="00581B2C" w:rsidRDefault="001C0238" w:rsidP="001C0238">
            <w:pPr>
              <w:rPr>
                <w:rFonts w:cs="Arial"/>
              </w:rPr>
            </w:pPr>
            <w:r w:rsidRPr="00581B2C">
              <w:rPr>
                <w:rFonts w:cs="Arial"/>
              </w:rPr>
              <w:t>Odrediti lokaciju za dekontaminaciju stanovništva dekontaminaciju stanovništva, životinja i materijalnih dobara</w:t>
            </w:r>
          </w:p>
        </w:tc>
        <w:tc>
          <w:tcPr>
            <w:tcW w:w="4652" w:type="dxa"/>
            <w:tcBorders>
              <w:top w:val="single" w:sz="4" w:space="0" w:color="auto"/>
              <w:left w:val="single" w:sz="4" w:space="0" w:color="auto"/>
              <w:bottom w:val="single" w:sz="4" w:space="0" w:color="auto"/>
              <w:right w:val="single" w:sz="4" w:space="0" w:color="auto"/>
            </w:tcBorders>
            <w:vAlign w:val="center"/>
          </w:tcPr>
          <w:p w14:paraId="0954A456" w14:textId="47EE0AF4" w:rsidR="001C0238" w:rsidRPr="00581B2C" w:rsidRDefault="001C0238" w:rsidP="001C0238">
            <w:pPr>
              <w:rPr>
                <w:rFonts w:cs="Arial"/>
              </w:rPr>
            </w:pPr>
            <w:r w:rsidRPr="00581B2C">
              <w:rPr>
                <w:rFonts w:cs="Arial"/>
              </w:rPr>
              <w:t>Stožer civilne zaštite Grada Ivanić-Grada</w:t>
            </w:r>
          </w:p>
        </w:tc>
      </w:tr>
      <w:tr w:rsidR="00581B2C" w:rsidRPr="00581B2C" w14:paraId="6B458804" w14:textId="77777777" w:rsidTr="009B13F9">
        <w:trPr>
          <w:trHeight w:val="751"/>
          <w:jc w:val="center"/>
        </w:trPr>
        <w:tc>
          <w:tcPr>
            <w:tcW w:w="562" w:type="dxa"/>
            <w:tcBorders>
              <w:top w:val="single" w:sz="4" w:space="0" w:color="auto"/>
              <w:left w:val="single" w:sz="4" w:space="0" w:color="auto"/>
              <w:bottom w:val="single" w:sz="4" w:space="0" w:color="auto"/>
              <w:right w:val="single" w:sz="4" w:space="0" w:color="auto"/>
            </w:tcBorders>
            <w:vAlign w:val="center"/>
          </w:tcPr>
          <w:p w14:paraId="1EC3E9AB" w14:textId="5E55B924" w:rsidR="001C0238" w:rsidRPr="00581B2C" w:rsidRDefault="001C0238" w:rsidP="001C0238">
            <w:pPr>
              <w:tabs>
                <w:tab w:val="left" w:pos="142"/>
              </w:tabs>
              <w:jc w:val="center"/>
              <w:rPr>
                <w:rFonts w:cs="Arial"/>
                <w:szCs w:val="22"/>
              </w:rPr>
            </w:pPr>
            <w:r w:rsidRPr="00581B2C">
              <w:rPr>
                <w:rFonts w:cs="Arial"/>
                <w:szCs w:val="22"/>
              </w:rPr>
              <w:t>6</w:t>
            </w:r>
          </w:p>
        </w:tc>
        <w:tc>
          <w:tcPr>
            <w:tcW w:w="4320" w:type="dxa"/>
            <w:tcBorders>
              <w:top w:val="single" w:sz="4" w:space="0" w:color="auto"/>
              <w:left w:val="single" w:sz="4" w:space="0" w:color="auto"/>
              <w:bottom w:val="single" w:sz="4" w:space="0" w:color="auto"/>
              <w:right w:val="single" w:sz="4" w:space="0" w:color="auto"/>
            </w:tcBorders>
            <w:vAlign w:val="center"/>
          </w:tcPr>
          <w:p w14:paraId="5CE8155E" w14:textId="7723811D" w:rsidR="001C0238" w:rsidRPr="00581B2C" w:rsidRDefault="001C0238" w:rsidP="001C0238">
            <w:pPr>
              <w:rPr>
                <w:rFonts w:cs="Arial"/>
              </w:rPr>
            </w:pPr>
            <w:r w:rsidRPr="00581B2C">
              <w:rPr>
                <w:rFonts w:cs="Arial"/>
              </w:rPr>
              <w:t>organizaciju veterinarske pomoći i animalne asanacije</w:t>
            </w:r>
          </w:p>
        </w:tc>
        <w:tc>
          <w:tcPr>
            <w:tcW w:w="4652" w:type="dxa"/>
            <w:tcBorders>
              <w:top w:val="single" w:sz="4" w:space="0" w:color="auto"/>
              <w:left w:val="single" w:sz="4" w:space="0" w:color="auto"/>
              <w:bottom w:val="single" w:sz="4" w:space="0" w:color="auto"/>
              <w:right w:val="single" w:sz="4" w:space="0" w:color="auto"/>
            </w:tcBorders>
            <w:vAlign w:val="center"/>
          </w:tcPr>
          <w:p w14:paraId="4E88A598" w14:textId="78B596D6" w:rsidR="001C0238" w:rsidRPr="00581B2C" w:rsidRDefault="001C0238" w:rsidP="001C0238">
            <w:pPr>
              <w:rPr>
                <w:rFonts w:cs="Arial"/>
              </w:rPr>
            </w:pPr>
            <w:r w:rsidRPr="00581B2C">
              <w:rPr>
                <w:rFonts w:cs="Arial"/>
              </w:rPr>
              <w:t>Veterinarska stanica Križ, Ambulanta Posavski Bregi</w:t>
            </w:r>
          </w:p>
        </w:tc>
      </w:tr>
      <w:tr w:rsidR="00581B2C" w:rsidRPr="00581B2C" w14:paraId="48C8671E" w14:textId="77777777" w:rsidTr="009B13F9">
        <w:trPr>
          <w:trHeight w:val="751"/>
          <w:jc w:val="center"/>
        </w:trPr>
        <w:tc>
          <w:tcPr>
            <w:tcW w:w="562" w:type="dxa"/>
            <w:tcBorders>
              <w:top w:val="single" w:sz="4" w:space="0" w:color="auto"/>
              <w:left w:val="single" w:sz="4" w:space="0" w:color="auto"/>
              <w:bottom w:val="single" w:sz="4" w:space="0" w:color="auto"/>
              <w:right w:val="single" w:sz="4" w:space="0" w:color="auto"/>
            </w:tcBorders>
            <w:vAlign w:val="center"/>
          </w:tcPr>
          <w:p w14:paraId="1896EC07" w14:textId="19AC9291" w:rsidR="001C0238" w:rsidRPr="00581B2C" w:rsidRDefault="001C0238" w:rsidP="001C0238">
            <w:pPr>
              <w:tabs>
                <w:tab w:val="left" w:pos="142"/>
              </w:tabs>
              <w:jc w:val="center"/>
              <w:rPr>
                <w:rFonts w:cs="Arial"/>
                <w:szCs w:val="22"/>
              </w:rPr>
            </w:pPr>
            <w:r w:rsidRPr="00581B2C">
              <w:rPr>
                <w:rFonts w:cs="Arial"/>
                <w:szCs w:val="22"/>
              </w:rPr>
              <w:t>7</w:t>
            </w:r>
          </w:p>
        </w:tc>
        <w:tc>
          <w:tcPr>
            <w:tcW w:w="4320" w:type="dxa"/>
            <w:tcBorders>
              <w:top w:val="single" w:sz="4" w:space="0" w:color="auto"/>
              <w:left w:val="single" w:sz="4" w:space="0" w:color="auto"/>
              <w:bottom w:val="single" w:sz="4" w:space="0" w:color="auto"/>
              <w:right w:val="single" w:sz="4" w:space="0" w:color="auto"/>
            </w:tcBorders>
            <w:vAlign w:val="center"/>
          </w:tcPr>
          <w:p w14:paraId="70E98FB9" w14:textId="34046A4E" w:rsidR="001C0238" w:rsidRPr="00581B2C" w:rsidRDefault="001C0238" w:rsidP="001C0238">
            <w:pPr>
              <w:rPr>
                <w:rFonts w:cs="Arial"/>
              </w:rPr>
            </w:pPr>
            <w:r w:rsidRPr="00581B2C">
              <w:rPr>
                <w:rFonts w:cs="Arial"/>
              </w:rPr>
              <w:t>Organizacija sklanjanja, evakuacije i zbrinjavanja ugroženog stanovništva</w:t>
            </w:r>
          </w:p>
        </w:tc>
        <w:tc>
          <w:tcPr>
            <w:tcW w:w="4652" w:type="dxa"/>
            <w:tcBorders>
              <w:top w:val="single" w:sz="4" w:space="0" w:color="auto"/>
              <w:left w:val="single" w:sz="4" w:space="0" w:color="auto"/>
              <w:bottom w:val="single" w:sz="4" w:space="0" w:color="auto"/>
              <w:right w:val="single" w:sz="4" w:space="0" w:color="auto"/>
            </w:tcBorders>
            <w:vAlign w:val="center"/>
          </w:tcPr>
          <w:p w14:paraId="7569ADBC" w14:textId="77777777" w:rsidR="001C0238" w:rsidRPr="00581B2C" w:rsidRDefault="001C0238" w:rsidP="001C0238">
            <w:pPr>
              <w:rPr>
                <w:rFonts w:cs="Arial"/>
              </w:rPr>
            </w:pPr>
            <w:r w:rsidRPr="00581B2C">
              <w:rPr>
                <w:rFonts w:cs="Arial"/>
              </w:rPr>
              <w:t xml:space="preserve">Operativne snage CZ </w:t>
            </w:r>
          </w:p>
          <w:p w14:paraId="4B3B9B7A" w14:textId="723B0AAB" w:rsidR="001C0238" w:rsidRPr="00581B2C" w:rsidRDefault="001C0238" w:rsidP="001C0238">
            <w:pPr>
              <w:rPr>
                <w:rFonts w:cs="Arial"/>
              </w:rPr>
            </w:pPr>
            <w:r w:rsidRPr="00581B2C">
              <w:rPr>
                <w:rFonts w:cs="Arial"/>
              </w:rPr>
              <w:t>Grada Ivanić-Grada</w:t>
            </w:r>
          </w:p>
        </w:tc>
      </w:tr>
    </w:tbl>
    <w:p w14:paraId="5A5D99E0" w14:textId="77777777" w:rsidR="00A80C64" w:rsidRPr="00581B2C" w:rsidRDefault="00A80C64" w:rsidP="00A80C64">
      <w:pPr>
        <w:rPr>
          <w:rFonts w:cs="Arial"/>
        </w:rPr>
      </w:pPr>
    </w:p>
    <w:p w14:paraId="53E51F9C" w14:textId="77777777" w:rsidR="00A80C64" w:rsidRPr="00581B2C" w:rsidRDefault="00A80C64" w:rsidP="00A80C64">
      <w:pPr>
        <w:rPr>
          <w:rFonts w:cs="Arial"/>
        </w:rPr>
      </w:pPr>
    </w:p>
    <w:p w14:paraId="4E60E94F" w14:textId="1BEF53CF" w:rsidR="00F905A7" w:rsidRPr="00581B2C" w:rsidRDefault="00F905A7" w:rsidP="00000BB6">
      <w:pPr>
        <w:ind w:left="567" w:hanging="567"/>
        <w:rPr>
          <w:rFonts w:cs="Arial"/>
        </w:rPr>
      </w:pPr>
      <w:r w:rsidRPr="00126065">
        <w:rPr>
          <w:rFonts w:cs="Arial"/>
        </w:rPr>
        <w:t>2.5.</w:t>
      </w:r>
      <w:r w:rsidR="00000BB6" w:rsidRPr="00126065">
        <w:rPr>
          <w:rFonts w:cs="Arial"/>
        </w:rPr>
        <w:t>6</w:t>
      </w:r>
      <w:r w:rsidRPr="00126065">
        <w:rPr>
          <w:rFonts w:cs="Arial"/>
        </w:rPr>
        <w:t xml:space="preserve">. </w:t>
      </w:r>
      <w:r w:rsidR="00000BB6" w:rsidRPr="00126065">
        <w:rPr>
          <w:rFonts w:cs="Arial"/>
        </w:rPr>
        <w:t>PREGLED PROMETNICA PO KOJIMA JE DOZVOLJEN PRIJEVOZ OPASNIH TVARI</w:t>
      </w:r>
    </w:p>
    <w:p w14:paraId="0DB03F9C" w14:textId="77777777" w:rsidR="00D62F5D" w:rsidRPr="00581B2C" w:rsidRDefault="00D62F5D" w:rsidP="00D62F5D">
      <w:pPr>
        <w:pStyle w:val="box454509"/>
        <w:spacing w:after="48"/>
        <w:jc w:val="both"/>
        <w:textAlignment w:val="baseline"/>
        <w:rPr>
          <w:rFonts w:cs="Arial"/>
          <w:szCs w:val="22"/>
        </w:rPr>
      </w:pPr>
      <w:r w:rsidRPr="00581B2C">
        <w:rPr>
          <w:rFonts w:cs="Arial"/>
          <w:szCs w:val="22"/>
        </w:rPr>
        <w:t>Prema Odluci o određivanju parkirališnih mjesta i ograničenjima za prijevoz opasnih tvari javnim cestama (NN 114/2012), određeno je da se prijevoz opasnih tvari prometnicama na području Grada Ivanić-Grada smije vršiti državnom cestom:</w:t>
      </w:r>
    </w:p>
    <w:p w14:paraId="3D84F5A6" w14:textId="77777777" w:rsidR="00D62F5D" w:rsidRPr="00581B2C" w:rsidRDefault="00D62F5D" w:rsidP="00D62F5D">
      <w:pPr>
        <w:pStyle w:val="box454509"/>
        <w:pBdr>
          <w:top w:val="single" w:sz="4" w:space="1" w:color="auto"/>
          <w:left w:val="single" w:sz="4" w:space="4" w:color="auto"/>
          <w:bottom w:val="single" w:sz="4" w:space="1" w:color="auto"/>
          <w:right w:val="single" w:sz="4" w:space="4" w:color="auto"/>
        </w:pBdr>
        <w:spacing w:after="48"/>
        <w:ind w:left="567" w:right="709"/>
        <w:jc w:val="center"/>
        <w:textAlignment w:val="baseline"/>
        <w:rPr>
          <w:rFonts w:cs="Arial"/>
          <w:szCs w:val="22"/>
        </w:rPr>
      </w:pPr>
      <w:r w:rsidRPr="00581B2C">
        <w:rPr>
          <w:rFonts w:cs="Arial"/>
          <w:b/>
          <w:szCs w:val="22"/>
        </w:rPr>
        <w:t xml:space="preserve">A3 - </w:t>
      </w:r>
      <w:r w:rsidRPr="00581B2C">
        <w:rPr>
          <w:rFonts w:cs="Arial"/>
          <w:szCs w:val="22"/>
        </w:rPr>
        <w:t>GP Bregana (R. Slovenija) – Zagreb – Sl. Brod – GP Bajakovo (R. Srbija)</w:t>
      </w:r>
    </w:p>
    <w:p w14:paraId="30D0C110" w14:textId="77777777" w:rsidR="00D62F5D" w:rsidRPr="00581B2C" w:rsidRDefault="00D62F5D" w:rsidP="00D62F5D">
      <w:pPr>
        <w:pStyle w:val="box454509"/>
        <w:spacing w:before="0" w:beforeAutospacing="0" w:after="48" w:afterAutospacing="0"/>
        <w:jc w:val="both"/>
        <w:textAlignment w:val="baseline"/>
        <w:rPr>
          <w:rFonts w:cs="Arial"/>
          <w:szCs w:val="22"/>
        </w:rPr>
      </w:pPr>
      <w:r w:rsidRPr="00581B2C">
        <w:rPr>
          <w:rFonts w:cs="Arial"/>
          <w:szCs w:val="22"/>
        </w:rPr>
        <w:t>Kako se na području Grada Ivanić-Grada nalaze i djeluju gospodarski objekti koji u proizvodnom procesu koriste ili skladište opasne tvari do istih se vrši dostava opasnih tvari (naftni derivati).</w:t>
      </w:r>
    </w:p>
    <w:p w14:paraId="0DF5D709" w14:textId="77777777" w:rsidR="00F905A7" w:rsidRPr="00581B2C" w:rsidRDefault="00F905A7" w:rsidP="00F905A7">
      <w:pPr>
        <w:spacing w:line="259" w:lineRule="auto"/>
        <w:jc w:val="both"/>
        <w:rPr>
          <w:rFonts w:cs="Arial"/>
        </w:rPr>
      </w:pPr>
    </w:p>
    <w:p w14:paraId="2B4732FC" w14:textId="77777777" w:rsidR="00F905A7" w:rsidRPr="00581B2C" w:rsidRDefault="00F905A7" w:rsidP="00F905A7">
      <w:pPr>
        <w:spacing w:line="259" w:lineRule="auto"/>
        <w:jc w:val="both"/>
        <w:rPr>
          <w:rFonts w:cs="Arial"/>
        </w:rPr>
      </w:pPr>
    </w:p>
    <w:p w14:paraId="5DA0BEE2" w14:textId="77777777" w:rsidR="009B13F9" w:rsidRDefault="009B13F9">
      <w:pPr>
        <w:rPr>
          <w:rFonts w:cs="Arial"/>
        </w:rPr>
      </w:pPr>
      <w:r>
        <w:rPr>
          <w:rFonts w:cs="Arial"/>
        </w:rPr>
        <w:br w:type="page"/>
      </w:r>
    </w:p>
    <w:p w14:paraId="1DCB6695" w14:textId="7EB0BF1D" w:rsidR="00F905A7" w:rsidRPr="00581B2C" w:rsidRDefault="00F905A7" w:rsidP="00000BB6">
      <w:pPr>
        <w:ind w:left="567" w:hanging="567"/>
        <w:rPr>
          <w:rFonts w:cs="Arial"/>
        </w:rPr>
      </w:pPr>
      <w:r w:rsidRPr="00126065">
        <w:rPr>
          <w:rFonts w:cs="Arial"/>
        </w:rPr>
        <w:lastRenderedPageBreak/>
        <w:t>2.5.</w:t>
      </w:r>
      <w:r w:rsidR="00000BB6" w:rsidRPr="00126065">
        <w:rPr>
          <w:rFonts w:cs="Arial"/>
        </w:rPr>
        <w:t>7</w:t>
      </w:r>
      <w:r w:rsidRPr="00126065">
        <w:rPr>
          <w:rFonts w:cs="Arial"/>
        </w:rPr>
        <w:t xml:space="preserve">. </w:t>
      </w:r>
      <w:r w:rsidR="00000BB6" w:rsidRPr="00126065">
        <w:rPr>
          <w:rFonts w:cs="Arial"/>
        </w:rPr>
        <w:t>ORGANIZACIJ</w:t>
      </w:r>
      <w:r w:rsidR="000773CB" w:rsidRPr="00126065">
        <w:rPr>
          <w:rFonts w:cs="Arial"/>
        </w:rPr>
        <w:t xml:space="preserve">A </w:t>
      </w:r>
      <w:r w:rsidR="00000BB6" w:rsidRPr="00126065">
        <w:rPr>
          <w:rFonts w:cs="Arial"/>
        </w:rPr>
        <w:t>SPAŠAVANJA MATERIJALNIH, KULTURNIH I PRIRODNIH DOBARA I</w:t>
      </w:r>
      <w:r w:rsidR="00000BB6" w:rsidRPr="00581B2C">
        <w:rPr>
          <w:rFonts w:cs="Arial"/>
        </w:rPr>
        <w:t xml:space="preserve"> SASTAVNICA OKOLIŠA (PRAVNE OSOBE, REDOVNE SLUŽBE I DJELATNOSTI), OBVEZE DRUGIH OPERATIVNIH SNAGA I SUDIONIKA SUSTAVA CIVILNE ZAŠTITE, KAO I PROVOĐENJE MJERA OSOBNE I UZAJAMNE ZAŠTITE TE DJELOVANJE OPERATIVNIH SNAGA U PROVOĐENJU MJERA CIVILNE ZAŠTITE</w:t>
      </w:r>
    </w:p>
    <w:p w14:paraId="5DAB8B10" w14:textId="77777777" w:rsidR="00D62F5D" w:rsidRPr="00581B2C" w:rsidRDefault="00D62F5D" w:rsidP="00D62F5D">
      <w:pPr>
        <w:spacing w:line="259" w:lineRule="auto"/>
        <w:jc w:val="both"/>
        <w:rPr>
          <w:rFonts w:cs="Arial"/>
        </w:rPr>
      </w:pPr>
    </w:p>
    <w:p w14:paraId="163FCC42" w14:textId="77777777" w:rsidR="00D45EB1" w:rsidRPr="00581B2C" w:rsidRDefault="00D45EB1" w:rsidP="00D45EB1">
      <w:pPr>
        <w:spacing w:line="259" w:lineRule="auto"/>
        <w:jc w:val="both"/>
        <w:rPr>
          <w:rFonts w:cs="Arial"/>
        </w:rPr>
      </w:pPr>
      <w:r w:rsidRPr="00581B2C">
        <w:rPr>
          <w:rFonts w:cs="Arial"/>
        </w:rPr>
        <w:t>U o</w:t>
      </w:r>
      <w:r w:rsidR="00D62F5D" w:rsidRPr="00581B2C">
        <w:rPr>
          <w:rFonts w:cs="Arial"/>
        </w:rPr>
        <w:t>rganizacij</w:t>
      </w:r>
      <w:r w:rsidRPr="00581B2C">
        <w:rPr>
          <w:rFonts w:cs="Arial"/>
        </w:rPr>
        <w:t>i</w:t>
      </w:r>
      <w:r w:rsidR="00D62F5D" w:rsidRPr="00581B2C">
        <w:rPr>
          <w:rFonts w:cs="Arial"/>
        </w:rPr>
        <w:t xml:space="preserve"> spašavanja materijalnih, kulturnih i prirodnih dobara i sastavnica okoliša</w:t>
      </w:r>
      <w:r w:rsidRPr="00581B2C">
        <w:rPr>
          <w:rFonts w:cs="Arial"/>
        </w:rPr>
        <w:t xml:space="preserve"> sudjeluju:</w:t>
      </w:r>
    </w:p>
    <w:p w14:paraId="228AFC18" w14:textId="77777777" w:rsidR="00D45EB1" w:rsidRPr="00581B2C" w:rsidRDefault="00D45EB1" w:rsidP="000147CB">
      <w:pPr>
        <w:pStyle w:val="Odlomakpopisa"/>
        <w:numPr>
          <w:ilvl w:val="0"/>
          <w:numId w:val="53"/>
        </w:numPr>
        <w:spacing w:line="259" w:lineRule="auto"/>
        <w:jc w:val="both"/>
        <w:rPr>
          <w:rFonts w:cs="Arial"/>
        </w:rPr>
      </w:pPr>
      <w:r w:rsidRPr="00581B2C">
        <w:rPr>
          <w:rFonts w:cs="Arial"/>
        </w:rPr>
        <w:t xml:space="preserve">sve raspoložive operativne snage Operatera kod kojeg je nastala nesreća, </w:t>
      </w:r>
    </w:p>
    <w:p w14:paraId="2E9BE8F3" w14:textId="77777777" w:rsidR="00D45EB1" w:rsidRPr="00581B2C" w:rsidRDefault="00D45EB1" w:rsidP="000147CB">
      <w:pPr>
        <w:pStyle w:val="Odlomakpopisa"/>
        <w:numPr>
          <w:ilvl w:val="0"/>
          <w:numId w:val="53"/>
        </w:numPr>
        <w:spacing w:line="259" w:lineRule="auto"/>
        <w:jc w:val="both"/>
        <w:rPr>
          <w:rFonts w:cs="Arial"/>
        </w:rPr>
      </w:pPr>
      <w:r w:rsidRPr="00581B2C">
        <w:rPr>
          <w:rFonts w:cs="Arial"/>
        </w:rPr>
        <w:t>redovne žurne službe i djelatnosti</w:t>
      </w:r>
      <w:r w:rsidR="00D62F5D" w:rsidRPr="00581B2C">
        <w:rPr>
          <w:rFonts w:cs="Arial"/>
        </w:rPr>
        <w:t xml:space="preserve"> </w:t>
      </w:r>
    </w:p>
    <w:p w14:paraId="154A7D63" w14:textId="55F994CB" w:rsidR="00D45EB1" w:rsidRPr="00581B2C" w:rsidRDefault="00D45EB1" w:rsidP="000147CB">
      <w:pPr>
        <w:pStyle w:val="Odlomakpopisa"/>
        <w:numPr>
          <w:ilvl w:val="0"/>
          <w:numId w:val="53"/>
        </w:numPr>
        <w:spacing w:line="259" w:lineRule="auto"/>
        <w:jc w:val="both"/>
        <w:rPr>
          <w:rFonts w:cs="Arial"/>
        </w:rPr>
      </w:pPr>
      <w:r w:rsidRPr="00126065">
        <w:rPr>
          <w:rFonts w:cs="Arial"/>
        </w:rPr>
        <w:t>potrebite</w:t>
      </w:r>
      <w:r w:rsidRPr="00581B2C">
        <w:rPr>
          <w:rFonts w:cs="Arial"/>
        </w:rPr>
        <w:t xml:space="preserve"> operativne snage CZ Grada </w:t>
      </w:r>
    </w:p>
    <w:p w14:paraId="7FBD6738" w14:textId="77777777" w:rsidR="00D45EB1" w:rsidRPr="00581B2C" w:rsidRDefault="00D62F5D" w:rsidP="000147CB">
      <w:pPr>
        <w:pStyle w:val="Odlomakpopisa"/>
        <w:numPr>
          <w:ilvl w:val="0"/>
          <w:numId w:val="53"/>
        </w:numPr>
        <w:spacing w:line="259" w:lineRule="auto"/>
        <w:jc w:val="both"/>
        <w:rPr>
          <w:rFonts w:cs="Arial"/>
        </w:rPr>
      </w:pPr>
      <w:r w:rsidRPr="00581B2C">
        <w:rPr>
          <w:rFonts w:cs="Arial"/>
        </w:rPr>
        <w:t>pravne osobe</w:t>
      </w:r>
      <w:r w:rsidR="00D45EB1" w:rsidRPr="00581B2C">
        <w:rPr>
          <w:rFonts w:cs="Arial"/>
        </w:rPr>
        <w:t xml:space="preserve"> koje mogu provoditi potrebite mjere za sprječavanje mogućih posljedica od djelovanja opasnih tvari</w:t>
      </w:r>
    </w:p>
    <w:p w14:paraId="22832469" w14:textId="77777777" w:rsidR="00D45EB1" w:rsidRPr="00581B2C" w:rsidRDefault="00D45EB1" w:rsidP="000147CB">
      <w:pPr>
        <w:pStyle w:val="Odlomakpopisa"/>
        <w:numPr>
          <w:ilvl w:val="0"/>
          <w:numId w:val="53"/>
        </w:numPr>
        <w:spacing w:line="259" w:lineRule="auto"/>
        <w:jc w:val="both"/>
        <w:rPr>
          <w:rFonts w:cs="Arial"/>
        </w:rPr>
      </w:pPr>
      <w:r w:rsidRPr="00581B2C">
        <w:rPr>
          <w:rFonts w:cs="Arial"/>
        </w:rPr>
        <w:t xml:space="preserve">stanovništvo </w:t>
      </w:r>
      <w:r w:rsidR="00D62F5D" w:rsidRPr="00581B2C">
        <w:rPr>
          <w:rFonts w:cs="Arial"/>
        </w:rPr>
        <w:t>provođenje</w:t>
      </w:r>
      <w:r w:rsidRPr="00581B2C">
        <w:rPr>
          <w:rFonts w:cs="Arial"/>
        </w:rPr>
        <w:t>m</w:t>
      </w:r>
      <w:r w:rsidR="00D62F5D" w:rsidRPr="00581B2C">
        <w:rPr>
          <w:rFonts w:cs="Arial"/>
        </w:rPr>
        <w:t xml:space="preserve"> mjera osobne i uzajamne zaštite </w:t>
      </w:r>
    </w:p>
    <w:p w14:paraId="648670A4" w14:textId="77777777" w:rsidR="00D45EB1" w:rsidRPr="00581B2C" w:rsidRDefault="00D45EB1" w:rsidP="00D45EB1">
      <w:pPr>
        <w:spacing w:line="259" w:lineRule="auto"/>
        <w:jc w:val="both"/>
        <w:rPr>
          <w:rFonts w:cs="Arial"/>
        </w:rPr>
      </w:pPr>
    </w:p>
    <w:p w14:paraId="16EEFEAE" w14:textId="6191B08D" w:rsidR="00D45EB1" w:rsidRPr="00581B2C" w:rsidRDefault="00D45EB1" w:rsidP="00D62F5D">
      <w:pPr>
        <w:spacing w:line="259" w:lineRule="auto"/>
        <w:jc w:val="both"/>
        <w:rPr>
          <w:rFonts w:cs="Arial"/>
        </w:rPr>
      </w:pPr>
      <w:r w:rsidRPr="00581B2C">
        <w:rPr>
          <w:rFonts w:cs="Arial"/>
        </w:rPr>
        <w:t>Planirane i potrebite mjere moraju se izvršiti što žurnije, odmah nakon nastanka nesreće s opasnim tvarima, kako bi se sprječila eskaliracija opasnog događaja.</w:t>
      </w:r>
      <w:r w:rsidR="009B13F9">
        <w:rPr>
          <w:rFonts w:cs="Arial"/>
        </w:rPr>
        <w:t xml:space="preserve"> </w:t>
      </w:r>
      <w:r w:rsidR="00D62F5D" w:rsidRPr="00581B2C">
        <w:rPr>
          <w:rFonts w:cs="Arial"/>
        </w:rPr>
        <w:t xml:space="preserve">Stanovništvo na ugroženom području dužno je </w:t>
      </w:r>
      <w:r w:rsidR="008B6FDC" w:rsidRPr="00581B2C">
        <w:rPr>
          <w:rFonts w:cs="Arial"/>
        </w:rPr>
        <w:t xml:space="preserve">provoditi mjere osobne i uzajamne zaštite, te </w:t>
      </w:r>
      <w:r w:rsidR="00D62F5D" w:rsidRPr="00581B2C">
        <w:rPr>
          <w:rFonts w:cs="Arial"/>
        </w:rPr>
        <w:t>postupati po naputcima snaga civilne zaštite</w:t>
      </w:r>
      <w:r w:rsidR="008B6FDC" w:rsidRPr="00581B2C">
        <w:rPr>
          <w:rFonts w:cs="Arial"/>
        </w:rPr>
        <w:t>,</w:t>
      </w:r>
      <w:r w:rsidR="00D62F5D" w:rsidRPr="00581B2C">
        <w:rPr>
          <w:rFonts w:cs="Arial"/>
        </w:rPr>
        <w:t xml:space="preserve"> a osobito se pridržavati zabrane ulaska u kontaminiranu zonu te sudjelovati u procesu evakuacije sukladno uputama nadležnih tijela. </w:t>
      </w:r>
    </w:p>
    <w:p w14:paraId="01869010" w14:textId="77777777" w:rsidR="00D45EB1" w:rsidRDefault="00D45EB1" w:rsidP="00F905A7">
      <w:pPr>
        <w:spacing w:line="259" w:lineRule="auto"/>
        <w:jc w:val="both"/>
        <w:rPr>
          <w:rFonts w:cs="Arial"/>
        </w:rPr>
      </w:pPr>
    </w:p>
    <w:p w14:paraId="1E330609" w14:textId="77777777" w:rsidR="009B13F9" w:rsidRPr="00581B2C" w:rsidRDefault="009B13F9" w:rsidP="00F905A7">
      <w:pPr>
        <w:spacing w:line="259" w:lineRule="auto"/>
        <w:jc w:val="both"/>
        <w:rPr>
          <w:rFonts w:cs="Arial"/>
        </w:rPr>
      </w:pPr>
    </w:p>
    <w:p w14:paraId="1E2938CC" w14:textId="3FC4B4D2" w:rsidR="00F905A7" w:rsidRPr="00581B2C" w:rsidRDefault="00F905A7" w:rsidP="00000BB6">
      <w:pPr>
        <w:ind w:left="567" w:hanging="567"/>
        <w:rPr>
          <w:rFonts w:cs="Arial"/>
        </w:rPr>
      </w:pPr>
      <w:r w:rsidRPr="00126065">
        <w:rPr>
          <w:rFonts w:cs="Arial"/>
        </w:rPr>
        <w:t>2.5.</w:t>
      </w:r>
      <w:r w:rsidR="00000BB6" w:rsidRPr="00126065">
        <w:rPr>
          <w:rFonts w:cs="Arial"/>
        </w:rPr>
        <w:t>8</w:t>
      </w:r>
      <w:r w:rsidRPr="00126065">
        <w:rPr>
          <w:rFonts w:cs="Arial"/>
        </w:rPr>
        <w:t xml:space="preserve">. </w:t>
      </w:r>
      <w:r w:rsidR="00000BB6" w:rsidRPr="00126065">
        <w:rPr>
          <w:rFonts w:cs="Arial"/>
        </w:rPr>
        <w:t>ANALIZ</w:t>
      </w:r>
      <w:r w:rsidR="000773CB" w:rsidRPr="00126065">
        <w:rPr>
          <w:rFonts w:cs="Arial"/>
        </w:rPr>
        <w:t>A</w:t>
      </w:r>
      <w:r w:rsidR="00000BB6" w:rsidRPr="00126065">
        <w:rPr>
          <w:rFonts w:cs="Arial"/>
        </w:rPr>
        <w:t xml:space="preserve"> POSTOJEĆIH OPERATIVNIH PLANOVA PRAVNIH I FIZIČKIH OSOBA U</w:t>
      </w:r>
      <w:r w:rsidR="00000BB6" w:rsidRPr="00581B2C">
        <w:rPr>
          <w:rFonts w:cs="Arial"/>
        </w:rPr>
        <w:t xml:space="preserve"> KOJIMA SE OBAVLJA PROIZVODNJA, SKLADIŠTENJE, PRERADA, RUKOVANJE, PRIJEVOZ, SKUPLJANJE I DRUGE RADNJE S OPASNIM TVA</w:t>
      </w:r>
      <w:r w:rsidR="00126065">
        <w:rPr>
          <w:rFonts w:cs="Arial"/>
        </w:rPr>
        <w:t>RIMA I USKLAĐENOSTI TIH PLANOVA</w:t>
      </w:r>
    </w:p>
    <w:p w14:paraId="2E74B111" w14:textId="77777777" w:rsidR="00F905A7" w:rsidRPr="00581B2C" w:rsidRDefault="00F905A7" w:rsidP="00000BB6">
      <w:pPr>
        <w:ind w:left="567" w:hanging="567"/>
        <w:rPr>
          <w:rFonts w:cs="Arial"/>
        </w:rPr>
      </w:pPr>
    </w:p>
    <w:p w14:paraId="2C74C845" w14:textId="7A3AAE5B" w:rsidR="00F905A7" w:rsidRPr="00581B2C" w:rsidRDefault="00BD6893" w:rsidP="00BD6893">
      <w:pPr>
        <w:spacing w:line="259" w:lineRule="auto"/>
        <w:jc w:val="both"/>
        <w:rPr>
          <w:rFonts w:cs="Arial"/>
          <w:szCs w:val="22"/>
        </w:rPr>
      </w:pPr>
      <w:r w:rsidRPr="00581B2C">
        <w:rPr>
          <w:rFonts w:cs="Arial"/>
          <w:szCs w:val="22"/>
        </w:rPr>
        <w:t>Pravne osobe koje u području postrojenja imaju prisutnost opasnih tvari, izuzev područja postrojenja višeg razreda, izrađuju procjenu rizika, kojom se utvrđuju posljedice od izvanrednog događaja, uključivši i analizu najvjerojatnijih mogućih i najgoreg mogućeg slučaja te izrađuje proračun zona ugroženosti s podacima o mogućim nesrećama koje uključuju opasne tvari, njihovom utjecaju i mogućim posljedicama po stanovništvo (broj žrtava) i okoliš (tlo, voda, zrak i druge sastavnice okoliša) u području i  izvan područja postrojenja, odnosno lokacije pravne osobe.</w:t>
      </w:r>
    </w:p>
    <w:p w14:paraId="2491E8B8" w14:textId="77777777" w:rsidR="00BD6893" w:rsidRPr="00581B2C" w:rsidRDefault="00BD6893" w:rsidP="00BD6893">
      <w:pPr>
        <w:spacing w:line="259" w:lineRule="auto"/>
        <w:jc w:val="both"/>
        <w:rPr>
          <w:rFonts w:cs="Arial"/>
          <w:szCs w:val="22"/>
        </w:rPr>
      </w:pPr>
    </w:p>
    <w:p w14:paraId="0E2FA9AA" w14:textId="18BC0B38" w:rsidR="00BD6893" w:rsidRPr="00581B2C" w:rsidRDefault="00BD6893" w:rsidP="003A2865">
      <w:pPr>
        <w:shd w:val="clear" w:color="auto" w:fill="FFFFFF"/>
        <w:spacing w:after="48"/>
        <w:jc w:val="both"/>
        <w:textAlignment w:val="baseline"/>
        <w:rPr>
          <w:rFonts w:cs="Arial"/>
          <w:szCs w:val="22"/>
        </w:rPr>
      </w:pPr>
      <w:r w:rsidRPr="00581B2C">
        <w:rPr>
          <w:rFonts w:cs="Arial"/>
          <w:szCs w:val="22"/>
        </w:rPr>
        <w:t xml:space="preserve">Pored procjena rizika, operateri </w:t>
      </w:r>
      <w:r w:rsidR="003A2865" w:rsidRPr="00581B2C">
        <w:rPr>
          <w:rFonts w:cs="Arial"/>
          <w:szCs w:val="22"/>
        </w:rPr>
        <w:t>-</w:t>
      </w:r>
      <w:r w:rsidRPr="00581B2C">
        <w:rPr>
          <w:rFonts w:cs="Arial"/>
          <w:szCs w:val="22"/>
        </w:rPr>
        <w:t xml:space="preserve"> pravne osobe koje djelatnost obav</w:t>
      </w:r>
      <w:r w:rsidR="003A2865" w:rsidRPr="00581B2C">
        <w:rPr>
          <w:rFonts w:cs="Arial"/>
          <w:szCs w:val="22"/>
        </w:rPr>
        <w:t xml:space="preserve">ljaju korištenjem opasnih tvari, a ovisno o instaliranim kapacitetima za spremanje opasnih tvari, </w:t>
      </w:r>
      <w:r w:rsidRPr="00581B2C">
        <w:rPr>
          <w:rFonts w:cs="Arial"/>
          <w:szCs w:val="22"/>
        </w:rPr>
        <w:t xml:space="preserve">izrađuju </w:t>
      </w:r>
      <w:r w:rsidR="003A2865" w:rsidRPr="00581B2C">
        <w:rPr>
          <w:rFonts w:cs="Arial"/>
          <w:szCs w:val="22"/>
        </w:rPr>
        <w:t xml:space="preserve">Izvješće o sigurnosti, Vanjski plan, Unutarnji plan ili Operativni plan, prema važećim propisima, a </w:t>
      </w:r>
      <w:r w:rsidRPr="00581B2C">
        <w:rPr>
          <w:rFonts w:cs="Arial"/>
          <w:szCs w:val="22"/>
        </w:rPr>
        <w:t xml:space="preserve">koji sadrže: </w:t>
      </w:r>
    </w:p>
    <w:p w14:paraId="0DD58DD5" w14:textId="77777777" w:rsidR="00BD6893" w:rsidRPr="00581B2C" w:rsidRDefault="00BD6893" w:rsidP="003A2865">
      <w:pPr>
        <w:pStyle w:val="Odlomakpopisa"/>
        <w:numPr>
          <w:ilvl w:val="0"/>
          <w:numId w:val="54"/>
        </w:numPr>
        <w:shd w:val="clear" w:color="auto" w:fill="FFFFFF"/>
        <w:spacing w:after="48"/>
        <w:textAlignment w:val="baseline"/>
        <w:rPr>
          <w:rFonts w:cs="Arial"/>
          <w:szCs w:val="22"/>
        </w:rPr>
      </w:pPr>
      <w:r w:rsidRPr="00581B2C">
        <w:rPr>
          <w:rFonts w:cs="Arial"/>
          <w:szCs w:val="22"/>
        </w:rPr>
        <w:t xml:space="preserve">popis opasnih tvari, opis lokacije i okruženja, </w:t>
      </w:r>
    </w:p>
    <w:p w14:paraId="54732905" w14:textId="5C05AC4F" w:rsidR="00BD6893" w:rsidRPr="00581B2C" w:rsidRDefault="00BD6893" w:rsidP="003A2865">
      <w:pPr>
        <w:pStyle w:val="Odlomakpopisa"/>
        <w:numPr>
          <w:ilvl w:val="0"/>
          <w:numId w:val="54"/>
        </w:numPr>
        <w:shd w:val="clear" w:color="auto" w:fill="FFFFFF"/>
        <w:spacing w:after="48"/>
        <w:textAlignment w:val="baseline"/>
        <w:rPr>
          <w:rFonts w:cs="Arial"/>
          <w:szCs w:val="22"/>
        </w:rPr>
      </w:pPr>
      <w:r w:rsidRPr="00581B2C">
        <w:rPr>
          <w:rFonts w:cs="Arial"/>
          <w:szCs w:val="22"/>
        </w:rPr>
        <w:t xml:space="preserve">preventivne mjere za sprječavanje izvanrednog događaja </w:t>
      </w:r>
      <w:r w:rsidR="009B13F9">
        <w:rPr>
          <w:rFonts w:cs="Arial"/>
          <w:szCs w:val="22"/>
        </w:rPr>
        <w:t>i</w:t>
      </w:r>
      <w:r w:rsidRPr="00581B2C">
        <w:rPr>
          <w:rFonts w:cs="Arial"/>
          <w:szCs w:val="22"/>
        </w:rPr>
        <w:t xml:space="preserve"> obavezno izvješćivanje, </w:t>
      </w:r>
    </w:p>
    <w:p w14:paraId="61C78400" w14:textId="77777777" w:rsidR="00BD6893" w:rsidRPr="00581B2C" w:rsidRDefault="00BD6893" w:rsidP="003A2865">
      <w:pPr>
        <w:pStyle w:val="Odlomakpopisa"/>
        <w:numPr>
          <w:ilvl w:val="0"/>
          <w:numId w:val="54"/>
        </w:numPr>
        <w:shd w:val="clear" w:color="auto" w:fill="FFFFFF"/>
        <w:spacing w:after="48"/>
        <w:textAlignment w:val="baseline"/>
        <w:rPr>
          <w:rFonts w:cs="Arial"/>
          <w:szCs w:val="22"/>
        </w:rPr>
      </w:pPr>
      <w:r w:rsidRPr="00581B2C">
        <w:rPr>
          <w:rFonts w:cs="Arial"/>
          <w:szCs w:val="22"/>
        </w:rPr>
        <w:t xml:space="preserve">organizaciju provođenja operativnih mjera u slučaju izvanrednog događaja pregled odgovornih osoba i potrebnih stručnih djelatnika za provođenje mjera </w:t>
      </w:r>
    </w:p>
    <w:p w14:paraId="3B87391F" w14:textId="77777777" w:rsidR="00BD6893" w:rsidRPr="00581B2C" w:rsidRDefault="00BD6893" w:rsidP="003A2865">
      <w:pPr>
        <w:pStyle w:val="Odlomakpopisa"/>
        <w:numPr>
          <w:ilvl w:val="0"/>
          <w:numId w:val="54"/>
        </w:numPr>
        <w:shd w:val="clear" w:color="auto" w:fill="FFFFFF"/>
        <w:spacing w:after="48"/>
        <w:textAlignment w:val="baseline"/>
        <w:rPr>
          <w:rFonts w:cs="Arial"/>
          <w:szCs w:val="22"/>
        </w:rPr>
      </w:pPr>
      <w:r w:rsidRPr="00581B2C">
        <w:rPr>
          <w:rFonts w:cs="Arial"/>
          <w:szCs w:val="22"/>
        </w:rPr>
        <w:t>plan sudjelovanja drugih fizičkih i pravnih osoba na temelju ugovora (prema potrebi),</w:t>
      </w:r>
    </w:p>
    <w:p w14:paraId="05E90C8A" w14:textId="521FBB0A" w:rsidR="00BD6893" w:rsidRPr="00581B2C" w:rsidRDefault="00BD6893" w:rsidP="003A2865">
      <w:pPr>
        <w:pStyle w:val="Odlomakpopisa"/>
        <w:numPr>
          <w:ilvl w:val="0"/>
          <w:numId w:val="54"/>
        </w:numPr>
        <w:shd w:val="clear" w:color="auto" w:fill="FFFFFF"/>
        <w:spacing w:after="48"/>
        <w:textAlignment w:val="baseline"/>
        <w:rPr>
          <w:rFonts w:cs="Arial"/>
          <w:szCs w:val="22"/>
        </w:rPr>
      </w:pPr>
      <w:r w:rsidRPr="00581B2C">
        <w:rPr>
          <w:rFonts w:cs="Arial"/>
          <w:szCs w:val="22"/>
        </w:rPr>
        <w:t>način zbrinjavanja opasnih tvari iz medija i sanacije okoliša</w:t>
      </w:r>
    </w:p>
    <w:p w14:paraId="108F3AB3" w14:textId="66FE0EEA" w:rsidR="00BD6893" w:rsidRPr="00581B2C" w:rsidRDefault="00BD6893" w:rsidP="003A2865">
      <w:pPr>
        <w:pStyle w:val="Odlomakpopisa"/>
        <w:numPr>
          <w:ilvl w:val="0"/>
          <w:numId w:val="54"/>
        </w:numPr>
        <w:spacing w:line="259" w:lineRule="auto"/>
        <w:rPr>
          <w:rFonts w:cs="Arial"/>
          <w:szCs w:val="22"/>
        </w:rPr>
      </w:pPr>
      <w:r w:rsidRPr="00581B2C">
        <w:rPr>
          <w:rFonts w:cs="Arial"/>
          <w:szCs w:val="22"/>
        </w:rPr>
        <w:t>osposobljenost i uvježbanost zaposlenika za primjenu plana</w:t>
      </w:r>
      <w:r w:rsidR="003A2865" w:rsidRPr="00581B2C">
        <w:rPr>
          <w:rFonts w:cs="Arial"/>
          <w:szCs w:val="22"/>
        </w:rPr>
        <w:t xml:space="preserve">, </w:t>
      </w:r>
      <w:r w:rsidRPr="00581B2C">
        <w:rPr>
          <w:rFonts w:cs="Arial"/>
          <w:szCs w:val="22"/>
        </w:rPr>
        <w:t>sukladno programu održavanja vježbi (najmanje jedanput godišnje)</w:t>
      </w:r>
    </w:p>
    <w:p w14:paraId="61CBA9CF" w14:textId="5490340A" w:rsidR="00BD6893" w:rsidRPr="00126065" w:rsidRDefault="00126065" w:rsidP="003A2865">
      <w:pPr>
        <w:pStyle w:val="Odlomakpopisa"/>
        <w:numPr>
          <w:ilvl w:val="0"/>
          <w:numId w:val="54"/>
        </w:numPr>
        <w:spacing w:line="259" w:lineRule="auto"/>
        <w:rPr>
          <w:rFonts w:cs="Arial"/>
          <w:szCs w:val="22"/>
        </w:rPr>
      </w:pPr>
      <w:r w:rsidRPr="00126065">
        <w:rPr>
          <w:rFonts w:cs="Arial"/>
          <w:szCs w:val="22"/>
        </w:rPr>
        <w:t>informiranje</w:t>
      </w:r>
      <w:r w:rsidR="00713FDA" w:rsidRPr="00126065">
        <w:rPr>
          <w:rFonts w:cs="Arial"/>
          <w:szCs w:val="22"/>
        </w:rPr>
        <w:t xml:space="preserve"> </w:t>
      </w:r>
      <w:r w:rsidR="00BD6893" w:rsidRPr="00126065">
        <w:rPr>
          <w:rFonts w:cs="Arial"/>
          <w:szCs w:val="22"/>
        </w:rPr>
        <w:t>odgovornih čelnika JLP(R)S i javnosti o slučajevima izvanrednih događaja kod kojih posljedice izlaze izvan granica područja postrojenja pravne ili fizičke osobe</w:t>
      </w:r>
    </w:p>
    <w:p w14:paraId="5D3E60A9" w14:textId="79690C08" w:rsidR="00BD6893" w:rsidRPr="00581B2C" w:rsidRDefault="00BD6893" w:rsidP="003A2865">
      <w:pPr>
        <w:pStyle w:val="Odlomakpopisa"/>
        <w:numPr>
          <w:ilvl w:val="0"/>
          <w:numId w:val="54"/>
        </w:numPr>
        <w:spacing w:line="259" w:lineRule="auto"/>
        <w:rPr>
          <w:rFonts w:cs="Arial"/>
          <w:szCs w:val="22"/>
        </w:rPr>
      </w:pPr>
      <w:r w:rsidRPr="00581B2C">
        <w:rPr>
          <w:rFonts w:cs="Arial"/>
          <w:szCs w:val="22"/>
        </w:rPr>
        <w:t>način komuniciranja sa stožerom civilne zaštite odgovarajuće razine</w:t>
      </w:r>
    </w:p>
    <w:p w14:paraId="3D0F13E7" w14:textId="58CA292B" w:rsidR="00BD6893" w:rsidRPr="00581B2C" w:rsidRDefault="00BD6893" w:rsidP="003A2865">
      <w:pPr>
        <w:pStyle w:val="Odlomakpopisa"/>
        <w:numPr>
          <w:ilvl w:val="0"/>
          <w:numId w:val="54"/>
        </w:numPr>
        <w:spacing w:line="259" w:lineRule="auto"/>
        <w:rPr>
          <w:rFonts w:cs="Arial"/>
          <w:szCs w:val="22"/>
        </w:rPr>
      </w:pPr>
      <w:r w:rsidRPr="00581B2C">
        <w:rPr>
          <w:rFonts w:cs="Arial"/>
          <w:szCs w:val="22"/>
        </w:rPr>
        <w:t>razrada provođenja zadaće iz plana djelovanja civilne zaštite određene razine</w:t>
      </w:r>
    </w:p>
    <w:p w14:paraId="067B5CF6" w14:textId="101D5F20" w:rsidR="00BD6893" w:rsidRPr="00581B2C" w:rsidRDefault="00BD6893" w:rsidP="003A2865">
      <w:pPr>
        <w:pStyle w:val="Odlomakpopisa"/>
        <w:numPr>
          <w:ilvl w:val="0"/>
          <w:numId w:val="54"/>
        </w:numPr>
        <w:spacing w:line="259" w:lineRule="auto"/>
        <w:rPr>
          <w:rFonts w:cs="Arial"/>
          <w:szCs w:val="22"/>
        </w:rPr>
      </w:pPr>
      <w:r w:rsidRPr="00581B2C">
        <w:rPr>
          <w:rFonts w:cs="Arial"/>
          <w:szCs w:val="22"/>
        </w:rPr>
        <w:t>priprema za postupanje po informacijama upozorenja</w:t>
      </w:r>
    </w:p>
    <w:p w14:paraId="6926AE39" w14:textId="77777777" w:rsidR="003A2865" w:rsidRPr="00581B2C" w:rsidRDefault="003A2865" w:rsidP="001D5E49">
      <w:pPr>
        <w:spacing w:line="259" w:lineRule="auto"/>
        <w:jc w:val="both"/>
        <w:rPr>
          <w:rFonts w:cs="Arial"/>
          <w:szCs w:val="22"/>
        </w:rPr>
      </w:pPr>
    </w:p>
    <w:p w14:paraId="3AFFE823" w14:textId="2AF6755D" w:rsidR="001D5E49" w:rsidRPr="00581B2C" w:rsidRDefault="001D5E49" w:rsidP="001D5E49">
      <w:pPr>
        <w:spacing w:line="259" w:lineRule="auto"/>
        <w:jc w:val="both"/>
        <w:rPr>
          <w:rFonts w:cs="Arial"/>
          <w:szCs w:val="22"/>
        </w:rPr>
      </w:pPr>
      <w:r w:rsidRPr="00581B2C">
        <w:rPr>
          <w:rFonts w:cs="Arial"/>
          <w:szCs w:val="22"/>
        </w:rPr>
        <w:lastRenderedPageBreak/>
        <w:t>Pravne osobe koje djelatnost obavljaju korištenjem opasnih tvari dužne su Gradu Ivanić-Gradu  za potrebe izrade plana djelovanja civilne zaštite dostaviti podatke iz vlastitog plana i/ili neposredno sudjelovati u postupku izrade plana djelovanja</w:t>
      </w:r>
      <w:r w:rsidR="003A2865" w:rsidRPr="00581B2C">
        <w:rPr>
          <w:rFonts w:cs="Arial"/>
          <w:szCs w:val="22"/>
        </w:rPr>
        <w:t xml:space="preserve"> CZ Grada Ivanić-Grada.  </w:t>
      </w:r>
    </w:p>
    <w:p w14:paraId="482A5623" w14:textId="77777777" w:rsidR="00F905A7" w:rsidRPr="00581B2C" w:rsidRDefault="00F905A7" w:rsidP="00A81AAD">
      <w:pPr>
        <w:ind w:left="284" w:hanging="283"/>
        <w:rPr>
          <w:rFonts w:cs="Arial"/>
        </w:rPr>
      </w:pPr>
    </w:p>
    <w:p w14:paraId="3A74C566" w14:textId="6595243C" w:rsidR="00F905A7" w:rsidRPr="00581B2C" w:rsidRDefault="00F905A7" w:rsidP="000773CB">
      <w:pPr>
        <w:ind w:left="567" w:hanging="567"/>
        <w:rPr>
          <w:rFonts w:cs="Arial"/>
        </w:rPr>
      </w:pPr>
      <w:r w:rsidRPr="00581B2C">
        <w:rPr>
          <w:rFonts w:cs="Arial"/>
        </w:rPr>
        <w:t>2.5.</w:t>
      </w:r>
      <w:r w:rsidR="00000BB6" w:rsidRPr="00581B2C">
        <w:rPr>
          <w:rFonts w:cs="Arial"/>
        </w:rPr>
        <w:t>9</w:t>
      </w:r>
      <w:r w:rsidRPr="00581B2C">
        <w:rPr>
          <w:rFonts w:cs="Arial"/>
        </w:rPr>
        <w:t xml:space="preserve">. </w:t>
      </w:r>
      <w:r w:rsidR="00000BB6" w:rsidRPr="00581B2C">
        <w:rPr>
          <w:rFonts w:cs="Arial"/>
        </w:rPr>
        <w:t>USPOSTAV</w:t>
      </w:r>
      <w:r w:rsidR="000773CB" w:rsidRPr="00581B2C">
        <w:rPr>
          <w:rFonts w:cs="Arial"/>
        </w:rPr>
        <w:t>A</w:t>
      </w:r>
      <w:r w:rsidR="00000BB6" w:rsidRPr="00581B2C">
        <w:rPr>
          <w:rFonts w:cs="Arial"/>
        </w:rPr>
        <w:t xml:space="preserve"> PROCEDURE ZA PERIODIČKO TESTIRANJE, ANALIZU I REVIZIJU PLANA DJ</w:t>
      </w:r>
      <w:r w:rsidR="000773CB" w:rsidRPr="00581B2C">
        <w:rPr>
          <w:rFonts w:cs="Arial"/>
        </w:rPr>
        <w:t xml:space="preserve">ELOVANJA CIVILNE </w:t>
      </w:r>
      <w:r w:rsidR="000773CB" w:rsidRPr="00E15ADA">
        <w:rPr>
          <w:rFonts w:cs="Arial"/>
        </w:rPr>
        <w:t xml:space="preserve">ZAŠTITE, </w:t>
      </w:r>
      <w:r w:rsidR="00E15ADA" w:rsidRPr="00E15ADA">
        <w:rPr>
          <w:rFonts w:cs="Arial"/>
        </w:rPr>
        <w:t>TE</w:t>
      </w:r>
      <w:r w:rsidR="00000BB6" w:rsidRPr="00E15ADA">
        <w:rPr>
          <w:rFonts w:cs="Arial"/>
        </w:rPr>
        <w:t xml:space="preserve"> </w:t>
      </w:r>
      <w:r w:rsidR="00713FDA" w:rsidRPr="00E15ADA">
        <w:rPr>
          <w:rFonts w:cs="Arial"/>
        </w:rPr>
        <w:t>P</w:t>
      </w:r>
      <w:r w:rsidR="00000BB6" w:rsidRPr="00E15ADA">
        <w:rPr>
          <w:rFonts w:cs="Arial"/>
        </w:rPr>
        <w:t>LANOVE</w:t>
      </w:r>
      <w:r w:rsidR="00000BB6" w:rsidRPr="00581B2C">
        <w:rPr>
          <w:rFonts w:cs="Arial"/>
        </w:rPr>
        <w:t xml:space="preserve"> ORGANIZIRANJA VJEŽBE I PROVJERA </w:t>
      </w:r>
      <w:r w:rsidR="00E15ADA">
        <w:rPr>
          <w:rFonts w:cs="Arial"/>
        </w:rPr>
        <w:t>SPREMNOSTI, USPOSTAVLJANJA VEZA I</w:t>
      </w:r>
      <w:r w:rsidR="00000BB6" w:rsidRPr="00581B2C">
        <w:rPr>
          <w:rFonts w:cs="Arial"/>
        </w:rPr>
        <w:t xml:space="preserve"> OBAVJEŠĆIVANJA </w:t>
      </w:r>
    </w:p>
    <w:p w14:paraId="08D021D9" w14:textId="469AC498" w:rsidR="00F905A7" w:rsidRPr="00581B2C" w:rsidRDefault="00F905A7" w:rsidP="00000BB6">
      <w:pPr>
        <w:ind w:left="567" w:hanging="567"/>
        <w:rPr>
          <w:rFonts w:cs="Arial"/>
        </w:rPr>
      </w:pPr>
    </w:p>
    <w:p w14:paraId="5374B2FC" w14:textId="6BF4B797" w:rsidR="00EE29DD" w:rsidRPr="00581B2C" w:rsidRDefault="00EE29DD" w:rsidP="00EE29DD">
      <w:pPr>
        <w:ind w:left="-1"/>
        <w:jc w:val="both"/>
      </w:pPr>
      <w:r w:rsidRPr="00581B2C">
        <w:t>Periodičko testiranje, analiza i revizija plana djelovanja civilne zaštite, kao i planova organiziranja vježbe i provjera spremnosti, uspostavljanja veza, obavješćivanja te ostalih aktivnosti provodit će se sukladno analizama stanja  planovima razvoja sustava CZ Grada Ivanić-Grada, te godišnjim planovima rada i provođenja vježbi operativnih snaga civilne zaštite uz suradnju sa operaterima - pravnim osobama koje u radu koriste opasne tvari.</w:t>
      </w:r>
    </w:p>
    <w:p w14:paraId="27BB74C4" w14:textId="77777777" w:rsidR="00EE29DD" w:rsidRPr="00581B2C" w:rsidRDefault="00EE29DD" w:rsidP="00EE29DD">
      <w:pPr>
        <w:ind w:left="-1"/>
        <w:jc w:val="both"/>
      </w:pPr>
    </w:p>
    <w:p w14:paraId="5EF8A283" w14:textId="6E7D98BC" w:rsidR="00F905A7" w:rsidRPr="00581B2C" w:rsidRDefault="00F905A7" w:rsidP="00000BB6">
      <w:pPr>
        <w:ind w:left="567" w:hanging="567"/>
        <w:rPr>
          <w:rFonts w:cs="Arial"/>
        </w:rPr>
      </w:pPr>
      <w:r w:rsidRPr="00581B2C">
        <w:rPr>
          <w:rFonts w:cs="Arial"/>
        </w:rPr>
        <w:t>2.5.1</w:t>
      </w:r>
      <w:r w:rsidR="00000BB6" w:rsidRPr="00581B2C">
        <w:rPr>
          <w:rFonts w:cs="Arial"/>
        </w:rPr>
        <w:t>0</w:t>
      </w:r>
      <w:r w:rsidRPr="00581B2C">
        <w:rPr>
          <w:rFonts w:cs="Arial"/>
        </w:rPr>
        <w:t xml:space="preserve">. </w:t>
      </w:r>
      <w:r w:rsidR="00000BB6" w:rsidRPr="00581B2C">
        <w:rPr>
          <w:rFonts w:cs="Arial"/>
        </w:rPr>
        <w:t>USTROJAVANJE DEŽU</w:t>
      </w:r>
      <w:r w:rsidR="000773CB" w:rsidRPr="00581B2C">
        <w:rPr>
          <w:rFonts w:cs="Arial"/>
        </w:rPr>
        <w:t xml:space="preserve">RSTVA U STOŽERU CIVILNE ZAŠTITE </w:t>
      </w:r>
      <w:r w:rsidR="00000BB6" w:rsidRPr="00581B2C">
        <w:rPr>
          <w:rFonts w:cs="Arial"/>
        </w:rPr>
        <w:t>ZA PRIJEM I PRIJENOS INFORMACIJA, POZIVANJE OSOBA, OBAVJEŠĆIVANJA I UZBUNJIVANJA ZA POTREBE PROVOĐENJA OVOG DIJELA PLANA</w:t>
      </w:r>
    </w:p>
    <w:p w14:paraId="4EE99F4B" w14:textId="36907581" w:rsidR="00F905A7" w:rsidRPr="00581B2C" w:rsidRDefault="00F905A7" w:rsidP="00F905A7">
      <w:pPr>
        <w:ind w:left="284" w:hanging="283"/>
        <w:rPr>
          <w:rFonts w:cs="Arial"/>
        </w:rPr>
      </w:pPr>
    </w:p>
    <w:p w14:paraId="42314A40" w14:textId="77777777" w:rsidR="006702FF" w:rsidRPr="00581B2C" w:rsidRDefault="006702FF" w:rsidP="006702FF">
      <w:pPr>
        <w:spacing w:line="259" w:lineRule="auto"/>
        <w:jc w:val="both"/>
      </w:pPr>
      <w:r w:rsidRPr="00581B2C">
        <w:t xml:space="preserve">U slučaju industrijske nesreće s opasnim tvarima Stožer i operativne snage civilne zaštite Grada Ivanić-Grada će poduzimati predviđene mjere, ustrojiti operativno dežurstvo, organizirati prijem i prijenos informacija, te provesti pozivanje operativnih snaga i osoba sukladno nastaloj situaciji i raspoloživim informacijama koje je operater dužan osigurati odmah po nastanku događaja. </w:t>
      </w:r>
    </w:p>
    <w:p w14:paraId="77FA3E1B" w14:textId="77777777" w:rsidR="006702FF" w:rsidRPr="00581B2C" w:rsidRDefault="006702FF" w:rsidP="006702FF">
      <w:pPr>
        <w:spacing w:line="259" w:lineRule="auto"/>
        <w:jc w:val="both"/>
      </w:pPr>
      <w:r w:rsidRPr="00581B2C">
        <w:t xml:space="preserve">Operateri koji koriste opasne tvari dužni su instalirati sustave uzbunjivanja, kako za potrebe uzbunjivanja o nesreći unutar postrojenja tako i za uzbunjivanje stanovništva u radijusu unutar kojeg su moguće posljedice industrijske nesreće. Ti se sustavi za uzbunjivanje, ovisno o dojavi o nesreći, procjenama razvoja izvanrednog događaja, nalozima odgovornih osoba i Stožera , mogu koristiti i za potrebe govornog upozoravanja o nastaloj industrijskoj nesreći s opasnim tvarima te o mjerama zaštite koje treba žurno poduzeti. </w:t>
      </w:r>
    </w:p>
    <w:p w14:paraId="2CDCF3B3" w14:textId="77777777" w:rsidR="006702FF" w:rsidRPr="00581B2C" w:rsidRDefault="006702FF" w:rsidP="006702FF">
      <w:pPr>
        <w:spacing w:line="259" w:lineRule="auto"/>
        <w:jc w:val="both"/>
      </w:pPr>
    </w:p>
    <w:p w14:paraId="7390CEFE" w14:textId="74E5FE47" w:rsidR="00F905A7" w:rsidRPr="00581B2C" w:rsidRDefault="006702FF" w:rsidP="00F905A7">
      <w:pPr>
        <w:spacing w:line="259" w:lineRule="auto"/>
        <w:jc w:val="both"/>
        <w:rPr>
          <w:rFonts w:cs="Arial"/>
        </w:rPr>
      </w:pPr>
      <w:r w:rsidRPr="00581B2C">
        <w:t>Budući su interna sredstva za uzbunjivanje u vlasništvu operatera uvezana u cjelovit sustav javnog uzbunjivanja, za potrebe upozoravanja ugroženog stanovništva o industrijskoj nesreći s op</w:t>
      </w:r>
      <w:r w:rsidR="00936B37">
        <w:t>a</w:t>
      </w:r>
      <w:r w:rsidRPr="00581B2C">
        <w:t xml:space="preserve">snim tvarima  mogu se, pod određenim okolnostima i prema procjenama mogućeg razvoja izvanrednog događaja, koristiti i drugi dijelovi cjelovitog sustava javnog uzbunjivanja koji su upravljivi iz županijskih centara 112. Odluku o korištenju sustava javnog uzbunjivanja za potrebe upozoravanja stanovništva o industrijskoj nesreći s </w:t>
      </w:r>
      <w:r w:rsidR="00936B37" w:rsidRPr="00581B2C">
        <w:t>op</w:t>
      </w:r>
      <w:r w:rsidR="00936B37">
        <w:t>a</w:t>
      </w:r>
      <w:r w:rsidR="00936B37" w:rsidRPr="00581B2C">
        <w:t xml:space="preserve">snim </w:t>
      </w:r>
      <w:r w:rsidRPr="00581B2C">
        <w:t>tvarima i mjerama zaštite donosi pročelnik Područnog ureda civilne zaštite Zagreb u suradnji</w:t>
      </w:r>
      <w:r w:rsidR="00EE29DD" w:rsidRPr="00581B2C">
        <w:t xml:space="preserve"> s operaterom i gradonačelnikom </w:t>
      </w:r>
      <w:r w:rsidR="00CA34B3" w:rsidRPr="00581B2C">
        <w:rPr>
          <w:rFonts w:cs="Arial"/>
        </w:rPr>
        <w:t>Grad</w:t>
      </w:r>
      <w:r w:rsidR="00EE29DD" w:rsidRPr="00581B2C">
        <w:rPr>
          <w:rFonts w:cs="Arial"/>
        </w:rPr>
        <w:t>a</w:t>
      </w:r>
      <w:r w:rsidR="00CA34B3" w:rsidRPr="00581B2C">
        <w:rPr>
          <w:rFonts w:cs="Arial"/>
        </w:rPr>
        <w:t xml:space="preserve"> Ivanić-Grad</w:t>
      </w:r>
      <w:r w:rsidR="00EE29DD" w:rsidRPr="00581B2C">
        <w:rPr>
          <w:rFonts w:cs="Arial"/>
        </w:rPr>
        <w:t>a</w:t>
      </w:r>
      <w:r w:rsidR="00CA34B3" w:rsidRPr="00581B2C">
        <w:rPr>
          <w:rFonts w:cs="Arial"/>
        </w:rPr>
        <w:t xml:space="preserve">  </w:t>
      </w:r>
    </w:p>
    <w:p w14:paraId="1561E2CF" w14:textId="77777777" w:rsidR="00F905A7" w:rsidRPr="00581B2C" w:rsidRDefault="00F905A7" w:rsidP="00F905A7">
      <w:pPr>
        <w:spacing w:line="259" w:lineRule="auto"/>
        <w:jc w:val="both"/>
        <w:rPr>
          <w:rFonts w:cs="Arial"/>
        </w:rPr>
      </w:pPr>
    </w:p>
    <w:p w14:paraId="6746CE7A" w14:textId="77777777" w:rsidR="00F905A7" w:rsidRPr="00581B2C" w:rsidRDefault="00F905A7" w:rsidP="00F905A7">
      <w:pPr>
        <w:ind w:left="284" w:hanging="283"/>
        <w:rPr>
          <w:rFonts w:cs="Arial"/>
        </w:rPr>
      </w:pPr>
    </w:p>
    <w:p w14:paraId="7732266D" w14:textId="6F7B6E9C" w:rsidR="00F905A7" w:rsidRPr="00581B2C" w:rsidRDefault="00F905A7" w:rsidP="00000BB6">
      <w:pPr>
        <w:ind w:left="567" w:hanging="567"/>
        <w:rPr>
          <w:rFonts w:cs="Arial"/>
        </w:rPr>
      </w:pPr>
      <w:r w:rsidRPr="00581B2C">
        <w:rPr>
          <w:rFonts w:cs="Arial"/>
        </w:rPr>
        <w:t>2.5.1</w:t>
      </w:r>
      <w:r w:rsidR="00000BB6" w:rsidRPr="00581B2C">
        <w:rPr>
          <w:rFonts w:cs="Arial"/>
        </w:rPr>
        <w:t>1</w:t>
      </w:r>
      <w:r w:rsidRPr="00581B2C">
        <w:rPr>
          <w:rFonts w:cs="Arial"/>
        </w:rPr>
        <w:t xml:space="preserve">. </w:t>
      </w:r>
      <w:r w:rsidR="00000BB6" w:rsidRPr="00581B2C">
        <w:rPr>
          <w:rFonts w:cs="Arial"/>
        </w:rPr>
        <w:t>UPOZNAVANJE STANOVNIŠTVA S POSTUPCIMA U SLUČAJU PRIMJENE DIJELA PLANA KOJIM JE UREĐENO DJELOVANJE U SLUČAJU TEHNIČKO-TEHNOLOŠKE NESREĆE S OPASNIM TVARIMA U PODRUČJIMA POSTROJENJA U KOJIMA SE OBAVLJA PROIZVODNJA, SKLADIŠTENJE, PRERADA, RUKOVANJE, PRIJEVOZ, SKUPLJANJE I DRUGE RADNJE S OPASNIM TVARIMA I U PRIJEVOZU VAN PODRUČJA POSTROJENJA</w:t>
      </w:r>
    </w:p>
    <w:p w14:paraId="32E9AD88" w14:textId="77777777" w:rsidR="006702FF" w:rsidRPr="00581B2C" w:rsidRDefault="006702FF" w:rsidP="006702FF">
      <w:pPr>
        <w:pStyle w:val="box454509"/>
        <w:spacing w:before="0" w:beforeAutospacing="0" w:after="48" w:afterAutospacing="0"/>
        <w:jc w:val="both"/>
        <w:textAlignment w:val="baseline"/>
        <w:rPr>
          <w:rFonts w:cs="Arial"/>
          <w:szCs w:val="22"/>
        </w:rPr>
      </w:pPr>
    </w:p>
    <w:p w14:paraId="1770430D" w14:textId="77777777" w:rsidR="006702FF" w:rsidRPr="00581B2C" w:rsidRDefault="006702FF" w:rsidP="006702FF">
      <w:pPr>
        <w:spacing w:line="249" w:lineRule="auto"/>
        <w:ind w:left="707" w:hanging="708"/>
      </w:pPr>
      <w:r w:rsidRPr="00581B2C">
        <w:t xml:space="preserve">Upoznavanje stanovništva se vrši na nekoliko razina: </w:t>
      </w:r>
    </w:p>
    <w:p w14:paraId="005228A2" w14:textId="77777777" w:rsidR="006702FF" w:rsidRPr="00581B2C" w:rsidRDefault="006702FF" w:rsidP="006702FF">
      <w:pPr>
        <w:pStyle w:val="Odlomakpopisa"/>
        <w:numPr>
          <w:ilvl w:val="0"/>
          <w:numId w:val="57"/>
        </w:numPr>
        <w:spacing w:line="249" w:lineRule="auto"/>
      </w:pPr>
      <w:r w:rsidRPr="00581B2C">
        <w:t>sredstvima javnog priopćavanja (radio. TV, Internet)</w:t>
      </w:r>
    </w:p>
    <w:p w14:paraId="0A2498EB" w14:textId="4E6402B2" w:rsidR="006702FF" w:rsidRPr="00581B2C" w:rsidRDefault="006702FF" w:rsidP="006702FF">
      <w:pPr>
        <w:pStyle w:val="Odlomakpopisa"/>
        <w:numPr>
          <w:ilvl w:val="0"/>
          <w:numId w:val="57"/>
        </w:numPr>
        <w:spacing w:line="249" w:lineRule="auto"/>
      </w:pPr>
      <w:r w:rsidRPr="00581B2C">
        <w:t>putem povjerenika i zamjenika povjerenika CZ (osobno, putem SMS poruka, megafonom, …)</w:t>
      </w:r>
    </w:p>
    <w:p w14:paraId="154BED72" w14:textId="1A43EB32" w:rsidR="006702FF" w:rsidRPr="00581B2C" w:rsidRDefault="006702FF" w:rsidP="006702FF">
      <w:pPr>
        <w:pStyle w:val="Odlomakpopisa"/>
        <w:numPr>
          <w:ilvl w:val="0"/>
          <w:numId w:val="57"/>
        </w:numPr>
        <w:spacing w:line="249" w:lineRule="auto"/>
      </w:pPr>
      <w:r w:rsidRPr="00581B2C">
        <w:t>ostali prihvatljivi načini (letak. plakat, razglas</w:t>
      </w:r>
      <w:r w:rsidR="00C16B73" w:rsidRPr="00581B2C">
        <w:t xml:space="preserve"> na vozilu) na koji se može na vrijeme prenijeto obavijest ugroženim stanovnicima</w:t>
      </w:r>
    </w:p>
    <w:p w14:paraId="3AA28ADF" w14:textId="77777777" w:rsidR="00C16B73" w:rsidRPr="00581B2C" w:rsidRDefault="00C16B73" w:rsidP="00C16B73">
      <w:pPr>
        <w:spacing w:line="249" w:lineRule="auto"/>
      </w:pPr>
    </w:p>
    <w:p w14:paraId="4B2E9C5E" w14:textId="0C96F4FA" w:rsidR="00C16B73" w:rsidRPr="00581B2C" w:rsidRDefault="00C16B73" w:rsidP="00C16B73">
      <w:pPr>
        <w:spacing w:line="249" w:lineRule="auto"/>
      </w:pPr>
      <w:r w:rsidRPr="00581B2C">
        <w:lastRenderedPageBreak/>
        <w:t xml:space="preserve">Sadržaj obavijesti i način </w:t>
      </w:r>
      <w:r w:rsidRPr="00581B2C">
        <w:rPr>
          <w:rFonts w:cs="Arial"/>
        </w:rPr>
        <w:t xml:space="preserve">upoznavanja </w:t>
      </w:r>
      <w:r w:rsidRPr="00581B2C">
        <w:t>stanovništva određuje Stožer CZ Grada Ivanić-Grada temeljem raspoloživih podataka i predviđenih mjera zaštite od djelovanja opasnih tvari.</w:t>
      </w:r>
    </w:p>
    <w:p w14:paraId="6331E7D0" w14:textId="77777777" w:rsidR="00C16B73" w:rsidRPr="00581B2C" w:rsidRDefault="00C16B73" w:rsidP="00C16B73">
      <w:pPr>
        <w:spacing w:line="249" w:lineRule="auto"/>
      </w:pPr>
    </w:p>
    <w:p w14:paraId="1B213583" w14:textId="6D4F5BAB" w:rsidR="00F905A7" w:rsidRPr="00581B2C" w:rsidRDefault="00F905A7" w:rsidP="00000BB6">
      <w:pPr>
        <w:ind w:left="567" w:hanging="567"/>
        <w:rPr>
          <w:rFonts w:cs="Arial"/>
        </w:rPr>
      </w:pPr>
      <w:r w:rsidRPr="00581B2C">
        <w:rPr>
          <w:rFonts w:cs="Arial"/>
        </w:rPr>
        <w:t>2.5.1</w:t>
      </w:r>
      <w:r w:rsidR="00000BB6" w:rsidRPr="00581B2C">
        <w:rPr>
          <w:rFonts w:cs="Arial"/>
        </w:rPr>
        <w:t>2</w:t>
      </w:r>
      <w:r w:rsidRPr="00581B2C">
        <w:rPr>
          <w:rFonts w:cs="Arial"/>
        </w:rPr>
        <w:t xml:space="preserve">. </w:t>
      </w:r>
      <w:r w:rsidR="00000BB6" w:rsidRPr="00581B2C">
        <w:rPr>
          <w:rFonts w:cs="Arial"/>
        </w:rPr>
        <w:t>PLAN IZVJEŠĆIVANJA JAVNOSTI O NASTANKU IZVANREDNOG DOGAĐAJA I PODUZETIM MJERAMA</w:t>
      </w:r>
    </w:p>
    <w:p w14:paraId="4DD504E7" w14:textId="44A8CF30" w:rsidR="00F905A7" w:rsidRPr="00581B2C" w:rsidRDefault="00F905A7" w:rsidP="00F905A7">
      <w:pPr>
        <w:ind w:left="284" w:hanging="283"/>
        <w:rPr>
          <w:rFonts w:cs="Arial"/>
        </w:rPr>
      </w:pPr>
    </w:p>
    <w:p w14:paraId="72D7422A" w14:textId="07F99CB8" w:rsidR="006702FF" w:rsidRPr="00581B2C" w:rsidRDefault="006702FF" w:rsidP="00C16B73">
      <w:pPr>
        <w:jc w:val="both"/>
        <w:rPr>
          <w:rFonts w:cs="Arial"/>
          <w:iCs/>
          <w:szCs w:val="22"/>
          <w:lang w:eastAsia="en-US"/>
        </w:rPr>
      </w:pPr>
      <w:r w:rsidRPr="00581B2C">
        <w:rPr>
          <w:rFonts w:cs="Arial"/>
          <w:iCs/>
          <w:szCs w:val="22"/>
          <w:lang w:eastAsia="en-US"/>
        </w:rPr>
        <w:t>U skladu sa Uredbom o sprječavanju velikih nesreća koje uključuju opasne tvari (</w:t>
      </w:r>
      <w:r w:rsidR="00C16B73" w:rsidRPr="00581B2C">
        <w:rPr>
          <w:rFonts w:cs="Arial"/>
          <w:iCs/>
          <w:szCs w:val="22"/>
          <w:lang w:eastAsia="en-US"/>
        </w:rPr>
        <w:t>NN</w:t>
      </w:r>
      <w:r w:rsidRPr="00581B2C">
        <w:rPr>
          <w:rFonts w:cs="Arial"/>
          <w:iCs/>
          <w:szCs w:val="22"/>
          <w:lang w:eastAsia="en-US"/>
        </w:rPr>
        <w:t xml:space="preserve"> </w:t>
      </w:r>
      <w:r w:rsidR="00C16B73" w:rsidRPr="00581B2C">
        <w:rPr>
          <w:rFonts w:cs="Arial"/>
          <w:iCs/>
          <w:szCs w:val="22"/>
          <w:lang w:eastAsia="en-US"/>
        </w:rPr>
        <w:t>44/14, 31/17)</w:t>
      </w:r>
      <w:r w:rsidRPr="00581B2C">
        <w:rPr>
          <w:rFonts w:cs="Arial"/>
          <w:iCs/>
          <w:szCs w:val="22"/>
          <w:lang w:eastAsia="en-US"/>
        </w:rPr>
        <w:t xml:space="preserve"> operater je dužan obavješćivati javnost o zaštitnim mjerama i ponašanju u slučaju industrijske nesreće s </w:t>
      </w:r>
      <w:r w:rsidR="00936B37" w:rsidRPr="00581B2C">
        <w:t>op</w:t>
      </w:r>
      <w:r w:rsidR="00936B37">
        <w:t>a</w:t>
      </w:r>
      <w:r w:rsidR="00936B37" w:rsidRPr="00581B2C">
        <w:t xml:space="preserve">snim </w:t>
      </w:r>
      <w:r w:rsidRPr="00581B2C">
        <w:rPr>
          <w:rFonts w:cs="Arial"/>
          <w:iCs/>
          <w:szCs w:val="22"/>
          <w:lang w:eastAsia="en-US"/>
        </w:rPr>
        <w:t>tvarima, koje se moraju provoditi bez posebnih zahtjeva, a informacije moraju biti stalno dostupne javnosti. Prema Prilogu VI. Uredbe</w:t>
      </w:r>
      <w:r w:rsidR="00C16B73" w:rsidRPr="00581B2C">
        <w:rPr>
          <w:rFonts w:cs="Arial"/>
          <w:iCs/>
          <w:szCs w:val="22"/>
          <w:lang w:eastAsia="en-US"/>
        </w:rPr>
        <w:t xml:space="preserve"> </w:t>
      </w:r>
      <w:r w:rsidRPr="00581B2C">
        <w:rPr>
          <w:rFonts w:cs="Arial"/>
          <w:iCs/>
          <w:szCs w:val="22"/>
          <w:lang w:eastAsia="en-US"/>
        </w:rPr>
        <w:t>sadržaj informacija za slučaj opasnosti i u slučaju velike nesreće je sljedeći:</w:t>
      </w:r>
    </w:p>
    <w:p w14:paraId="47124563" w14:textId="77777777" w:rsidR="006702FF" w:rsidRPr="00581B2C" w:rsidRDefault="006702FF" w:rsidP="006702FF">
      <w:pPr>
        <w:numPr>
          <w:ilvl w:val="0"/>
          <w:numId w:val="56"/>
        </w:numPr>
        <w:spacing w:before="240" w:line="276" w:lineRule="auto"/>
        <w:ind w:hanging="219"/>
        <w:jc w:val="both"/>
        <w:rPr>
          <w:rFonts w:cs="Arial"/>
          <w:szCs w:val="22"/>
          <w:lang w:eastAsia="en-US"/>
        </w:rPr>
      </w:pPr>
      <w:r w:rsidRPr="00581B2C">
        <w:rPr>
          <w:rFonts w:cs="Arial"/>
          <w:szCs w:val="22"/>
          <w:lang w:eastAsia="en-US"/>
        </w:rPr>
        <w:t>Ime ili tvrtka operatera te puna adresa i naziv područja postrojenja.</w:t>
      </w:r>
    </w:p>
    <w:p w14:paraId="22FCB1D2" w14:textId="77777777" w:rsidR="006702FF" w:rsidRPr="00581B2C" w:rsidRDefault="006702FF" w:rsidP="006702FF">
      <w:pPr>
        <w:numPr>
          <w:ilvl w:val="0"/>
          <w:numId w:val="56"/>
        </w:numPr>
        <w:spacing w:before="240" w:line="276" w:lineRule="auto"/>
        <w:ind w:hanging="219"/>
        <w:jc w:val="both"/>
        <w:rPr>
          <w:rFonts w:cs="Arial"/>
          <w:szCs w:val="22"/>
          <w:lang w:eastAsia="en-US"/>
        </w:rPr>
      </w:pPr>
      <w:r w:rsidRPr="00581B2C">
        <w:rPr>
          <w:rFonts w:cs="Arial"/>
          <w:szCs w:val="22"/>
          <w:lang w:eastAsia="en-US"/>
        </w:rPr>
        <w:t>Informacije kojima operater potvrđuje da područje postrojenja podliježe obvezama propisanima Uredbom te da je nadležnim tijelima javne vlasti dostavljena Obavijest o prisutnosti opasnih tvari, odnosno da je pribavljena suglasnost na Izvješće o sigurnosti.</w:t>
      </w:r>
    </w:p>
    <w:p w14:paraId="533E8A5F" w14:textId="77777777" w:rsidR="006702FF" w:rsidRPr="00581B2C" w:rsidRDefault="006702FF" w:rsidP="006702FF">
      <w:pPr>
        <w:numPr>
          <w:ilvl w:val="0"/>
          <w:numId w:val="56"/>
        </w:numPr>
        <w:spacing w:before="240" w:line="276" w:lineRule="auto"/>
        <w:ind w:hanging="219"/>
        <w:jc w:val="both"/>
        <w:rPr>
          <w:rFonts w:cs="Arial"/>
          <w:szCs w:val="22"/>
          <w:lang w:eastAsia="en-US"/>
        </w:rPr>
      </w:pPr>
      <w:r w:rsidRPr="00581B2C">
        <w:rPr>
          <w:rFonts w:cs="Arial"/>
          <w:szCs w:val="22"/>
          <w:lang w:eastAsia="en-US"/>
        </w:rPr>
        <w:t>Pojednostavljena objašnjenja aktivnosti koje se odvijaju unutar područja postrojenja.</w:t>
      </w:r>
    </w:p>
    <w:p w14:paraId="214F4A7C" w14:textId="77777777" w:rsidR="006702FF" w:rsidRPr="00581B2C" w:rsidRDefault="006702FF" w:rsidP="006702FF">
      <w:pPr>
        <w:numPr>
          <w:ilvl w:val="0"/>
          <w:numId w:val="56"/>
        </w:numPr>
        <w:spacing w:before="240" w:line="276" w:lineRule="auto"/>
        <w:ind w:hanging="219"/>
        <w:jc w:val="both"/>
        <w:rPr>
          <w:rFonts w:cs="Arial"/>
          <w:szCs w:val="22"/>
          <w:lang w:eastAsia="en-US"/>
        </w:rPr>
      </w:pPr>
      <w:r w:rsidRPr="00581B2C">
        <w:rPr>
          <w:rFonts w:cs="Arial"/>
          <w:szCs w:val="22"/>
          <w:lang w:eastAsia="en-US"/>
        </w:rPr>
        <w:t>Nazivi (uključujući i tradicionalne nazive) ili u slučaju opasnih tvari obuhvaćenih dijelom 1. Priloga I.A, odnosno Prilogom I.B Uredbe, naziv kategorije ili razvrstavanja opasnosti opasnih tvari u području postrojenja koji bi mogli izazvati veliku nesreću te opis njihovih osnovnih opasnih svojstava.</w:t>
      </w:r>
    </w:p>
    <w:p w14:paraId="79E94711" w14:textId="77777777" w:rsidR="006702FF" w:rsidRPr="00581B2C" w:rsidRDefault="006702FF" w:rsidP="006702FF">
      <w:pPr>
        <w:numPr>
          <w:ilvl w:val="0"/>
          <w:numId w:val="56"/>
        </w:numPr>
        <w:spacing w:before="240" w:line="276" w:lineRule="auto"/>
        <w:ind w:hanging="219"/>
        <w:jc w:val="both"/>
        <w:rPr>
          <w:rFonts w:cs="Arial"/>
          <w:szCs w:val="22"/>
          <w:lang w:eastAsia="en-US"/>
        </w:rPr>
      </w:pPr>
      <w:r w:rsidRPr="00581B2C">
        <w:rPr>
          <w:rFonts w:cs="Arial"/>
          <w:szCs w:val="22"/>
          <w:lang w:eastAsia="en-US"/>
        </w:rPr>
        <w:t>Opće informacije o načinu upozoravanja javnosti na području utjecaja, u slučaju potrebe; dostatne informacije o primjerenom ponašanju u slučaju velike nesreće ili naznaka mjesta gdje se tim informacijama može pristupiti elektronički.</w:t>
      </w:r>
    </w:p>
    <w:p w14:paraId="05585715" w14:textId="77777777" w:rsidR="006702FF" w:rsidRPr="00581B2C" w:rsidRDefault="006702FF" w:rsidP="006702FF">
      <w:pPr>
        <w:numPr>
          <w:ilvl w:val="0"/>
          <w:numId w:val="56"/>
        </w:numPr>
        <w:spacing w:before="240" w:line="276" w:lineRule="auto"/>
        <w:ind w:hanging="219"/>
        <w:jc w:val="both"/>
        <w:rPr>
          <w:rFonts w:cs="Arial"/>
          <w:szCs w:val="22"/>
          <w:lang w:eastAsia="en-US"/>
        </w:rPr>
      </w:pPr>
      <w:r w:rsidRPr="00581B2C">
        <w:rPr>
          <w:rFonts w:cs="Arial"/>
          <w:szCs w:val="22"/>
          <w:lang w:eastAsia="en-US"/>
        </w:rPr>
        <w:t>Datum posljednjeg nadzora nad područjem postrojenja ili upućivanje na mjesto gdje se tim informacijama može pristupiti elektronički; informacije o tome gdje se na zahtjev mogu dobiti podrobne informacije o inspekciji i povezanom inspekcijskom planu.</w:t>
      </w:r>
    </w:p>
    <w:p w14:paraId="29117681" w14:textId="77777777" w:rsidR="006702FF" w:rsidRPr="00581B2C" w:rsidRDefault="006702FF" w:rsidP="006702FF">
      <w:pPr>
        <w:numPr>
          <w:ilvl w:val="0"/>
          <w:numId w:val="56"/>
        </w:numPr>
        <w:spacing w:before="240" w:line="276" w:lineRule="auto"/>
        <w:ind w:hanging="219"/>
        <w:jc w:val="both"/>
        <w:rPr>
          <w:rFonts w:cs="Arial"/>
          <w:szCs w:val="22"/>
          <w:lang w:eastAsia="en-US"/>
        </w:rPr>
      </w:pPr>
      <w:r w:rsidRPr="00581B2C">
        <w:rPr>
          <w:rFonts w:cs="Arial"/>
          <w:szCs w:val="22"/>
          <w:lang w:eastAsia="en-US"/>
        </w:rPr>
        <w:t>Podaci o tome gdje je moguće dobiti dodatne odgovarajuće informacije.</w:t>
      </w:r>
    </w:p>
    <w:p w14:paraId="1DFBFD58" w14:textId="77777777" w:rsidR="006702FF" w:rsidRPr="00581B2C" w:rsidRDefault="006702FF" w:rsidP="006702FF">
      <w:pPr>
        <w:jc w:val="both"/>
        <w:rPr>
          <w:rFonts w:cs="Arial"/>
          <w:sz w:val="20"/>
          <w:szCs w:val="20"/>
        </w:rPr>
      </w:pPr>
    </w:p>
    <w:p w14:paraId="1A45E18D" w14:textId="77777777" w:rsidR="006702FF" w:rsidRPr="00581B2C" w:rsidRDefault="006702FF" w:rsidP="006702FF">
      <w:pPr>
        <w:jc w:val="both"/>
        <w:rPr>
          <w:rFonts w:cs="Arial"/>
          <w:szCs w:val="22"/>
          <w:lang w:eastAsia="en-US"/>
        </w:rPr>
      </w:pPr>
      <w:r w:rsidRPr="00581B2C">
        <w:rPr>
          <w:rFonts w:cs="Arial"/>
          <w:szCs w:val="22"/>
          <w:lang w:eastAsia="en-US"/>
        </w:rPr>
        <w:t>Osim navedenog, obveza operatera je da na mjestu događaja mora organizirati odgovarajuće aktivnosti, prvenstveno povezivanje i suradnju s hitnim službama i interventnim postrojbama, kako bi se mogao nositi s velikim nesrećama a njihove učinke svesti na najmanju moguću mjeru.</w:t>
      </w:r>
    </w:p>
    <w:p w14:paraId="05EAA303" w14:textId="77777777" w:rsidR="006702FF" w:rsidRPr="00581B2C" w:rsidRDefault="006702FF" w:rsidP="006702FF">
      <w:pPr>
        <w:jc w:val="both"/>
        <w:rPr>
          <w:rFonts w:cs="Arial"/>
          <w:szCs w:val="22"/>
          <w:lang w:eastAsia="en-US"/>
        </w:rPr>
      </w:pPr>
    </w:p>
    <w:p w14:paraId="6649E262" w14:textId="187C98D9" w:rsidR="00F905A7" w:rsidRPr="00581B2C" w:rsidRDefault="00F905A7" w:rsidP="00000BB6">
      <w:pPr>
        <w:ind w:left="567" w:hanging="567"/>
        <w:rPr>
          <w:rFonts w:cs="Arial"/>
        </w:rPr>
      </w:pPr>
      <w:r w:rsidRPr="00581B2C">
        <w:rPr>
          <w:rFonts w:cs="Arial"/>
        </w:rPr>
        <w:t>2.5.1</w:t>
      </w:r>
      <w:r w:rsidR="00000BB6" w:rsidRPr="00581B2C">
        <w:rPr>
          <w:rFonts w:cs="Arial"/>
        </w:rPr>
        <w:t>3</w:t>
      </w:r>
      <w:r w:rsidRPr="00581B2C">
        <w:rPr>
          <w:rFonts w:cs="Arial"/>
        </w:rPr>
        <w:t xml:space="preserve">. </w:t>
      </w:r>
      <w:r w:rsidR="00000BB6" w:rsidRPr="00581B2C">
        <w:rPr>
          <w:rFonts w:cs="Arial"/>
        </w:rPr>
        <w:t>FINANCIRANJE PROVEDBE OVOG DIJELA PLANA</w:t>
      </w:r>
      <w:r w:rsidR="00000BB6" w:rsidRPr="00581B2C">
        <w:rPr>
          <w:rFonts w:cs="Arial"/>
        </w:rPr>
        <w:tab/>
      </w:r>
    </w:p>
    <w:p w14:paraId="3B7EBD24" w14:textId="77777777" w:rsidR="00F905A7" w:rsidRPr="00581B2C" w:rsidRDefault="00F905A7" w:rsidP="00F905A7">
      <w:pPr>
        <w:spacing w:line="259" w:lineRule="auto"/>
        <w:jc w:val="both"/>
        <w:rPr>
          <w:rFonts w:cs="Arial"/>
        </w:rPr>
      </w:pPr>
    </w:p>
    <w:p w14:paraId="3E8294AD" w14:textId="77777777" w:rsidR="00EE29DD" w:rsidRPr="00581B2C" w:rsidRDefault="00C16B73" w:rsidP="00C16B73">
      <w:pPr>
        <w:ind w:left="-1" w:right="4"/>
      </w:pPr>
      <w:r w:rsidRPr="00581B2C">
        <w:t xml:space="preserve">Financijska sredstva za provođenje Plana osiguravaju se u proračunu Grada Ivanić-Grada. U redovnim proračunskim-planskim aktivnostima ili kroz pričuvu u proračunu za ovakve izvanredne događaje planiraju se nužna sredstva. </w:t>
      </w:r>
    </w:p>
    <w:p w14:paraId="223D2A2C" w14:textId="77777777" w:rsidR="00EE29DD" w:rsidRPr="00581B2C" w:rsidRDefault="00EE29DD" w:rsidP="00C16B73">
      <w:pPr>
        <w:ind w:left="-1" w:right="4"/>
      </w:pPr>
    </w:p>
    <w:p w14:paraId="176E4750" w14:textId="328E9028" w:rsidR="00C16B73" w:rsidRPr="00581B2C" w:rsidRDefault="00C16B73" w:rsidP="00C16B73">
      <w:pPr>
        <w:ind w:left="-1" w:right="4"/>
      </w:pPr>
      <w:r w:rsidRPr="00581B2C">
        <w:t xml:space="preserve">Naknadu štete prouzročene incidentima s opasnim tvarima snose uzročnici odnosno operateri postrojenja s opasnim tvarima. </w:t>
      </w:r>
    </w:p>
    <w:p w14:paraId="5D78C5C4" w14:textId="77777777" w:rsidR="00F905A7" w:rsidRPr="00581B2C" w:rsidRDefault="00F905A7" w:rsidP="00A81AAD">
      <w:pPr>
        <w:ind w:left="284" w:hanging="283"/>
        <w:rPr>
          <w:rFonts w:cs="Arial"/>
        </w:rPr>
      </w:pPr>
    </w:p>
    <w:p w14:paraId="7D47EAEF" w14:textId="77777777" w:rsidR="00F905A7" w:rsidRPr="00581B2C" w:rsidRDefault="00F905A7" w:rsidP="00A81AAD">
      <w:pPr>
        <w:ind w:left="284" w:hanging="283"/>
        <w:rPr>
          <w:rFonts w:cs="Arial"/>
        </w:rPr>
      </w:pPr>
    </w:p>
    <w:p w14:paraId="4B0CC0E5" w14:textId="77777777" w:rsidR="00F905A7" w:rsidRPr="00581B2C" w:rsidRDefault="00F905A7" w:rsidP="00A81AAD">
      <w:pPr>
        <w:ind w:left="284" w:hanging="283"/>
        <w:rPr>
          <w:rFonts w:cs="Arial"/>
        </w:rPr>
      </w:pPr>
    </w:p>
    <w:p w14:paraId="4350E496" w14:textId="77777777" w:rsidR="00F905A7" w:rsidRPr="00581B2C" w:rsidRDefault="00F905A7" w:rsidP="00A81AAD">
      <w:pPr>
        <w:ind w:left="284" w:hanging="283"/>
        <w:rPr>
          <w:rFonts w:cs="Arial"/>
        </w:rPr>
      </w:pPr>
    </w:p>
    <w:p w14:paraId="2D64FC49" w14:textId="77777777" w:rsidR="00581B2C" w:rsidRDefault="00581B2C">
      <w:pPr>
        <w:rPr>
          <w:rFonts w:cs="Arial"/>
          <w:b/>
          <w:bCs/>
          <w:sz w:val="28"/>
          <w:szCs w:val="28"/>
        </w:rPr>
      </w:pPr>
      <w:r>
        <w:br w:type="page"/>
      </w:r>
    </w:p>
    <w:p w14:paraId="5E0AC182" w14:textId="77777777" w:rsidR="00E54177" w:rsidRDefault="00E54177" w:rsidP="00A75398">
      <w:pPr>
        <w:pStyle w:val="Naslov1"/>
      </w:pPr>
    </w:p>
    <w:p w14:paraId="01EE0A3D" w14:textId="01E79C54" w:rsidR="0071396E" w:rsidRPr="00581B2C" w:rsidRDefault="0071396E" w:rsidP="00A75398">
      <w:pPr>
        <w:pStyle w:val="Naslov1"/>
      </w:pPr>
      <w:bookmarkStart w:id="61" w:name="_Toc150177579"/>
      <w:r w:rsidRPr="00581B2C">
        <w:t>3. NAČIN</w:t>
      </w:r>
      <w:r w:rsidR="00C110E4" w:rsidRPr="00581B2C">
        <w:t xml:space="preserve"> </w:t>
      </w:r>
      <w:r w:rsidRPr="00581B2C">
        <w:t xml:space="preserve">ZAHTIJEVANJA I PRUŽANJA POMOĆI IZMEĐU RAZLIČITIH HIJERARHIJSKIH RAZINA SUSTAVA </w:t>
      </w:r>
      <w:r w:rsidR="00F5260A" w:rsidRPr="00581B2C">
        <w:t xml:space="preserve">CIVILNE ZAŠTITE </w:t>
      </w:r>
      <w:r w:rsidRPr="00581B2C">
        <w:t>U VELIKOJ NESREĆI</w:t>
      </w:r>
      <w:bookmarkEnd w:id="61"/>
      <w:r w:rsidRPr="00581B2C">
        <w:t xml:space="preserve"> </w:t>
      </w:r>
    </w:p>
    <w:p w14:paraId="240B6E8C" w14:textId="77777777" w:rsidR="00CD20C3" w:rsidRPr="00581B2C" w:rsidRDefault="00CD20C3" w:rsidP="00B64A50">
      <w:pPr>
        <w:pStyle w:val="obicno"/>
        <w:jc w:val="both"/>
        <w:rPr>
          <w:rFonts w:cs="Arial"/>
        </w:rPr>
      </w:pPr>
    </w:p>
    <w:p w14:paraId="659CC707" w14:textId="77777777" w:rsidR="0071396E" w:rsidRPr="00581B2C" w:rsidRDefault="0071396E" w:rsidP="00B64A50">
      <w:pPr>
        <w:pStyle w:val="obicno"/>
        <w:jc w:val="both"/>
        <w:rPr>
          <w:rFonts w:cs="Arial"/>
        </w:rPr>
      </w:pPr>
      <w:r w:rsidRPr="00581B2C">
        <w:rPr>
          <w:rFonts w:cs="Arial"/>
        </w:rPr>
        <w:t>U slučaju velike nesreće, isključivo u slučaju kada su prethodno upotrijebljene sve sposobnosti operativnih snaga sustava civilne zaštite i iskorišteni svi raspoloživi kapaciteti ili ako su oni nedostatni za učinkovitost spašavanja</w:t>
      </w:r>
      <w:r w:rsidR="000A066F" w:rsidRPr="00581B2C">
        <w:rPr>
          <w:rFonts w:cs="Arial"/>
        </w:rPr>
        <w:t xml:space="preserve">, </w:t>
      </w:r>
      <w:r w:rsidR="00A940EA" w:rsidRPr="00581B2C">
        <w:rPr>
          <w:rFonts w:cs="Arial"/>
        </w:rPr>
        <w:t>Grad</w:t>
      </w:r>
      <w:r w:rsidR="00BC74ED" w:rsidRPr="00581B2C">
        <w:rPr>
          <w:rFonts w:cs="Arial"/>
        </w:rPr>
        <w:t xml:space="preserve"> </w:t>
      </w:r>
      <w:r w:rsidRPr="00581B2C">
        <w:rPr>
          <w:rFonts w:cs="Arial"/>
        </w:rPr>
        <w:t>upućuje županiji zahtjev kojim traži pomoć.</w:t>
      </w:r>
      <w:r w:rsidR="00F018E6" w:rsidRPr="00581B2C">
        <w:rPr>
          <w:rFonts w:cs="Arial"/>
        </w:rPr>
        <w:t xml:space="preserve"> </w:t>
      </w:r>
    </w:p>
    <w:p w14:paraId="4A8C440A" w14:textId="77777777" w:rsidR="00481BCB" w:rsidRPr="00581B2C" w:rsidRDefault="00481BCB" w:rsidP="00B64A50">
      <w:pPr>
        <w:pStyle w:val="obicno"/>
        <w:jc w:val="both"/>
        <w:rPr>
          <w:rFonts w:cs="Arial"/>
        </w:rPr>
      </w:pPr>
    </w:p>
    <w:p w14:paraId="021B0E13" w14:textId="77777777" w:rsidR="0071396E" w:rsidRPr="00581B2C" w:rsidRDefault="0071396E" w:rsidP="00B64A50">
      <w:pPr>
        <w:pStyle w:val="obicno"/>
        <w:jc w:val="both"/>
        <w:rPr>
          <w:rFonts w:cs="Arial"/>
        </w:rPr>
      </w:pPr>
      <w:r w:rsidRPr="00581B2C">
        <w:rPr>
          <w:rFonts w:cs="Arial"/>
        </w:rPr>
        <w:t xml:space="preserve">Nakon provedenog postupka </w:t>
      </w:r>
      <w:r w:rsidR="00CD20C3" w:rsidRPr="00581B2C">
        <w:rPr>
          <w:rFonts w:cs="Arial"/>
        </w:rPr>
        <w:t>utvrđivanja</w:t>
      </w:r>
      <w:r w:rsidRPr="00581B2C">
        <w:rPr>
          <w:rFonts w:cs="Arial"/>
        </w:rPr>
        <w:t xml:space="preserve"> poduzetih operativnih aktivnosti, Stožer </w:t>
      </w:r>
      <w:r w:rsidR="003A34C7" w:rsidRPr="00581B2C">
        <w:rPr>
          <w:rFonts w:cs="Arial"/>
        </w:rPr>
        <w:t>civilne zaštite</w:t>
      </w:r>
      <w:r w:rsidR="000A066F" w:rsidRPr="00581B2C">
        <w:rPr>
          <w:rFonts w:cs="Arial"/>
        </w:rPr>
        <w:t xml:space="preserve"> </w:t>
      </w:r>
      <w:r w:rsidRPr="00581B2C">
        <w:rPr>
          <w:rFonts w:cs="Arial"/>
        </w:rPr>
        <w:t>donosi zaključak kojim se utvrđuje kako su upotrijebljene sve raspoložive snage i drugi kapaciteti sustava civilne zaštite ili kako su sve poduzete mjere i aktivnosti nedostatne, uzimajući u obzir sve prethodno formalno utvrđene potrebe za učinkovito spašavanje te upućuje zahtjev kojim traži pomoć.</w:t>
      </w:r>
      <w:r w:rsidR="00F018E6" w:rsidRPr="00581B2C">
        <w:rPr>
          <w:rFonts w:cs="Arial"/>
        </w:rPr>
        <w:t xml:space="preserve"> </w:t>
      </w:r>
    </w:p>
    <w:p w14:paraId="62F7AB98" w14:textId="77777777" w:rsidR="00481BCB" w:rsidRPr="00581B2C" w:rsidRDefault="00481BCB" w:rsidP="005C1578">
      <w:pPr>
        <w:pStyle w:val="Bezproreda2"/>
      </w:pPr>
    </w:p>
    <w:p w14:paraId="527EC501" w14:textId="77777777" w:rsidR="0071396E" w:rsidRPr="00581B2C" w:rsidRDefault="0071396E" w:rsidP="00B64A50">
      <w:pPr>
        <w:pStyle w:val="obicno"/>
        <w:jc w:val="both"/>
        <w:rPr>
          <w:rFonts w:cs="Arial"/>
        </w:rPr>
      </w:pPr>
      <w:r w:rsidRPr="00581B2C">
        <w:rPr>
          <w:rFonts w:cs="Arial"/>
        </w:rPr>
        <w:t xml:space="preserve">Načelnik </w:t>
      </w:r>
      <w:r w:rsidR="00C8222A" w:rsidRPr="00581B2C">
        <w:rPr>
          <w:rFonts w:cs="Arial"/>
        </w:rPr>
        <w:t>Stožera</w:t>
      </w:r>
      <w:r w:rsidR="000E0136" w:rsidRPr="00581B2C">
        <w:rPr>
          <w:rFonts w:cs="Arial"/>
        </w:rPr>
        <w:t xml:space="preserve"> </w:t>
      </w:r>
      <w:r w:rsidR="003A34C7" w:rsidRPr="00581B2C">
        <w:rPr>
          <w:rFonts w:cs="Arial"/>
        </w:rPr>
        <w:t>civilne zaštite</w:t>
      </w:r>
      <w:r w:rsidRPr="00581B2C">
        <w:rPr>
          <w:rFonts w:cs="Arial"/>
        </w:rPr>
        <w:t xml:space="preserve">, po pribavljenoj prethodnoj suglasnosti </w:t>
      </w:r>
      <w:r w:rsidR="00092D2A" w:rsidRPr="00581B2C">
        <w:rPr>
          <w:rFonts w:cs="Arial"/>
        </w:rPr>
        <w:t xml:space="preserve">gradonačelnika </w:t>
      </w:r>
      <w:r w:rsidRPr="00581B2C">
        <w:rPr>
          <w:rFonts w:cs="Arial"/>
        </w:rPr>
        <w:t>, zahtjev za traženje pomoći šalje Županiji.</w:t>
      </w:r>
      <w:r w:rsidR="00F018E6" w:rsidRPr="00581B2C">
        <w:rPr>
          <w:rFonts w:cs="Arial"/>
        </w:rPr>
        <w:t xml:space="preserve"> </w:t>
      </w:r>
    </w:p>
    <w:p w14:paraId="64589F96" w14:textId="77777777" w:rsidR="00481BCB" w:rsidRPr="00581B2C" w:rsidRDefault="00481BCB" w:rsidP="00B64A50">
      <w:pPr>
        <w:pStyle w:val="obicno"/>
        <w:jc w:val="both"/>
        <w:rPr>
          <w:rFonts w:cs="Arial"/>
        </w:rPr>
      </w:pPr>
    </w:p>
    <w:p w14:paraId="36EF30BC" w14:textId="77777777" w:rsidR="0071396E" w:rsidRPr="00581B2C" w:rsidRDefault="0071396E" w:rsidP="00B64A50">
      <w:pPr>
        <w:pStyle w:val="obicno"/>
        <w:jc w:val="both"/>
        <w:rPr>
          <w:rFonts w:cs="Arial"/>
        </w:rPr>
      </w:pPr>
      <w:r w:rsidRPr="00581B2C">
        <w:rPr>
          <w:rFonts w:cs="Arial"/>
        </w:rPr>
        <w:t xml:space="preserve">Stožer </w:t>
      </w:r>
      <w:r w:rsidR="003A34C7" w:rsidRPr="00581B2C">
        <w:rPr>
          <w:rFonts w:cs="Arial"/>
        </w:rPr>
        <w:t>civilne zaštite</w:t>
      </w:r>
      <w:r w:rsidR="000A066F" w:rsidRPr="00581B2C">
        <w:rPr>
          <w:rFonts w:cs="Arial"/>
        </w:rPr>
        <w:t xml:space="preserve"> </w:t>
      </w:r>
      <w:r w:rsidRPr="00581B2C">
        <w:rPr>
          <w:rFonts w:cs="Arial"/>
        </w:rPr>
        <w:t>Županije procjenjuju opravdanost zahtjeva te uz prethodnu suglasnost župana odobrava ili ne odobrava slanje pomoći.</w:t>
      </w:r>
      <w:r w:rsidR="00F018E6" w:rsidRPr="00581B2C">
        <w:rPr>
          <w:rFonts w:cs="Arial"/>
        </w:rPr>
        <w:t xml:space="preserve"> </w:t>
      </w:r>
    </w:p>
    <w:p w14:paraId="112D5DB6" w14:textId="77777777" w:rsidR="00481BCB" w:rsidRPr="00581B2C" w:rsidRDefault="00481BCB" w:rsidP="00B64A50">
      <w:pPr>
        <w:pStyle w:val="obicno"/>
        <w:jc w:val="both"/>
        <w:rPr>
          <w:rFonts w:cs="Arial"/>
        </w:rPr>
      </w:pPr>
    </w:p>
    <w:p w14:paraId="1470D88D" w14:textId="77777777" w:rsidR="0071396E" w:rsidRPr="00581B2C" w:rsidRDefault="0071396E" w:rsidP="00B64A50">
      <w:pPr>
        <w:pStyle w:val="obicno"/>
        <w:jc w:val="both"/>
        <w:rPr>
          <w:rFonts w:cs="Arial"/>
        </w:rPr>
      </w:pPr>
      <w:r w:rsidRPr="00581B2C">
        <w:rPr>
          <w:rFonts w:cs="Arial"/>
        </w:rPr>
        <w:t>Odgovor na zahtjev se mora dati u roku 3 sata od zaprimanja zahtjeva.</w:t>
      </w:r>
      <w:r w:rsidR="00F018E6" w:rsidRPr="00581B2C">
        <w:rPr>
          <w:rFonts w:cs="Arial"/>
        </w:rPr>
        <w:t xml:space="preserve"> </w:t>
      </w:r>
      <w:r w:rsidRPr="00581B2C">
        <w:rPr>
          <w:rFonts w:cs="Arial"/>
        </w:rPr>
        <w:t xml:space="preserve">Kada </w:t>
      </w:r>
      <w:r w:rsidR="00A940EA" w:rsidRPr="00581B2C">
        <w:rPr>
          <w:rFonts w:cs="Arial"/>
        </w:rPr>
        <w:t>Grad</w:t>
      </w:r>
      <w:r w:rsidR="00BC74ED" w:rsidRPr="00581B2C">
        <w:rPr>
          <w:rFonts w:cs="Arial"/>
        </w:rPr>
        <w:t xml:space="preserve"> </w:t>
      </w:r>
      <w:r w:rsidRPr="00581B2C">
        <w:rPr>
          <w:rFonts w:cs="Arial"/>
        </w:rPr>
        <w:t>dobije pomoć Županije, obvez</w:t>
      </w:r>
      <w:r w:rsidR="000A066F" w:rsidRPr="00581B2C">
        <w:rPr>
          <w:rFonts w:cs="Arial"/>
        </w:rPr>
        <w:t>na</w:t>
      </w:r>
      <w:r w:rsidRPr="00581B2C">
        <w:rPr>
          <w:rFonts w:cs="Arial"/>
        </w:rPr>
        <w:t xml:space="preserve"> je </w:t>
      </w:r>
      <w:r w:rsidR="000F6D76" w:rsidRPr="00581B2C">
        <w:rPr>
          <w:rFonts w:cs="Arial"/>
        </w:rPr>
        <w:t>sa s</w:t>
      </w:r>
      <w:r w:rsidRPr="00581B2C">
        <w:rPr>
          <w:rFonts w:cs="Arial"/>
        </w:rPr>
        <w:t>vojim operativnim snagama nastaviti s djelovanjem na sanaciji posljedica izvanrednog događaja.</w:t>
      </w:r>
      <w:r w:rsidR="00F018E6" w:rsidRPr="00581B2C">
        <w:rPr>
          <w:rFonts w:cs="Arial"/>
        </w:rPr>
        <w:t xml:space="preserve"> </w:t>
      </w:r>
    </w:p>
    <w:p w14:paraId="48304CFF" w14:textId="77777777" w:rsidR="00481BCB" w:rsidRPr="00581B2C" w:rsidRDefault="00481BCB" w:rsidP="00B64A50">
      <w:pPr>
        <w:pStyle w:val="obicno"/>
        <w:jc w:val="both"/>
        <w:rPr>
          <w:rFonts w:cs="Arial"/>
        </w:rPr>
      </w:pPr>
    </w:p>
    <w:p w14:paraId="0006C030" w14:textId="77777777" w:rsidR="00C67013" w:rsidRPr="00581B2C" w:rsidRDefault="00282918" w:rsidP="00282918">
      <w:pPr>
        <w:pStyle w:val="obicno"/>
        <w:jc w:val="both"/>
        <w:rPr>
          <w:rFonts w:cs="Arial"/>
        </w:rPr>
      </w:pPr>
      <w:r w:rsidRPr="00581B2C">
        <w:rPr>
          <w:rFonts w:cs="Arial"/>
        </w:rPr>
        <w:t xml:space="preserve">Načelnik </w:t>
      </w:r>
      <w:r w:rsidR="00457DA1" w:rsidRPr="00581B2C">
        <w:rPr>
          <w:rFonts w:cs="Arial"/>
        </w:rPr>
        <w:t xml:space="preserve">Stožera </w:t>
      </w:r>
      <w:r w:rsidR="003A34C7" w:rsidRPr="00581B2C">
        <w:rPr>
          <w:rFonts w:cs="Arial"/>
        </w:rPr>
        <w:t>civilne zaštite</w:t>
      </w:r>
      <w:r w:rsidR="0071396E" w:rsidRPr="00581B2C">
        <w:rPr>
          <w:rFonts w:cs="Arial"/>
        </w:rPr>
        <w:t xml:space="preserve"> može iznimno, u slučaju hitnosti </w:t>
      </w:r>
      <w:r w:rsidR="000A066F" w:rsidRPr="00581B2C">
        <w:rPr>
          <w:rFonts w:cs="Arial"/>
        </w:rPr>
        <w:t xml:space="preserve">pomoć </w:t>
      </w:r>
      <w:r w:rsidR="0071396E" w:rsidRPr="00581B2C">
        <w:rPr>
          <w:rFonts w:cs="Arial"/>
        </w:rPr>
        <w:t>zatražiti i usmeno (neposredno osobnom komunikacijom, telefonski, radio vezom i na drugi raspoloživ način) o čemu se u dnevniku rada registrira službena zabilješka, a obvezno se dostavlja i u pis</w:t>
      </w:r>
      <w:r w:rsidR="000A066F" w:rsidRPr="00581B2C">
        <w:rPr>
          <w:rFonts w:cs="Arial"/>
        </w:rPr>
        <w:t>a</w:t>
      </w:r>
      <w:r w:rsidR="0071396E" w:rsidRPr="00581B2C">
        <w:rPr>
          <w:rFonts w:cs="Arial"/>
        </w:rPr>
        <w:t xml:space="preserve">nom obliku u roku 3 sata od pribavljene usmene suglasnosti. </w:t>
      </w:r>
    </w:p>
    <w:p w14:paraId="1E0793FB" w14:textId="77777777" w:rsidR="00282918" w:rsidRPr="00581B2C" w:rsidRDefault="00282918" w:rsidP="00282918">
      <w:pPr>
        <w:pStyle w:val="obicno"/>
        <w:jc w:val="both"/>
        <w:rPr>
          <w:rFonts w:cs="Arial"/>
        </w:rPr>
      </w:pPr>
    </w:p>
    <w:p w14:paraId="23C4D3E9" w14:textId="77777777" w:rsidR="00282918" w:rsidRPr="00581B2C" w:rsidRDefault="00282918" w:rsidP="00282918">
      <w:pPr>
        <w:pStyle w:val="obicno"/>
        <w:jc w:val="both"/>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225"/>
        <w:gridCol w:w="2355"/>
      </w:tblGrid>
      <w:tr w:rsidR="0089606A" w:rsidRPr="00581B2C" w14:paraId="36916DB0" w14:textId="77777777" w:rsidTr="002F3EFD">
        <w:trPr>
          <w:trHeight w:val="686"/>
        </w:trPr>
        <w:tc>
          <w:tcPr>
            <w:tcW w:w="675"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1025CF2" w14:textId="77777777" w:rsidR="0089606A" w:rsidRPr="00581B2C" w:rsidRDefault="0089606A" w:rsidP="006A70EB">
            <w:pPr>
              <w:jc w:val="center"/>
              <w:rPr>
                <w:rFonts w:cs="Arial"/>
                <w:b/>
                <w:szCs w:val="22"/>
              </w:rPr>
            </w:pPr>
            <w:r w:rsidRPr="00581B2C">
              <w:rPr>
                <w:rFonts w:cs="Arial"/>
                <w:b/>
                <w:szCs w:val="22"/>
              </w:rPr>
              <w:t>RB</w:t>
            </w:r>
          </w:p>
        </w:tc>
        <w:tc>
          <w:tcPr>
            <w:tcW w:w="6225"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2B49ECE" w14:textId="77777777" w:rsidR="0089606A" w:rsidRPr="00581B2C" w:rsidRDefault="0089606A" w:rsidP="006A70EB">
            <w:pPr>
              <w:jc w:val="center"/>
              <w:rPr>
                <w:rFonts w:cs="Arial"/>
                <w:szCs w:val="22"/>
              </w:rPr>
            </w:pPr>
            <w:r w:rsidRPr="00581B2C">
              <w:rPr>
                <w:rFonts w:cs="Arial"/>
                <w:b/>
                <w:szCs w:val="22"/>
              </w:rPr>
              <w:t>Operativni postupci - zadaće</w:t>
            </w:r>
          </w:p>
        </w:tc>
        <w:tc>
          <w:tcPr>
            <w:tcW w:w="2355"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63D3E72" w14:textId="77777777" w:rsidR="0089606A" w:rsidRPr="00581B2C" w:rsidRDefault="0089606A" w:rsidP="006A70EB">
            <w:pPr>
              <w:jc w:val="center"/>
              <w:rPr>
                <w:rFonts w:cs="Arial"/>
                <w:szCs w:val="22"/>
              </w:rPr>
            </w:pPr>
            <w:r w:rsidRPr="00581B2C">
              <w:rPr>
                <w:rFonts w:cs="Arial"/>
                <w:b/>
                <w:szCs w:val="22"/>
              </w:rPr>
              <w:t>Izvršitelji</w:t>
            </w:r>
          </w:p>
        </w:tc>
      </w:tr>
      <w:tr w:rsidR="0089606A" w:rsidRPr="00581B2C" w14:paraId="766D377E" w14:textId="77777777" w:rsidTr="002F3EFD">
        <w:trPr>
          <w:trHeight w:val="748"/>
        </w:trPr>
        <w:tc>
          <w:tcPr>
            <w:tcW w:w="675" w:type="dxa"/>
            <w:tcBorders>
              <w:top w:val="single" w:sz="4" w:space="0" w:color="auto"/>
              <w:left w:val="single" w:sz="4" w:space="0" w:color="auto"/>
              <w:bottom w:val="single" w:sz="4" w:space="0" w:color="auto"/>
              <w:right w:val="single" w:sz="4" w:space="0" w:color="auto"/>
            </w:tcBorders>
            <w:vAlign w:val="center"/>
            <w:hideMark/>
          </w:tcPr>
          <w:p w14:paraId="0429BD5A" w14:textId="77777777" w:rsidR="0089606A" w:rsidRPr="00581B2C" w:rsidRDefault="0089606A" w:rsidP="006A70EB">
            <w:pPr>
              <w:tabs>
                <w:tab w:val="left" w:pos="142"/>
              </w:tabs>
              <w:jc w:val="center"/>
              <w:rPr>
                <w:rFonts w:cs="Arial"/>
                <w:szCs w:val="22"/>
              </w:rPr>
            </w:pPr>
            <w:r w:rsidRPr="00581B2C">
              <w:rPr>
                <w:rFonts w:cs="Arial"/>
                <w:szCs w:val="22"/>
              </w:rPr>
              <w:t>1</w:t>
            </w:r>
          </w:p>
        </w:tc>
        <w:tc>
          <w:tcPr>
            <w:tcW w:w="6225" w:type="dxa"/>
            <w:tcBorders>
              <w:top w:val="single" w:sz="4" w:space="0" w:color="auto"/>
              <w:left w:val="single" w:sz="4" w:space="0" w:color="auto"/>
              <w:bottom w:val="single" w:sz="4" w:space="0" w:color="auto"/>
              <w:right w:val="single" w:sz="4" w:space="0" w:color="auto"/>
            </w:tcBorders>
            <w:vAlign w:val="center"/>
          </w:tcPr>
          <w:p w14:paraId="5051D2F4" w14:textId="77777777" w:rsidR="0089606A" w:rsidRPr="00581B2C" w:rsidRDefault="0089606A" w:rsidP="00CD20C3">
            <w:pPr>
              <w:rPr>
                <w:rFonts w:cs="Arial"/>
                <w:szCs w:val="22"/>
              </w:rPr>
            </w:pPr>
            <w:r w:rsidRPr="00581B2C">
              <w:rPr>
                <w:rFonts w:cs="Arial"/>
              </w:rPr>
              <w:t>utvrđivanje poduzetih operativnih aktivnosti</w:t>
            </w:r>
          </w:p>
        </w:tc>
        <w:tc>
          <w:tcPr>
            <w:tcW w:w="2355" w:type="dxa"/>
            <w:tcBorders>
              <w:top w:val="single" w:sz="4" w:space="0" w:color="auto"/>
              <w:left w:val="single" w:sz="4" w:space="0" w:color="auto"/>
              <w:bottom w:val="single" w:sz="4" w:space="0" w:color="auto"/>
              <w:right w:val="single" w:sz="4" w:space="0" w:color="auto"/>
            </w:tcBorders>
            <w:vAlign w:val="center"/>
          </w:tcPr>
          <w:p w14:paraId="6E16A963" w14:textId="77777777" w:rsidR="0089606A" w:rsidRPr="00581B2C" w:rsidRDefault="0089606A" w:rsidP="006A70EB">
            <w:pPr>
              <w:rPr>
                <w:rFonts w:cs="Arial"/>
                <w:szCs w:val="22"/>
              </w:rPr>
            </w:pPr>
            <w:r w:rsidRPr="00581B2C">
              <w:rPr>
                <w:rFonts w:cs="Arial"/>
              </w:rPr>
              <w:t xml:space="preserve">Stožer </w:t>
            </w:r>
            <w:r w:rsidR="003A34C7" w:rsidRPr="00581B2C">
              <w:rPr>
                <w:rFonts w:cs="Arial"/>
              </w:rPr>
              <w:t>civilne zaštite</w:t>
            </w:r>
            <w:r w:rsidR="002F3EFD" w:rsidRPr="00581B2C">
              <w:rPr>
                <w:rFonts w:cs="Arial"/>
              </w:rPr>
              <w:t xml:space="preserve"> </w:t>
            </w:r>
            <w:r w:rsidR="002F3EFD" w:rsidRPr="00581B2C">
              <w:rPr>
                <w:rFonts w:cs="Arial"/>
                <w:sz w:val="20"/>
                <w:szCs w:val="20"/>
              </w:rPr>
              <w:t>Grada Ivanić-Grada</w:t>
            </w:r>
          </w:p>
        </w:tc>
      </w:tr>
      <w:tr w:rsidR="0089606A" w:rsidRPr="00581B2C" w14:paraId="7545BB04" w14:textId="77777777" w:rsidTr="002F3EFD">
        <w:trPr>
          <w:trHeight w:val="794"/>
        </w:trPr>
        <w:tc>
          <w:tcPr>
            <w:tcW w:w="675" w:type="dxa"/>
            <w:tcBorders>
              <w:top w:val="single" w:sz="4" w:space="0" w:color="auto"/>
              <w:left w:val="single" w:sz="4" w:space="0" w:color="auto"/>
              <w:bottom w:val="single" w:sz="4" w:space="0" w:color="auto"/>
              <w:right w:val="single" w:sz="4" w:space="0" w:color="auto"/>
            </w:tcBorders>
            <w:vAlign w:val="center"/>
            <w:hideMark/>
          </w:tcPr>
          <w:p w14:paraId="56F6D8C7" w14:textId="77777777" w:rsidR="0089606A" w:rsidRPr="00581B2C" w:rsidRDefault="0089606A" w:rsidP="006A70EB">
            <w:pPr>
              <w:tabs>
                <w:tab w:val="left" w:pos="142"/>
              </w:tabs>
              <w:jc w:val="center"/>
              <w:rPr>
                <w:rFonts w:cs="Arial"/>
                <w:szCs w:val="22"/>
              </w:rPr>
            </w:pPr>
            <w:r w:rsidRPr="00581B2C">
              <w:rPr>
                <w:rFonts w:cs="Arial"/>
                <w:szCs w:val="22"/>
              </w:rPr>
              <w:t>2</w:t>
            </w:r>
          </w:p>
        </w:tc>
        <w:tc>
          <w:tcPr>
            <w:tcW w:w="6225" w:type="dxa"/>
            <w:tcBorders>
              <w:top w:val="single" w:sz="4" w:space="0" w:color="auto"/>
              <w:left w:val="single" w:sz="4" w:space="0" w:color="auto"/>
              <w:bottom w:val="single" w:sz="4" w:space="0" w:color="auto"/>
              <w:right w:val="single" w:sz="4" w:space="0" w:color="auto"/>
            </w:tcBorders>
            <w:vAlign w:val="center"/>
          </w:tcPr>
          <w:p w14:paraId="56E73BCF" w14:textId="77777777" w:rsidR="0089606A" w:rsidRPr="00581B2C" w:rsidRDefault="0089606A" w:rsidP="00CD20C3">
            <w:pPr>
              <w:rPr>
                <w:rFonts w:cs="Arial"/>
                <w:szCs w:val="22"/>
              </w:rPr>
            </w:pPr>
            <w:r w:rsidRPr="00581B2C">
              <w:rPr>
                <w:rFonts w:cs="Arial"/>
              </w:rPr>
              <w:t>donosi se zaključak kojim se utvrđuje kako su upotrijebljene sve raspoložive snage i drugi kapaciteti sustava civilne zaštite i kako su sve poduzete mjere i aktivnosti nedostatne</w:t>
            </w:r>
          </w:p>
        </w:tc>
        <w:tc>
          <w:tcPr>
            <w:tcW w:w="2355" w:type="dxa"/>
            <w:tcBorders>
              <w:top w:val="single" w:sz="4" w:space="0" w:color="auto"/>
              <w:left w:val="single" w:sz="4" w:space="0" w:color="auto"/>
              <w:bottom w:val="single" w:sz="4" w:space="0" w:color="auto"/>
              <w:right w:val="single" w:sz="4" w:space="0" w:color="auto"/>
            </w:tcBorders>
            <w:vAlign w:val="center"/>
          </w:tcPr>
          <w:p w14:paraId="7FEE5527" w14:textId="77777777" w:rsidR="0089606A" w:rsidRPr="00581B2C" w:rsidRDefault="0089606A" w:rsidP="006A70EB">
            <w:pPr>
              <w:rPr>
                <w:rFonts w:cs="Arial"/>
                <w:szCs w:val="22"/>
              </w:rPr>
            </w:pPr>
            <w:r w:rsidRPr="00581B2C">
              <w:rPr>
                <w:rFonts w:cs="Arial"/>
              </w:rPr>
              <w:t xml:space="preserve">Stožer </w:t>
            </w:r>
            <w:r w:rsidR="003A34C7" w:rsidRPr="00581B2C">
              <w:rPr>
                <w:rFonts w:cs="Arial"/>
              </w:rPr>
              <w:t>civilne zaštite</w:t>
            </w:r>
            <w:r w:rsidR="002F3EFD" w:rsidRPr="00581B2C">
              <w:rPr>
                <w:rFonts w:cs="Arial"/>
              </w:rPr>
              <w:t xml:space="preserve"> </w:t>
            </w:r>
            <w:r w:rsidR="002F3EFD" w:rsidRPr="00581B2C">
              <w:rPr>
                <w:rFonts w:cs="Arial"/>
                <w:sz w:val="20"/>
                <w:szCs w:val="20"/>
              </w:rPr>
              <w:t>Grada Ivanić-Grada</w:t>
            </w:r>
          </w:p>
        </w:tc>
      </w:tr>
      <w:tr w:rsidR="0089606A" w:rsidRPr="00581B2C" w14:paraId="329B1A78" w14:textId="77777777" w:rsidTr="002F3EFD">
        <w:trPr>
          <w:trHeight w:val="794"/>
        </w:trPr>
        <w:tc>
          <w:tcPr>
            <w:tcW w:w="675" w:type="dxa"/>
            <w:tcBorders>
              <w:top w:val="single" w:sz="4" w:space="0" w:color="auto"/>
              <w:left w:val="single" w:sz="4" w:space="0" w:color="auto"/>
              <w:bottom w:val="single" w:sz="4" w:space="0" w:color="auto"/>
              <w:right w:val="single" w:sz="4" w:space="0" w:color="auto"/>
            </w:tcBorders>
            <w:vAlign w:val="center"/>
            <w:hideMark/>
          </w:tcPr>
          <w:p w14:paraId="0F24806B" w14:textId="77777777" w:rsidR="0089606A" w:rsidRPr="00581B2C" w:rsidRDefault="0089606A" w:rsidP="006A70EB">
            <w:pPr>
              <w:tabs>
                <w:tab w:val="left" w:pos="142"/>
              </w:tabs>
              <w:jc w:val="center"/>
              <w:rPr>
                <w:rFonts w:cs="Arial"/>
                <w:szCs w:val="22"/>
              </w:rPr>
            </w:pPr>
            <w:r w:rsidRPr="00581B2C">
              <w:rPr>
                <w:rFonts w:cs="Arial"/>
                <w:szCs w:val="22"/>
              </w:rPr>
              <w:t>3</w:t>
            </w:r>
          </w:p>
        </w:tc>
        <w:tc>
          <w:tcPr>
            <w:tcW w:w="6225" w:type="dxa"/>
            <w:tcBorders>
              <w:top w:val="single" w:sz="4" w:space="0" w:color="auto"/>
              <w:left w:val="single" w:sz="4" w:space="0" w:color="auto"/>
              <w:bottom w:val="single" w:sz="4" w:space="0" w:color="auto"/>
              <w:right w:val="single" w:sz="4" w:space="0" w:color="auto"/>
            </w:tcBorders>
            <w:vAlign w:val="center"/>
          </w:tcPr>
          <w:p w14:paraId="065F3502" w14:textId="77777777" w:rsidR="0089606A" w:rsidRPr="00581B2C" w:rsidRDefault="0089606A" w:rsidP="00CD20C3">
            <w:pPr>
              <w:pStyle w:val="obicno"/>
              <w:jc w:val="both"/>
              <w:rPr>
                <w:rFonts w:cs="Arial"/>
              </w:rPr>
            </w:pPr>
            <w:r w:rsidRPr="00581B2C">
              <w:rPr>
                <w:rFonts w:cs="Arial"/>
              </w:rPr>
              <w:t xml:space="preserve">zahtjev za traženje pomoći šalje Županiji. </w:t>
            </w:r>
          </w:p>
        </w:tc>
        <w:tc>
          <w:tcPr>
            <w:tcW w:w="2355" w:type="dxa"/>
            <w:tcBorders>
              <w:top w:val="single" w:sz="4" w:space="0" w:color="auto"/>
              <w:left w:val="single" w:sz="4" w:space="0" w:color="auto"/>
              <w:bottom w:val="single" w:sz="4" w:space="0" w:color="auto"/>
              <w:right w:val="single" w:sz="4" w:space="0" w:color="auto"/>
            </w:tcBorders>
            <w:vAlign w:val="center"/>
          </w:tcPr>
          <w:p w14:paraId="0D8140AE" w14:textId="77777777" w:rsidR="0089606A" w:rsidRPr="00581B2C" w:rsidRDefault="00457DA1" w:rsidP="006A70EB">
            <w:pPr>
              <w:rPr>
                <w:rFonts w:cs="Arial"/>
                <w:szCs w:val="22"/>
              </w:rPr>
            </w:pPr>
            <w:r w:rsidRPr="00581B2C">
              <w:rPr>
                <w:rFonts w:cs="Arial"/>
                <w:szCs w:val="22"/>
              </w:rPr>
              <w:t xml:space="preserve">načelnik Stožera </w:t>
            </w:r>
            <w:r w:rsidR="003A34C7" w:rsidRPr="00581B2C">
              <w:rPr>
                <w:rFonts w:cs="Arial"/>
                <w:szCs w:val="22"/>
              </w:rPr>
              <w:t>civilne zaštite</w:t>
            </w:r>
            <w:r w:rsidR="002F3EFD" w:rsidRPr="00581B2C">
              <w:rPr>
                <w:rFonts w:cs="Arial"/>
                <w:szCs w:val="22"/>
              </w:rPr>
              <w:t xml:space="preserve"> </w:t>
            </w:r>
            <w:r w:rsidR="002F3EFD" w:rsidRPr="00581B2C">
              <w:rPr>
                <w:rFonts w:cs="Arial"/>
                <w:sz w:val="20"/>
                <w:szCs w:val="20"/>
              </w:rPr>
              <w:t>Grada Ivanić-Grada</w:t>
            </w:r>
          </w:p>
        </w:tc>
      </w:tr>
      <w:bookmarkEnd w:id="54"/>
      <w:bookmarkEnd w:id="55"/>
      <w:bookmarkEnd w:id="56"/>
    </w:tbl>
    <w:p w14:paraId="03533D79" w14:textId="77777777" w:rsidR="00CD20C3" w:rsidRPr="00581B2C" w:rsidRDefault="00CD20C3" w:rsidP="00B64A50">
      <w:pPr>
        <w:pStyle w:val="obicno"/>
        <w:rPr>
          <w:rFonts w:cs="Arial"/>
        </w:rPr>
      </w:pPr>
    </w:p>
    <w:p w14:paraId="2B69F033" w14:textId="77777777" w:rsidR="004A4FA2" w:rsidRPr="00581B2C" w:rsidRDefault="004A4FA2" w:rsidP="00B64A50">
      <w:pPr>
        <w:pStyle w:val="obicno"/>
        <w:rPr>
          <w:rFonts w:cs="Arial"/>
        </w:rPr>
      </w:pPr>
    </w:p>
    <w:p w14:paraId="1A309293" w14:textId="77777777" w:rsidR="00437ECC" w:rsidRPr="00581B2C" w:rsidRDefault="00437ECC">
      <w:pPr>
        <w:rPr>
          <w:rFonts w:cs="Arial"/>
          <w:szCs w:val="22"/>
          <w:lang w:eastAsia="en-US"/>
        </w:rPr>
      </w:pPr>
      <w:r w:rsidRPr="00581B2C">
        <w:rPr>
          <w:rFonts w:cs="Arial"/>
        </w:rPr>
        <w:br w:type="page"/>
      </w:r>
    </w:p>
    <w:p w14:paraId="5473C4CD" w14:textId="77777777" w:rsidR="00A41E5C" w:rsidRDefault="00A41E5C" w:rsidP="00A75398">
      <w:pPr>
        <w:pStyle w:val="Naslov1"/>
      </w:pPr>
    </w:p>
    <w:p w14:paraId="7851DD89" w14:textId="5A2B42E4" w:rsidR="00437ECC" w:rsidRPr="00437ECC" w:rsidRDefault="00437ECC" w:rsidP="00A75398">
      <w:pPr>
        <w:pStyle w:val="Naslov1"/>
      </w:pPr>
      <w:bookmarkStart w:id="62" w:name="_Toc150177580"/>
      <w:r>
        <w:t xml:space="preserve">4. </w:t>
      </w:r>
      <w:r w:rsidRPr="00437ECC">
        <w:t>SPECIFIČNE POTREBE RANJIVIH SKUPINA TIJEKOM EVAKUACIJE</w:t>
      </w:r>
      <w:bookmarkEnd w:id="62"/>
    </w:p>
    <w:p w14:paraId="77ACD4A4" w14:textId="77777777" w:rsidR="00437ECC" w:rsidRDefault="00437ECC" w:rsidP="00437ECC">
      <w:pPr>
        <w:ind w:left="-1" w:right="5"/>
        <w:jc w:val="both"/>
        <w:rPr>
          <w:rFonts w:cs="Arial"/>
          <w:color w:val="FF0000"/>
          <w:szCs w:val="22"/>
        </w:rPr>
      </w:pPr>
    </w:p>
    <w:p w14:paraId="3C668BCB" w14:textId="6E2F79B3" w:rsidR="00437ECC" w:rsidRPr="00581B2C" w:rsidRDefault="00437ECC" w:rsidP="00437ECC">
      <w:pPr>
        <w:ind w:left="-1" w:right="5"/>
        <w:jc w:val="both"/>
        <w:rPr>
          <w:rFonts w:cs="Arial"/>
          <w:szCs w:val="22"/>
        </w:rPr>
      </w:pPr>
      <w:r w:rsidRPr="00581B2C">
        <w:rPr>
          <w:rFonts w:cs="Arial"/>
          <w:szCs w:val="22"/>
        </w:rPr>
        <w:t>Po Zakonu o Hrvatskom registru o osobama s invaliditetom (NN 63/22) invalidna je "</w:t>
      </w:r>
      <w:r w:rsidRPr="00581B2C">
        <w:rPr>
          <w:rFonts w:cs="Arial"/>
          <w:i/>
          <w:szCs w:val="22"/>
        </w:rPr>
        <w:t>ona osoba koja ima trajno ograničenje, smanjenje ili gubitak sposobnosti izvršenja neke fizičke aktivnosti ili psihičke funkcije primjerene životnoj dobi, nastale kao posljedica oštećenja zdravlja</w:t>
      </w:r>
      <w:r w:rsidRPr="00581B2C">
        <w:rPr>
          <w:rFonts w:cs="Arial"/>
          <w:szCs w:val="22"/>
        </w:rPr>
        <w:t>". Iz navedene definicije vidljivo je da osobe s invaliditetom automatski pripadaju ranjivim skupinama tijekom proce</w:t>
      </w:r>
      <w:r w:rsidR="00E72412" w:rsidRPr="00581B2C">
        <w:rPr>
          <w:rFonts w:cs="Arial"/>
          <w:szCs w:val="22"/>
        </w:rPr>
        <w:t xml:space="preserve">s </w:t>
      </w:r>
      <w:r w:rsidRPr="00581B2C">
        <w:rPr>
          <w:rFonts w:cs="Arial"/>
          <w:szCs w:val="22"/>
        </w:rPr>
        <w:t>evakuacije jer uspješnost tog proce</w:t>
      </w:r>
      <w:r w:rsidR="00E72412" w:rsidRPr="00581B2C">
        <w:rPr>
          <w:rFonts w:cs="Arial"/>
          <w:szCs w:val="22"/>
        </w:rPr>
        <w:t>s</w:t>
      </w:r>
      <w:r w:rsidR="00DD318F" w:rsidRPr="00581B2C">
        <w:rPr>
          <w:rFonts w:cs="Arial"/>
          <w:szCs w:val="22"/>
        </w:rPr>
        <w:t>a</w:t>
      </w:r>
      <w:r w:rsidR="00E72412" w:rsidRPr="00581B2C">
        <w:rPr>
          <w:rFonts w:cs="Arial"/>
          <w:szCs w:val="22"/>
        </w:rPr>
        <w:t xml:space="preserve"> </w:t>
      </w:r>
      <w:r w:rsidRPr="00581B2C">
        <w:rPr>
          <w:rFonts w:cs="Arial"/>
          <w:szCs w:val="22"/>
        </w:rPr>
        <w:t>ovisi o izvršenju fizičke aktivnosti (pokretljivost) i psihičke funkcije sukladne potrebama (sposobnost donošenja odluka primjerenih situaciji i uputama nadležnih).</w:t>
      </w:r>
    </w:p>
    <w:p w14:paraId="450DBA18" w14:textId="77777777" w:rsidR="00437ECC" w:rsidRPr="00581B2C" w:rsidRDefault="00437ECC" w:rsidP="00437ECC">
      <w:pPr>
        <w:ind w:left="-1" w:right="5"/>
        <w:rPr>
          <w:rFonts w:cs="Arial"/>
          <w:szCs w:val="22"/>
        </w:rPr>
      </w:pPr>
    </w:p>
    <w:p w14:paraId="3AA91245" w14:textId="2E5CAA1C" w:rsidR="00092D2A" w:rsidRPr="00581B2C" w:rsidRDefault="00092D2A" w:rsidP="00092D2A">
      <w:pPr>
        <w:ind w:left="-1"/>
        <w:jc w:val="both"/>
        <w:rPr>
          <w:rFonts w:cs="Arial"/>
          <w:szCs w:val="22"/>
        </w:rPr>
      </w:pPr>
      <w:r w:rsidRPr="00581B2C">
        <w:rPr>
          <w:rFonts w:cs="Arial"/>
          <w:szCs w:val="22"/>
        </w:rPr>
        <w:t xml:space="preserve">Evakuaciju, hitan prijevoz, utočište i rehabilitaciju osoba s invaliditetom u velikoj nesreći treba provoditi korištenjem svih kapaciteta koji trebaju biti prilagođeni specifičnim potrebama osoba s invaliditetom. Posebno je potrebno razraditi način uzbunjivanja </w:t>
      </w:r>
      <w:r w:rsidR="008E4DE8" w:rsidRPr="00581B2C">
        <w:rPr>
          <w:rFonts w:cs="Arial"/>
          <w:szCs w:val="22"/>
        </w:rPr>
        <w:t>tako da</w:t>
      </w:r>
      <w:r w:rsidRPr="00581B2C">
        <w:rPr>
          <w:rFonts w:cs="Arial"/>
          <w:szCs w:val="22"/>
        </w:rPr>
        <w:t xml:space="preserve"> se što je više moguće obuhvate pojedinačne potrebe osoba s invaliditetom kao i svih kapaciteta za smještaj osoba s invaliditetom, tako da se definiraju primjereni dopunski načini uzbunjivanja osoba s invaliditetom koji se razlikuju u odnosu na standardne, s naglaskom na prilagođavanje prijeno</w:t>
      </w:r>
      <w:r w:rsidR="00E72412" w:rsidRPr="00581B2C">
        <w:rPr>
          <w:rFonts w:cs="Arial"/>
          <w:szCs w:val="22"/>
        </w:rPr>
        <w:t>s</w:t>
      </w:r>
      <w:r w:rsidR="00DD318F" w:rsidRPr="00581B2C">
        <w:rPr>
          <w:rFonts w:cs="Arial"/>
          <w:szCs w:val="22"/>
        </w:rPr>
        <w:t>a</w:t>
      </w:r>
      <w:r w:rsidR="00E72412" w:rsidRPr="00581B2C">
        <w:rPr>
          <w:rFonts w:cs="Arial"/>
          <w:szCs w:val="22"/>
        </w:rPr>
        <w:t xml:space="preserve"> </w:t>
      </w:r>
      <w:r w:rsidRPr="00581B2C">
        <w:rPr>
          <w:rFonts w:cs="Arial"/>
          <w:szCs w:val="22"/>
        </w:rPr>
        <w:t>informacija primjerenih kategorijama invalidnosti osoba s invaliditetom.</w:t>
      </w:r>
    </w:p>
    <w:p w14:paraId="032EBBF5" w14:textId="77777777" w:rsidR="00092D2A" w:rsidRPr="00581B2C" w:rsidRDefault="00092D2A" w:rsidP="00437ECC">
      <w:pPr>
        <w:ind w:left="-1" w:right="5"/>
        <w:rPr>
          <w:rFonts w:cs="Arial"/>
          <w:szCs w:val="22"/>
        </w:rPr>
      </w:pPr>
    </w:p>
    <w:p w14:paraId="32ED6625" w14:textId="77777777" w:rsidR="00437ECC" w:rsidRPr="00581B2C" w:rsidRDefault="00437ECC" w:rsidP="00437ECC">
      <w:pPr>
        <w:rPr>
          <w:rFonts w:cs="Arial"/>
          <w:szCs w:val="22"/>
        </w:rPr>
      </w:pPr>
      <w:r w:rsidRPr="00581B2C">
        <w:rPr>
          <w:rFonts w:cs="Arial"/>
          <w:szCs w:val="22"/>
        </w:rPr>
        <w:t xml:space="preserve">SPECIFIČNE POTREBE RANJIVIH SKUPINA TIJEKOM EVAKUACIJE OVISNO O KATEGORIJAMA SU: </w:t>
      </w:r>
    </w:p>
    <w:p w14:paraId="58745F80" w14:textId="77777777" w:rsidR="00437ECC" w:rsidRDefault="00437ECC" w:rsidP="00437ECC">
      <w:pPr>
        <w:rPr>
          <w:rFonts w:cs="Arial"/>
          <w:szCs w:val="22"/>
        </w:rPr>
      </w:pPr>
      <w:r w:rsidRPr="00581B2C">
        <w:rPr>
          <w:rFonts w:cs="Arial"/>
          <w:szCs w:val="22"/>
        </w:rPr>
        <w:t xml:space="preserve"> </w:t>
      </w:r>
    </w:p>
    <w:p w14:paraId="5567896C" w14:textId="77777777" w:rsidR="00C15345" w:rsidRPr="00581B2C" w:rsidRDefault="00C15345" w:rsidP="00437ECC">
      <w:pPr>
        <w:rPr>
          <w:rFonts w:cs="Arial"/>
          <w:szCs w:val="22"/>
        </w:rPr>
      </w:pPr>
    </w:p>
    <w:p w14:paraId="03809BFA" w14:textId="77777777" w:rsidR="00437ECC" w:rsidRPr="00581B2C" w:rsidRDefault="00437ECC" w:rsidP="00FB2E1A">
      <w:pPr>
        <w:numPr>
          <w:ilvl w:val="0"/>
          <w:numId w:val="33"/>
        </w:numPr>
        <w:spacing w:after="4" w:line="268" w:lineRule="auto"/>
        <w:ind w:left="284" w:hanging="259"/>
        <w:rPr>
          <w:rFonts w:cs="Arial"/>
          <w:i/>
          <w:szCs w:val="22"/>
          <w:u w:val="single"/>
        </w:rPr>
      </w:pPr>
      <w:r w:rsidRPr="00581B2C">
        <w:rPr>
          <w:rFonts w:cs="Arial"/>
          <w:i/>
          <w:szCs w:val="22"/>
          <w:u w:val="single"/>
        </w:rPr>
        <w:t xml:space="preserve">Osobe s oštećenjem vida </w:t>
      </w:r>
    </w:p>
    <w:p w14:paraId="77EC7D90" w14:textId="77777777" w:rsidR="00437ECC" w:rsidRPr="00581B2C" w:rsidRDefault="00437ECC" w:rsidP="00437ECC">
      <w:pPr>
        <w:ind w:left="-1" w:right="1"/>
        <w:rPr>
          <w:rFonts w:cs="Arial"/>
          <w:szCs w:val="22"/>
        </w:rPr>
      </w:pPr>
    </w:p>
    <w:p w14:paraId="469A02E9" w14:textId="33F6C52C" w:rsidR="00437ECC" w:rsidRPr="00581B2C" w:rsidRDefault="00437ECC" w:rsidP="00437ECC">
      <w:pPr>
        <w:ind w:left="-1" w:right="1"/>
        <w:jc w:val="both"/>
        <w:rPr>
          <w:rFonts w:cs="Arial"/>
          <w:szCs w:val="22"/>
        </w:rPr>
      </w:pPr>
      <w:r w:rsidRPr="00581B2C">
        <w:rPr>
          <w:rFonts w:cs="Arial"/>
          <w:szCs w:val="22"/>
        </w:rPr>
        <w:t xml:space="preserve">Slabovidne i slijepe osobe su često vrlo samostalne u obavljanju svakodnevnih aktivnosti </w:t>
      </w:r>
      <w:r w:rsidR="008E4DE8" w:rsidRPr="00581B2C">
        <w:rPr>
          <w:rFonts w:cs="Arial"/>
          <w:szCs w:val="22"/>
        </w:rPr>
        <w:t>tako da</w:t>
      </w:r>
      <w:r w:rsidRPr="00581B2C">
        <w:rPr>
          <w:rFonts w:cs="Arial"/>
          <w:szCs w:val="22"/>
        </w:rPr>
        <w:t xml:space="preserve"> se takve osobe kreću dobro poznatim rutama nekada uz pomoć bijelog štapa, a nekada p</w:t>
      </w:r>
      <w:r w:rsidR="00E72412" w:rsidRPr="00581B2C">
        <w:rPr>
          <w:rFonts w:cs="Arial"/>
          <w:szCs w:val="22"/>
        </w:rPr>
        <w:t>s</w:t>
      </w:r>
      <w:r w:rsidR="00DD318F" w:rsidRPr="00581B2C">
        <w:rPr>
          <w:rFonts w:cs="Arial"/>
          <w:szCs w:val="22"/>
        </w:rPr>
        <w:t>a</w:t>
      </w:r>
      <w:r w:rsidR="00E72412" w:rsidRPr="00581B2C">
        <w:rPr>
          <w:rFonts w:cs="Arial"/>
          <w:szCs w:val="22"/>
        </w:rPr>
        <w:t xml:space="preserve"> </w:t>
      </w:r>
      <w:r w:rsidRPr="00581B2C">
        <w:rPr>
          <w:rFonts w:cs="Arial"/>
          <w:szCs w:val="22"/>
        </w:rPr>
        <w:t xml:space="preserve">vodiča. No u izvanrednim situacijama o njima se treba voditi posebna briga jer evakuaciju često prate i panične reakcije (posebno ako se katastrofa već dogodila npr. razoran potres) pa se slijepe i slabovidne osobe mogu naći usred meteža u kojem im je potrebna pomoć pribranih i trezvenih ljudi. U slučaju nastanka izvanrednog događaja mogu ga detektirati ili zvučnim putem (mediji, telefon, susjedi) ili osjetilnim putem (razoran potres), a sposobnost razumijevanja informacija je najčešće vrlo dobra kao i pokretljivost. </w:t>
      </w:r>
    </w:p>
    <w:p w14:paraId="1D6E7964" w14:textId="77777777" w:rsidR="00437ECC" w:rsidRPr="00581B2C" w:rsidRDefault="00437ECC" w:rsidP="00437ECC">
      <w:pPr>
        <w:ind w:left="-1" w:right="1"/>
        <w:rPr>
          <w:rFonts w:cs="Arial"/>
          <w:szCs w:val="22"/>
        </w:rPr>
      </w:pPr>
    </w:p>
    <w:p w14:paraId="3233B584" w14:textId="1551649C" w:rsidR="00437ECC" w:rsidRPr="00581B2C" w:rsidRDefault="00437ECC" w:rsidP="00437ECC">
      <w:pPr>
        <w:ind w:left="-1" w:right="1"/>
        <w:jc w:val="both"/>
        <w:rPr>
          <w:rFonts w:cs="Arial"/>
          <w:szCs w:val="22"/>
        </w:rPr>
      </w:pPr>
      <w:r w:rsidRPr="00581B2C">
        <w:rPr>
          <w:rFonts w:cs="Arial"/>
          <w:szCs w:val="22"/>
        </w:rPr>
        <w:t xml:space="preserve">Takve osobe najčešće same mogu napustiti objekt (osim u slučaju ako </w:t>
      </w:r>
      <w:r w:rsidR="00DD318F" w:rsidRPr="00581B2C">
        <w:rPr>
          <w:rFonts w:cs="Arial"/>
          <w:szCs w:val="22"/>
        </w:rPr>
        <w:t xml:space="preserve">zgrada </w:t>
      </w:r>
      <w:r w:rsidRPr="00581B2C">
        <w:rPr>
          <w:rFonts w:cs="Arial"/>
          <w:szCs w:val="22"/>
        </w:rPr>
        <w:t xml:space="preserve">nije djelomično ili potpuno urušena ili ako se evakuacija mora odviti alternativnim putem npr. vatrogasne ljestve, požarne stube i sl.) te se </w:t>
      </w:r>
      <w:r w:rsidR="00DD318F" w:rsidRPr="00581B2C">
        <w:rPr>
          <w:rFonts w:cs="Arial"/>
          <w:szCs w:val="22"/>
        </w:rPr>
        <w:t xml:space="preserve">kategorija </w:t>
      </w:r>
      <w:r w:rsidRPr="00581B2C">
        <w:rPr>
          <w:rFonts w:cs="Arial"/>
          <w:szCs w:val="22"/>
        </w:rPr>
        <w:t>njihov</w:t>
      </w:r>
      <w:r w:rsidR="00A2343C" w:rsidRPr="00581B2C">
        <w:rPr>
          <w:rFonts w:cs="Arial"/>
          <w:szCs w:val="22"/>
        </w:rPr>
        <w:t>og tjelesnog oštećenja</w:t>
      </w:r>
      <w:r w:rsidR="00DE440E" w:rsidRPr="00581B2C">
        <w:rPr>
          <w:rFonts w:cs="Arial"/>
          <w:szCs w:val="22"/>
        </w:rPr>
        <w:t xml:space="preserve"> </w:t>
      </w:r>
      <w:r w:rsidRPr="00581B2C">
        <w:rPr>
          <w:rFonts w:cs="Arial"/>
          <w:szCs w:val="22"/>
        </w:rPr>
        <w:t>lako prepozna po bijelom štapu ili psu vodiču. Takve osobe će iz zgrade biti potrebno evakuirati u slučaju djelomičnog ili potpunog urušavanja, a u drugim situacijama osobe će same napustiti objekt, a zatim trebaju biti vođene od strane pripadnika snaga civilne zaštite ili povjerenika</w:t>
      </w:r>
      <w:r w:rsidR="00A2343C" w:rsidRPr="00581B2C">
        <w:rPr>
          <w:rFonts w:cs="Arial"/>
          <w:szCs w:val="22"/>
        </w:rPr>
        <w:t xml:space="preserve"> civilne zaštite ili njihovog zamjenika</w:t>
      </w:r>
      <w:r w:rsidRPr="00581B2C">
        <w:rPr>
          <w:rFonts w:cs="Arial"/>
          <w:szCs w:val="22"/>
        </w:rPr>
        <w:t xml:space="preserve"> do vozila za evakuaciju. Slijepim i slabovidnim osobama se mora na miran i staložen način objasniti situacija i nipošto ih se tijekom vođenja ne smije nasilno vući i potezati već samo blago usmjeravati kako bi se sačuvalo njihovo osobno dostojanstvo. </w:t>
      </w:r>
    </w:p>
    <w:p w14:paraId="04C747AC" w14:textId="77777777" w:rsidR="00437ECC" w:rsidRDefault="00437ECC" w:rsidP="00437ECC">
      <w:pPr>
        <w:rPr>
          <w:rFonts w:cs="Arial"/>
          <w:szCs w:val="22"/>
        </w:rPr>
      </w:pPr>
    </w:p>
    <w:p w14:paraId="000FCD54" w14:textId="77777777" w:rsidR="00C15345" w:rsidRPr="00581B2C" w:rsidRDefault="00C15345" w:rsidP="00437ECC">
      <w:pPr>
        <w:rPr>
          <w:rFonts w:cs="Arial"/>
          <w:szCs w:val="22"/>
        </w:rPr>
      </w:pPr>
    </w:p>
    <w:p w14:paraId="6C15463B" w14:textId="77777777" w:rsidR="00437ECC" w:rsidRPr="00581B2C" w:rsidRDefault="00437ECC" w:rsidP="00FB2E1A">
      <w:pPr>
        <w:numPr>
          <w:ilvl w:val="0"/>
          <w:numId w:val="33"/>
        </w:numPr>
        <w:spacing w:after="4" w:line="268" w:lineRule="auto"/>
        <w:ind w:left="284" w:hanging="259"/>
        <w:rPr>
          <w:rFonts w:cs="Arial"/>
          <w:i/>
          <w:szCs w:val="22"/>
          <w:u w:val="single"/>
        </w:rPr>
      </w:pPr>
      <w:r w:rsidRPr="00581B2C">
        <w:rPr>
          <w:rFonts w:cs="Arial"/>
          <w:i/>
          <w:szCs w:val="22"/>
          <w:u w:val="single"/>
        </w:rPr>
        <w:t xml:space="preserve">Osobe s oštećenjem sluha i govorno-glasovne komunikacije </w:t>
      </w:r>
    </w:p>
    <w:p w14:paraId="073440D8" w14:textId="77777777" w:rsidR="00437ECC" w:rsidRPr="00581B2C" w:rsidRDefault="00437ECC" w:rsidP="00437ECC">
      <w:pPr>
        <w:ind w:left="-1" w:right="2"/>
        <w:rPr>
          <w:rFonts w:cs="Arial"/>
          <w:szCs w:val="22"/>
        </w:rPr>
      </w:pPr>
    </w:p>
    <w:p w14:paraId="7AA8583C" w14:textId="77777777" w:rsidR="00437ECC" w:rsidRPr="00581B2C" w:rsidRDefault="00437ECC" w:rsidP="00437ECC">
      <w:pPr>
        <w:ind w:left="-1" w:right="2"/>
        <w:jc w:val="both"/>
        <w:rPr>
          <w:rFonts w:cs="Arial"/>
          <w:szCs w:val="22"/>
        </w:rPr>
      </w:pPr>
      <w:r w:rsidRPr="00581B2C">
        <w:rPr>
          <w:rFonts w:cs="Arial"/>
          <w:szCs w:val="22"/>
        </w:rPr>
        <w:t xml:space="preserve">Osobama s potpuno oštećenim sluhom (kojima ne pomažu slušni aparati) ili gluhonijemim osobama informacije o potrebi evakuacije mogu se prenijeti preko ekrana pametnih telefona (idealna situacija je da sve osobe oštećena sluha u području u kojem je planirana evakuacija dobiju SMS poruku s uputama), a te informacije mogu saznati i preko tekstualnih poruka na TV ekranu ili putem obavijesti na internetu. Oni </w:t>
      </w:r>
      <w:r w:rsidR="005B0E42" w:rsidRPr="00581B2C">
        <w:rPr>
          <w:rFonts w:cs="Arial"/>
          <w:szCs w:val="22"/>
        </w:rPr>
        <w:t>ako</w:t>
      </w:r>
      <w:r w:rsidRPr="00581B2C">
        <w:rPr>
          <w:rFonts w:cs="Arial"/>
          <w:szCs w:val="22"/>
        </w:rPr>
        <w:t xml:space="preserve"> se potrebne informacije prenesu vizualnim putem te informacije razumiju i postupaju sukladno uputama, ali problem postoji u slučaju da se s takvim </w:t>
      </w:r>
      <w:r w:rsidRPr="00581B2C">
        <w:rPr>
          <w:rFonts w:cs="Arial"/>
          <w:szCs w:val="22"/>
        </w:rPr>
        <w:lastRenderedPageBreak/>
        <w:t xml:space="preserve">osobama pokuša uspostaviti glasovna komunikacija jer ih se može zamijeniti s autističnim osobama ili se može pomisliti da se radi o osobama koje su u teškom stanju šoka. </w:t>
      </w:r>
    </w:p>
    <w:p w14:paraId="274DF7B9" w14:textId="77777777" w:rsidR="00437ECC" w:rsidRPr="00581B2C" w:rsidRDefault="00437ECC" w:rsidP="00437ECC">
      <w:pPr>
        <w:ind w:left="-1" w:right="2"/>
        <w:rPr>
          <w:rFonts w:cs="Arial"/>
          <w:szCs w:val="22"/>
        </w:rPr>
      </w:pPr>
    </w:p>
    <w:p w14:paraId="75254CD8" w14:textId="48B1FC7E" w:rsidR="00437ECC" w:rsidRPr="00581B2C" w:rsidRDefault="00437ECC" w:rsidP="00437ECC">
      <w:pPr>
        <w:ind w:left="-1" w:right="2"/>
        <w:jc w:val="both"/>
        <w:rPr>
          <w:rFonts w:cs="Arial"/>
          <w:szCs w:val="22"/>
        </w:rPr>
      </w:pPr>
      <w:r w:rsidRPr="00581B2C">
        <w:rPr>
          <w:rFonts w:cs="Arial"/>
          <w:szCs w:val="22"/>
        </w:rPr>
        <w:t xml:space="preserve">No takve osobe će sigurno pokušati uspostaviti komunikaciju znakovnim jezikom i najčešće će im biti dovoljno pokazati smjer evakuacije da shvate gdje je potrebno ići. </w:t>
      </w:r>
      <w:r w:rsidR="00A2343C" w:rsidRPr="00581B2C">
        <w:rPr>
          <w:rFonts w:cs="Arial"/>
          <w:szCs w:val="22"/>
        </w:rPr>
        <w:t>Takve o</w:t>
      </w:r>
      <w:r w:rsidRPr="00581B2C">
        <w:rPr>
          <w:rFonts w:cs="Arial"/>
          <w:szCs w:val="22"/>
        </w:rPr>
        <w:t>sobe su</w:t>
      </w:r>
      <w:r w:rsidR="00A2343C" w:rsidRPr="00581B2C">
        <w:rPr>
          <w:rFonts w:cs="Arial"/>
          <w:szCs w:val="22"/>
        </w:rPr>
        <w:t>,</w:t>
      </w:r>
      <w:r w:rsidRPr="00581B2C">
        <w:rPr>
          <w:rFonts w:cs="Arial"/>
          <w:szCs w:val="22"/>
        </w:rPr>
        <w:t xml:space="preserve"> </w:t>
      </w:r>
      <w:r w:rsidR="005B0E42" w:rsidRPr="00581B2C">
        <w:rPr>
          <w:rFonts w:cs="Arial"/>
          <w:szCs w:val="22"/>
        </w:rPr>
        <w:t>ako</w:t>
      </w:r>
      <w:r w:rsidRPr="00581B2C">
        <w:rPr>
          <w:rFonts w:cs="Arial"/>
          <w:szCs w:val="22"/>
        </w:rPr>
        <w:t xml:space="preserve"> se informacije ispravno prenesu do njih</w:t>
      </w:r>
      <w:r w:rsidR="00A2343C" w:rsidRPr="00581B2C">
        <w:rPr>
          <w:rFonts w:cs="Arial"/>
          <w:szCs w:val="22"/>
        </w:rPr>
        <w:t>,</w:t>
      </w:r>
      <w:r w:rsidRPr="00581B2C">
        <w:rPr>
          <w:rFonts w:cs="Arial"/>
          <w:szCs w:val="22"/>
        </w:rPr>
        <w:t xml:space="preserve"> potpuno samostalne i nije im potrebna dodatna pomoć. </w:t>
      </w:r>
    </w:p>
    <w:p w14:paraId="3301F61A" w14:textId="77777777" w:rsidR="00437ECC" w:rsidRDefault="00437ECC" w:rsidP="00437ECC">
      <w:pPr>
        <w:rPr>
          <w:rFonts w:cs="Arial"/>
          <w:i/>
          <w:szCs w:val="22"/>
        </w:rPr>
      </w:pPr>
      <w:r w:rsidRPr="00581B2C">
        <w:rPr>
          <w:rFonts w:cs="Arial"/>
          <w:i/>
          <w:szCs w:val="22"/>
        </w:rPr>
        <w:t xml:space="preserve"> </w:t>
      </w:r>
    </w:p>
    <w:p w14:paraId="7944C1DD" w14:textId="77777777" w:rsidR="00C15345" w:rsidRPr="00581B2C" w:rsidRDefault="00C15345" w:rsidP="00437ECC">
      <w:pPr>
        <w:rPr>
          <w:rFonts w:cs="Arial"/>
          <w:szCs w:val="22"/>
        </w:rPr>
      </w:pPr>
    </w:p>
    <w:p w14:paraId="6D4B1231" w14:textId="77777777" w:rsidR="00437ECC" w:rsidRPr="00581B2C" w:rsidRDefault="00437ECC" w:rsidP="00FB2E1A">
      <w:pPr>
        <w:numPr>
          <w:ilvl w:val="0"/>
          <w:numId w:val="33"/>
        </w:numPr>
        <w:spacing w:after="4" w:line="268" w:lineRule="auto"/>
        <w:ind w:left="284" w:hanging="259"/>
        <w:rPr>
          <w:rFonts w:cs="Arial"/>
          <w:i/>
          <w:szCs w:val="22"/>
          <w:u w:val="single"/>
        </w:rPr>
      </w:pPr>
      <w:r w:rsidRPr="00581B2C">
        <w:rPr>
          <w:rFonts w:cs="Arial"/>
          <w:i/>
          <w:szCs w:val="22"/>
          <w:u w:val="single"/>
        </w:rPr>
        <w:t xml:space="preserve">Osobe s oštećenjem lokomotornog i perifernoga živčanog sustava </w:t>
      </w:r>
    </w:p>
    <w:p w14:paraId="7405DE54" w14:textId="77777777" w:rsidR="00437ECC" w:rsidRPr="00581B2C" w:rsidRDefault="00437ECC" w:rsidP="00437ECC">
      <w:pPr>
        <w:ind w:left="-1" w:right="4"/>
        <w:rPr>
          <w:rFonts w:cs="Arial"/>
          <w:szCs w:val="22"/>
        </w:rPr>
      </w:pPr>
    </w:p>
    <w:p w14:paraId="202F3886" w14:textId="77777777" w:rsidR="00437ECC" w:rsidRPr="00581B2C" w:rsidRDefault="00437ECC" w:rsidP="00437ECC">
      <w:pPr>
        <w:ind w:left="-1" w:right="4"/>
        <w:jc w:val="both"/>
        <w:rPr>
          <w:rFonts w:cs="Arial"/>
          <w:szCs w:val="22"/>
        </w:rPr>
      </w:pPr>
      <w:r w:rsidRPr="00581B2C">
        <w:rPr>
          <w:rFonts w:cs="Arial"/>
          <w:szCs w:val="22"/>
        </w:rPr>
        <w:t xml:space="preserve">Zakon o Hrvatskom registru o osobama s invaliditetom (Narodne novine 63/22) definira oštećenje lokomotornog i perifernoga živčanog sustava kao trajno oštećenje zbog kojeg osoba ne može samostalno izvoditi aktivnosti primjerene životnoj dobi poput: </w:t>
      </w:r>
    </w:p>
    <w:p w14:paraId="4E9837D5" w14:textId="77777777" w:rsidR="00437ECC" w:rsidRPr="00581B2C" w:rsidRDefault="00437ECC" w:rsidP="00FB2E1A">
      <w:pPr>
        <w:numPr>
          <w:ilvl w:val="0"/>
          <w:numId w:val="34"/>
        </w:numPr>
        <w:spacing w:after="5" w:line="250" w:lineRule="auto"/>
        <w:ind w:left="426" w:right="4" w:hanging="170"/>
        <w:rPr>
          <w:rFonts w:cs="Arial"/>
          <w:szCs w:val="22"/>
        </w:rPr>
      </w:pPr>
      <w:r w:rsidRPr="00581B2C">
        <w:rPr>
          <w:rFonts w:cs="Arial"/>
          <w:szCs w:val="22"/>
        </w:rPr>
        <w:t xml:space="preserve">nemogućnosti pokretanja tijela (hodanje, premještanje, ručna aktivnost) odnosno potrebna su određena ortopedska pomagala (proteze, aparati, štake ili invalidska kolica i dr.), </w:t>
      </w:r>
    </w:p>
    <w:p w14:paraId="40A2C756" w14:textId="77777777" w:rsidR="00437ECC" w:rsidRPr="00581B2C" w:rsidRDefault="00437ECC" w:rsidP="00FB2E1A">
      <w:pPr>
        <w:numPr>
          <w:ilvl w:val="0"/>
          <w:numId w:val="34"/>
        </w:numPr>
        <w:spacing w:after="5" w:line="250" w:lineRule="auto"/>
        <w:ind w:left="426" w:right="4" w:hanging="170"/>
        <w:jc w:val="both"/>
        <w:rPr>
          <w:rFonts w:cs="Arial"/>
          <w:szCs w:val="22"/>
        </w:rPr>
      </w:pPr>
      <w:r w:rsidRPr="00581B2C">
        <w:rPr>
          <w:rFonts w:cs="Arial"/>
          <w:szCs w:val="22"/>
        </w:rPr>
        <w:t xml:space="preserve">nemogućnosti samostalnog održavanja osobne njege (kupanje, oblačenje, obuvanje ili obavljanje fizioloških potreba) ili nemogućnosti samostalnog pripremanja i uzimanja hrane, </w:t>
      </w:r>
    </w:p>
    <w:p w14:paraId="3FC609BB" w14:textId="77777777" w:rsidR="00437ECC" w:rsidRPr="00581B2C" w:rsidRDefault="00437ECC" w:rsidP="00FB2E1A">
      <w:pPr>
        <w:numPr>
          <w:ilvl w:val="0"/>
          <w:numId w:val="34"/>
        </w:numPr>
        <w:spacing w:after="5" w:line="250" w:lineRule="auto"/>
        <w:ind w:left="426" w:right="4" w:hanging="170"/>
        <w:jc w:val="both"/>
        <w:rPr>
          <w:rFonts w:cs="Arial"/>
          <w:szCs w:val="22"/>
        </w:rPr>
      </w:pPr>
      <w:r w:rsidRPr="00581B2C">
        <w:rPr>
          <w:rFonts w:cs="Arial"/>
          <w:szCs w:val="22"/>
        </w:rPr>
        <w:t xml:space="preserve">nemogućnosti samostalnog pokretanja tijela niti uz pomoć ortopedskih pomagala. </w:t>
      </w:r>
    </w:p>
    <w:p w14:paraId="2B701C75" w14:textId="77777777" w:rsidR="00437ECC" w:rsidRPr="00581B2C" w:rsidRDefault="00437ECC" w:rsidP="00437ECC">
      <w:pPr>
        <w:ind w:left="-1" w:right="1"/>
        <w:rPr>
          <w:rFonts w:cs="Arial"/>
          <w:szCs w:val="22"/>
        </w:rPr>
      </w:pPr>
    </w:p>
    <w:p w14:paraId="07007FF6" w14:textId="77777777" w:rsidR="00437ECC" w:rsidRPr="00581B2C" w:rsidRDefault="00437ECC" w:rsidP="00437ECC">
      <w:pPr>
        <w:ind w:left="-1" w:right="1"/>
        <w:jc w:val="both"/>
        <w:rPr>
          <w:rFonts w:cs="Arial"/>
          <w:szCs w:val="22"/>
        </w:rPr>
      </w:pPr>
      <w:r w:rsidRPr="00581B2C">
        <w:rPr>
          <w:rFonts w:cs="Arial"/>
          <w:szCs w:val="22"/>
        </w:rPr>
        <w:t>Iz navedenog je vidljivo da je takvim osobama potrebna konstantna njega i skrb te da su one potpuno nesamostalne bez pomoći drugih. Osobe s navedenim oštećenjima u pravilu razumiju poruke okoline i surađuju s njom, ali su nemoćne funkcionirati bez pomoći drugih jer nisu pokretljive ili su vrlo teško pokretljive. Tijekom proce</w:t>
      </w:r>
      <w:r w:rsidR="00E72412" w:rsidRPr="00581B2C">
        <w:rPr>
          <w:rFonts w:cs="Arial"/>
          <w:szCs w:val="22"/>
        </w:rPr>
        <w:t xml:space="preserve">s </w:t>
      </w:r>
      <w:r w:rsidRPr="00581B2C">
        <w:rPr>
          <w:rFonts w:cs="Arial"/>
          <w:szCs w:val="22"/>
        </w:rPr>
        <w:t xml:space="preserve">evakuacije potrebno je planirati prijevoz takvih osoba jer se one najčešće ne mogu evakuirati standardnim prijevoznim sredstvima. </w:t>
      </w:r>
    </w:p>
    <w:p w14:paraId="3939B079" w14:textId="77777777" w:rsidR="00437ECC" w:rsidRPr="00581B2C" w:rsidRDefault="00437ECC" w:rsidP="00437ECC">
      <w:pPr>
        <w:ind w:left="-1" w:right="1"/>
        <w:rPr>
          <w:rFonts w:cs="Arial"/>
          <w:szCs w:val="22"/>
        </w:rPr>
      </w:pPr>
    </w:p>
    <w:p w14:paraId="7533DCF5" w14:textId="7730985C" w:rsidR="00437ECC" w:rsidRPr="00581B2C" w:rsidRDefault="00437ECC" w:rsidP="00437ECC">
      <w:pPr>
        <w:ind w:left="-1" w:right="1"/>
        <w:jc w:val="both"/>
        <w:rPr>
          <w:rFonts w:cs="Arial"/>
          <w:szCs w:val="22"/>
        </w:rPr>
      </w:pPr>
      <w:r w:rsidRPr="00581B2C">
        <w:rPr>
          <w:rFonts w:cs="Arial"/>
          <w:szCs w:val="22"/>
        </w:rPr>
        <w:t xml:space="preserve">Teškoću prilikom evakuacije može predstavljati urušavanje pojedinih izlaza, potreba evakuacije teže pristupačnim požarnim stubama, boravak u zgradi s neadekvatnim pristupom za </w:t>
      </w:r>
      <w:r w:rsidR="00A2343C" w:rsidRPr="00581B2C">
        <w:rPr>
          <w:rFonts w:cs="Arial"/>
          <w:szCs w:val="22"/>
        </w:rPr>
        <w:t>osobe s invaliditetom</w:t>
      </w:r>
      <w:r w:rsidRPr="00581B2C">
        <w:rPr>
          <w:rFonts w:cs="Arial"/>
          <w:szCs w:val="22"/>
        </w:rPr>
        <w:t xml:space="preserve"> ili boravak na višim katovima zgrade što u slučaju nestanka struje ili kvarova liftova predstavlja posebnu teškoću jer otežava i jako usporava sam proces evakuacije, posebno ako je osobu potrebno evakuirati s viših katova</w:t>
      </w:r>
      <w:r w:rsidR="00581B2C" w:rsidRPr="00581B2C">
        <w:rPr>
          <w:rFonts w:cs="Arial"/>
          <w:szCs w:val="22"/>
        </w:rPr>
        <w:t>.</w:t>
      </w:r>
      <w:r w:rsidRPr="00581B2C">
        <w:rPr>
          <w:rFonts w:cs="Arial"/>
          <w:szCs w:val="22"/>
        </w:rPr>
        <w:t xml:space="preserve"> </w:t>
      </w:r>
    </w:p>
    <w:p w14:paraId="61B09C63" w14:textId="77777777" w:rsidR="00437ECC" w:rsidRDefault="00437ECC" w:rsidP="00437ECC">
      <w:pPr>
        <w:spacing w:after="3"/>
        <w:rPr>
          <w:rFonts w:cs="Arial"/>
          <w:szCs w:val="22"/>
        </w:rPr>
      </w:pPr>
      <w:r w:rsidRPr="00581B2C">
        <w:rPr>
          <w:rFonts w:cs="Arial"/>
          <w:szCs w:val="22"/>
        </w:rPr>
        <w:t xml:space="preserve"> </w:t>
      </w:r>
    </w:p>
    <w:p w14:paraId="5DCE3DE3" w14:textId="77777777" w:rsidR="00C15345" w:rsidRPr="00581B2C" w:rsidRDefault="00C15345" w:rsidP="00437ECC">
      <w:pPr>
        <w:spacing w:after="3"/>
        <w:rPr>
          <w:rFonts w:cs="Arial"/>
          <w:szCs w:val="22"/>
        </w:rPr>
      </w:pPr>
    </w:p>
    <w:p w14:paraId="4F6C65B2" w14:textId="77777777" w:rsidR="00437ECC" w:rsidRPr="00581B2C" w:rsidRDefault="00437ECC" w:rsidP="00FB2E1A">
      <w:pPr>
        <w:numPr>
          <w:ilvl w:val="0"/>
          <w:numId w:val="33"/>
        </w:numPr>
        <w:spacing w:after="4" w:line="268" w:lineRule="auto"/>
        <w:ind w:left="284" w:hanging="259"/>
        <w:rPr>
          <w:rFonts w:cs="Arial"/>
          <w:i/>
          <w:szCs w:val="22"/>
          <w:u w:val="single"/>
        </w:rPr>
      </w:pPr>
      <w:r w:rsidRPr="00581B2C">
        <w:rPr>
          <w:rFonts w:cs="Arial"/>
          <w:i/>
          <w:szCs w:val="22"/>
          <w:u w:val="single"/>
        </w:rPr>
        <w:t xml:space="preserve">Osobe s oštećenjem središnjeg živčanog sustava </w:t>
      </w:r>
    </w:p>
    <w:p w14:paraId="0C862E71" w14:textId="77777777" w:rsidR="00437ECC" w:rsidRPr="00581B2C" w:rsidRDefault="00437ECC" w:rsidP="00437ECC">
      <w:pPr>
        <w:ind w:left="-1" w:right="1"/>
        <w:rPr>
          <w:rFonts w:cs="Arial"/>
          <w:szCs w:val="22"/>
        </w:rPr>
      </w:pPr>
    </w:p>
    <w:p w14:paraId="12B05130" w14:textId="77777777" w:rsidR="00437ECC" w:rsidRPr="00581B2C" w:rsidRDefault="00437ECC" w:rsidP="00437ECC">
      <w:pPr>
        <w:ind w:left="-1" w:right="1"/>
        <w:jc w:val="both"/>
        <w:rPr>
          <w:rFonts w:cs="Arial"/>
          <w:szCs w:val="22"/>
        </w:rPr>
      </w:pPr>
      <w:r w:rsidRPr="00581B2C">
        <w:rPr>
          <w:rFonts w:cs="Arial"/>
          <w:szCs w:val="22"/>
        </w:rPr>
        <w:t xml:space="preserve">U pravilu evakuacija osoba s oštećenjem središnjeg živčanog sustava je slična evakuaciji osoba s oštećenjem lokomotornog i perifernoga živčanog sustava s tom razlikom što osobe koje pripadaju navedenoj kategoriji ranjivih skupina najčešće nisu svjesne situacije i ne razumiju ono što se oko njih događa ili situaciju doživljavaju, ali nisu sposobne uputiti nikakvu reakciju ili odgovor na podražaj okoline pa to predstavlja dodatnu teškoću u slučaju da takve osobe nisu zajedno </w:t>
      </w:r>
      <w:r w:rsidR="000F6D76" w:rsidRPr="00581B2C">
        <w:rPr>
          <w:rFonts w:cs="Arial"/>
          <w:szCs w:val="22"/>
        </w:rPr>
        <w:t>sa s</w:t>
      </w:r>
      <w:r w:rsidRPr="00581B2C">
        <w:rPr>
          <w:rFonts w:cs="Arial"/>
          <w:szCs w:val="22"/>
        </w:rPr>
        <w:t xml:space="preserve">vojim skrbnikom ili je skrbnik ozlijeđen ili odsutan. </w:t>
      </w:r>
    </w:p>
    <w:p w14:paraId="11275164" w14:textId="77777777" w:rsidR="00437ECC" w:rsidRPr="00581B2C" w:rsidRDefault="00437ECC" w:rsidP="00437ECC">
      <w:pPr>
        <w:ind w:left="-1" w:right="1"/>
        <w:rPr>
          <w:rFonts w:cs="Arial"/>
          <w:szCs w:val="22"/>
        </w:rPr>
      </w:pPr>
    </w:p>
    <w:p w14:paraId="2C6A3096" w14:textId="503C17BA" w:rsidR="00437ECC" w:rsidRPr="00581B2C" w:rsidRDefault="00437ECC" w:rsidP="00437ECC">
      <w:pPr>
        <w:ind w:left="-1" w:right="1"/>
        <w:jc w:val="both"/>
        <w:rPr>
          <w:rFonts w:cs="Arial"/>
          <w:szCs w:val="22"/>
        </w:rPr>
      </w:pPr>
      <w:r w:rsidRPr="00581B2C">
        <w:rPr>
          <w:rFonts w:cs="Arial"/>
          <w:szCs w:val="22"/>
        </w:rPr>
        <w:t>Vrlo bitno je da spašavatelji unaprijed znaju gdje se nalaze osobe koje potpuno ovise o pomoći drugih i to ne samo u kojoj zgradi već i na kojem katu i u kojem točno stanu jer u tom slučaju spašavatelji i povjerenici civilne zaštite mogu biti orijentirani na provjeru tih stanova i eventualno pružiti pomoć prilikom proce</w:t>
      </w:r>
      <w:r w:rsidR="00E72412" w:rsidRPr="00581B2C">
        <w:rPr>
          <w:rFonts w:cs="Arial"/>
          <w:szCs w:val="22"/>
        </w:rPr>
        <w:t>s</w:t>
      </w:r>
      <w:r w:rsidR="00A2343C" w:rsidRPr="00581B2C">
        <w:rPr>
          <w:rFonts w:cs="Arial"/>
          <w:szCs w:val="22"/>
        </w:rPr>
        <w:t>a</w:t>
      </w:r>
      <w:r w:rsidR="00E72412" w:rsidRPr="00581B2C">
        <w:rPr>
          <w:rFonts w:cs="Arial"/>
          <w:szCs w:val="22"/>
        </w:rPr>
        <w:t xml:space="preserve"> </w:t>
      </w:r>
      <w:r w:rsidRPr="00581B2C">
        <w:rPr>
          <w:rFonts w:cs="Arial"/>
          <w:szCs w:val="22"/>
        </w:rPr>
        <w:t xml:space="preserve">evakuacije u slučaju potrebe otvaranja vrata, pridržavanja kolica i sl. Naravno potrebno je planirati adekvatan prijevoz i za osobe s ovom vrstom poteškoća. </w:t>
      </w:r>
    </w:p>
    <w:p w14:paraId="00D6BA5F" w14:textId="77777777" w:rsidR="00437ECC" w:rsidRPr="00581B2C" w:rsidRDefault="00437ECC" w:rsidP="00437ECC">
      <w:pPr>
        <w:ind w:left="-1" w:right="1"/>
        <w:rPr>
          <w:rFonts w:cs="Arial"/>
          <w:szCs w:val="22"/>
        </w:rPr>
      </w:pPr>
    </w:p>
    <w:p w14:paraId="48B873C0" w14:textId="77777777" w:rsidR="00437ECC" w:rsidRPr="00581B2C" w:rsidRDefault="00437ECC" w:rsidP="00FB2E1A">
      <w:pPr>
        <w:numPr>
          <w:ilvl w:val="0"/>
          <w:numId w:val="33"/>
        </w:numPr>
        <w:spacing w:after="4" w:line="268" w:lineRule="auto"/>
        <w:ind w:left="284" w:hanging="259"/>
        <w:rPr>
          <w:rFonts w:cs="Arial"/>
          <w:i/>
          <w:szCs w:val="22"/>
          <w:u w:val="single"/>
        </w:rPr>
      </w:pPr>
      <w:r w:rsidRPr="00581B2C">
        <w:rPr>
          <w:rFonts w:cs="Arial"/>
          <w:i/>
          <w:szCs w:val="22"/>
          <w:u w:val="single"/>
        </w:rPr>
        <w:t xml:space="preserve">Osobe s oštećenjem drugih organa i organskih sustava </w:t>
      </w:r>
    </w:p>
    <w:p w14:paraId="673D7127" w14:textId="77777777" w:rsidR="00437ECC" w:rsidRPr="00581B2C" w:rsidRDefault="00437ECC" w:rsidP="00437ECC">
      <w:pPr>
        <w:ind w:left="-1" w:right="3"/>
        <w:rPr>
          <w:rFonts w:cs="Arial"/>
          <w:szCs w:val="22"/>
        </w:rPr>
      </w:pPr>
    </w:p>
    <w:p w14:paraId="3B2AD9C2" w14:textId="77777777" w:rsidR="00437ECC" w:rsidRPr="00581B2C" w:rsidRDefault="00437ECC" w:rsidP="00437ECC">
      <w:pPr>
        <w:ind w:left="-1" w:right="3"/>
        <w:jc w:val="both"/>
        <w:rPr>
          <w:rFonts w:cs="Arial"/>
          <w:szCs w:val="22"/>
        </w:rPr>
      </w:pPr>
      <w:r w:rsidRPr="00581B2C">
        <w:rPr>
          <w:rFonts w:cs="Arial"/>
          <w:szCs w:val="22"/>
        </w:rPr>
        <w:t xml:space="preserve">Osobe s oštećenjem drugih organa i organskih sustava su specifična skupina koja u pravilu razumije upute i informacije vezane uz proces evakuacije, a takve osobe su često i dovoljno pokretne, ali su u nemogućnosti održavati život bez korištenja određenog uređaja, naprave ili postupka kao što je dijaliza, sonda, gastrostoma, kateter i dr. Njima život doslovno u svakom trenutku ovisi o dostupnosti lijekova ili medicinskih postupaka poput dijalize, pa se takvim ljudima </w:t>
      </w:r>
      <w:r w:rsidRPr="00581B2C">
        <w:rPr>
          <w:rFonts w:cs="Arial"/>
          <w:szCs w:val="22"/>
        </w:rPr>
        <w:lastRenderedPageBreak/>
        <w:t xml:space="preserve">u slučaju veće krizne situacije koja zahtijeva postojanje poljskih bolnica, moraju osigurati zalihe potrebnih lijekova i mogućnost provođenja postupaka o kojima im ovise životi. </w:t>
      </w:r>
    </w:p>
    <w:p w14:paraId="75F0B33A" w14:textId="77777777" w:rsidR="00437ECC" w:rsidRPr="00581B2C" w:rsidRDefault="00437ECC" w:rsidP="00437ECC">
      <w:pPr>
        <w:ind w:left="-1" w:right="3"/>
        <w:rPr>
          <w:rFonts w:cs="Arial"/>
          <w:szCs w:val="22"/>
        </w:rPr>
      </w:pPr>
    </w:p>
    <w:p w14:paraId="2E18AA6A" w14:textId="75BA316B" w:rsidR="00437ECC" w:rsidRPr="00581B2C" w:rsidRDefault="00437ECC" w:rsidP="00437ECC">
      <w:pPr>
        <w:ind w:left="-1" w:right="3"/>
        <w:rPr>
          <w:rFonts w:cs="Arial"/>
          <w:szCs w:val="22"/>
        </w:rPr>
      </w:pPr>
      <w:r w:rsidRPr="00581B2C">
        <w:rPr>
          <w:rFonts w:cs="Arial"/>
          <w:szCs w:val="22"/>
        </w:rPr>
        <w:t xml:space="preserve">Dakle kada je riječ o takvim osobama, potrebno je odmah nakon obavljene evakuacije osigurati potrebne medicinske uvjete ili u poljskoj bolnici ili takve osobe transportirati u neku bolnicu koja nije zahvaćena </w:t>
      </w:r>
      <w:r w:rsidR="00A2343C" w:rsidRPr="00581B2C">
        <w:rPr>
          <w:rFonts w:cs="Arial"/>
          <w:szCs w:val="22"/>
        </w:rPr>
        <w:t xml:space="preserve">iznenadnim </w:t>
      </w:r>
      <w:r w:rsidRPr="00581B2C">
        <w:rPr>
          <w:rFonts w:cs="Arial"/>
          <w:szCs w:val="22"/>
        </w:rPr>
        <w:t xml:space="preserve">događajem i koja se nalazi u sigurnoj zoni. Iako će te osobe </w:t>
      </w:r>
      <w:r w:rsidR="000F6D76" w:rsidRPr="00581B2C">
        <w:rPr>
          <w:rFonts w:cs="Arial"/>
          <w:szCs w:val="22"/>
        </w:rPr>
        <w:t>sa s</w:t>
      </w:r>
      <w:r w:rsidRPr="00581B2C">
        <w:rPr>
          <w:rFonts w:cs="Arial"/>
          <w:szCs w:val="22"/>
        </w:rPr>
        <w:t xml:space="preserve">obom ponijeti tijekom evakuacije osnovne zalihe lijekova, može se dogoditi da zbog starosti, panike, brzine razvoja događaja ili urušavanja dijela zgrade/prostorija gdje se lijekovi nalaze navedeno ne ponesu, ali će pripadnike civilne zaštite svakako obavijestiti da su ostale bez lijekova, uređaja ili naprava o kojima im ovisi život. Kako bi se s logističko-medicinskog aspekta pripremili na ovakve situacije, potrebno je u svakom trenutku znati koliko života osoba u određenom području ovisi o navedenim potrebama, te osigurati zalihe ili planirati premještaj takvih osoba u odgovarajuće bolnice. Isto tako potrebno je shvatiti ozbiljno osobe koje govore da </w:t>
      </w:r>
      <w:r w:rsidR="000F6D76" w:rsidRPr="00581B2C">
        <w:rPr>
          <w:rFonts w:cs="Arial"/>
          <w:szCs w:val="22"/>
        </w:rPr>
        <w:t>sa s</w:t>
      </w:r>
      <w:r w:rsidRPr="00581B2C">
        <w:rPr>
          <w:rFonts w:cs="Arial"/>
          <w:szCs w:val="22"/>
        </w:rPr>
        <w:t xml:space="preserve">obom nisu ponijele lijekove o kojima im ovisi život ili da se spašavatelji upoznaju s glavnim lijekovima/postupcima kako bi nadređenima mogli reći da je tim osobama potrebno pružiti liječničku skrb jer mogu umrijeti. </w:t>
      </w:r>
    </w:p>
    <w:p w14:paraId="034E5F2E" w14:textId="77777777" w:rsidR="00437ECC" w:rsidRDefault="00437ECC" w:rsidP="00437ECC">
      <w:pPr>
        <w:rPr>
          <w:rFonts w:cs="Arial"/>
          <w:szCs w:val="22"/>
        </w:rPr>
      </w:pPr>
      <w:r w:rsidRPr="00581B2C">
        <w:rPr>
          <w:rFonts w:cs="Arial"/>
          <w:szCs w:val="22"/>
        </w:rPr>
        <w:t xml:space="preserve"> </w:t>
      </w:r>
    </w:p>
    <w:p w14:paraId="4C2905A8" w14:textId="77777777" w:rsidR="00C15345" w:rsidRPr="00581B2C" w:rsidRDefault="00C15345" w:rsidP="00437ECC">
      <w:pPr>
        <w:rPr>
          <w:rFonts w:cs="Arial"/>
          <w:szCs w:val="22"/>
        </w:rPr>
      </w:pPr>
    </w:p>
    <w:p w14:paraId="70A623CD" w14:textId="77777777" w:rsidR="00437ECC" w:rsidRPr="00581B2C" w:rsidRDefault="00437ECC" w:rsidP="00FB2E1A">
      <w:pPr>
        <w:numPr>
          <w:ilvl w:val="0"/>
          <w:numId w:val="33"/>
        </w:numPr>
        <w:spacing w:after="4" w:line="268" w:lineRule="auto"/>
        <w:ind w:left="284" w:hanging="259"/>
        <w:rPr>
          <w:rFonts w:cs="Arial"/>
          <w:i/>
          <w:szCs w:val="22"/>
          <w:u w:val="single"/>
        </w:rPr>
      </w:pPr>
      <w:r w:rsidRPr="00581B2C">
        <w:rPr>
          <w:rFonts w:cs="Arial"/>
          <w:i/>
          <w:szCs w:val="22"/>
          <w:u w:val="single"/>
        </w:rPr>
        <w:t xml:space="preserve">Osobe s mentalnom retardacijom i autizmom </w:t>
      </w:r>
    </w:p>
    <w:p w14:paraId="30B8633E" w14:textId="77777777" w:rsidR="00437ECC" w:rsidRPr="00581B2C" w:rsidRDefault="00437ECC" w:rsidP="00437ECC">
      <w:pPr>
        <w:ind w:left="-1" w:right="1"/>
        <w:rPr>
          <w:rFonts w:cs="Arial"/>
          <w:szCs w:val="22"/>
        </w:rPr>
      </w:pPr>
    </w:p>
    <w:p w14:paraId="2CC3FDFE" w14:textId="77777777" w:rsidR="00437ECC" w:rsidRPr="00581B2C" w:rsidRDefault="00437ECC" w:rsidP="00437ECC">
      <w:pPr>
        <w:ind w:left="-1" w:right="1"/>
        <w:jc w:val="both"/>
        <w:rPr>
          <w:rFonts w:cs="Arial"/>
          <w:szCs w:val="22"/>
        </w:rPr>
      </w:pPr>
      <w:r w:rsidRPr="00581B2C">
        <w:rPr>
          <w:rFonts w:cs="Arial"/>
          <w:szCs w:val="22"/>
        </w:rPr>
        <w:t xml:space="preserve">Intelektualno oštećenje je stanje u kojem je značajno otežano uključivanje u društveni život, a povezano je </w:t>
      </w:r>
      <w:r w:rsidR="00ED7120" w:rsidRPr="00581B2C">
        <w:rPr>
          <w:rFonts w:cs="Arial"/>
          <w:szCs w:val="22"/>
        </w:rPr>
        <w:t xml:space="preserve">sa za </w:t>
      </w:r>
      <w:r w:rsidRPr="00581B2C">
        <w:rPr>
          <w:rFonts w:cs="Arial"/>
          <w:szCs w:val="22"/>
        </w:rPr>
        <w:t xml:space="preserve">ustavljenim ili nedovršenim razvojem intelektualnog funkcioniranja. Autizam je stanje u kojem je došlo do poremećaja emocionalne stabilnosti, inteligencije, psihomotornih sposobnosti, verbalne i socijalne komunikacije. Osobe s mentalnom retardacijom i autizmom spadaju u ranjivu skupinu stanovništva tijekom evakuacije zato što ne razumiju upute, ozbiljnost situacije i cilj koji se evakuacijom želi postići. Neke od osoba s mentalnom retardacijom možda će i slijediti druge, ali autistične osobe bit će potrebno dodatno animirati. </w:t>
      </w:r>
    </w:p>
    <w:p w14:paraId="75F3C326" w14:textId="77777777" w:rsidR="00437ECC" w:rsidRPr="00581B2C" w:rsidRDefault="00437ECC" w:rsidP="00437ECC">
      <w:pPr>
        <w:ind w:left="-1" w:right="1"/>
        <w:rPr>
          <w:rFonts w:cs="Arial"/>
          <w:szCs w:val="22"/>
        </w:rPr>
      </w:pPr>
    </w:p>
    <w:p w14:paraId="23928CC1" w14:textId="77777777" w:rsidR="00437ECC" w:rsidRDefault="00437ECC" w:rsidP="00437ECC">
      <w:pPr>
        <w:ind w:left="-1" w:right="1"/>
        <w:jc w:val="both"/>
        <w:rPr>
          <w:rFonts w:cs="Arial"/>
          <w:szCs w:val="22"/>
        </w:rPr>
      </w:pPr>
      <w:r w:rsidRPr="00581B2C">
        <w:rPr>
          <w:rFonts w:cs="Arial"/>
          <w:szCs w:val="22"/>
        </w:rPr>
        <w:t xml:space="preserve">Najčešće se takve osobe nalaze zajedno s roditeljima ili skrbnicima, ali može se dogoditi da roditelja privremeno nema doma ili su ozlijeđeni pa će takve osobe trebati evakuirati bez njih. Treba im se pristupiti na način kojim se pristupa djeci, reći da će ih se spojiti s roditeljima, bližnjima, da se idu igrati i sl. Bitno je izbjeći otpor i nasilne reakcije koje mogu nastupiti u slučaju neadekvatnog pristupa takvim osobama. Budući da navedena skupina nema problema s mobilnošću, jedini problem može predstavljati nepristanak na evakuaciju i pružanje fizičkog otpora. </w:t>
      </w:r>
    </w:p>
    <w:p w14:paraId="5CCACFDA" w14:textId="77777777" w:rsidR="00C15345" w:rsidRPr="00581B2C" w:rsidRDefault="00C15345" w:rsidP="00437ECC">
      <w:pPr>
        <w:ind w:left="-1" w:right="1"/>
        <w:jc w:val="both"/>
        <w:rPr>
          <w:rFonts w:cs="Arial"/>
          <w:szCs w:val="22"/>
        </w:rPr>
      </w:pPr>
    </w:p>
    <w:p w14:paraId="482E9D02" w14:textId="77777777" w:rsidR="00437ECC" w:rsidRPr="00581B2C" w:rsidRDefault="00437ECC" w:rsidP="00437ECC">
      <w:pPr>
        <w:spacing w:after="9"/>
        <w:rPr>
          <w:rFonts w:cs="Arial"/>
          <w:szCs w:val="22"/>
        </w:rPr>
      </w:pPr>
      <w:r w:rsidRPr="00581B2C">
        <w:rPr>
          <w:rFonts w:cs="Arial"/>
          <w:szCs w:val="22"/>
        </w:rPr>
        <w:t xml:space="preserve"> </w:t>
      </w:r>
    </w:p>
    <w:p w14:paraId="3F4A27D9" w14:textId="77777777" w:rsidR="00437ECC" w:rsidRPr="00581B2C" w:rsidRDefault="00437ECC" w:rsidP="00FB2E1A">
      <w:pPr>
        <w:numPr>
          <w:ilvl w:val="0"/>
          <w:numId w:val="33"/>
        </w:numPr>
        <w:spacing w:after="4" w:line="268" w:lineRule="auto"/>
        <w:ind w:left="284" w:hanging="259"/>
        <w:rPr>
          <w:rFonts w:cs="Arial"/>
          <w:i/>
          <w:szCs w:val="22"/>
          <w:u w:val="single"/>
        </w:rPr>
      </w:pPr>
      <w:r w:rsidRPr="00581B2C">
        <w:rPr>
          <w:rFonts w:cs="Arial"/>
          <w:i/>
          <w:szCs w:val="22"/>
          <w:u w:val="single"/>
        </w:rPr>
        <w:t xml:space="preserve">Osobe s teškim duševnim poremećajima </w:t>
      </w:r>
    </w:p>
    <w:p w14:paraId="1AE78CAC" w14:textId="77777777" w:rsidR="00437ECC" w:rsidRPr="00581B2C" w:rsidRDefault="00437ECC" w:rsidP="00437ECC">
      <w:pPr>
        <w:ind w:left="-1" w:right="2"/>
        <w:rPr>
          <w:rFonts w:cs="Arial"/>
          <w:szCs w:val="22"/>
        </w:rPr>
      </w:pPr>
    </w:p>
    <w:p w14:paraId="400C57FC" w14:textId="1D45466B" w:rsidR="00437ECC" w:rsidRPr="00581B2C" w:rsidRDefault="00437ECC" w:rsidP="00437ECC">
      <w:pPr>
        <w:ind w:left="-1" w:right="2"/>
        <w:jc w:val="both"/>
        <w:rPr>
          <w:rFonts w:cs="Arial"/>
          <w:szCs w:val="22"/>
        </w:rPr>
      </w:pPr>
      <w:r w:rsidRPr="00581B2C">
        <w:rPr>
          <w:rFonts w:cs="Arial"/>
          <w:szCs w:val="22"/>
        </w:rPr>
        <w:t>Krizna situacija i stres često su okidači koji aktiviraju nenormalne reakcije kod psihički labilnih osoba. Tijekom proce</w:t>
      </w:r>
      <w:r w:rsidR="00E72412" w:rsidRPr="00581B2C">
        <w:rPr>
          <w:rFonts w:cs="Arial"/>
          <w:szCs w:val="22"/>
        </w:rPr>
        <w:t>s</w:t>
      </w:r>
      <w:r w:rsidR="00B9770A" w:rsidRPr="00581B2C">
        <w:rPr>
          <w:rFonts w:cs="Arial"/>
          <w:szCs w:val="22"/>
        </w:rPr>
        <w:t>a</w:t>
      </w:r>
      <w:r w:rsidR="00E72412" w:rsidRPr="00581B2C">
        <w:rPr>
          <w:rFonts w:cs="Arial"/>
          <w:szCs w:val="22"/>
        </w:rPr>
        <w:t xml:space="preserve"> </w:t>
      </w:r>
      <w:r w:rsidRPr="00581B2C">
        <w:rPr>
          <w:rFonts w:cs="Arial"/>
          <w:szCs w:val="22"/>
        </w:rPr>
        <w:t xml:space="preserve">evakuacije psihički labilne osobe lako je prepoznati po smušenosti, izgubljenosti, nepredvidivim i neracionalnim reakcijama, nepovezanom govoru i sl. Osobe s teškim duševnim poremećajima razlikuju se od osobe u stanju šoka po tome što mogu shvatiti ozbiljnost situacije i upute vezane uz proces evakuacije, a isto tako su i mobilne, ali te poruke mogu doživjeti na iskrivljen i pogrešan način pa mogu postati nepovjerljive, paranoične, na kraju i nasilne prema drugom stanovništvu i pripadnicima snaga civilne zaštite. </w:t>
      </w:r>
    </w:p>
    <w:p w14:paraId="34982C8C" w14:textId="77777777" w:rsidR="00437ECC" w:rsidRPr="00581B2C" w:rsidRDefault="00437ECC" w:rsidP="00437ECC">
      <w:pPr>
        <w:ind w:left="-1" w:right="2"/>
        <w:rPr>
          <w:rFonts w:cs="Arial"/>
          <w:szCs w:val="22"/>
        </w:rPr>
      </w:pPr>
    </w:p>
    <w:p w14:paraId="4CF1D412" w14:textId="77777777" w:rsidR="00437ECC" w:rsidRPr="00581B2C" w:rsidRDefault="00437ECC" w:rsidP="00437ECC">
      <w:pPr>
        <w:ind w:left="-1" w:right="2"/>
        <w:jc w:val="both"/>
        <w:rPr>
          <w:rFonts w:cs="Arial"/>
          <w:szCs w:val="22"/>
        </w:rPr>
      </w:pPr>
      <w:r w:rsidRPr="00581B2C">
        <w:rPr>
          <w:rFonts w:cs="Arial"/>
          <w:szCs w:val="22"/>
        </w:rPr>
        <w:t xml:space="preserve">Takve osobe potrebno je udaljiti od ostalih evakuiranih da ne unose nemir i nikako ih ne evakuirati s ostalim stanovništvom, već odvojeno (prema potrebi koristiti policijsko vozilo u slučaju jake agresije i sl). S dodatnim problemom se tijekom trijaže na području gdje ima dosta ozlijeđenih susreću i ekipe hitne pomoći jer neki neozlijeđeni ljudi će vikati i tražiti pomoć dok će oni možda teže ozlijeđeni i u životnoj opasnosti šutjeti i ako se njima prvo ne pristupi, takvi životi nažalost mogu biti izgubljeni. Zato i postoji pravilo da se prvo pristupa mirnim osobama, a tek zatim onima koje viču najglasnije. </w:t>
      </w:r>
    </w:p>
    <w:p w14:paraId="74618EE0" w14:textId="77777777" w:rsidR="00437ECC" w:rsidRDefault="00437ECC" w:rsidP="00437ECC">
      <w:pPr>
        <w:rPr>
          <w:rFonts w:cs="Arial"/>
          <w:i/>
          <w:szCs w:val="22"/>
        </w:rPr>
      </w:pPr>
      <w:r w:rsidRPr="00581B2C">
        <w:rPr>
          <w:rFonts w:cs="Arial"/>
          <w:i/>
          <w:szCs w:val="22"/>
        </w:rPr>
        <w:t xml:space="preserve"> </w:t>
      </w:r>
    </w:p>
    <w:p w14:paraId="6B94C585" w14:textId="77777777" w:rsidR="00C15345" w:rsidRPr="00581B2C" w:rsidRDefault="00C15345" w:rsidP="00437ECC">
      <w:pPr>
        <w:rPr>
          <w:rFonts w:cs="Arial"/>
          <w:szCs w:val="22"/>
        </w:rPr>
      </w:pPr>
    </w:p>
    <w:p w14:paraId="5DB32D7F" w14:textId="77777777" w:rsidR="00437ECC" w:rsidRPr="00581B2C" w:rsidRDefault="00437ECC" w:rsidP="00FB2E1A">
      <w:pPr>
        <w:numPr>
          <w:ilvl w:val="0"/>
          <w:numId w:val="33"/>
        </w:numPr>
        <w:spacing w:after="4" w:line="268" w:lineRule="auto"/>
        <w:ind w:left="284" w:hanging="259"/>
        <w:rPr>
          <w:rFonts w:cs="Arial"/>
          <w:i/>
          <w:szCs w:val="22"/>
          <w:u w:val="single"/>
        </w:rPr>
      </w:pPr>
      <w:r w:rsidRPr="00581B2C">
        <w:rPr>
          <w:rFonts w:cs="Arial"/>
          <w:i/>
          <w:szCs w:val="22"/>
          <w:u w:val="single"/>
        </w:rPr>
        <w:lastRenderedPageBreak/>
        <w:t xml:space="preserve">Ostale kategorije ranjivih skupina </w:t>
      </w:r>
    </w:p>
    <w:p w14:paraId="3DE5405F" w14:textId="77777777" w:rsidR="00437ECC" w:rsidRPr="00581B2C" w:rsidRDefault="00437ECC" w:rsidP="00437ECC">
      <w:pPr>
        <w:ind w:left="-1" w:right="1"/>
        <w:rPr>
          <w:rFonts w:cs="Arial"/>
          <w:szCs w:val="22"/>
        </w:rPr>
      </w:pPr>
    </w:p>
    <w:p w14:paraId="1EE3512F" w14:textId="40D8D760" w:rsidR="00437ECC" w:rsidRPr="00581B2C" w:rsidRDefault="00437ECC" w:rsidP="00437ECC">
      <w:pPr>
        <w:ind w:left="-1" w:right="1"/>
        <w:jc w:val="both"/>
        <w:rPr>
          <w:rFonts w:cs="Arial"/>
          <w:szCs w:val="22"/>
        </w:rPr>
      </w:pPr>
      <w:r w:rsidRPr="00581B2C">
        <w:rPr>
          <w:rFonts w:cs="Arial"/>
          <w:szCs w:val="22"/>
        </w:rPr>
        <w:t xml:space="preserve">U ostale kategorije ranjivih skupina spadaju pojedinci koji mogu imati određenih problema tijekom evakuacije, a ne pripadaju jednoj od skupina s mentalnim i tjelesnim poteškoćama odnosno one osobe koje su zdrave, ali su trenutne okolnosti takve da reagiraju sporije, reagiraju neodgovorno ili ne razumiju upute. U tu skupinu spadaju mala djeca predškolske i osnovnoškolske dobi koja su često previše zaigrana, zatim osobe starije životne dobi koje su pokretne i zdrave, ali s vrlo sporim reakcijama što može otežati ili produžiti vrijeme potrebno da se maknu iz opasne zone i stranci koji ne razumiju jezik, a događaj još nije nastupio na području na kojem obitavaju tako da sami nisu shvatili da se događa nešto izvanredno. </w:t>
      </w:r>
    </w:p>
    <w:p w14:paraId="11AE354B" w14:textId="77777777" w:rsidR="00437ECC" w:rsidRPr="00581B2C" w:rsidRDefault="00437ECC" w:rsidP="00437ECC">
      <w:pPr>
        <w:ind w:left="-1" w:right="1"/>
        <w:rPr>
          <w:rFonts w:cs="Arial"/>
          <w:szCs w:val="22"/>
        </w:rPr>
      </w:pPr>
    </w:p>
    <w:p w14:paraId="633F4115" w14:textId="6E8D6140" w:rsidR="00437ECC" w:rsidRPr="00581B2C" w:rsidRDefault="00437ECC" w:rsidP="00437ECC">
      <w:pPr>
        <w:ind w:left="-1" w:right="1"/>
        <w:jc w:val="both"/>
        <w:rPr>
          <w:rFonts w:cs="Arial"/>
          <w:szCs w:val="22"/>
        </w:rPr>
      </w:pPr>
      <w:r w:rsidRPr="00581B2C">
        <w:rPr>
          <w:rFonts w:cs="Arial"/>
          <w:szCs w:val="22"/>
        </w:rPr>
        <w:t xml:space="preserve">Vrtićku i školsku djecu može se usmjeriti ispravnom edukacijom </w:t>
      </w:r>
      <w:r w:rsidR="008E4DE8" w:rsidRPr="00581B2C">
        <w:rPr>
          <w:rFonts w:cs="Arial"/>
          <w:szCs w:val="22"/>
        </w:rPr>
        <w:t>tako da</w:t>
      </w:r>
      <w:r w:rsidRPr="00581B2C">
        <w:rPr>
          <w:rFonts w:cs="Arial"/>
          <w:szCs w:val="22"/>
        </w:rPr>
        <w:t xml:space="preserve"> im se objasni pojam i svrha evakuacije, starijim osobama se može pristupiti tako da ih se potiče i bodri da brže napuste opasno područje, a strancima može pomoći netko tko zna njihov jezik. U rizičnom položaju su i trudnice u visokom stupnju trudnoće, ali njih se lako prepozna te im se treba pristupiti s osobitom pažnjom. </w:t>
      </w:r>
    </w:p>
    <w:p w14:paraId="0CB09D5F" w14:textId="77777777" w:rsidR="00437ECC" w:rsidRPr="00581B2C" w:rsidRDefault="00437ECC" w:rsidP="00437ECC">
      <w:pPr>
        <w:ind w:left="-1" w:firstLine="708"/>
        <w:rPr>
          <w:rFonts w:cs="Arial"/>
          <w:szCs w:val="22"/>
        </w:rPr>
      </w:pPr>
    </w:p>
    <w:p w14:paraId="0D74CB76" w14:textId="77777777" w:rsidR="004A4FA2" w:rsidRPr="00581B2C" w:rsidRDefault="004A4FA2" w:rsidP="00B64A50">
      <w:pPr>
        <w:pStyle w:val="obicno"/>
        <w:rPr>
          <w:rFonts w:cs="Arial"/>
        </w:rPr>
      </w:pPr>
    </w:p>
    <w:sectPr w:rsidR="004A4FA2" w:rsidRPr="00581B2C" w:rsidSect="00F905A7">
      <w:headerReference w:type="default" r:id="rId29"/>
      <w:footerReference w:type="default" r:id="rId30"/>
      <w:pgSz w:w="11900" w:h="16840"/>
      <w:pgMar w:top="1185" w:right="1128" w:bottom="1276" w:left="1418" w:header="720" w:footer="731" w:gutter="0"/>
      <w:pgBorders w:display="firstPage" w:offsetFrom="page">
        <w:top w:val="single" w:sz="4" w:space="24" w:color="auto"/>
        <w:left w:val="single" w:sz="4" w:space="24" w:color="auto"/>
        <w:bottom w:val="single" w:sz="4" w:space="24" w:color="auto"/>
        <w:right w:val="single" w:sz="4" w:space="24" w:color="auto"/>
      </w:pgBorders>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B5535E" w14:textId="77777777" w:rsidR="00150D80" w:rsidRDefault="00150D80" w:rsidP="00EF0CBE">
      <w:r>
        <w:separator/>
      </w:r>
    </w:p>
  </w:endnote>
  <w:endnote w:type="continuationSeparator" w:id="0">
    <w:p w14:paraId="622E81A8" w14:textId="77777777" w:rsidR="00150D80" w:rsidRDefault="00150D80" w:rsidP="00EF0C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EE"/>
    <w:family w:val="roman"/>
    <w:pitch w:val="variable"/>
    <w:sig w:usb0="E00006FF" w:usb1="420024FF" w:usb2="02000000" w:usb3="00000000" w:csb0="0000019F" w:csb1="00000000"/>
  </w:font>
  <w:font w:name="Times-NewRoman">
    <w:altName w:val="Times New Roman"/>
    <w:charset w:val="00"/>
    <w:family w:val="roman"/>
    <w:pitch w:val="default"/>
  </w:font>
  <w:font w:name="Tahoma">
    <w:panose1 w:val="020B0604030504040204"/>
    <w:charset w:val="EE"/>
    <w:family w:val="swiss"/>
    <w:pitch w:val="variable"/>
    <w:sig w:usb0="E1002EFF" w:usb1="C000605B" w:usb2="00000029" w:usb3="00000000" w:csb0="000101FF" w:csb1="00000000"/>
  </w:font>
  <w:font w:name="ArialMT">
    <w:altName w:val="MS Gothic"/>
    <w:panose1 w:val="00000000000000000000"/>
    <w:charset w:val="80"/>
    <w:family w:val="auto"/>
    <w:notTrueType/>
    <w:pitch w:val="default"/>
    <w:sig w:usb0="00000000" w:usb1="08070000" w:usb2="00000010" w:usb3="00000000" w:csb0="00020003" w:csb1="00000000"/>
  </w:font>
  <w:font w:name="A Helvetica Neue Thin">
    <w:altName w:val="Times New Roman"/>
    <w:panose1 w:val="00000000000000000000"/>
    <w:charset w:val="00"/>
    <w:family w:val="auto"/>
    <w:notTrueType/>
    <w:pitch w:val="default"/>
    <w:sig w:usb0="00000003" w:usb1="00000000" w:usb2="00000000" w:usb3="00000000" w:csb0="00000001" w:csb1="00000000"/>
  </w:font>
  <w:font w:name="CRO_Korinna">
    <w:altName w:val="Arial"/>
    <w:panose1 w:val="00000000000000000000"/>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 w:name="Monotype Corsiva">
    <w:panose1 w:val="03010101010201010101"/>
    <w:charset w:val="EE"/>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9CA89C" w14:textId="77777777" w:rsidR="00E57B36" w:rsidRPr="00886DBD" w:rsidRDefault="00E57B36" w:rsidP="00470222">
    <w:pPr>
      <w:pStyle w:val="Podnoje"/>
      <w:pBdr>
        <w:top w:val="single" w:sz="4" w:space="1" w:color="auto"/>
      </w:pBdr>
      <w:tabs>
        <w:tab w:val="clear" w:pos="4536"/>
      </w:tabs>
      <w:jc w:val="center"/>
      <w:rPr>
        <w:rFonts w:cs="Arial"/>
        <w:color w:val="000000"/>
        <w:sz w:val="20"/>
        <w:szCs w:val="20"/>
      </w:rPr>
    </w:pPr>
    <w:r w:rsidRPr="00886DBD">
      <w:rPr>
        <w:rFonts w:cs="Arial"/>
        <w:color w:val="000000"/>
        <w:sz w:val="20"/>
        <w:szCs w:val="20"/>
      </w:rPr>
      <w:fldChar w:fldCharType="begin"/>
    </w:r>
    <w:r w:rsidRPr="00886DBD">
      <w:rPr>
        <w:rFonts w:cs="Arial"/>
        <w:color w:val="000000"/>
        <w:sz w:val="20"/>
        <w:szCs w:val="20"/>
      </w:rPr>
      <w:instrText xml:space="preserve"> PAGE </w:instrText>
    </w:r>
    <w:r w:rsidRPr="00886DBD">
      <w:rPr>
        <w:rFonts w:cs="Arial"/>
        <w:color w:val="000000"/>
        <w:sz w:val="20"/>
        <w:szCs w:val="20"/>
      </w:rPr>
      <w:fldChar w:fldCharType="separate"/>
    </w:r>
    <w:r w:rsidR="008D4C9A">
      <w:rPr>
        <w:rFonts w:cs="Arial"/>
        <w:noProof/>
        <w:color w:val="000000"/>
        <w:sz w:val="20"/>
        <w:szCs w:val="20"/>
      </w:rPr>
      <w:t>21</w:t>
    </w:r>
    <w:r w:rsidRPr="00886DBD">
      <w:rPr>
        <w:rFonts w:cs="Arial"/>
        <w:color w:val="000000"/>
        <w:sz w:val="20"/>
        <w:szCs w:val="20"/>
      </w:rPr>
      <w:fldChar w:fldCharType="end"/>
    </w:r>
  </w:p>
  <w:p w14:paraId="44FD6713" w14:textId="77777777" w:rsidR="00E57B36" w:rsidRPr="007459B1" w:rsidRDefault="00E57B36" w:rsidP="00D2195C">
    <w:pPr>
      <w:pStyle w:val="Podnoje"/>
      <w:tabs>
        <w:tab w:val="clear" w:pos="9072"/>
        <w:tab w:val="left" w:pos="4956"/>
      </w:tabs>
      <w:rPr>
        <w:rFonts w:ascii="Monotype Corsiva" w:hAnsi="Monotype Corsiva"/>
        <w:b/>
        <w:color w:val="4F81BD"/>
      </w:rPr>
    </w:pPr>
    <w:r>
      <w:rPr>
        <w:rFonts w:ascii="Monotype Corsiva" w:hAnsi="Monotype Corsiva"/>
        <w:b/>
        <w:color w:val="4F81BD"/>
      </w:rPr>
      <w:tab/>
    </w:r>
    <w:r>
      <w:rPr>
        <w:rFonts w:ascii="Monotype Corsiva" w:hAnsi="Monotype Corsiva"/>
        <w:b/>
        <w:color w:val="4F81BD"/>
      </w:rPr>
      <w:tab/>
    </w:r>
    <w:r>
      <w:rPr>
        <w:rFonts w:ascii="Monotype Corsiva" w:hAnsi="Monotype Corsiva"/>
        <w:b/>
        <w:color w:val="4F81BD"/>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76B70F" w14:textId="77777777" w:rsidR="00150D80" w:rsidRDefault="00150D80" w:rsidP="00EF0CBE">
      <w:r>
        <w:separator/>
      </w:r>
    </w:p>
  </w:footnote>
  <w:footnote w:type="continuationSeparator" w:id="0">
    <w:p w14:paraId="7A13E9A6" w14:textId="77777777" w:rsidR="00150D80" w:rsidRDefault="00150D80" w:rsidP="00EF0C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4B6CA2" w14:textId="77777777" w:rsidR="00E57B36" w:rsidRDefault="00E57B36" w:rsidP="00CE3E00">
    <w:pPr>
      <w:pStyle w:val="Zaglavlje"/>
      <w:pBdr>
        <w:bottom w:val="single" w:sz="4" w:space="0" w:color="auto"/>
      </w:pBdr>
      <w:tabs>
        <w:tab w:val="left" w:pos="2037"/>
        <w:tab w:val="center" w:pos="4702"/>
      </w:tabs>
      <w:rPr>
        <w:rFonts w:ascii="Calibri" w:hAnsi="Calibri"/>
        <w:sz w:val="20"/>
        <w:szCs w:val="20"/>
      </w:rPr>
    </w:pPr>
    <w:r>
      <w:rPr>
        <w:rFonts w:ascii="Calibri" w:hAnsi="Calibri"/>
        <w:sz w:val="20"/>
        <w:szCs w:val="20"/>
      </w:rPr>
      <w:tab/>
    </w:r>
    <w:r>
      <w:rPr>
        <w:rFonts w:ascii="Calibri" w:hAnsi="Calibri"/>
        <w:sz w:val="20"/>
        <w:szCs w:val="20"/>
      </w:rPr>
      <w:tab/>
    </w:r>
    <w:r w:rsidRPr="00FE63EE">
      <w:rPr>
        <w:rFonts w:ascii="Calibri" w:hAnsi="Calibri"/>
        <w:sz w:val="20"/>
        <w:szCs w:val="20"/>
      </w:rPr>
      <w:t>PLAN DJELOVANJA</w:t>
    </w:r>
    <w:r>
      <w:rPr>
        <w:rFonts w:ascii="Calibri" w:hAnsi="Calibri"/>
        <w:sz w:val="20"/>
        <w:szCs w:val="20"/>
      </w:rPr>
      <w:t xml:space="preserve"> </w:t>
    </w:r>
    <w:r w:rsidRPr="00FE63EE">
      <w:rPr>
        <w:rFonts w:ascii="Calibri" w:hAnsi="Calibri"/>
        <w:sz w:val="20"/>
        <w:szCs w:val="20"/>
      </w:rPr>
      <w:t>CIVILNE ZAŠTITE</w:t>
    </w:r>
    <w:r>
      <w:rPr>
        <w:rFonts w:ascii="Calibri" w:hAnsi="Calibri"/>
        <w:sz w:val="20"/>
        <w:szCs w:val="20"/>
      </w:rPr>
      <w:t xml:space="preserve"> GRADA </w:t>
    </w:r>
    <w:r w:rsidRPr="00336E75">
      <w:rPr>
        <w:rFonts w:ascii="Calibri" w:hAnsi="Calibri"/>
        <w:sz w:val="20"/>
        <w:szCs w:val="20"/>
      </w:rPr>
      <w:t>IVANIĆ-GRAD</w:t>
    </w:r>
    <w:r>
      <w:rPr>
        <w:rFonts w:ascii="Calibri" w:hAnsi="Calibri"/>
        <w:sz w:val="20"/>
        <w:szCs w:val="20"/>
      </w:rPr>
      <w:t>A</w:t>
    </w:r>
  </w:p>
  <w:p w14:paraId="7A934C81" w14:textId="77777777" w:rsidR="00E57B36" w:rsidRPr="00886DBD" w:rsidRDefault="00E57B36">
    <w:pPr>
      <w:pStyle w:val="Zaglavlje"/>
      <w:rPr>
        <w:rFonts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4139B"/>
    <w:multiLevelType w:val="hybridMultilevel"/>
    <w:tmpl w:val="881E66C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4BA7B17"/>
    <w:multiLevelType w:val="hybridMultilevel"/>
    <w:tmpl w:val="E9585DDE"/>
    <w:lvl w:ilvl="0" w:tplc="99C45F5A">
      <w:start w:val="1"/>
      <w:numFmt w:val="bullet"/>
      <w:lvlText w:val="•"/>
      <w:lvlJc w:val="left"/>
      <w:pPr>
        <w:ind w:left="1068" w:hanging="708"/>
      </w:pPr>
      <w:rPr>
        <w:rFonts w:ascii="Arial" w:hAnsi="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84C016C"/>
    <w:multiLevelType w:val="hybridMultilevel"/>
    <w:tmpl w:val="6D1EAE68"/>
    <w:lvl w:ilvl="0" w:tplc="529EF52A">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0D4A3C4">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53ACF48">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BEADA44">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A34BCF4">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5B25EA2">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44815EE">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06C95E4">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95A60BE">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8710E2A"/>
    <w:multiLevelType w:val="hybridMultilevel"/>
    <w:tmpl w:val="2A14B6A4"/>
    <w:lvl w:ilvl="0" w:tplc="99C45F5A">
      <w:start w:val="1"/>
      <w:numFmt w:val="bullet"/>
      <w:lvlText w:val="•"/>
      <w:lvlJc w:val="left"/>
      <w:pPr>
        <w:ind w:left="719" w:hanging="360"/>
      </w:pPr>
      <w:rPr>
        <w:rFonts w:ascii="Arial" w:hAnsi="Arial" w:hint="default"/>
      </w:rPr>
    </w:lvl>
    <w:lvl w:ilvl="1" w:tplc="041A0003" w:tentative="1">
      <w:start w:val="1"/>
      <w:numFmt w:val="bullet"/>
      <w:lvlText w:val="o"/>
      <w:lvlJc w:val="left"/>
      <w:pPr>
        <w:ind w:left="1439" w:hanging="360"/>
      </w:pPr>
      <w:rPr>
        <w:rFonts w:ascii="Courier New" w:hAnsi="Courier New" w:cs="Courier New" w:hint="default"/>
      </w:rPr>
    </w:lvl>
    <w:lvl w:ilvl="2" w:tplc="041A0005" w:tentative="1">
      <w:start w:val="1"/>
      <w:numFmt w:val="bullet"/>
      <w:lvlText w:val=""/>
      <w:lvlJc w:val="left"/>
      <w:pPr>
        <w:ind w:left="2159" w:hanging="360"/>
      </w:pPr>
      <w:rPr>
        <w:rFonts w:ascii="Wingdings" w:hAnsi="Wingdings" w:hint="default"/>
      </w:rPr>
    </w:lvl>
    <w:lvl w:ilvl="3" w:tplc="041A0001" w:tentative="1">
      <w:start w:val="1"/>
      <w:numFmt w:val="bullet"/>
      <w:lvlText w:val=""/>
      <w:lvlJc w:val="left"/>
      <w:pPr>
        <w:ind w:left="2879" w:hanging="360"/>
      </w:pPr>
      <w:rPr>
        <w:rFonts w:ascii="Symbol" w:hAnsi="Symbol" w:hint="default"/>
      </w:rPr>
    </w:lvl>
    <w:lvl w:ilvl="4" w:tplc="041A0003" w:tentative="1">
      <w:start w:val="1"/>
      <w:numFmt w:val="bullet"/>
      <w:lvlText w:val="o"/>
      <w:lvlJc w:val="left"/>
      <w:pPr>
        <w:ind w:left="3599" w:hanging="360"/>
      </w:pPr>
      <w:rPr>
        <w:rFonts w:ascii="Courier New" w:hAnsi="Courier New" w:cs="Courier New" w:hint="default"/>
      </w:rPr>
    </w:lvl>
    <w:lvl w:ilvl="5" w:tplc="041A0005" w:tentative="1">
      <w:start w:val="1"/>
      <w:numFmt w:val="bullet"/>
      <w:lvlText w:val=""/>
      <w:lvlJc w:val="left"/>
      <w:pPr>
        <w:ind w:left="4319" w:hanging="360"/>
      </w:pPr>
      <w:rPr>
        <w:rFonts w:ascii="Wingdings" w:hAnsi="Wingdings" w:hint="default"/>
      </w:rPr>
    </w:lvl>
    <w:lvl w:ilvl="6" w:tplc="041A0001" w:tentative="1">
      <w:start w:val="1"/>
      <w:numFmt w:val="bullet"/>
      <w:lvlText w:val=""/>
      <w:lvlJc w:val="left"/>
      <w:pPr>
        <w:ind w:left="5039" w:hanging="360"/>
      </w:pPr>
      <w:rPr>
        <w:rFonts w:ascii="Symbol" w:hAnsi="Symbol" w:hint="default"/>
      </w:rPr>
    </w:lvl>
    <w:lvl w:ilvl="7" w:tplc="041A0003" w:tentative="1">
      <w:start w:val="1"/>
      <w:numFmt w:val="bullet"/>
      <w:lvlText w:val="o"/>
      <w:lvlJc w:val="left"/>
      <w:pPr>
        <w:ind w:left="5759" w:hanging="360"/>
      </w:pPr>
      <w:rPr>
        <w:rFonts w:ascii="Courier New" w:hAnsi="Courier New" w:cs="Courier New" w:hint="default"/>
      </w:rPr>
    </w:lvl>
    <w:lvl w:ilvl="8" w:tplc="041A0005" w:tentative="1">
      <w:start w:val="1"/>
      <w:numFmt w:val="bullet"/>
      <w:lvlText w:val=""/>
      <w:lvlJc w:val="left"/>
      <w:pPr>
        <w:ind w:left="6479" w:hanging="360"/>
      </w:pPr>
      <w:rPr>
        <w:rFonts w:ascii="Wingdings" w:hAnsi="Wingdings" w:hint="default"/>
      </w:rPr>
    </w:lvl>
  </w:abstractNum>
  <w:abstractNum w:abstractNumId="4" w15:restartNumberingAfterBreak="0">
    <w:nsid w:val="08D16B88"/>
    <w:multiLevelType w:val="hybridMultilevel"/>
    <w:tmpl w:val="3AB2080E"/>
    <w:lvl w:ilvl="0" w:tplc="99C45F5A">
      <w:start w:val="1"/>
      <w:numFmt w:val="bullet"/>
      <w:lvlText w:val="•"/>
      <w:lvlJc w:val="left"/>
      <w:pPr>
        <w:ind w:left="115"/>
      </w:pPr>
      <w:rPr>
        <w:rFonts w:ascii="Arial" w:hAnsi="Arial" w:hint="default"/>
        <w:b w:val="0"/>
        <w:i w:val="0"/>
        <w:strike w:val="0"/>
        <w:dstrike w:val="0"/>
        <w:color w:val="000000"/>
        <w:sz w:val="20"/>
        <w:szCs w:val="20"/>
        <w:u w:val="none" w:color="000000"/>
        <w:bdr w:val="none" w:sz="0" w:space="0" w:color="auto"/>
        <w:shd w:val="clear" w:color="auto" w:fill="auto"/>
        <w:vertAlign w:val="baseline"/>
      </w:rPr>
    </w:lvl>
    <w:lvl w:ilvl="1" w:tplc="B4E2BEA6">
      <w:start w:val="1"/>
      <w:numFmt w:val="bullet"/>
      <w:lvlText w:val="o"/>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0DC845E">
      <w:start w:val="1"/>
      <w:numFmt w:val="bullet"/>
      <w:lvlText w:val="▪"/>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9049CB4">
      <w:start w:val="1"/>
      <w:numFmt w:val="bullet"/>
      <w:lvlText w:val="•"/>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2488C42">
      <w:start w:val="1"/>
      <w:numFmt w:val="bullet"/>
      <w:lvlText w:val="o"/>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58C4936">
      <w:start w:val="1"/>
      <w:numFmt w:val="bullet"/>
      <w:lvlText w:val="▪"/>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5C8C620">
      <w:start w:val="1"/>
      <w:numFmt w:val="bullet"/>
      <w:lvlText w:val="•"/>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FFA7B36">
      <w:start w:val="1"/>
      <w:numFmt w:val="bullet"/>
      <w:lvlText w:val="o"/>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B823FAA">
      <w:start w:val="1"/>
      <w:numFmt w:val="bullet"/>
      <w:lvlText w:val="▪"/>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104A09E1"/>
    <w:multiLevelType w:val="hybridMultilevel"/>
    <w:tmpl w:val="483EE2C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117E444D"/>
    <w:multiLevelType w:val="hybridMultilevel"/>
    <w:tmpl w:val="1ECA9AAA"/>
    <w:lvl w:ilvl="0" w:tplc="EE0E3E76">
      <w:start w:val="1"/>
      <w:numFmt w:val="bullet"/>
      <w:lvlText w:val="-"/>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11D26422"/>
    <w:multiLevelType w:val="hybridMultilevel"/>
    <w:tmpl w:val="3CC815A6"/>
    <w:lvl w:ilvl="0" w:tplc="8EA4B48E">
      <w:start w:val="1"/>
      <w:numFmt w:val="decimal"/>
      <w:lvlText w:val="%1."/>
      <w:lvlJc w:val="left"/>
      <w:pPr>
        <w:ind w:left="786" w:hanging="360"/>
      </w:pPr>
      <w:rPr>
        <w:rFonts w:hint="default"/>
      </w:rPr>
    </w:lvl>
    <w:lvl w:ilvl="1" w:tplc="041A0019" w:tentative="1">
      <w:start w:val="1"/>
      <w:numFmt w:val="lowerLetter"/>
      <w:lvlText w:val="%2."/>
      <w:lvlJc w:val="left"/>
      <w:pPr>
        <w:ind w:left="1506" w:hanging="360"/>
      </w:pPr>
    </w:lvl>
    <w:lvl w:ilvl="2" w:tplc="041A001B" w:tentative="1">
      <w:start w:val="1"/>
      <w:numFmt w:val="lowerRoman"/>
      <w:lvlText w:val="%3."/>
      <w:lvlJc w:val="right"/>
      <w:pPr>
        <w:ind w:left="2226" w:hanging="180"/>
      </w:pPr>
    </w:lvl>
    <w:lvl w:ilvl="3" w:tplc="041A000F" w:tentative="1">
      <w:start w:val="1"/>
      <w:numFmt w:val="decimal"/>
      <w:lvlText w:val="%4."/>
      <w:lvlJc w:val="left"/>
      <w:pPr>
        <w:ind w:left="2946" w:hanging="360"/>
      </w:pPr>
    </w:lvl>
    <w:lvl w:ilvl="4" w:tplc="041A0019" w:tentative="1">
      <w:start w:val="1"/>
      <w:numFmt w:val="lowerLetter"/>
      <w:lvlText w:val="%5."/>
      <w:lvlJc w:val="left"/>
      <w:pPr>
        <w:ind w:left="3666" w:hanging="360"/>
      </w:pPr>
    </w:lvl>
    <w:lvl w:ilvl="5" w:tplc="041A001B" w:tentative="1">
      <w:start w:val="1"/>
      <w:numFmt w:val="lowerRoman"/>
      <w:lvlText w:val="%6."/>
      <w:lvlJc w:val="right"/>
      <w:pPr>
        <w:ind w:left="4386" w:hanging="180"/>
      </w:pPr>
    </w:lvl>
    <w:lvl w:ilvl="6" w:tplc="041A000F" w:tentative="1">
      <w:start w:val="1"/>
      <w:numFmt w:val="decimal"/>
      <w:lvlText w:val="%7."/>
      <w:lvlJc w:val="left"/>
      <w:pPr>
        <w:ind w:left="5106" w:hanging="360"/>
      </w:pPr>
    </w:lvl>
    <w:lvl w:ilvl="7" w:tplc="041A0019" w:tentative="1">
      <w:start w:val="1"/>
      <w:numFmt w:val="lowerLetter"/>
      <w:lvlText w:val="%8."/>
      <w:lvlJc w:val="left"/>
      <w:pPr>
        <w:ind w:left="5826" w:hanging="360"/>
      </w:pPr>
    </w:lvl>
    <w:lvl w:ilvl="8" w:tplc="041A001B" w:tentative="1">
      <w:start w:val="1"/>
      <w:numFmt w:val="lowerRoman"/>
      <w:lvlText w:val="%9."/>
      <w:lvlJc w:val="right"/>
      <w:pPr>
        <w:ind w:left="6546" w:hanging="180"/>
      </w:pPr>
    </w:lvl>
  </w:abstractNum>
  <w:abstractNum w:abstractNumId="8" w15:restartNumberingAfterBreak="0">
    <w:nsid w:val="131115F4"/>
    <w:multiLevelType w:val="hybridMultilevel"/>
    <w:tmpl w:val="ACCED68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137E785B"/>
    <w:multiLevelType w:val="hybridMultilevel"/>
    <w:tmpl w:val="23AABAD0"/>
    <w:lvl w:ilvl="0" w:tplc="99C45F5A">
      <w:start w:val="1"/>
      <w:numFmt w:val="bullet"/>
      <w:lvlText w:val="•"/>
      <w:lvlJc w:val="left"/>
      <w:pPr>
        <w:ind w:left="708"/>
      </w:pPr>
      <w:rPr>
        <w:rFonts w:ascii="Arial" w:hAnsi="Arial" w:hint="default"/>
        <w:b w:val="0"/>
        <w:i w:val="0"/>
        <w:strike w:val="0"/>
        <w:dstrike w:val="0"/>
        <w:color w:val="000000"/>
        <w:sz w:val="24"/>
        <w:szCs w:val="24"/>
        <w:u w:val="none" w:color="000000"/>
        <w:bdr w:val="none" w:sz="0" w:space="0" w:color="auto"/>
        <w:shd w:val="clear" w:color="auto" w:fill="auto"/>
        <w:vertAlign w:val="baseline"/>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178E4BD5"/>
    <w:multiLevelType w:val="hybridMultilevel"/>
    <w:tmpl w:val="F9E0AD82"/>
    <w:lvl w:ilvl="0" w:tplc="F7C4DC5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91AD76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F8AF57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DCAB87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322B6A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47A916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3EE576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F90702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1E2C62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178F7DCD"/>
    <w:multiLevelType w:val="hybridMultilevel"/>
    <w:tmpl w:val="F0D4A56A"/>
    <w:lvl w:ilvl="0" w:tplc="DE0C2EC4">
      <w:start w:val="1"/>
      <w:numFmt w:val="decimal"/>
      <w:lvlText w:val="%1."/>
      <w:lvlJc w:val="left"/>
      <w:pPr>
        <w:ind w:left="710" w:hanging="360"/>
      </w:pPr>
      <w:rPr>
        <w:rFonts w:ascii="Arial" w:hAnsi="Arial" w:cs="Arial" w:hint="default"/>
      </w:rPr>
    </w:lvl>
    <w:lvl w:ilvl="1" w:tplc="041A0019" w:tentative="1">
      <w:start w:val="1"/>
      <w:numFmt w:val="lowerLetter"/>
      <w:lvlText w:val="%2."/>
      <w:lvlJc w:val="left"/>
      <w:pPr>
        <w:ind w:left="1615" w:hanging="360"/>
      </w:pPr>
    </w:lvl>
    <w:lvl w:ilvl="2" w:tplc="041A001B" w:tentative="1">
      <w:start w:val="1"/>
      <w:numFmt w:val="lowerRoman"/>
      <w:lvlText w:val="%3."/>
      <w:lvlJc w:val="right"/>
      <w:pPr>
        <w:ind w:left="2335" w:hanging="180"/>
      </w:pPr>
    </w:lvl>
    <w:lvl w:ilvl="3" w:tplc="041A000F" w:tentative="1">
      <w:start w:val="1"/>
      <w:numFmt w:val="decimal"/>
      <w:lvlText w:val="%4."/>
      <w:lvlJc w:val="left"/>
      <w:pPr>
        <w:ind w:left="3055" w:hanging="360"/>
      </w:pPr>
    </w:lvl>
    <w:lvl w:ilvl="4" w:tplc="041A0019" w:tentative="1">
      <w:start w:val="1"/>
      <w:numFmt w:val="lowerLetter"/>
      <w:lvlText w:val="%5."/>
      <w:lvlJc w:val="left"/>
      <w:pPr>
        <w:ind w:left="3775" w:hanging="360"/>
      </w:pPr>
    </w:lvl>
    <w:lvl w:ilvl="5" w:tplc="041A001B" w:tentative="1">
      <w:start w:val="1"/>
      <w:numFmt w:val="lowerRoman"/>
      <w:lvlText w:val="%6."/>
      <w:lvlJc w:val="right"/>
      <w:pPr>
        <w:ind w:left="4495" w:hanging="180"/>
      </w:pPr>
    </w:lvl>
    <w:lvl w:ilvl="6" w:tplc="041A000F" w:tentative="1">
      <w:start w:val="1"/>
      <w:numFmt w:val="decimal"/>
      <w:lvlText w:val="%7."/>
      <w:lvlJc w:val="left"/>
      <w:pPr>
        <w:ind w:left="5215" w:hanging="360"/>
      </w:pPr>
    </w:lvl>
    <w:lvl w:ilvl="7" w:tplc="041A0019" w:tentative="1">
      <w:start w:val="1"/>
      <w:numFmt w:val="lowerLetter"/>
      <w:lvlText w:val="%8."/>
      <w:lvlJc w:val="left"/>
      <w:pPr>
        <w:ind w:left="5935" w:hanging="360"/>
      </w:pPr>
    </w:lvl>
    <w:lvl w:ilvl="8" w:tplc="041A001B" w:tentative="1">
      <w:start w:val="1"/>
      <w:numFmt w:val="lowerRoman"/>
      <w:lvlText w:val="%9."/>
      <w:lvlJc w:val="right"/>
      <w:pPr>
        <w:ind w:left="6655" w:hanging="180"/>
      </w:pPr>
    </w:lvl>
  </w:abstractNum>
  <w:abstractNum w:abstractNumId="12" w15:restartNumberingAfterBreak="0">
    <w:nsid w:val="18873A0D"/>
    <w:multiLevelType w:val="hybridMultilevel"/>
    <w:tmpl w:val="8A369A84"/>
    <w:lvl w:ilvl="0" w:tplc="4B2E84D0">
      <w:start w:val="1"/>
      <w:numFmt w:val="bullet"/>
      <w:lvlText w:val="-"/>
      <w:lvlJc w:val="left"/>
      <w:pPr>
        <w:ind w:left="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6684E40">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5A0DD8">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4AE0FA2">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A0EF520">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D62848E">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38C9E14">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8D24FC8">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1A26D72">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193B1346"/>
    <w:multiLevelType w:val="hybridMultilevel"/>
    <w:tmpl w:val="3D78A98A"/>
    <w:lvl w:ilvl="0" w:tplc="DE0C2EC4">
      <w:start w:val="1"/>
      <w:numFmt w:val="decimal"/>
      <w:lvlText w:val="%1."/>
      <w:lvlJc w:val="left"/>
      <w:pPr>
        <w:ind w:left="895" w:hanging="360"/>
      </w:pPr>
      <w:rPr>
        <w:rFonts w:ascii="Arial" w:hAnsi="Arial" w:cs="Arial" w:hint="default"/>
      </w:rPr>
    </w:lvl>
    <w:lvl w:ilvl="1" w:tplc="041A0003" w:tentative="1">
      <w:start w:val="1"/>
      <w:numFmt w:val="bullet"/>
      <w:lvlText w:val="o"/>
      <w:lvlJc w:val="left"/>
      <w:pPr>
        <w:ind w:left="1615" w:hanging="360"/>
      </w:pPr>
      <w:rPr>
        <w:rFonts w:ascii="Courier New" w:hAnsi="Courier New" w:cs="Courier New" w:hint="default"/>
      </w:rPr>
    </w:lvl>
    <w:lvl w:ilvl="2" w:tplc="041A0005" w:tentative="1">
      <w:start w:val="1"/>
      <w:numFmt w:val="bullet"/>
      <w:lvlText w:val=""/>
      <w:lvlJc w:val="left"/>
      <w:pPr>
        <w:ind w:left="2335" w:hanging="360"/>
      </w:pPr>
      <w:rPr>
        <w:rFonts w:ascii="Wingdings" w:hAnsi="Wingdings" w:hint="default"/>
      </w:rPr>
    </w:lvl>
    <w:lvl w:ilvl="3" w:tplc="041A0001" w:tentative="1">
      <w:start w:val="1"/>
      <w:numFmt w:val="bullet"/>
      <w:lvlText w:val=""/>
      <w:lvlJc w:val="left"/>
      <w:pPr>
        <w:ind w:left="3055" w:hanging="360"/>
      </w:pPr>
      <w:rPr>
        <w:rFonts w:ascii="Symbol" w:hAnsi="Symbol" w:hint="default"/>
      </w:rPr>
    </w:lvl>
    <w:lvl w:ilvl="4" w:tplc="041A0003" w:tentative="1">
      <w:start w:val="1"/>
      <w:numFmt w:val="bullet"/>
      <w:lvlText w:val="o"/>
      <w:lvlJc w:val="left"/>
      <w:pPr>
        <w:ind w:left="3775" w:hanging="360"/>
      </w:pPr>
      <w:rPr>
        <w:rFonts w:ascii="Courier New" w:hAnsi="Courier New" w:cs="Courier New" w:hint="default"/>
      </w:rPr>
    </w:lvl>
    <w:lvl w:ilvl="5" w:tplc="041A0005" w:tentative="1">
      <w:start w:val="1"/>
      <w:numFmt w:val="bullet"/>
      <w:lvlText w:val=""/>
      <w:lvlJc w:val="left"/>
      <w:pPr>
        <w:ind w:left="4495" w:hanging="360"/>
      </w:pPr>
      <w:rPr>
        <w:rFonts w:ascii="Wingdings" w:hAnsi="Wingdings" w:hint="default"/>
      </w:rPr>
    </w:lvl>
    <w:lvl w:ilvl="6" w:tplc="041A0001" w:tentative="1">
      <w:start w:val="1"/>
      <w:numFmt w:val="bullet"/>
      <w:lvlText w:val=""/>
      <w:lvlJc w:val="left"/>
      <w:pPr>
        <w:ind w:left="5215" w:hanging="360"/>
      </w:pPr>
      <w:rPr>
        <w:rFonts w:ascii="Symbol" w:hAnsi="Symbol" w:hint="default"/>
      </w:rPr>
    </w:lvl>
    <w:lvl w:ilvl="7" w:tplc="041A0003" w:tentative="1">
      <w:start w:val="1"/>
      <w:numFmt w:val="bullet"/>
      <w:lvlText w:val="o"/>
      <w:lvlJc w:val="left"/>
      <w:pPr>
        <w:ind w:left="5935" w:hanging="360"/>
      </w:pPr>
      <w:rPr>
        <w:rFonts w:ascii="Courier New" w:hAnsi="Courier New" w:cs="Courier New" w:hint="default"/>
      </w:rPr>
    </w:lvl>
    <w:lvl w:ilvl="8" w:tplc="041A0005" w:tentative="1">
      <w:start w:val="1"/>
      <w:numFmt w:val="bullet"/>
      <w:lvlText w:val=""/>
      <w:lvlJc w:val="left"/>
      <w:pPr>
        <w:ind w:left="6655" w:hanging="360"/>
      </w:pPr>
      <w:rPr>
        <w:rFonts w:ascii="Wingdings" w:hAnsi="Wingdings" w:hint="default"/>
      </w:rPr>
    </w:lvl>
  </w:abstractNum>
  <w:abstractNum w:abstractNumId="14" w15:restartNumberingAfterBreak="0">
    <w:nsid w:val="1E555BBD"/>
    <w:multiLevelType w:val="hybridMultilevel"/>
    <w:tmpl w:val="48C4F76C"/>
    <w:lvl w:ilvl="0" w:tplc="99C45F5A">
      <w:start w:val="1"/>
      <w:numFmt w:val="bullet"/>
      <w:lvlText w:val="•"/>
      <w:lvlJc w:val="left"/>
      <w:pPr>
        <w:ind w:left="720" w:hanging="360"/>
      </w:pPr>
      <w:rPr>
        <w:rFonts w:ascii="Arial" w:hAnsi="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218F2D2E"/>
    <w:multiLevelType w:val="hybridMultilevel"/>
    <w:tmpl w:val="11204050"/>
    <w:lvl w:ilvl="0" w:tplc="041A0001">
      <w:start w:val="1"/>
      <w:numFmt w:val="bullet"/>
      <w:lvlText w:val=""/>
      <w:lvlJc w:val="left"/>
      <w:pPr>
        <w:ind w:left="705" w:hanging="360"/>
      </w:pPr>
      <w:rPr>
        <w:rFonts w:ascii="Symbol" w:hAnsi="Symbol" w:hint="default"/>
      </w:rPr>
    </w:lvl>
    <w:lvl w:ilvl="1" w:tplc="041A0003" w:tentative="1">
      <w:start w:val="1"/>
      <w:numFmt w:val="bullet"/>
      <w:lvlText w:val="o"/>
      <w:lvlJc w:val="left"/>
      <w:pPr>
        <w:ind w:left="1425" w:hanging="360"/>
      </w:pPr>
      <w:rPr>
        <w:rFonts w:ascii="Courier New" w:hAnsi="Courier New" w:cs="Courier New" w:hint="default"/>
      </w:rPr>
    </w:lvl>
    <w:lvl w:ilvl="2" w:tplc="041A0005" w:tentative="1">
      <w:start w:val="1"/>
      <w:numFmt w:val="bullet"/>
      <w:lvlText w:val=""/>
      <w:lvlJc w:val="left"/>
      <w:pPr>
        <w:ind w:left="2145" w:hanging="360"/>
      </w:pPr>
      <w:rPr>
        <w:rFonts w:ascii="Wingdings" w:hAnsi="Wingdings" w:hint="default"/>
      </w:rPr>
    </w:lvl>
    <w:lvl w:ilvl="3" w:tplc="041A0001" w:tentative="1">
      <w:start w:val="1"/>
      <w:numFmt w:val="bullet"/>
      <w:lvlText w:val=""/>
      <w:lvlJc w:val="left"/>
      <w:pPr>
        <w:ind w:left="2865" w:hanging="360"/>
      </w:pPr>
      <w:rPr>
        <w:rFonts w:ascii="Symbol" w:hAnsi="Symbol" w:hint="default"/>
      </w:rPr>
    </w:lvl>
    <w:lvl w:ilvl="4" w:tplc="041A0003" w:tentative="1">
      <w:start w:val="1"/>
      <w:numFmt w:val="bullet"/>
      <w:lvlText w:val="o"/>
      <w:lvlJc w:val="left"/>
      <w:pPr>
        <w:ind w:left="3585" w:hanging="360"/>
      </w:pPr>
      <w:rPr>
        <w:rFonts w:ascii="Courier New" w:hAnsi="Courier New" w:cs="Courier New" w:hint="default"/>
      </w:rPr>
    </w:lvl>
    <w:lvl w:ilvl="5" w:tplc="041A0005" w:tentative="1">
      <w:start w:val="1"/>
      <w:numFmt w:val="bullet"/>
      <w:lvlText w:val=""/>
      <w:lvlJc w:val="left"/>
      <w:pPr>
        <w:ind w:left="4305" w:hanging="360"/>
      </w:pPr>
      <w:rPr>
        <w:rFonts w:ascii="Wingdings" w:hAnsi="Wingdings" w:hint="default"/>
      </w:rPr>
    </w:lvl>
    <w:lvl w:ilvl="6" w:tplc="041A0001" w:tentative="1">
      <w:start w:val="1"/>
      <w:numFmt w:val="bullet"/>
      <w:lvlText w:val=""/>
      <w:lvlJc w:val="left"/>
      <w:pPr>
        <w:ind w:left="5025" w:hanging="360"/>
      </w:pPr>
      <w:rPr>
        <w:rFonts w:ascii="Symbol" w:hAnsi="Symbol" w:hint="default"/>
      </w:rPr>
    </w:lvl>
    <w:lvl w:ilvl="7" w:tplc="041A0003" w:tentative="1">
      <w:start w:val="1"/>
      <w:numFmt w:val="bullet"/>
      <w:lvlText w:val="o"/>
      <w:lvlJc w:val="left"/>
      <w:pPr>
        <w:ind w:left="5745" w:hanging="360"/>
      </w:pPr>
      <w:rPr>
        <w:rFonts w:ascii="Courier New" w:hAnsi="Courier New" w:cs="Courier New" w:hint="default"/>
      </w:rPr>
    </w:lvl>
    <w:lvl w:ilvl="8" w:tplc="041A0005" w:tentative="1">
      <w:start w:val="1"/>
      <w:numFmt w:val="bullet"/>
      <w:lvlText w:val=""/>
      <w:lvlJc w:val="left"/>
      <w:pPr>
        <w:ind w:left="6465" w:hanging="360"/>
      </w:pPr>
      <w:rPr>
        <w:rFonts w:ascii="Wingdings" w:hAnsi="Wingdings" w:hint="default"/>
      </w:rPr>
    </w:lvl>
  </w:abstractNum>
  <w:abstractNum w:abstractNumId="16" w15:restartNumberingAfterBreak="0">
    <w:nsid w:val="21D349ED"/>
    <w:multiLevelType w:val="hybridMultilevel"/>
    <w:tmpl w:val="8F4E3116"/>
    <w:lvl w:ilvl="0" w:tplc="EE0E3E76">
      <w:start w:val="1"/>
      <w:numFmt w:val="bullet"/>
      <w:lvlText w:val="-"/>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7" w15:restartNumberingAfterBreak="0">
    <w:nsid w:val="227F2870"/>
    <w:multiLevelType w:val="hybridMultilevel"/>
    <w:tmpl w:val="3A6E00CC"/>
    <w:lvl w:ilvl="0" w:tplc="041A0001">
      <w:start w:val="1"/>
      <w:numFmt w:val="bullet"/>
      <w:lvlText w:val=""/>
      <w:lvlJc w:val="left"/>
      <w:pPr>
        <w:ind w:left="860" w:hanging="360"/>
      </w:pPr>
      <w:rPr>
        <w:rFonts w:ascii="Symbol" w:hAnsi="Symbol" w:hint="default"/>
      </w:rPr>
    </w:lvl>
    <w:lvl w:ilvl="1" w:tplc="041A0003" w:tentative="1">
      <w:start w:val="1"/>
      <w:numFmt w:val="bullet"/>
      <w:lvlText w:val="o"/>
      <w:lvlJc w:val="left"/>
      <w:pPr>
        <w:ind w:left="1580" w:hanging="360"/>
      </w:pPr>
      <w:rPr>
        <w:rFonts w:ascii="Courier New" w:hAnsi="Courier New" w:cs="Courier New" w:hint="default"/>
      </w:rPr>
    </w:lvl>
    <w:lvl w:ilvl="2" w:tplc="041A0005" w:tentative="1">
      <w:start w:val="1"/>
      <w:numFmt w:val="bullet"/>
      <w:lvlText w:val=""/>
      <w:lvlJc w:val="left"/>
      <w:pPr>
        <w:ind w:left="2300" w:hanging="360"/>
      </w:pPr>
      <w:rPr>
        <w:rFonts w:ascii="Wingdings" w:hAnsi="Wingdings" w:hint="default"/>
      </w:rPr>
    </w:lvl>
    <w:lvl w:ilvl="3" w:tplc="041A0001" w:tentative="1">
      <w:start w:val="1"/>
      <w:numFmt w:val="bullet"/>
      <w:lvlText w:val=""/>
      <w:lvlJc w:val="left"/>
      <w:pPr>
        <w:ind w:left="3020" w:hanging="360"/>
      </w:pPr>
      <w:rPr>
        <w:rFonts w:ascii="Symbol" w:hAnsi="Symbol" w:hint="default"/>
      </w:rPr>
    </w:lvl>
    <w:lvl w:ilvl="4" w:tplc="041A0003" w:tentative="1">
      <w:start w:val="1"/>
      <w:numFmt w:val="bullet"/>
      <w:lvlText w:val="o"/>
      <w:lvlJc w:val="left"/>
      <w:pPr>
        <w:ind w:left="3740" w:hanging="360"/>
      </w:pPr>
      <w:rPr>
        <w:rFonts w:ascii="Courier New" w:hAnsi="Courier New" w:cs="Courier New" w:hint="default"/>
      </w:rPr>
    </w:lvl>
    <w:lvl w:ilvl="5" w:tplc="041A0005" w:tentative="1">
      <w:start w:val="1"/>
      <w:numFmt w:val="bullet"/>
      <w:lvlText w:val=""/>
      <w:lvlJc w:val="left"/>
      <w:pPr>
        <w:ind w:left="4460" w:hanging="360"/>
      </w:pPr>
      <w:rPr>
        <w:rFonts w:ascii="Wingdings" w:hAnsi="Wingdings" w:hint="default"/>
      </w:rPr>
    </w:lvl>
    <w:lvl w:ilvl="6" w:tplc="041A0001" w:tentative="1">
      <w:start w:val="1"/>
      <w:numFmt w:val="bullet"/>
      <w:lvlText w:val=""/>
      <w:lvlJc w:val="left"/>
      <w:pPr>
        <w:ind w:left="5180" w:hanging="360"/>
      </w:pPr>
      <w:rPr>
        <w:rFonts w:ascii="Symbol" w:hAnsi="Symbol" w:hint="default"/>
      </w:rPr>
    </w:lvl>
    <w:lvl w:ilvl="7" w:tplc="041A0003" w:tentative="1">
      <w:start w:val="1"/>
      <w:numFmt w:val="bullet"/>
      <w:lvlText w:val="o"/>
      <w:lvlJc w:val="left"/>
      <w:pPr>
        <w:ind w:left="5900" w:hanging="360"/>
      </w:pPr>
      <w:rPr>
        <w:rFonts w:ascii="Courier New" w:hAnsi="Courier New" w:cs="Courier New" w:hint="default"/>
      </w:rPr>
    </w:lvl>
    <w:lvl w:ilvl="8" w:tplc="041A0005" w:tentative="1">
      <w:start w:val="1"/>
      <w:numFmt w:val="bullet"/>
      <w:lvlText w:val=""/>
      <w:lvlJc w:val="left"/>
      <w:pPr>
        <w:ind w:left="6620" w:hanging="360"/>
      </w:pPr>
      <w:rPr>
        <w:rFonts w:ascii="Wingdings" w:hAnsi="Wingdings" w:hint="default"/>
      </w:rPr>
    </w:lvl>
  </w:abstractNum>
  <w:abstractNum w:abstractNumId="18" w15:restartNumberingAfterBreak="0">
    <w:nsid w:val="23CD1662"/>
    <w:multiLevelType w:val="hybridMultilevel"/>
    <w:tmpl w:val="7D743C06"/>
    <w:lvl w:ilvl="0" w:tplc="1E04E8B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2CBE36C9"/>
    <w:multiLevelType w:val="hybridMultilevel"/>
    <w:tmpl w:val="5F8CE880"/>
    <w:lvl w:ilvl="0" w:tplc="DB9C6F04">
      <w:start w:val="1"/>
      <w:numFmt w:val="decimal"/>
      <w:lvlText w:val="%1."/>
      <w:lvlJc w:val="left"/>
      <w:pPr>
        <w:ind w:left="1082"/>
      </w:pPr>
      <w:rPr>
        <w:rFonts w:hint="default"/>
        <w:b w:val="0"/>
        <w:bCs/>
        <w:i w:val="0"/>
        <w:strike w:val="0"/>
        <w:dstrike w:val="0"/>
        <w:color w:val="000000"/>
        <w:sz w:val="18"/>
        <w:szCs w:val="18"/>
        <w:u w:val="none" w:color="000000"/>
        <w:bdr w:val="none" w:sz="0" w:space="0" w:color="auto"/>
        <w:shd w:val="clear" w:color="auto" w:fill="auto"/>
        <w:vertAlign w:val="baseline"/>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20" w15:restartNumberingAfterBreak="0">
    <w:nsid w:val="2D5557FB"/>
    <w:multiLevelType w:val="hybridMultilevel"/>
    <w:tmpl w:val="FD4C078A"/>
    <w:lvl w:ilvl="0" w:tplc="7EFCF078">
      <w:start w:val="1"/>
      <w:numFmt w:val="bullet"/>
      <w:pStyle w:val="Grafikeoznake3"/>
      <w:lvlText w:val=""/>
      <w:lvlJc w:val="left"/>
      <w:pPr>
        <w:tabs>
          <w:tab w:val="num" w:pos="1077"/>
        </w:tabs>
        <w:ind w:left="1077" w:hanging="510"/>
      </w:pPr>
      <w:rPr>
        <w:rFonts w:ascii="Symbol" w:hAnsi="Symbol" w:cs="Symbol" w:hint="default"/>
      </w:rPr>
    </w:lvl>
    <w:lvl w:ilvl="1" w:tplc="1940333A">
      <w:start w:val="1"/>
      <w:numFmt w:val="bullet"/>
      <w:lvlText w:val=""/>
      <w:lvlJc w:val="left"/>
      <w:pPr>
        <w:tabs>
          <w:tab w:val="num" w:pos="2157"/>
        </w:tabs>
        <w:ind w:left="2157" w:hanging="510"/>
      </w:pPr>
      <w:rPr>
        <w:rFonts w:ascii="Symbol" w:hAnsi="Symbol" w:cs="Symbol" w:hint="default"/>
      </w:rPr>
    </w:lvl>
    <w:lvl w:ilvl="2" w:tplc="04090005">
      <w:start w:val="1"/>
      <w:numFmt w:val="bullet"/>
      <w:lvlText w:val=""/>
      <w:lvlJc w:val="left"/>
      <w:pPr>
        <w:tabs>
          <w:tab w:val="num" w:pos="2727"/>
        </w:tabs>
        <w:ind w:left="2727" w:hanging="360"/>
      </w:pPr>
      <w:rPr>
        <w:rFonts w:ascii="Wingdings" w:hAnsi="Wingdings" w:cs="Wingdings" w:hint="default"/>
      </w:rPr>
    </w:lvl>
    <w:lvl w:ilvl="3" w:tplc="04090001">
      <w:start w:val="1"/>
      <w:numFmt w:val="bullet"/>
      <w:lvlText w:val=""/>
      <w:lvlJc w:val="left"/>
      <w:pPr>
        <w:tabs>
          <w:tab w:val="num" w:pos="3447"/>
        </w:tabs>
        <w:ind w:left="3447" w:hanging="360"/>
      </w:pPr>
      <w:rPr>
        <w:rFonts w:ascii="Symbol" w:hAnsi="Symbol" w:cs="Symbol" w:hint="default"/>
      </w:rPr>
    </w:lvl>
    <w:lvl w:ilvl="4" w:tplc="04090003">
      <w:start w:val="1"/>
      <w:numFmt w:val="bullet"/>
      <w:lvlText w:val="o"/>
      <w:lvlJc w:val="left"/>
      <w:pPr>
        <w:tabs>
          <w:tab w:val="num" w:pos="4167"/>
        </w:tabs>
        <w:ind w:left="4167" w:hanging="360"/>
      </w:pPr>
      <w:rPr>
        <w:rFonts w:ascii="Courier New" w:hAnsi="Courier New" w:cs="Courier New" w:hint="default"/>
      </w:rPr>
    </w:lvl>
    <w:lvl w:ilvl="5" w:tplc="04090005">
      <w:start w:val="1"/>
      <w:numFmt w:val="bullet"/>
      <w:lvlText w:val=""/>
      <w:lvlJc w:val="left"/>
      <w:pPr>
        <w:tabs>
          <w:tab w:val="num" w:pos="4887"/>
        </w:tabs>
        <w:ind w:left="4887" w:hanging="360"/>
      </w:pPr>
      <w:rPr>
        <w:rFonts w:ascii="Wingdings" w:hAnsi="Wingdings" w:cs="Wingdings" w:hint="default"/>
      </w:rPr>
    </w:lvl>
    <w:lvl w:ilvl="6" w:tplc="04090001">
      <w:start w:val="1"/>
      <w:numFmt w:val="bullet"/>
      <w:lvlText w:val=""/>
      <w:lvlJc w:val="left"/>
      <w:pPr>
        <w:tabs>
          <w:tab w:val="num" w:pos="5607"/>
        </w:tabs>
        <w:ind w:left="5607" w:hanging="360"/>
      </w:pPr>
      <w:rPr>
        <w:rFonts w:ascii="Symbol" w:hAnsi="Symbol" w:cs="Symbol" w:hint="default"/>
      </w:rPr>
    </w:lvl>
    <w:lvl w:ilvl="7" w:tplc="04090003">
      <w:start w:val="1"/>
      <w:numFmt w:val="bullet"/>
      <w:lvlText w:val="o"/>
      <w:lvlJc w:val="left"/>
      <w:pPr>
        <w:tabs>
          <w:tab w:val="num" w:pos="6327"/>
        </w:tabs>
        <w:ind w:left="6327" w:hanging="360"/>
      </w:pPr>
      <w:rPr>
        <w:rFonts w:ascii="Courier New" w:hAnsi="Courier New" w:cs="Courier New" w:hint="default"/>
      </w:rPr>
    </w:lvl>
    <w:lvl w:ilvl="8" w:tplc="04090005">
      <w:start w:val="1"/>
      <w:numFmt w:val="bullet"/>
      <w:lvlText w:val=""/>
      <w:lvlJc w:val="left"/>
      <w:pPr>
        <w:tabs>
          <w:tab w:val="num" w:pos="7047"/>
        </w:tabs>
        <w:ind w:left="7047" w:hanging="360"/>
      </w:pPr>
      <w:rPr>
        <w:rFonts w:ascii="Wingdings" w:hAnsi="Wingdings" w:cs="Wingdings" w:hint="default"/>
      </w:rPr>
    </w:lvl>
  </w:abstractNum>
  <w:abstractNum w:abstractNumId="21" w15:restartNumberingAfterBreak="0">
    <w:nsid w:val="2E7F7050"/>
    <w:multiLevelType w:val="hybridMultilevel"/>
    <w:tmpl w:val="F640A24A"/>
    <w:lvl w:ilvl="0" w:tplc="041A0001">
      <w:start w:val="1"/>
      <w:numFmt w:val="bullet"/>
      <w:lvlText w:val=""/>
      <w:lvlJc w:val="left"/>
      <w:pPr>
        <w:ind w:left="927" w:hanging="360"/>
      </w:pPr>
      <w:rPr>
        <w:rFonts w:ascii="Symbol" w:hAnsi="Symbol" w:hint="default"/>
      </w:rPr>
    </w:lvl>
    <w:lvl w:ilvl="1" w:tplc="041A0003" w:tentative="1">
      <w:start w:val="1"/>
      <w:numFmt w:val="bullet"/>
      <w:lvlText w:val="o"/>
      <w:lvlJc w:val="left"/>
      <w:pPr>
        <w:ind w:left="1647" w:hanging="360"/>
      </w:pPr>
      <w:rPr>
        <w:rFonts w:ascii="Courier New" w:hAnsi="Courier New" w:cs="Courier New" w:hint="default"/>
      </w:rPr>
    </w:lvl>
    <w:lvl w:ilvl="2" w:tplc="041A0005" w:tentative="1">
      <w:start w:val="1"/>
      <w:numFmt w:val="bullet"/>
      <w:lvlText w:val=""/>
      <w:lvlJc w:val="left"/>
      <w:pPr>
        <w:ind w:left="2367" w:hanging="360"/>
      </w:pPr>
      <w:rPr>
        <w:rFonts w:ascii="Wingdings" w:hAnsi="Wingdings" w:hint="default"/>
      </w:rPr>
    </w:lvl>
    <w:lvl w:ilvl="3" w:tplc="041A0001" w:tentative="1">
      <w:start w:val="1"/>
      <w:numFmt w:val="bullet"/>
      <w:lvlText w:val=""/>
      <w:lvlJc w:val="left"/>
      <w:pPr>
        <w:ind w:left="3087" w:hanging="360"/>
      </w:pPr>
      <w:rPr>
        <w:rFonts w:ascii="Symbol" w:hAnsi="Symbol" w:hint="default"/>
      </w:rPr>
    </w:lvl>
    <w:lvl w:ilvl="4" w:tplc="041A0003" w:tentative="1">
      <w:start w:val="1"/>
      <w:numFmt w:val="bullet"/>
      <w:lvlText w:val="o"/>
      <w:lvlJc w:val="left"/>
      <w:pPr>
        <w:ind w:left="3807" w:hanging="360"/>
      </w:pPr>
      <w:rPr>
        <w:rFonts w:ascii="Courier New" w:hAnsi="Courier New" w:cs="Courier New" w:hint="default"/>
      </w:rPr>
    </w:lvl>
    <w:lvl w:ilvl="5" w:tplc="041A0005" w:tentative="1">
      <w:start w:val="1"/>
      <w:numFmt w:val="bullet"/>
      <w:lvlText w:val=""/>
      <w:lvlJc w:val="left"/>
      <w:pPr>
        <w:ind w:left="4527" w:hanging="360"/>
      </w:pPr>
      <w:rPr>
        <w:rFonts w:ascii="Wingdings" w:hAnsi="Wingdings" w:hint="default"/>
      </w:rPr>
    </w:lvl>
    <w:lvl w:ilvl="6" w:tplc="041A0001" w:tentative="1">
      <w:start w:val="1"/>
      <w:numFmt w:val="bullet"/>
      <w:lvlText w:val=""/>
      <w:lvlJc w:val="left"/>
      <w:pPr>
        <w:ind w:left="5247" w:hanging="360"/>
      </w:pPr>
      <w:rPr>
        <w:rFonts w:ascii="Symbol" w:hAnsi="Symbol" w:hint="default"/>
      </w:rPr>
    </w:lvl>
    <w:lvl w:ilvl="7" w:tplc="041A0003" w:tentative="1">
      <w:start w:val="1"/>
      <w:numFmt w:val="bullet"/>
      <w:lvlText w:val="o"/>
      <w:lvlJc w:val="left"/>
      <w:pPr>
        <w:ind w:left="5967" w:hanging="360"/>
      </w:pPr>
      <w:rPr>
        <w:rFonts w:ascii="Courier New" w:hAnsi="Courier New" w:cs="Courier New" w:hint="default"/>
      </w:rPr>
    </w:lvl>
    <w:lvl w:ilvl="8" w:tplc="041A0005" w:tentative="1">
      <w:start w:val="1"/>
      <w:numFmt w:val="bullet"/>
      <w:lvlText w:val=""/>
      <w:lvlJc w:val="left"/>
      <w:pPr>
        <w:ind w:left="6687" w:hanging="360"/>
      </w:pPr>
      <w:rPr>
        <w:rFonts w:ascii="Wingdings" w:hAnsi="Wingdings" w:hint="default"/>
      </w:rPr>
    </w:lvl>
  </w:abstractNum>
  <w:abstractNum w:abstractNumId="22" w15:restartNumberingAfterBreak="0">
    <w:nsid w:val="2E907BC1"/>
    <w:multiLevelType w:val="hybridMultilevel"/>
    <w:tmpl w:val="E04C579A"/>
    <w:lvl w:ilvl="0" w:tplc="1146223C">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C8C978C">
      <w:start w:val="1"/>
      <w:numFmt w:val="bullet"/>
      <w:lvlText w:val="o"/>
      <w:lvlJc w:val="left"/>
      <w:pPr>
        <w:ind w:left="19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64AFAF0">
      <w:start w:val="1"/>
      <w:numFmt w:val="bullet"/>
      <w:lvlText w:val="▪"/>
      <w:lvlJc w:val="left"/>
      <w:pPr>
        <w:ind w:left="26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08498B6">
      <w:start w:val="1"/>
      <w:numFmt w:val="bullet"/>
      <w:lvlText w:val="•"/>
      <w:lvlJc w:val="left"/>
      <w:pPr>
        <w:ind w:left="3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CF6830C">
      <w:start w:val="1"/>
      <w:numFmt w:val="bullet"/>
      <w:lvlText w:val="o"/>
      <w:lvlJc w:val="left"/>
      <w:pPr>
        <w:ind w:left="4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9F8DDC8">
      <w:start w:val="1"/>
      <w:numFmt w:val="bullet"/>
      <w:lvlText w:val="▪"/>
      <w:lvlJc w:val="left"/>
      <w:pPr>
        <w:ind w:left="4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D4815CA">
      <w:start w:val="1"/>
      <w:numFmt w:val="bullet"/>
      <w:lvlText w:val="•"/>
      <w:lvlJc w:val="left"/>
      <w:pPr>
        <w:ind w:left="5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29A316A">
      <w:start w:val="1"/>
      <w:numFmt w:val="bullet"/>
      <w:lvlText w:val="o"/>
      <w:lvlJc w:val="left"/>
      <w:pPr>
        <w:ind w:left="6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0DC8362">
      <w:start w:val="1"/>
      <w:numFmt w:val="bullet"/>
      <w:lvlText w:val="▪"/>
      <w:lvlJc w:val="left"/>
      <w:pPr>
        <w:ind w:left="6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308F0A17"/>
    <w:multiLevelType w:val="hybridMultilevel"/>
    <w:tmpl w:val="A9E2B81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326474C6"/>
    <w:multiLevelType w:val="hybridMultilevel"/>
    <w:tmpl w:val="38125C4A"/>
    <w:lvl w:ilvl="0" w:tplc="99C45F5A">
      <w:start w:val="1"/>
      <w:numFmt w:val="bullet"/>
      <w:lvlText w:val="•"/>
      <w:lvlJc w:val="left"/>
      <w:pPr>
        <w:ind w:left="720" w:hanging="360"/>
      </w:pPr>
      <w:rPr>
        <w:rFonts w:ascii="Arial" w:hAnsi="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32D55DE6"/>
    <w:multiLevelType w:val="hybridMultilevel"/>
    <w:tmpl w:val="3A787E28"/>
    <w:lvl w:ilvl="0" w:tplc="041A0001">
      <w:start w:val="1"/>
      <w:numFmt w:val="bullet"/>
      <w:lvlText w:val=""/>
      <w:lvlJc w:val="left"/>
      <w:pPr>
        <w:ind w:left="786" w:hanging="360"/>
      </w:pPr>
      <w:rPr>
        <w:rFonts w:ascii="Symbol" w:hAnsi="Symbol" w:hint="default"/>
      </w:rPr>
    </w:lvl>
    <w:lvl w:ilvl="1" w:tplc="041A0003" w:tentative="1">
      <w:start w:val="1"/>
      <w:numFmt w:val="bullet"/>
      <w:lvlText w:val="o"/>
      <w:lvlJc w:val="left"/>
      <w:pPr>
        <w:ind w:left="1506" w:hanging="360"/>
      </w:pPr>
      <w:rPr>
        <w:rFonts w:ascii="Courier New" w:hAnsi="Courier New" w:cs="Courier New" w:hint="default"/>
      </w:rPr>
    </w:lvl>
    <w:lvl w:ilvl="2" w:tplc="041A0005" w:tentative="1">
      <w:start w:val="1"/>
      <w:numFmt w:val="bullet"/>
      <w:lvlText w:val=""/>
      <w:lvlJc w:val="left"/>
      <w:pPr>
        <w:ind w:left="2226" w:hanging="360"/>
      </w:pPr>
      <w:rPr>
        <w:rFonts w:ascii="Wingdings" w:hAnsi="Wingdings" w:hint="default"/>
      </w:rPr>
    </w:lvl>
    <w:lvl w:ilvl="3" w:tplc="041A0001" w:tentative="1">
      <w:start w:val="1"/>
      <w:numFmt w:val="bullet"/>
      <w:lvlText w:val=""/>
      <w:lvlJc w:val="left"/>
      <w:pPr>
        <w:ind w:left="2946" w:hanging="360"/>
      </w:pPr>
      <w:rPr>
        <w:rFonts w:ascii="Symbol" w:hAnsi="Symbol" w:hint="default"/>
      </w:rPr>
    </w:lvl>
    <w:lvl w:ilvl="4" w:tplc="041A0003" w:tentative="1">
      <w:start w:val="1"/>
      <w:numFmt w:val="bullet"/>
      <w:lvlText w:val="o"/>
      <w:lvlJc w:val="left"/>
      <w:pPr>
        <w:ind w:left="3666" w:hanging="360"/>
      </w:pPr>
      <w:rPr>
        <w:rFonts w:ascii="Courier New" w:hAnsi="Courier New" w:cs="Courier New" w:hint="default"/>
      </w:rPr>
    </w:lvl>
    <w:lvl w:ilvl="5" w:tplc="041A0005" w:tentative="1">
      <w:start w:val="1"/>
      <w:numFmt w:val="bullet"/>
      <w:lvlText w:val=""/>
      <w:lvlJc w:val="left"/>
      <w:pPr>
        <w:ind w:left="4386" w:hanging="360"/>
      </w:pPr>
      <w:rPr>
        <w:rFonts w:ascii="Wingdings" w:hAnsi="Wingdings" w:hint="default"/>
      </w:rPr>
    </w:lvl>
    <w:lvl w:ilvl="6" w:tplc="041A0001" w:tentative="1">
      <w:start w:val="1"/>
      <w:numFmt w:val="bullet"/>
      <w:lvlText w:val=""/>
      <w:lvlJc w:val="left"/>
      <w:pPr>
        <w:ind w:left="5106" w:hanging="360"/>
      </w:pPr>
      <w:rPr>
        <w:rFonts w:ascii="Symbol" w:hAnsi="Symbol" w:hint="default"/>
      </w:rPr>
    </w:lvl>
    <w:lvl w:ilvl="7" w:tplc="041A0003" w:tentative="1">
      <w:start w:val="1"/>
      <w:numFmt w:val="bullet"/>
      <w:lvlText w:val="o"/>
      <w:lvlJc w:val="left"/>
      <w:pPr>
        <w:ind w:left="5826" w:hanging="360"/>
      </w:pPr>
      <w:rPr>
        <w:rFonts w:ascii="Courier New" w:hAnsi="Courier New" w:cs="Courier New" w:hint="default"/>
      </w:rPr>
    </w:lvl>
    <w:lvl w:ilvl="8" w:tplc="041A0005" w:tentative="1">
      <w:start w:val="1"/>
      <w:numFmt w:val="bullet"/>
      <w:lvlText w:val=""/>
      <w:lvlJc w:val="left"/>
      <w:pPr>
        <w:ind w:left="6546" w:hanging="360"/>
      </w:pPr>
      <w:rPr>
        <w:rFonts w:ascii="Wingdings" w:hAnsi="Wingdings" w:hint="default"/>
      </w:rPr>
    </w:lvl>
  </w:abstractNum>
  <w:abstractNum w:abstractNumId="26" w15:restartNumberingAfterBreak="0">
    <w:nsid w:val="35293182"/>
    <w:multiLevelType w:val="hybridMultilevel"/>
    <w:tmpl w:val="0FB863B2"/>
    <w:lvl w:ilvl="0" w:tplc="2834CAE6">
      <w:start w:val="1"/>
      <w:numFmt w:val="bullet"/>
      <w:lvlText w:val="-"/>
      <w:lvlJc w:val="left"/>
      <w:pPr>
        <w:ind w:left="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6E6F764">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9C4CD18">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F3E4E70">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642A094">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9BEE55E">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9666E4E">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55CACE0">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3EBEAA">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35B10285"/>
    <w:multiLevelType w:val="hybridMultilevel"/>
    <w:tmpl w:val="89E45D3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38500E81"/>
    <w:multiLevelType w:val="hybridMultilevel"/>
    <w:tmpl w:val="15360E08"/>
    <w:lvl w:ilvl="0" w:tplc="99C45F5A">
      <w:start w:val="1"/>
      <w:numFmt w:val="bullet"/>
      <w:lvlText w:val="•"/>
      <w:lvlJc w:val="left"/>
      <w:pPr>
        <w:ind w:left="1440" w:hanging="360"/>
      </w:pPr>
      <w:rPr>
        <w:rFonts w:ascii="Arial" w:hAnsi="Aria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9" w15:restartNumberingAfterBreak="0">
    <w:nsid w:val="389272D4"/>
    <w:multiLevelType w:val="hybridMultilevel"/>
    <w:tmpl w:val="DAE28FAC"/>
    <w:lvl w:ilvl="0" w:tplc="408A4D0E">
      <w:start w:val="1"/>
      <w:numFmt w:val="decimal"/>
      <w:lvlText w:val="%1."/>
      <w:lvlJc w:val="left"/>
      <w:pPr>
        <w:ind w:left="108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30" w15:restartNumberingAfterBreak="0">
    <w:nsid w:val="3EF4502D"/>
    <w:multiLevelType w:val="hybridMultilevel"/>
    <w:tmpl w:val="1422B6F0"/>
    <w:lvl w:ilvl="0" w:tplc="99C45F5A">
      <w:start w:val="1"/>
      <w:numFmt w:val="bullet"/>
      <w:lvlText w:val="•"/>
      <w:lvlJc w:val="left"/>
      <w:pPr>
        <w:ind w:left="1440" w:hanging="360"/>
      </w:pPr>
      <w:rPr>
        <w:rFonts w:ascii="Arial" w:hAnsi="Aria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31" w15:restartNumberingAfterBreak="0">
    <w:nsid w:val="41BB58CA"/>
    <w:multiLevelType w:val="hybridMultilevel"/>
    <w:tmpl w:val="0170A07C"/>
    <w:lvl w:ilvl="0" w:tplc="041A0001">
      <w:start w:val="1"/>
      <w:numFmt w:val="bullet"/>
      <w:lvlText w:val=""/>
      <w:lvlJc w:val="left"/>
      <w:pPr>
        <w:ind w:left="715" w:hanging="360"/>
      </w:pPr>
      <w:rPr>
        <w:rFonts w:ascii="Symbol" w:hAnsi="Symbol" w:hint="default"/>
      </w:rPr>
    </w:lvl>
    <w:lvl w:ilvl="1" w:tplc="041A0003" w:tentative="1">
      <w:start w:val="1"/>
      <w:numFmt w:val="bullet"/>
      <w:lvlText w:val="o"/>
      <w:lvlJc w:val="left"/>
      <w:pPr>
        <w:ind w:left="1435" w:hanging="360"/>
      </w:pPr>
      <w:rPr>
        <w:rFonts w:ascii="Courier New" w:hAnsi="Courier New" w:cs="Courier New" w:hint="default"/>
      </w:rPr>
    </w:lvl>
    <w:lvl w:ilvl="2" w:tplc="041A0005" w:tentative="1">
      <w:start w:val="1"/>
      <w:numFmt w:val="bullet"/>
      <w:lvlText w:val=""/>
      <w:lvlJc w:val="left"/>
      <w:pPr>
        <w:ind w:left="2155" w:hanging="360"/>
      </w:pPr>
      <w:rPr>
        <w:rFonts w:ascii="Wingdings" w:hAnsi="Wingdings" w:hint="default"/>
      </w:rPr>
    </w:lvl>
    <w:lvl w:ilvl="3" w:tplc="041A0001" w:tentative="1">
      <w:start w:val="1"/>
      <w:numFmt w:val="bullet"/>
      <w:lvlText w:val=""/>
      <w:lvlJc w:val="left"/>
      <w:pPr>
        <w:ind w:left="2875" w:hanging="360"/>
      </w:pPr>
      <w:rPr>
        <w:rFonts w:ascii="Symbol" w:hAnsi="Symbol" w:hint="default"/>
      </w:rPr>
    </w:lvl>
    <w:lvl w:ilvl="4" w:tplc="041A0003" w:tentative="1">
      <w:start w:val="1"/>
      <w:numFmt w:val="bullet"/>
      <w:lvlText w:val="o"/>
      <w:lvlJc w:val="left"/>
      <w:pPr>
        <w:ind w:left="3595" w:hanging="360"/>
      </w:pPr>
      <w:rPr>
        <w:rFonts w:ascii="Courier New" w:hAnsi="Courier New" w:cs="Courier New" w:hint="default"/>
      </w:rPr>
    </w:lvl>
    <w:lvl w:ilvl="5" w:tplc="041A0005" w:tentative="1">
      <w:start w:val="1"/>
      <w:numFmt w:val="bullet"/>
      <w:lvlText w:val=""/>
      <w:lvlJc w:val="left"/>
      <w:pPr>
        <w:ind w:left="4315" w:hanging="360"/>
      </w:pPr>
      <w:rPr>
        <w:rFonts w:ascii="Wingdings" w:hAnsi="Wingdings" w:hint="default"/>
      </w:rPr>
    </w:lvl>
    <w:lvl w:ilvl="6" w:tplc="041A0001" w:tentative="1">
      <w:start w:val="1"/>
      <w:numFmt w:val="bullet"/>
      <w:lvlText w:val=""/>
      <w:lvlJc w:val="left"/>
      <w:pPr>
        <w:ind w:left="5035" w:hanging="360"/>
      </w:pPr>
      <w:rPr>
        <w:rFonts w:ascii="Symbol" w:hAnsi="Symbol" w:hint="default"/>
      </w:rPr>
    </w:lvl>
    <w:lvl w:ilvl="7" w:tplc="041A0003" w:tentative="1">
      <w:start w:val="1"/>
      <w:numFmt w:val="bullet"/>
      <w:lvlText w:val="o"/>
      <w:lvlJc w:val="left"/>
      <w:pPr>
        <w:ind w:left="5755" w:hanging="360"/>
      </w:pPr>
      <w:rPr>
        <w:rFonts w:ascii="Courier New" w:hAnsi="Courier New" w:cs="Courier New" w:hint="default"/>
      </w:rPr>
    </w:lvl>
    <w:lvl w:ilvl="8" w:tplc="041A0005" w:tentative="1">
      <w:start w:val="1"/>
      <w:numFmt w:val="bullet"/>
      <w:lvlText w:val=""/>
      <w:lvlJc w:val="left"/>
      <w:pPr>
        <w:ind w:left="6475" w:hanging="360"/>
      </w:pPr>
      <w:rPr>
        <w:rFonts w:ascii="Wingdings" w:hAnsi="Wingdings" w:hint="default"/>
      </w:rPr>
    </w:lvl>
  </w:abstractNum>
  <w:abstractNum w:abstractNumId="32" w15:restartNumberingAfterBreak="0">
    <w:nsid w:val="41C565C7"/>
    <w:multiLevelType w:val="hybridMultilevel"/>
    <w:tmpl w:val="7EE23290"/>
    <w:lvl w:ilvl="0" w:tplc="669CD112">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FA6D228">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86AABA6">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480497A">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AE20108">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E0A92BA">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CBCFD6C">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88474C8">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918E8E2">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41DE28C5"/>
    <w:multiLevelType w:val="hybridMultilevel"/>
    <w:tmpl w:val="B2BAF87A"/>
    <w:lvl w:ilvl="0" w:tplc="99C45F5A">
      <w:start w:val="1"/>
      <w:numFmt w:val="bullet"/>
      <w:lvlText w:val="•"/>
      <w:lvlJc w:val="left"/>
      <w:pPr>
        <w:ind w:left="2126" w:hanging="708"/>
      </w:pPr>
      <w:rPr>
        <w:rFonts w:ascii="Arial" w:hAnsi="Arial"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34" w15:restartNumberingAfterBreak="0">
    <w:nsid w:val="41F46A2D"/>
    <w:multiLevelType w:val="hybridMultilevel"/>
    <w:tmpl w:val="1A8E33BA"/>
    <w:lvl w:ilvl="0" w:tplc="3968B9FE">
      <w:start w:val="1"/>
      <w:numFmt w:val="bullet"/>
      <w:lvlText w:val="-"/>
      <w:lvlJc w:val="left"/>
      <w:pPr>
        <w:ind w:left="2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41A0003" w:tentative="1">
      <w:start w:val="1"/>
      <w:numFmt w:val="bullet"/>
      <w:lvlText w:val="o"/>
      <w:lvlJc w:val="left"/>
      <w:pPr>
        <w:ind w:left="1555" w:hanging="360"/>
      </w:pPr>
      <w:rPr>
        <w:rFonts w:ascii="Courier New" w:hAnsi="Courier New" w:cs="Courier New" w:hint="default"/>
      </w:rPr>
    </w:lvl>
    <w:lvl w:ilvl="2" w:tplc="041A0005" w:tentative="1">
      <w:start w:val="1"/>
      <w:numFmt w:val="bullet"/>
      <w:lvlText w:val=""/>
      <w:lvlJc w:val="left"/>
      <w:pPr>
        <w:ind w:left="2275" w:hanging="360"/>
      </w:pPr>
      <w:rPr>
        <w:rFonts w:ascii="Wingdings" w:hAnsi="Wingdings" w:hint="default"/>
      </w:rPr>
    </w:lvl>
    <w:lvl w:ilvl="3" w:tplc="041A0001" w:tentative="1">
      <w:start w:val="1"/>
      <w:numFmt w:val="bullet"/>
      <w:lvlText w:val=""/>
      <w:lvlJc w:val="left"/>
      <w:pPr>
        <w:ind w:left="2995" w:hanging="360"/>
      </w:pPr>
      <w:rPr>
        <w:rFonts w:ascii="Symbol" w:hAnsi="Symbol" w:hint="default"/>
      </w:rPr>
    </w:lvl>
    <w:lvl w:ilvl="4" w:tplc="041A0003" w:tentative="1">
      <w:start w:val="1"/>
      <w:numFmt w:val="bullet"/>
      <w:lvlText w:val="o"/>
      <w:lvlJc w:val="left"/>
      <w:pPr>
        <w:ind w:left="3715" w:hanging="360"/>
      </w:pPr>
      <w:rPr>
        <w:rFonts w:ascii="Courier New" w:hAnsi="Courier New" w:cs="Courier New" w:hint="default"/>
      </w:rPr>
    </w:lvl>
    <w:lvl w:ilvl="5" w:tplc="041A0005" w:tentative="1">
      <w:start w:val="1"/>
      <w:numFmt w:val="bullet"/>
      <w:lvlText w:val=""/>
      <w:lvlJc w:val="left"/>
      <w:pPr>
        <w:ind w:left="4435" w:hanging="360"/>
      </w:pPr>
      <w:rPr>
        <w:rFonts w:ascii="Wingdings" w:hAnsi="Wingdings" w:hint="default"/>
      </w:rPr>
    </w:lvl>
    <w:lvl w:ilvl="6" w:tplc="041A0001" w:tentative="1">
      <w:start w:val="1"/>
      <w:numFmt w:val="bullet"/>
      <w:lvlText w:val=""/>
      <w:lvlJc w:val="left"/>
      <w:pPr>
        <w:ind w:left="5155" w:hanging="360"/>
      </w:pPr>
      <w:rPr>
        <w:rFonts w:ascii="Symbol" w:hAnsi="Symbol" w:hint="default"/>
      </w:rPr>
    </w:lvl>
    <w:lvl w:ilvl="7" w:tplc="041A0003" w:tentative="1">
      <w:start w:val="1"/>
      <w:numFmt w:val="bullet"/>
      <w:lvlText w:val="o"/>
      <w:lvlJc w:val="left"/>
      <w:pPr>
        <w:ind w:left="5875" w:hanging="360"/>
      </w:pPr>
      <w:rPr>
        <w:rFonts w:ascii="Courier New" w:hAnsi="Courier New" w:cs="Courier New" w:hint="default"/>
      </w:rPr>
    </w:lvl>
    <w:lvl w:ilvl="8" w:tplc="041A0005" w:tentative="1">
      <w:start w:val="1"/>
      <w:numFmt w:val="bullet"/>
      <w:lvlText w:val=""/>
      <w:lvlJc w:val="left"/>
      <w:pPr>
        <w:ind w:left="6595" w:hanging="360"/>
      </w:pPr>
      <w:rPr>
        <w:rFonts w:ascii="Wingdings" w:hAnsi="Wingdings" w:hint="default"/>
      </w:rPr>
    </w:lvl>
  </w:abstractNum>
  <w:abstractNum w:abstractNumId="35" w15:restartNumberingAfterBreak="0">
    <w:nsid w:val="456458B9"/>
    <w:multiLevelType w:val="hybridMultilevel"/>
    <w:tmpl w:val="193089FC"/>
    <w:lvl w:ilvl="0" w:tplc="041A0001">
      <w:start w:val="1"/>
      <w:numFmt w:val="bullet"/>
      <w:lvlText w:val=""/>
      <w:lvlJc w:val="left"/>
      <w:pPr>
        <w:ind w:left="755" w:hanging="360"/>
      </w:pPr>
      <w:rPr>
        <w:rFonts w:ascii="Symbol" w:hAnsi="Symbol" w:hint="default"/>
      </w:rPr>
    </w:lvl>
    <w:lvl w:ilvl="1" w:tplc="041A0003" w:tentative="1">
      <w:start w:val="1"/>
      <w:numFmt w:val="bullet"/>
      <w:lvlText w:val="o"/>
      <w:lvlJc w:val="left"/>
      <w:pPr>
        <w:ind w:left="1475" w:hanging="360"/>
      </w:pPr>
      <w:rPr>
        <w:rFonts w:ascii="Courier New" w:hAnsi="Courier New" w:cs="Courier New" w:hint="default"/>
      </w:rPr>
    </w:lvl>
    <w:lvl w:ilvl="2" w:tplc="041A0005" w:tentative="1">
      <w:start w:val="1"/>
      <w:numFmt w:val="bullet"/>
      <w:lvlText w:val=""/>
      <w:lvlJc w:val="left"/>
      <w:pPr>
        <w:ind w:left="2195" w:hanging="360"/>
      </w:pPr>
      <w:rPr>
        <w:rFonts w:ascii="Wingdings" w:hAnsi="Wingdings" w:hint="default"/>
      </w:rPr>
    </w:lvl>
    <w:lvl w:ilvl="3" w:tplc="041A0001" w:tentative="1">
      <w:start w:val="1"/>
      <w:numFmt w:val="bullet"/>
      <w:lvlText w:val=""/>
      <w:lvlJc w:val="left"/>
      <w:pPr>
        <w:ind w:left="2915" w:hanging="360"/>
      </w:pPr>
      <w:rPr>
        <w:rFonts w:ascii="Symbol" w:hAnsi="Symbol" w:hint="default"/>
      </w:rPr>
    </w:lvl>
    <w:lvl w:ilvl="4" w:tplc="041A0003" w:tentative="1">
      <w:start w:val="1"/>
      <w:numFmt w:val="bullet"/>
      <w:lvlText w:val="o"/>
      <w:lvlJc w:val="left"/>
      <w:pPr>
        <w:ind w:left="3635" w:hanging="360"/>
      </w:pPr>
      <w:rPr>
        <w:rFonts w:ascii="Courier New" w:hAnsi="Courier New" w:cs="Courier New" w:hint="default"/>
      </w:rPr>
    </w:lvl>
    <w:lvl w:ilvl="5" w:tplc="041A0005" w:tentative="1">
      <w:start w:val="1"/>
      <w:numFmt w:val="bullet"/>
      <w:lvlText w:val=""/>
      <w:lvlJc w:val="left"/>
      <w:pPr>
        <w:ind w:left="4355" w:hanging="360"/>
      </w:pPr>
      <w:rPr>
        <w:rFonts w:ascii="Wingdings" w:hAnsi="Wingdings" w:hint="default"/>
      </w:rPr>
    </w:lvl>
    <w:lvl w:ilvl="6" w:tplc="041A0001" w:tentative="1">
      <w:start w:val="1"/>
      <w:numFmt w:val="bullet"/>
      <w:lvlText w:val=""/>
      <w:lvlJc w:val="left"/>
      <w:pPr>
        <w:ind w:left="5075" w:hanging="360"/>
      </w:pPr>
      <w:rPr>
        <w:rFonts w:ascii="Symbol" w:hAnsi="Symbol" w:hint="default"/>
      </w:rPr>
    </w:lvl>
    <w:lvl w:ilvl="7" w:tplc="041A0003" w:tentative="1">
      <w:start w:val="1"/>
      <w:numFmt w:val="bullet"/>
      <w:lvlText w:val="o"/>
      <w:lvlJc w:val="left"/>
      <w:pPr>
        <w:ind w:left="5795" w:hanging="360"/>
      </w:pPr>
      <w:rPr>
        <w:rFonts w:ascii="Courier New" w:hAnsi="Courier New" w:cs="Courier New" w:hint="default"/>
      </w:rPr>
    </w:lvl>
    <w:lvl w:ilvl="8" w:tplc="041A0005" w:tentative="1">
      <w:start w:val="1"/>
      <w:numFmt w:val="bullet"/>
      <w:lvlText w:val=""/>
      <w:lvlJc w:val="left"/>
      <w:pPr>
        <w:ind w:left="6515" w:hanging="360"/>
      </w:pPr>
      <w:rPr>
        <w:rFonts w:ascii="Wingdings" w:hAnsi="Wingdings" w:hint="default"/>
      </w:rPr>
    </w:lvl>
  </w:abstractNum>
  <w:abstractNum w:abstractNumId="36" w15:restartNumberingAfterBreak="0">
    <w:nsid w:val="47A011F0"/>
    <w:multiLevelType w:val="hybridMultilevel"/>
    <w:tmpl w:val="BCD49448"/>
    <w:lvl w:ilvl="0" w:tplc="99C45F5A">
      <w:start w:val="1"/>
      <w:numFmt w:val="bullet"/>
      <w:lvlText w:val="•"/>
      <w:lvlJc w:val="left"/>
      <w:pPr>
        <w:ind w:left="720"/>
      </w:pPr>
      <w:rPr>
        <w:rFonts w:ascii="Arial" w:hAnsi="Arial" w:hint="default"/>
        <w:b w:val="0"/>
        <w:i w:val="0"/>
        <w:strike w:val="0"/>
        <w:dstrike w:val="0"/>
        <w:color w:val="000000"/>
        <w:sz w:val="24"/>
        <w:szCs w:val="24"/>
        <w:u w:val="none" w:color="000000"/>
        <w:bdr w:val="none" w:sz="0" w:space="0" w:color="auto"/>
        <w:shd w:val="clear" w:color="auto" w:fill="auto"/>
        <w:vertAlign w:val="baseline"/>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4A2B067E"/>
    <w:multiLevelType w:val="hybridMultilevel"/>
    <w:tmpl w:val="72E0719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4A84618F"/>
    <w:multiLevelType w:val="hybridMultilevel"/>
    <w:tmpl w:val="9552FD6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507C75FB"/>
    <w:multiLevelType w:val="hybridMultilevel"/>
    <w:tmpl w:val="0562BAE0"/>
    <w:lvl w:ilvl="0" w:tplc="3968B9FE">
      <w:start w:val="1"/>
      <w:numFmt w:val="bullet"/>
      <w:lvlText w:val="-"/>
      <w:lvlJc w:val="left"/>
      <w:pPr>
        <w:ind w:left="1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4E2BEA6">
      <w:start w:val="1"/>
      <w:numFmt w:val="bullet"/>
      <w:lvlText w:val="o"/>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0DC845E">
      <w:start w:val="1"/>
      <w:numFmt w:val="bullet"/>
      <w:lvlText w:val="▪"/>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9049CB4">
      <w:start w:val="1"/>
      <w:numFmt w:val="bullet"/>
      <w:lvlText w:val="•"/>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2488C42">
      <w:start w:val="1"/>
      <w:numFmt w:val="bullet"/>
      <w:lvlText w:val="o"/>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58C4936">
      <w:start w:val="1"/>
      <w:numFmt w:val="bullet"/>
      <w:lvlText w:val="▪"/>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5C8C620">
      <w:start w:val="1"/>
      <w:numFmt w:val="bullet"/>
      <w:lvlText w:val="•"/>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FFA7B36">
      <w:start w:val="1"/>
      <w:numFmt w:val="bullet"/>
      <w:lvlText w:val="o"/>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B823FAA">
      <w:start w:val="1"/>
      <w:numFmt w:val="bullet"/>
      <w:lvlText w:val="▪"/>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0" w15:restartNumberingAfterBreak="0">
    <w:nsid w:val="51D640B7"/>
    <w:multiLevelType w:val="hybridMultilevel"/>
    <w:tmpl w:val="C3484A0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533F5284"/>
    <w:multiLevelType w:val="hybridMultilevel"/>
    <w:tmpl w:val="A0C6414E"/>
    <w:lvl w:ilvl="0" w:tplc="041A0001">
      <w:start w:val="1"/>
      <w:numFmt w:val="bullet"/>
      <w:lvlText w:val=""/>
      <w:lvlJc w:val="left"/>
      <w:pPr>
        <w:ind w:left="719" w:hanging="360"/>
      </w:pPr>
      <w:rPr>
        <w:rFonts w:ascii="Symbol" w:hAnsi="Symbol" w:hint="default"/>
      </w:rPr>
    </w:lvl>
    <w:lvl w:ilvl="1" w:tplc="041A0003" w:tentative="1">
      <w:start w:val="1"/>
      <w:numFmt w:val="bullet"/>
      <w:lvlText w:val="o"/>
      <w:lvlJc w:val="left"/>
      <w:pPr>
        <w:ind w:left="1439" w:hanging="360"/>
      </w:pPr>
      <w:rPr>
        <w:rFonts w:ascii="Courier New" w:hAnsi="Courier New" w:cs="Courier New" w:hint="default"/>
      </w:rPr>
    </w:lvl>
    <w:lvl w:ilvl="2" w:tplc="041A0005" w:tentative="1">
      <w:start w:val="1"/>
      <w:numFmt w:val="bullet"/>
      <w:lvlText w:val=""/>
      <w:lvlJc w:val="left"/>
      <w:pPr>
        <w:ind w:left="2159" w:hanging="360"/>
      </w:pPr>
      <w:rPr>
        <w:rFonts w:ascii="Wingdings" w:hAnsi="Wingdings" w:hint="default"/>
      </w:rPr>
    </w:lvl>
    <w:lvl w:ilvl="3" w:tplc="041A0001" w:tentative="1">
      <w:start w:val="1"/>
      <w:numFmt w:val="bullet"/>
      <w:lvlText w:val=""/>
      <w:lvlJc w:val="left"/>
      <w:pPr>
        <w:ind w:left="2879" w:hanging="360"/>
      </w:pPr>
      <w:rPr>
        <w:rFonts w:ascii="Symbol" w:hAnsi="Symbol" w:hint="default"/>
      </w:rPr>
    </w:lvl>
    <w:lvl w:ilvl="4" w:tplc="041A0003" w:tentative="1">
      <w:start w:val="1"/>
      <w:numFmt w:val="bullet"/>
      <w:lvlText w:val="o"/>
      <w:lvlJc w:val="left"/>
      <w:pPr>
        <w:ind w:left="3599" w:hanging="360"/>
      </w:pPr>
      <w:rPr>
        <w:rFonts w:ascii="Courier New" w:hAnsi="Courier New" w:cs="Courier New" w:hint="default"/>
      </w:rPr>
    </w:lvl>
    <w:lvl w:ilvl="5" w:tplc="041A0005" w:tentative="1">
      <w:start w:val="1"/>
      <w:numFmt w:val="bullet"/>
      <w:lvlText w:val=""/>
      <w:lvlJc w:val="left"/>
      <w:pPr>
        <w:ind w:left="4319" w:hanging="360"/>
      </w:pPr>
      <w:rPr>
        <w:rFonts w:ascii="Wingdings" w:hAnsi="Wingdings" w:hint="default"/>
      </w:rPr>
    </w:lvl>
    <w:lvl w:ilvl="6" w:tplc="041A0001" w:tentative="1">
      <w:start w:val="1"/>
      <w:numFmt w:val="bullet"/>
      <w:lvlText w:val=""/>
      <w:lvlJc w:val="left"/>
      <w:pPr>
        <w:ind w:left="5039" w:hanging="360"/>
      </w:pPr>
      <w:rPr>
        <w:rFonts w:ascii="Symbol" w:hAnsi="Symbol" w:hint="default"/>
      </w:rPr>
    </w:lvl>
    <w:lvl w:ilvl="7" w:tplc="041A0003" w:tentative="1">
      <w:start w:val="1"/>
      <w:numFmt w:val="bullet"/>
      <w:lvlText w:val="o"/>
      <w:lvlJc w:val="left"/>
      <w:pPr>
        <w:ind w:left="5759" w:hanging="360"/>
      </w:pPr>
      <w:rPr>
        <w:rFonts w:ascii="Courier New" w:hAnsi="Courier New" w:cs="Courier New" w:hint="default"/>
      </w:rPr>
    </w:lvl>
    <w:lvl w:ilvl="8" w:tplc="041A0005" w:tentative="1">
      <w:start w:val="1"/>
      <w:numFmt w:val="bullet"/>
      <w:lvlText w:val=""/>
      <w:lvlJc w:val="left"/>
      <w:pPr>
        <w:ind w:left="6479" w:hanging="360"/>
      </w:pPr>
      <w:rPr>
        <w:rFonts w:ascii="Wingdings" w:hAnsi="Wingdings" w:hint="default"/>
      </w:rPr>
    </w:lvl>
  </w:abstractNum>
  <w:abstractNum w:abstractNumId="42" w15:restartNumberingAfterBreak="0">
    <w:nsid w:val="579E2070"/>
    <w:multiLevelType w:val="hybridMultilevel"/>
    <w:tmpl w:val="2412235C"/>
    <w:lvl w:ilvl="0" w:tplc="EE0E3E76">
      <w:start w:val="1"/>
      <w:numFmt w:val="bullet"/>
      <w:lvlText w:val="-"/>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8803222">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3EAB5BA">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BB2DDD4">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394C08A">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3A26C20">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A8C5382">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C4876A6">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CB4986A">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59B52C4C"/>
    <w:multiLevelType w:val="hybridMultilevel"/>
    <w:tmpl w:val="169CE78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5F143AF0"/>
    <w:multiLevelType w:val="hybridMultilevel"/>
    <w:tmpl w:val="B210BA24"/>
    <w:lvl w:ilvl="0" w:tplc="90A465DC">
      <w:start w:val="1"/>
      <w:numFmt w:val="bullet"/>
      <w:lvlText w:val="-"/>
      <w:lvlJc w:val="left"/>
      <w:pPr>
        <w:ind w:left="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58A4A8A">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F66E20">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D44CACA">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9AAA9DE">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7C3C92">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0C1F04">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FD09934">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40130C">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5F5F17F2"/>
    <w:multiLevelType w:val="hybridMultilevel"/>
    <w:tmpl w:val="CBE6F07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6" w15:restartNumberingAfterBreak="0">
    <w:nsid w:val="62AF1939"/>
    <w:multiLevelType w:val="hybridMultilevel"/>
    <w:tmpl w:val="99FCFB06"/>
    <w:lvl w:ilvl="0" w:tplc="99C45F5A">
      <w:start w:val="1"/>
      <w:numFmt w:val="bullet"/>
      <w:lvlText w:val="•"/>
      <w:lvlJc w:val="left"/>
      <w:pPr>
        <w:ind w:left="1417" w:hanging="708"/>
      </w:pPr>
      <w:rPr>
        <w:rFonts w:ascii="Arial" w:hAnsi="Arial" w:hint="default"/>
      </w:rPr>
    </w:lvl>
    <w:lvl w:ilvl="1" w:tplc="E056BCAC">
      <w:numFmt w:val="bullet"/>
      <w:lvlText w:val="–"/>
      <w:lvlJc w:val="left"/>
      <w:pPr>
        <w:ind w:left="1789" w:hanging="360"/>
      </w:pPr>
      <w:rPr>
        <w:rFonts w:ascii="Arial" w:eastAsia="Times New Roman" w:hAnsi="Arial" w:cs="Arial" w:hint="default"/>
      </w:rPr>
    </w:lvl>
    <w:lvl w:ilvl="2" w:tplc="041A0005" w:tentative="1">
      <w:start w:val="1"/>
      <w:numFmt w:val="bullet"/>
      <w:lvlText w:val=""/>
      <w:lvlJc w:val="left"/>
      <w:pPr>
        <w:ind w:left="2509" w:hanging="360"/>
      </w:pPr>
      <w:rPr>
        <w:rFonts w:ascii="Wingdings" w:hAnsi="Wingdings" w:hint="default"/>
      </w:rPr>
    </w:lvl>
    <w:lvl w:ilvl="3" w:tplc="041A0001" w:tentative="1">
      <w:start w:val="1"/>
      <w:numFmt w:val="bullet"/>
      <w:lvlText w:val=""/>
      <w:lvlJc w:val="left"/>
      <w:pPr>
        <w:ind w:left="3229" w:hanging="360"/>
      </w:pPr>
      <w:rPr>
        <w:rFonts w:ascii="Symbol" w:hAnsi="Symbol" w:hint="default"/>
      </w:rPr>
    </w:lvl>
    <w:lvl w:ilvl="4" w:tplc="041A0003" w:tentative="1">
      <w:start w:val="1"/>
      <w:numFmt w:val="bullet"/>
      <w:lvlText w:val="o"/>
      <w:lvlJc w:val="left"/>
      <w:pPr>
        <w:ind w:left="3949" w:hanging="360"/>
      </w:pPr>
      <w:rPr>
        <w:rFonts w:ascii="Courier New" w:hAnsi="Courier New" w:cs="Courier New" w:hint="default"/>
      </w:rPr>
    </w:lvl>
    <w:lvl w:ilvl="5" w:tplc="041A0005" w:tentative="1">
      <w:start w:val="1"/>
      <w:numFmt w:val="bullet"/>
      <w:lvlText w:val=""/>
      <w:lvlJc w:val="left"/>
      <w:pPr>
        <w:ind w:left="4669" w:hanging="360"/>
      </w:pPr>
      <w:rPr>
        <w:rFonts w:ascii="Wingdings" w:hAnsi="Wingdings" w:hint="default"/>
      </w:rPr>
    </w:lvl>
    <w:lvl w:ilvl="6" w:tplc="041A0001" w:tentative="1">
      <w:start w:val="1"/>
      <w:numFmt w:val="bullet"/>
      <w:lvlText w:val=""/>
      <w:lvlJc w:val="left"/>
      <w:pPr>
        <w:ind w:left="5389" w:hanging="360"/>
      </w:pPr>
      <w:rPr>
        <w:rFonts w:ascii="Symbol" w:hAnsi="Symbol" w:hint="default"/>
      </w:rPr>
    </w:lvl>
    <w:lvl w:ilvl="7" w:tplc="041A0003" w:tentative="1">
      <w:start w:val="1"/>
      <w:numFmt w:val="bullet"/>
      <w:lvlText w:val="o"/>
      <w:lvlJc w:val="left"/>
      <w:pPr>
        <w:ind w:left="6109" w:hanging="360"/>
      </w:pPr>
      <w:rPr>
        <w:rFonts w:ascii="Courier New" w:hAnsi="Courier New" w:cs="Courier New" w:hint="default"/>
      </w:rPr>
    </w:lvl>
    <w:lvl w:ilvl="8" w:tplc="041A0005" w:tentative="1">
      <w:start w:val="1"/>
      <w:numFmt w:val="bullet"/>
      <w:lvlText w:val=""/>
      <w:lvlJc w:val="left"/>
      <w:pPr>
        <w:ind w:left="6829" w:hanging="360"/>
      </w:pPr>
      <w:rPr>
        <w:rFonts w:ascii="Wingdings" w:hAnsi="Wingdings" w:hint="default"/>
      </w:rPr>
    </w:lvl>
  </w:abstractNum>
  <w:abstractNum w:abstractNumId="47" w15:restartNumberingAfterBreak="0">
    <w:nsid w:val="68781B43"/>
    <w:multiLevelType w:val="hybridMultilevel"/>
    <w:tmpl w:val="2FEE2E6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15:restartNumberingAfterBreak="0">
    <w:nsid w:val="6AEB098B"/>
    <w:multiLevelType w:val="hybridMultilevel"/>
    <w:tmpl w:val="B808AC8A"/>
    <w:lvl w:ilvl="0" w:tplc="041A0001">
      <w:start w:val="1"/>
      <w:numFmt w:val="bullet"/>
      <w:lvlText w:val=""/>
      <w:lvlJc w:val="left"/>
      <w:pPr>
        <w:ind w:left="1128" w:hanging="360"/>
      </w:pPr>
      <w:rPr>
        <w:rFonts w:ascii="Symbol" w:hAnsi="Symbol" w:hint="default"/>
      </w:rPr>
    </w:lvl>
    <w:lvl w:ilvl="1" w:tplc="041A0003" w:tentative="1">
      <w:start w:val="1"/>
      <w:numFmt w:val="bullet"/>
      <w:lvlText w:val="o"/>
      <w:lvlJc w:val="left"/>
      <w:pPr>
        <w:ind w:left="1848" w:hanging="360"/>
      </w:pPr>
      <w:rPr>
        <w:rFonts w:ascii="Courier New" w:hAnsi="Courier New" w:cs="Courier New" w:hint="default"/>
      </w:rPr>
    </w:lvl>
    <w:lvl w:ilvl="2" w:tplc="041A0005" w:tentative="1">
      <w:start w:val="1"/>
      <w:numFmt w:val="bullet"/>
      <w:lvlText w:val=""/>
      <w:lvlJc w:val="left"/>
      <w:pPr>
        <w:ind w:left="2568" w:hanging="360"/>
      </w:pPr>
      <w:rPr>
        <w:rFonts w:ascii="Wingdings" w:hAnsi="Wingdings" w:hint="default"/>
      </w:rPr>
    </w:lvl>
    <w:lvl w:ilvl="3" w:tplc="041A0001" w:tentative="1">
      <w:start w:val="1"/>
      <w:numFmt w:val="bullet"/>
      <w:lvlText w:val=""/>
      <w:lvlJc w:val="left"/>
      <w:pPr>
        <w:ind w:left="3288" w:hanging="360"/>
      </w:pPr>
      <w:rPr>
        <w:rFonts w:ascii="Symbol" w:hAnsi="Symbol" w:hint="default"/>
      </w:rPr>
    </w:lvl>
    <w:lvl w:ilvl="4" w:tplc="041A0003" w:tentative="1">
      <w:start w:val="1"/>
      <w:numFmt w:val="bullet"/>
      <w:lvlText w:val="o"/>
      <w:lvlJc w:val="left"/>
      <w:pPr>
        <w:ind w:left="4008" w:hanging="360"/>
      </w:pPr>
      <w:rPr>
        <w:rFonts w:ascii="Courier New" w:hAnsi="Courier New" w:cs="Courier New" w:hint="default"/>
      </w:rPr>
    </w:lvl>
    <w:lvl w:ilvl="5" w:tplc="041A0005" w:tentative="1">
      <w:start w:val="1"/>
      <w:numFmt w:val="bullet"/>
      <w:lvlText w:val=""/>
      <w:lvlJc w:val="left"/>
      <w:pPr>
        <w:ind w:left="4728" w:hanging="360"/>
      </w:pPr>
      <w:rPr>
        <w:rFonts w:ascii="Wingdings" w:hAnsi="Wingdings" w:hint="default"/>
      </w:rPr>
    </w:lvl>
    <w:lvl w:ilvl="6" w:tplc="041A0001" w:tentative="1">
      <w:start w:val="1"/>
      <w:numFmt w:val="bullet"/>
      <w:lvlText w:val=""/>
      <w:lvlJc w:val="left"/>
      <w:pPr>
        <w:ind w:left="5448" w:hanging="360"/>
      </w:pPr>
      <w:rPr>
        <w:rFonts w:ascii="Symbol" w:hAnsi="Symbol" w:hint="default"/>
      </w:rPr>
    </w:lvl>
    <w:lvl w:ilvl="7" w:tplc="041A0003" w:tentative="1">
      <w:start w:val="1"/>
      <w:numFmt w:val="bullet"/>
      <w:lvlText w:val="o"/>
      <w:lvlJc w:val="left"/>
      <w:pPr>
        <w:ind w:left="6168" w:hanging="360"/>
      </w:pPr>
      <w:rPr>
        <w:rFonts w:ascii="Courier New" w:hAnsi="Courier New" w:cs="Courier New" w:hint="default"/>
      </w:rPr>
    </w:lvl>
    <w:lvl w:ilvl="8" w:tplc="041A0005" w:tentative="1">
      <w:start w:val="1"/>
      <w:numFmt w:val="bullet"/>
      <w:lvlText w:val=""/>
      <w:lvlJc w:val="left"/>
      <w:pPr>
        <w:ind w:left="6888" w:hanging="360"/>
      </w:pPr>
      <w:rPr>
        <w:rFonts w:ascii="Wingdings" w:hAnsi="Wingdings" w:hint="default"/>
      </w:rPr>
    </w:lvl>
  </w:abstractNum>
  <w:abstractNum w:abstractNumId="49" w15:restartNumberingAfterBreak="0">
    <w:nsid w:val="6C281206"/>
    <w:multiLevelType w:val="hybridMultilevel"/>
    <w:tmpl w:val="D3DA12C4"/>
    <w:lvl w:ilvl="0" w:tplc="DB9C6F04">
      <w:start w:val="1"/>
      <w:numFmt w:val="decimal"/>
      <w:lvlText w:val="%1."/>
      <w:lvlJc w:val="left"/>
      <w:pPr>
        <w:ind w:left="720" w:hanging="360"/>
      </w:pPr>
      <w:rPr>
        <w:rFonts w:hint="default"/>
        <w:b w:val="0"/>
        <w:bCs/>
        <w:i w:val="0"/>
        <w:strike w:val="0"/>
        <w:dstrike w:val="0"/>
        <w:color w:val="000000"/>
        <w:sz w:val="18"/>
        <w:szCs w:val="18"/>
        <w:u w:val="none" w:color="000000"/>
        <w:vertAlign w:val="baseline"/>
      </w:rPr>
    </w:lvl>
    <w:lvl w:ilvl="1" w:tplc="3696A896">
      <w:start w:val="1"/>
      <w:numFmt w:val="decimal"/>
      <w:lvlText w:val="%2."/>
      <w:lvlJc w:val="left"/>
      <w:pPr>
        <w:ind w:left="1440" w:hanging="360"/>
      </w:pPr>
      <w:rPr>
        <w:rFonts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0" w15:restartNumberingAfterBreak="0">
    <w:nsid w:val="6C41358D"/>
    <w:multiLevelType w:val="hybridMultilevel"/>
    <w:tmpl w:val="3D0C4556"/>
    <w:lvl w:ilvl="0" w:tplc="041A0001">
      <w:start w:val="1"/>
      <w:numFmt w:val="bullet"/>
      <w:lvlText w:val=""/>
      <w:lvlJc w:val="left"/>
      <w:pPr>
        <w:ind w:left="927" w:hanging="360"/>
      </w:pPr>
      <w:rPr>
        <w:rFonts w:ascii="Symbol" w:hAnsi="Symbol" w:hint="default"/>
      </w:rPr>
    </w:lvl>
    <w:lvl w:ilvl="1" w:tplc="041A0003" w:tentative="1">
      <w:start w:val="1"/>
      <w:numFmt w:val="bullet"/>
      <w:lvlText w:val="o"/>
      <w:lvlJc w:val="left"/>
      <w:pPr>
        <w:ind w:left="1647" w:hanging="360"/>
      </w:pPr>
      <w:rPr>
        <w:rFonts w:ascii="Courier New" w:hAnsi="Courier New" w:cs="Courier New" w:hint="default"/>
      </w:rPr>
    </w:lvl>
    <w:lvl w:ilvl="2" w:tplc="041A0005" w:tentative="1">
      <w:start w:val="1"/>
      <w:numFmt w:val="bullet"/>
      <w:lvlText w:val=""/>
      <w:lvlJc w:val="left"/>
      <w:pPr>
        <w:ind w:left="2367" w:hanging="360"/>
      </w:pPr>
      <w:rPr>
        <w:rFonts w:ascii="Wingdings" w:hAnsi="Wingdings" w:hint="default"/>
      </w:rPr>
    </w:lvl>
    <w:lvl w:ilvl="3" w:tplc="041A0001" w:tentative="1">
      <w:start w:val="1"/>
      <w:numFmt w:val="bullet"/>
      <w:lvlText w:val=""/>
      <w:lvlJc w:val="left"/>
      <w:pPr>
        <w:ind w:left="3087" w:hanging="360"/>
      </w:pPr>
      <w:rPr>
        <w:rFonts w:ascii="Symbol" w:hAnsi="Symbol" w:hint="default"/>
      </w:rPr>
    </w:lvl>
    <w:lvl w:ilvl="4" w:tplc="041A0003" w:tentative="1">
      <w:start w:val="1"/>
      <w:numFmt w:val="bullet"/>
      <w:lvlText w:val="o"/>
      <w:lvlJc w:val="left"/>
      <w:pPr>
        <w:ind w:left="3807" w:hanging="360"/>
      </w:pPr>
      <w:rPr>
        <w:rFonts w:ascii="Courier New" w:hAnsi="Courier New" w:cs="Courier New" w:hint="default"/>
      </w:rPr>
    </w:lvl>
    <w:lvl w:ilvl="5" w:tplc="041A0005" w:tentative="1">
      <w:start w:val="1"/>
      <w:numFmt w:val="bullet"/>
      <w:lvlText w:val=""/>
      <w:lvlJc w:val="left"/>
      <w:pPr>
        <w:ind w:left="4527" w:hanging="360"/>
      </w:pPr>
      <w:rPr>
        <w:rFonts w:ascii="Wingdings" w:hAnsi="Wingdings" w:hint="default"/>
      </w:rPr>
    </w:lvl>
    <w:lvl w:ilvl="6" w:tplc="041A0001" w:tentative="1">
      <w:start w:val="1"/>
      <w:numFmt w:val="bullet"/>
      <w:lvlText w:val=""/>
      <w:lvlJc w:val="left"/>
      <w:pPr>
        <w:ind w:left="5247" w:hanging="360"/>
      </w:pPr>
      <w:rPr>
        <w:rFonts w:ascii="Symbol" w:hAnsi="Symbol" w:hint="default"/>
      </w:rPr>
    </w:lvl>
    <w:lvl w:ilvl="7" w:tplc="041A0003" w:tentative="1">
      <w:start w:val="1"/>
      <w:numFmt w:val="bullet"/>
      <w:lvlText w:val="o"/>
      <w:lvlJc w:val="left"/>
      <w:pPr>
        <w:ind w:left="5967" w:hanging="360"/>
      </w:pPr>
      <w:rPr>
        <w:rFonts w:ascii="Courier New" w:hAnsi="Courier New" w:cs="Courier New" w:hint="default"/>
      </w:rPr>
    </w:lvl>
    <w:lvl w:ilvl="8" w:tplc="041A0005" w:tentative="1">
      <w:start w:val="1"/>
      <w:numFmt w:val="bullet"/>
      <w:lvlText w:val=""/>
      <w:lvlJc w:val="left"/>
      <w:pPr>
        <w:ind w:left="6687" w:hanging="360"/>
      </w:pPr>
      <w:rPr>
        <w:rFonts w:ascii="Wingdings" w:hAnsi="Wingdings" w:hint="default"/>
      </w:rPr>
    </w:lvl>
  </w:abstractNum>
  <w:abstractNum w:abstractNumId="51" w15:restartNumberingAfterBreak="0">
    <w:nsid w:val="6EA1721F"/>
    <w:multiLevelType w:val="hybridMultilevel"/>
    <w:tmpl w:val="9B50E368"/>
    <w:lvl w:ilvl="0" w:tplc="99C45F5A">
      <w:start w:val="1"/>
      <w:numFmt w:val="bullet"/>
      <w:lvlText w:val="•"/>
      <w:lvlJc w:val="left"/>
      <w:pPr>
        <w:ind w:left="115"/>
      </w:pPr>
      <w:rPr>
        <w:rFonts w:ascii="Arial" w:hAnsi="Arial" w:hint="default"/>
        <w:b w:val="0"/>
        <w:i w:val="0"/>
        <w:strike w:val="0"/>
        <w:dstrike w:val="0"/>
        <w:color w:val="000000"/>
        <w:sz w:val="20"/>
        <w:szCs w:val="20"/>
        <w:u w:val="none" w:color="000000"/>
        <w:bdr w:val="none" w:sz="0" w:space="0" w:color="auto"/>
        <w:shd w:val="clear" w:color="auto" w:fill="auto"/>
        <w:vertAlign w:val="baseline"/>
      </w:rPr>
    </w:lvl>
    <w:lvl w:ilvl="1" w:tplc="5F9AFCA4">
      <w:start w:val="1"/>
      <w:numFmt w:val="bullet"/>
      <w:lvlText w:val="o"/>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766E2B2">
      <w:start w:val="1"/>
      <w:numFmt w:val="bullet"/>
      <w:lvlText w:val="▪"/>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D98F0C0">
      <w:start w:val="1"/>
      <w:numFmt w:val="bullet"/>
      <w:lvlText w:val="•"/>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C2A649A">
      <w:start w:val="1"/>
      <w:numFmt w:val="bullet"/>
      <w:lvlText w:val="o"/>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15A0D8C">
      <w:start w:val="1"/>
      <w:numFmt w:val="bullet"/>
      <w:lvlText w:val="▪"/>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60E1192">
      <w:start w:val="1"/>
      <w:numFmt w:val="bullet"/>
      <w:lvlText w:val="•"/>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85495B0">
      <w:start w:val="1"/>
      <w:numFmt w:val="bullet"/>
      <w:lvlText w:val="o"/>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F4EDF62">
      <w:start w:val="1"/>
      <w:numFmt w:val="bullet"/>
      <w:lvlText w:val="▪"/>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2" w15:restartNumberingAfterBreak="0">
    <w:nsid w:val="6F4B5245"/>
    <w:multiLevelType w:val="hybridMultilevel"/>
    <w:tmpl w:val="AE14B9B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3" w15:restartNumberingAfterBreak="0">
    <w:nsid w:val="768B7377"/>
    <w:multiLevelType w:val="hybridMultilevel"/>
    <w:tmpl w:val="DA709666"/>
    <w:lvl w:ilvl="0" w:tplc="99C45F5A">
      <w:start w:val="1"/>
      <w:numFmt w:val="bullet"/>
      <w:lvlText w:val="•"/>
      <w:lvlJc w:val="left"/>
      <w:pPr>
        <w:ind w:left="720"/>
      </w:pPr>
      <w:rPr>
        <w:rFonts w:ascii="Arial" w:hAnsi="Arial" w:hint="default"/>
        <w:b w:val="0"/>
        <w:i w:val="0"/>
        <w:strike w:val="0"/>
        <w:dstrike w:val="0"/>
        <w:color w:val="000000"/>
        <w:sz w:val="24"/>
        <w:szCs w:val="24"/>
        <w:u w:val="none" w:color="000000"/>
        <w:bdr w:val="none" w:sz="0" w:space="0" w:color="auto"/>
        <w:shd w:val="clear" w:color="auto" w:fill="auto"/>
        <w:vertAlign w:val="baseline"/>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4" w15:restartNumberingAfterBreak="0">
    <w:nsid w:val="79E75DD3"/>
    <w:multiLevelType w:val="hybridMultilevel"/>
    <w:tmpl w:val="470AAE40"/>
    <w:lvl w:ilvl="0" w:tplc="99C45F5A">
      <w:start w:val="1"/>
      <w:numFmt w:val="bullet"/>
      <w:lvlText w:val="•"/>
      <w:lvlJc w:val="left"/>
      <w:pPr>
        <w:ind w:left="1417" w:hanging="708"/>
      </w:pPr>
      <w:rPr>
        <w:rFonts w:ascii="Arial" w:hAnsi="Arial" w:hint="default"/>
      </w:rPr>
    </w:lvl>
    <w:lvl w:ilvl="1" w:tplc="99C45F5A">
      <w:start w:val="1"/>
      <w:numFmt w:val="bullet"/>
      <w:lvlText w:val="•"/>
      <w:lvlJc w:val="left"/>
      <w:pPr>
        <w:ind w:left="1789" w:hanging="360"/>
      </w:pPr>
      <w:rPr>
        <w:rFonts w:ascii="Arial" w:hAnsi="Arial" w:hint="default"/>
      </w:rPr>
    </w:lvl>
    <w:lvl w:ilvl="2" w:tplc="041A0005" w:tentative="1">
      <w:start w:val="1"/>
      <w:numFmt w:val="bullet"/>
      <w:lvlText w:val=""/>
      <w:lvlJc w:val="left"/>
      <w:pPr>
        <w:ind w:left="2509" w:hanging="360"/>
      </w:pPr>
      <w:rPr>
        <w:rFonts w:ascii="Wingdings" w:hAnsi="Wingdings" w:hint="default"/>
      </w:rPr>
    </w:lvl>
    <w:lvl w:ilvl="3" w:tplc="041A0001" w:tentative="1">
      <w:start w:val="1"/>
      <w:numFmt w:val="bullet"/>
      <w:lvlText w:val=""/>
      <w:lvlJc w:val="left"/>
      <w:pPr>
        <w:ind w:left="3229" w:hanging="360"/>
      </w:pPr>
      <w:rPr>
        <w:rFonts w:ascii="Symbol" w:hAnsi="Symbol" w:hint="default"/>
      </w:rPr>
    </w:lvl>
    <w:lvl w:ilvl="4" w:tplc="041A0003" w:tentative="1">
      <w:start w:val="1"/>
      <w:numFmt w:val="bullet"/>
      <w:lvlText w:val="o"/>
      <w:lvlJc w:val="left"/>
      <w:pPr>
        <w:ind w:left="3949" w:hanging="360"/>
      </w:pPr>
      <w:rPr>
        <w:rFonts w:ascii="Courier New" w:hAnsi="Courier New" w:cs="Courier New" w:hint="default"/>
      </w:rPr>
    </w:lvl>
    <w:lvl w:ilvl="5" w:tplc="041A0005" w:tentative="1">
      <w:start w:val="1"/>
      <w:numFmt w:val="bullet"/>
      <w:lvlText w:val=""/>
      <w:lvlJc w:val="left"/>
      <w:pPr>
        <w:ind w:left="4669" w:hanging="360"/>
      </w:pPr>
      <w:rPr>
        <w:rFonts w:ascii="Wingdings" w:hAnsi="Wingdings" w:hint="default"/>
      </w:rPr>
    </w:lvl>
    <w:lvl w:ilvl="6" w:tplc="041A0001" w:tentative="1">
      <w:start w:val="1"/>
      <w:numFmt w:val="bullet"/>
      <w:lvlText w:val=""/>
      <w:lvlJc w:val="left"/>
      <w:pPr>
        <w:ind w:left="5389" w:hanging="360"/>
      </w:pPr>
      <w:rPr>
        <w:rFonts w:ascii="Symbol" w:hAnsi="Symbol" w:hint="default"/>
      </w:rPr>
    </w:lvl>
    <w:lvl w:ilvl="7" w:tplc="041A0003" w:tentative="1">
      <w:start w:val="1"/>
      <w:numFmt w:val="bullet"/>
      <w:lvlText w:val="o"/>
      <w:lvlJc w:val="left"/>
      <w:pPr>
        <w:ind w:left="6109" w:hanging="360"/>
      </w:pPr>
      <w:rPr>
        <w:rFonts w:ascii="Courier New" w:hAnsi="Courier New" w:cs="Courier New" w:hint="default"/>
      </w:rPr>
    </w:lvl>
    <w:lvl w:ilvl="8" w:tplc="041A0005" w:tentative="1">
      <w:start w:val="1"/>
      <w:numFmt w:val="bullet"/>
      <w:lvlText w:val=""/>
      <w:lvlJc w:val="left"/>
      <w:pPr>
        <w:ind w:left="6829" w:hanging="360"/>
      </w:pPr>
      <w:rPr>
        <w:rFonts w:ascii="Wingdings" w:hAnsi="Wingdings" w:hint="default"/>
      </w:rPr>
    </w:lvl>
  </w:abstractNum>
  <w:abstractNum w:abstractNumId="55" w15:restartNumberingAfterBreak="0">
    <w:nsid w:val="7AD45FD9"/>
    <w:multiLevelType w:val="hybridMultilevel"/>
    <w:tmpl w:val="82962A4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6" w15:restartNumberingAfterBreak="0">
    <w:nsid w:val="7C855691"/>
    <w:multiLevelType w:val="hybridMultilevel"/>
    <w:tmpl w:val="642E8E34"/>
    <w:lvl w:ilvl="0" w:tplc="DB9C6F04">
      <w:start w:val="1"/>
      <w:numFmt w:val="decimal"/>
      <w:lvlText w:val="%1."/>
      <w:lvlJc w:val="left"/>
      <w:pPr>
        <w:ind w:left="1613" w:hanging="360"/>
      </w:pPr>
      <w:rPr>
        <w:rFonts w:hint="default"/>
        <w:b w:val="0"/>
        <w:bCs/>
        <w:i w:val="0"/>
        <w:strike w:val="0"/>
        <w:dstrike w:val="0"/>
        <w:color w:val="000000"/>
        <w:sz w:val="18"/>
        <w:szCs w:val="18"/>
        <w:u w:val="none" w:color="000000"/>
        <w:vertAlign w:val="baseline"/>
      </w:rPr>
    </w:lvl>
    <w:lvl w:ilvl="1" w:tplc="041A0019" w:tentative="1">
      <w:start w:val="1"/>
      <w:numFmt w:val="lowerLetter"/>
      <w:lvlText w:val="%2."/>
      <w:lvlJc w:val="left"/>
      <w:pPr>
        <w:ind w:left="2333" w:hanging="360"/>
      </w:pPr>
    </w:lvl>
    <w:lvl w:ilvl="2" w:tplc="041A001B" w:tentative="1">
      <w:start w:val="1"/>
      <w:numFmt w:val="lowerRoman"/>
      <w:lvlText w:val="%3."/>
      <w:lvlJc w:val="right"/>
      <w:pPr>
        <w:ind w:left="3053" w:hanging="180"/>
      </w:pPr>
    </w:lvl>
    <w:lvl w:ilvl="3" w:tplc="041A000F" w:tentative="1">
      <w:start w:val="1"/>
      <w:numFmt w:val="decimal"/>
      <w:lvlText w:val="%4."/>
      <w:lvlJc w:val="left"/>
      <w:pPr>
        <w:ind w:left="3773" w:hanging="360"/>
      </w:pPr>
    </w:lvl>
    <w:lvl w:ilvl="4" w:tplc="041A0019" w:tentative="1">
      <w:start w:val="1"/>
      <w:numFmt w:val="lowerLetter"/>
      <w:lvlText w:val="%5."/>
      <w:lvlJc w:val="left"/>
      <w:pPr>
        <w:ind w:left="4493" w:hanging="360"/>
      </w:pPr>
    </w:lvl>
    <w:lvl w:ilvl="5" w:tplc="041A001B" w:tentative="1">
      <w:start w:val="1"/>
      <w:numFmt w:val="lowerRoman"/>
      <w:lvlText w:val="%6."/>
      <w:lvlJc w:val="right"/>
      <w:pPr>
        <w:ind w:left="5213" w:hanging="180"/>
      </w:pPr>
    </w:lvl>
    <w:lvl w:ilvl="6" w:tplc="041A000F" w:tentative="1">
      <w:start w:val="1"/>
      <w:numFmt w:val="decimal"/>
      <w:lvlText w:val="%7."/>
      <w:lvlJc w:val="left"/>
      <w:pPr>
        <w:ind w:left="5933" w:hanging="360"/>
      </w:pPr>
    </w:lvl>
    <w:lvl w:ilvl="7" w:tplc="041A0019" w:tentative="1">
      <w:start w:val="1"/>
      <w:numFmt w:val="lowerLetter"/>
      <w:lvlText w:val="%8."/>
      <w:lvlJc w:val="left"/>
      <w:pPr>
        <w:ind w:left="6653" w:hanging="360"/>
      </w:pPr>
    </w:lvl>
    <w:lvl w:ilvl="8" w:tplc="041A001B" w:tentative="1">
      <w:start w:val="1"/>
      <w:numFmt w:val="lowerRoman"/>
      <w:lvlText w:val="%9."/>
      <w:lvlJc w:val="right"/>
      <w:pPr>
        <w:ind w:left="7373" w:hanging="180"/>
      </w:pPr>
    </w:lvl>
  </w:abstractNum>
  <w:abstractNum w:abstractNumId="57" w15:restartNumberingAfterBreak="0">
    <w:nsid w:val="7E2941DA"/>
    <w:multiLevelType w:val="hybridMultilevel"/>
    <w:tmpl w:val="1F5EB594"/>
    <w:lvl w:ilvl="0" w:tplc="778EFD52">
      <w:start w:val="1"/>
      <w:numFmt w:val="lowerLetter"/>
      <w:lvlText w:val="%1)"/>
      <w:lvlJc w:val="left"/>
      <w:pPr>
        <w:ind w:left="95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BFEA1660">
      <w:start w:val="1"/>
      <w:numFmt w:val="lowerLetter"/>
      <w:lvlText w:val="%2"/>
      <w:lvlJc w:val="left"/>
      <w:pPr>
        <w:ind w:left="178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E8BC04F6">
      <w:start w:val="1"/>
      <w:numFmt w:val="lowerRoman"/>
      <w:lvlText w:val="%3"/>
      <w:lvlJc w:val="left"/>
      <w:pPr>
        <w:ind w:left="250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CD3E5DCC">
      <w:start w:val="1"/>
      <w:numFmt w:val="decimal"/>
      <w:lvlText w:val="%4"/>
      <w:lvlJc w:val="left"/>
      <w:pPr>
        <w:ind w:left="322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DD8E31F6">
      <w:start w:val="1"/>
      <w:numFmt w:val="lowerLetter"/>
      <w:lvlText w:val="%5"/>
      <w:lvlJc w:val="left"/>
      <w:pPr>
        <w:ind w:left="394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1236191E">
      <w:start w:val="1"/>
      <w:numFmt w:val="lowerRoman"/>
      <w:lvlText w:val="%6"/>
      <w:lvlJc w:val="left"/>
      <w:pPr>
        <w:ind w:left="466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DB9A2874">
      <w:start w:val="1"/>
      <w:numFmt w:val="decimal"/>
      <w:lvlText w:val="%7"/>
      <w:lvlJc w:val="left"/>
      <w:pPr>
        <w:ind w:left="538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3FA04DF2">
      <w:start w:val="1"/>
      <w:numFmt w:val="lowerLetter"/>
      <w:lvlText w:val="%8"/>
      <w:lvlJc w:val="left"/>
      <w:pPr>
        <w:ind w:left="610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BD54C134">
      <w:start w:val="1"/>
      <w:numFmt w:val="lowerRoman"/>
      <w:lvlText w:val="%9"/>
      <w:lvlJc w:val="left"/>
      <w:pPr>
        <w:ind w:left="682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num w:numId="1">
    <w:abstractNumId w:val="18"/>
  </w:num>
  <w:num w:numId="2">
    <w:abstractNumId w:val="1"/>
  </w:num>
  <w:num w:numId="3">
    <w:abstractNumId w:val="46"/>
  </w:num>
  <w:num w:numId="4">
    <w:abstractNumId w:val="42"/>
  </w:num>
  <w:num w:numId="5">
    <w:abstractNumId w:val="17"/>
  </w:num>
  <w:num w:numId="6">
    <w:abstractNumId w:val="23"/>
  </w:num>
  <w:num w:numId="7">
    <w:abstractNumId w:val="25"/>
  </w:num>
  <w:num w:numId="8">
    <w:abstractNumId w:val="50"/>
  </w:num>
  <w:num w:numId="9">
    <w:abstractNumId w:val="53"/>
  </w:num>
  <w:num w:numId="10">
    <w:abstractNumId w:val="24"/>
  </w:num>
  <w:num w:numId="11">
    <w:abstractNumId w:val="22"/>
  </w:num>
  <w:num w:numId="12">
    <w:abstractNumId w:val="39"/>
  </w:num>
  <w:num w:numId="13">
    <w:abstractNumId w:val="10"/>
  </w:num>
  <w:num w:numId="14">
    <w:abstractNumId w:val="21"/>
  </w:num>
  <w:num w:numId="15">
    <w:abstractNumId w:val="51"/>
  </w:num>
  <w:num w:numId="16">
    <w:abstractNumId w:val="15"/>
  </w:num>
  <w:num w:numId="17">
    <w:abstractNumId w:val="5"/>
  </w:num>
  <w:num w:numId="18">
    <w:abstractNumId w:val="45"/>
  </w:num>
  <w:num w:numId="19">
    <w:abstractNumId w:val="9"/>
  </w:num>
  <w:num w:numId="20">
    <w:abstractNumId w:val="37"/>
  </w:num>
  <w:num w:numId="21">
    <w:abstractNumId w:val="55"/>
  </w:num>
  <w:num w:numId="22">
    <w:abstractNumId w:val="52"/>
  </w:num>
  <w:num w:numId="23">
    <w:abstractNumId w:val="31"/>
  </w:num>
  <w:num w:numId="24">
    <w:abstractNumId w:val="38"/>
  </w:num>
  <w:num w:numId="25">
    <w:abstractNumId w:val="54"/>
  </w:num>
  <w:num w:numId="26">
    <w:abstractNumId w:val="14"/>
  </w:num>
  <w:num w:numId="27">
    <w:abstractNumId w:val="47"/>
  </w:num>
  <w:num w:numId="28">
    <w:abstractNumId w:val="27"/>
  </w:num>
  <w:num w:numId="29">
    <w:abstractNumId w:val="20"/>
  </w:num>
  <w:num w:numId="30">
    <w:abstractNumId w:val="35"/>
  </w:num>
  <w:num w:numId="31">
    <w:abstractNumId w:val="11"/>
  </w:num>
  <w:num w:numId="32">
    <w:abstractNumId w:val="3"/>
  </w:num>
  <w:num w:numId="33">
    <w:abstractNumId w:val="57"/>
  </w:num>
  <w:num w:numId="34">
    <w:abstractNumId w:val="26"/>
  </w:num>
  <w:num w:numId="35">
    <w:abstractNumId w:val="32"/>
  </w:num>
  <w:num w:numId="36">
    <w:abstractNumId w:val="44"/>
  </w:num>
  <w:num w:numId="37">
    <w:abstractNumId w:val="2"/>
  </w:num>
  <w:num w:numId="38">
    <w:abstractNumId w:val="13"/>
  </w:num>
  <w:num w:numId="39">
    <w:abstractNumId w:val="33"/>
  </w:num>
  <w:num w:numId="40">
    <w:abstractNumId w:val="0"/>
  </w:num>
  <w:num w:numId="41">
    <w:abstractNumId w:val="16"/>
  </w:num>
  <w:num w:numId="42">
    <w:abstractNumId w:val="6"/>
  </w:num>
  <w:num w:numId="43">
    <w:abstractNumId w:val="36"/>
  </w:num>
  <w:num w:numId="44">
    <w:abstractNumId w:val="28"/>
  </w:num>
  <w:num w:numId="45">
    <w:abstractNumId w:val="49"/>
  </w:num>
  <w:num w:numId="46">
    <w:abstractNumId w:val="29"/>
  </w:num>
  <w:num w:numId="47">
    <w:abstractNumId w:val="19"/>
  </w:num>
  <w:num w:numId="48">
    <w:abstractNumId w:val="56"/>
  </w:num>
  <w:num w:numId="49">
    <w:abstractNumId w:val="30"/>
  </w:num>
  <w:num w:numId="50">
    <w:abstractNumId w:val="4"/>
  </w:num>
  <w:num w:numId="51">
    <w:abstractNumId w:val="34"/>
  </w:num>
  <w:num w:numId="52">
    <w:abstractNumId w:val="43"/>
  </w:num>
  <w:num w:numId="53">
    <w:abstractNumId w:val="8"/>
  </w:num>
  <w:num w:numId="54">
    <w:abstractNumId w:val="40"/>
  </w:num>
  <w:num w:numId="55">
    <w:abstractNumId w:val="12"/>
  </w:num>
  <w:num w:numId="56">
    <w:abstractNumId w:val="7"/>
  </w:num>
  <w:num w:numId="57">
    <w:abstractNumId w:val="41"/>
  </w:num>
  <w:num w:numId="58">
    <w:abstractNumId w:val="4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hideSpellingErrors/>
  <w:hideGrammaticalErrors/>
  <w:defaultTabStop w:val="708"/>
  <w:hyphenationZone w:val="425"/>
  <w:drawingGridHorizontalSpacing w:val="120"/>
  <w:displayHorizontalDrawingGridEvery w:val="2"/>
  <w:noPunctuationKerning/>
  <w:characterSpacingControl w:val="doNotCompress"/>
  <w:hdrShapeDefaults>
    <o:shapedefaults v:ext="edit" spidmax="2049">
      <o:colormru v:ext="edit" colors="#edc1af,#ef3957,#ef511f,#cf543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0CBE"/>
    <w:rsid w:val="00000BB6"/>
    <w:rsid w:val="0000307A"/>
    <w:rsid w:val="000045BE"/>
    <w:rsid w:val="00004A7D"/>
    <w:rsid w:val="0000521E"/>
    <w:rsid w:val="00005592"/>
    <w:rsid w:val="00005FE6"/>
    <w:rsid w:val="00006770"/>
    <w:rsid w:val="000067E6"/>
    <w:rsid w:val="00007C10"/>
    <w:rsid w:val="00007E9E"/>
    <w:rsid w:val="0001007D"/>
    <w:rsid w:val="000103C9"/>
    <w:rsid w:val="0001073C"/>
    <w:rsid w:val="000112B0"/>
    <w:rsid w:val="000117AB"/>
    <w:rsid w:val="0001365B"/>
    <w:rsid w:val="00013A0E"/>
    <w:rsid w:val="00013CBC"/>
    <w:rsid w:val="000147CB"/>
    <w:rsid w:val="00015B54"/>
    <w:rsid w:val="00016030"/>
    <w:rsid w:val="000177A0"/>
    <w:rsid w:val="00017FB7"/>
    <w:rsid w:val="000201D9"/>
    <w:rsid w:val="000235A9"/>
    <w:rsid w:val="000236F6"/>
    <w:rsid w:val="00025A85"/>
    <w:rsid w:val="00026CA8"/>
    <w:rsid w:val="00027915"/>
    <w:rsid w:val="000301A0"/>
    <w:rsid w:val="000308BE"/>
    <w:rsid w:val="000319A7"/>
    <w:rsid w:val="00031C0E"/>
    <w:rsid w:val="000332F4"/>
    <w:rsid w:val="000341E9"/>
    <w:rsid w:val="00036A2E"/>
    <w:rsid w:val="00036D7F"/>
    <w:rsid w:val="000372A2"/>
    <w:rsid w:val="00040B0E"/>
    <w:rsid w:val="0004136F"/>
    <w:rsid w:val="000413B6"/>
    <w:rsid w:val="00043B05"/>
    <w:rsid w:val="000440C9"/>
    <w:rsid w:val="00044623"/>
    <w:rsid w:val="000452E5"/>
    <w:rsid w:val="000455A5"/>
    <w:rsid w:val="0004563A"/>
    <w:rsid w:val="00045A0F"/>
    <w:rsid w:val="00045AF2"/>
    <w:rsid w:val="00045DFA"/>
    <w:rsid w:val="000504DB"/>
    <w:rsid w:val="000512B7"/>
    <w:rsid w:val="00054A57"/>
    <w:rsid w:val="00054FD2"/>
    <w:rsid w:val="00055E5A"/>
    <w:rsid w:val="00055FC5"/>
    <w:rsid w:val="00060BBE"/>
    <w:rsid w:val="00062D08"/>
    <w:rsid w:val="00065989"/>
    <w:rsid w:val="00066477"/>
    <w:rsid w:val="000667F4"/>
    <w:rsid w:val="00066A63"/>
    <w:rsid w:val="000671E5"/>
    <w:rsid w:val="00067512"/>
    <w:rsid w:val="000675EF"/>
    <w:rsid w:val="000677B8"/>
    <w:rsid w:val="000713AB"/>
    <w:rsid w:val="00076706"/>
    <w:rsid w:val="000773CB"/>
    <w:rsid w:val="000775B2"/>
    <w:rsid w:val="00077C82"/>
    <w:rsid w:val="00077E10"/>
    <w:rsid w:val="000817E0"/>
    <w:rsid w:val="00081AD4"/>
    <w:rsid w:val="00083119"/>
    <w:rsid w:val="0008571D"/>
    <w:rsid w:val="00085E5C"/>
    <w:rsid w:val="00090605"/>
    <w:rsid w:val="000906F3"/>
    <w:rsid w:val="00091103"/>
    <w:rsid w:val="00092D2A"/>
    <w:rsid w:val="00093530"/>
    <w:rsid w:val="00093B0A"/>
    <w:rsid w:val="000942FD"/>
    <w:rsid w:val="000957F4"/>
    <w:rsid w:val="0009710B"/>
    <w:rsid w:val="00097C17"/>
    <w:rsid w:val="000A0493"/>
    <w:rsid w:val="000A066F"/>
    <w:rsid w:val="000A0F77"/>
    <w:rsid w:val="000A1D3B"/>
    <w:rsid w:val="000A2F79"/>
    <w:rsid w:val="000A3E83"/>
    <w:rsid w:val="000A4C6B"/>
    <w:rsid w:val="000A5BAD"/>
    <w:rsid w:val="000A5C37"/>
    <w:rsid w:val="000A6037"/>
    <w:rsid w:val="000B14C8"/>
    <w:rsid w:val="000B1B69"/>
    <w:rsid w:val="000B2509"/>
    <w:rsid w:val="000B2AB9"/>
    <w:rsid w:val="000B3F90"/>
    <w:rsid w:val="000B40B5"/>
    <w:rsid w:val="000B4780"/>
    <w:rsid w:val="000B47E0"/>
    <w:rsid w:val="000B5617"/>
    <w:rsid w:val="000B654B"/>
    <w:rsid w:val="000B6A35"/>
    <w:rsid w:val="000B6ABD"/>
    <w:rsid w:val="000C2065"/>
    <w:rsid w:val="000C3245"/>
    <w:rsid w:val="000C6896"/>
    <w:rsid w:val="000C6CC4"/>
    <w:rsid w:val="000D1A42"/>
    <w:rsid w:val="000D1BB3"/>
    <w:rsid w:val="000D1DED"/>
    <w:rsid w:val="000D1DF7"/>
    <w:rsid w:val="000D415A"/>
    <w:rsid w:val="000D4635"/>
    <w:rsid w:val="000D53DE"/>
    <w:rsid w:val="000D724F"/>
    <w:rsid w:val="000D72E1"/>
    <w:rsid w:val="000E0136"/>
    <w:rsid w:val="000E17DD"/>
    <w:rsid w:val="000E1904"/>
    <w:rsid w:val="000E47FB"/>
    <w:rsid w:val="000E534C"/>
    <w:rsid w:val="000E5C4C"/>
    <w:rsid w:val="000E7237"/>
    <w:rsid w:val="000E7916"/>
    <w:rsid w:val="000F095E"/>
    <w:rsid w:val="000F0FD3"/>
    <w:rsid w:val="000F18C2"/>
    <w:rsid w:val="000F1FCC"/>
    <w:rsid w:val="000F35A6"/>
    <w:rsid w:val="000F3A63"/>
    <w:rsid w:val="000F43C9"/>
    <w:rsid w:val="000F5CBC"/>
    <w:rsid w:val="000F660A"/>
    <w:rsid w:val="000F6D76"/>
    <w:rsid w:val="001026F9"/>
    <w:rsid w:val="00103AA2"/>
    <w:rsid w:val="00104B61"/>
    <w:rsid w:val="001076F2"/>
    <w:rsid w:val="00107A2A"/>
    <w:rsid w:val="00107AA6"/>
    <w:rsid w:val="00107E34"/>
    <w:rsid w:val="00110B01"/>
    <w:rsid w:val="0011189E"/>
    <w:rsid w:val="0011191A"/>
    <w:rsid w:val="00111DBC"/>
    <w:rsid w:val="00114773"/>
    <w:rsid w:val="00115635"/>
    <w:rsid w:val="001168CD"/>
    <w:rsid w:val="00117979"/>
    <w:rsid w:val="001200D0"/>
    <w:rsid w:val="00120D1A"/>
    <w:rsid w:val="00120D57"/>
    <w:rsid w:val="00120FFF"/>
    <w:rsid w:val="0012166B"/>
    <w:rsid w:val="001218B5"/>
    <w:rsid w:val="0012231F"/>
    <w:rsid w:val="00125185"/>
    <w:rsid w:val="00126065"/>
    <w:rsid w:val="0012657C"/>
    <w:rsid w:val="001270C6"/>
    <w:rsid w:val="0012785C"/>
    <w:rsid w:val="00130A73"/>
    <w:rsid w:val="00131BD8"/>
    <w:rsid w:val="00132CD2"/>
    <w:rsid w:val="00132E7F"/>
    <w:rsid w:val="0013316D"/>
    <w:rsid w:val="001332BD"/>
    <w:rsid w:val="001343F3"/>
    <w:rsid w:val="00135C83"/>
    <w:rsid w:val="00136DF6"/>
    <w:rsid w:val="0014017F"/>
    <w:rsid w:val="001407F6"/>
    <w:rsid w:val="001415A3"/>
    <w:rsid w:val="0014296D"/>
    <w:rsid w:val="00144779"/>
    <w:rsid w:val="00144E8C"/>
    <w:rsid w:val="00145742"/>
    <w:rsid w:val="00147F94"/>
    <w:rsid w:val="001506DF"/>
    <w:rsid w:val="00150D80"/>
    <w:rsid w:val="00152009"/>
    <w:rsid w:val="0015388D"/>
    <w:rsid w:val="00154D22"/>
    <w:rsid w:val="00154EB1"/>
    <w:rsid w:val="001550D5"/>
    <w:rsid w:val="00157234"/>
    <w:rsid w:val="00157C6B"/>
    <w:rsid w:val="00160903"/>
    <w:rsid w:val="00161E58"/>
    <w:rsid w:val="00162F7F"/>
    <w:rsid w:val="0016357B"/>
    <w:rsid w:val="0016403C"/>
    <w:rsid w:val="0016450F"/>
    <w:rsid w:val="001657F0"/>
    <w:rsid w:val="00167A38"/>
    <w:rsid w:val="00170A6A"/>
    <w:rsid w:val="00170CBF"/>
    <w:rsid w:val="00171A31"/>
    <w:rsid w:val="00173F9B"/>
    <w:rsid w:val="00174544"/>
    <w:rsid w:val="00174A5F"/>
    <w:rsid w:val="00176A8B"/>
    <w:rsid w:val="001774A5"/>
    <w:rsid w:val="00180356"/>
    <w:rsid w:val="00180E5D"/>
    <w:rsid w:val="00181E89"/>
    <w:rsid w:val="00181ECB"/>
    <w:rsid w:val="00182EBE"/>
    <w:rsid w:val="00184380"/>
    <w:rsid w:val="00184683"/>
    <w:rsid w:val="001856F6"/>
    <w:rsid w:val="00185C4D"/>
    <w:rsid w:val="00185D98"/>
    <w:rsid w:val="0018665D"/>
    <w:rsid w:val="0019012C"/>
    <w:rsid w:val="00190526"/>
    <w:rsid w:val="001918C0"/>
    <w:rsid w:val="00191BEF"/>
    <w:rsid w:val="0019311B"/>
    <w:rsid w:val="00193D7E"/>
    <w:rsid w:val="00193E1D"/>
    <w:rsid w:val="001947B3"/>
    <w:rsid w:val="001956A9"/>
    <w:rsid w:val="00195C3A"/>
    <w:rsid w:val="00196CA5"/>
    <w:rsid w:val="001A0A80"/>
    <w:rsid w:val="001A0BCF"/>
    <w:rsid w:val="001A21F9"/>
    <w:rsid w:val="001A2670"/>
    <w:rsid w:val="001A2BDF"/>
    <w:rsid w:val="001A2F15"/>
    <w:rsid w:val="001A3320"/>
    <w:rsid w:val="001A4FB1"/>
    <w:rsid w:val="001A527B"/>
    <w:rsid w:val="001A74D1"/>
    <w:rsid w:val="001B0CDA"/>
    <w:rsid w:val="001B18C3"/>
    <w:rsid w:val="001B1B14"/>
    <w:rsid w:val="001B1DB0"/>
    <w:rsid w:val="001B2F9A"/>
    <w:rsid w:val="001B318F"/>
    <w:rsid w:val="001B34C9"/>
    <w:rsid w:val="001B37E9"/>
    <w:rsid w:val="001B383D"/>
    <w:rsid w:val="001B5891"/>
    <w:rsid w:val="001B685C"/>
    <w:rsid w:val="001B71BE"/>
    <w:rsid w:val="001B737E"/>
    <w:rsid w:val="001C0238"/>
    <w:rsid w:val="001C1168"/>
    <w:rsid w:val="001C1854"/>
    <w:rsid w:val="001C1D25"/>
    <w:rsid w:val="001C239C"/>
    <w:rsid w:val="001C2A0C"/>
    <w:rsid w:val="001C2F85"/>
    <w:rsid w:val="001C555B"/>
    <w:rsid w:val="001C59FD"/>
    <w:rsid w:val="001C61D6"/>
    <w:rsid w:val="001C78E2"/>
    <w:rsid w:val="001D04AF"/>
    <w:rsid w:val="001D10F5"/>
    <w:rsid w:val="001D144E"/>
    <w:rsid w:val="001D2788"/>
    <w:rsid w:val="001D3671"/>
    <w:rsid w:val="001D42E9"/>
    <w:rsid w:val="001D454F"/>
    <w:rsid w:val="001D4A92"/>
    <w:rsid w:val="001D5E49"/>
    <w:rsid w:val="001D613B"/>
    <w:rsid w:val="001D640F"/>
    <w:rsid w:val="001D6D7C"/>
    <w:rsid w:val="001D7CD7"/>
    <w:rsid w:val="001E00E5"/>
    <w:rsid w:val="001E02BC"/>
    <w:rsid w:val="001E1199"/>
    <w:rsid w:val="001E2CE5"/>
    <w:rsid w:val="001E3042"/>
    <w:rsid w:val="001E484A"/>
    <w:rsid w:val="001E5E6D"/>
    <w:rsid w:val="001E7B6C"/>
    <w:rsid w:val="001F1F61"/>
    <w:rsid w:val="001F3DAE"/>
    <w:rsid w:val="001F424D"/>
    <w:rsid w:val="001F51BD"/>
    <w:rsid w:val="001F5681"/>
    <w:rsid w:val="001F7885"/>
    <w:rsid w:val="002000B2"/>
    <w:rsid w:val="002004CD"/>
    <w:rsid w:val="00200A6A"/>
    <w:rsid w:val="00201172"/>
    <w:rsid w:val="00202975"/>
    <w:rsid w:val="00204184"/>
    <w:rsid w:val="00204BCB"/>
    <w:rsid w:val="002054FB"/>
    <w:rsid w:val="00206750"/>
    <w:rsid w:val="0020707E"/>
    <w:rsid w:val="00207755"/>
    <w:rsid w:val="00207D9B"/>
    <w:rsid w:val="00210D76"/>
    <w:rsid w:val="00212B15"/>
    <w:rsid w:val="00213EF7"/>
    <w:rsid w:val="00216BBF"/>
    <w:rsid w:val="00216D83"/>
    <w:rsid w:val="00217674"/>
    <w:rsid w:val="0021769C"/>
    <w:rsid w:val="002205F0"/>
    <w:rsid w:val="00220651"/>
    <w:rsid w:val="002208FC"/>
    <w:rsid w:val="00221034"/>
    <w:rsid w:val="00223057"/>
    <w:rsid w:val="0022354C"/>
    <w:rsid w:val="00225553"/>
    <w:rsid w:val="00225699"/>
    <w:rsid w:val="002256BF"/>
    <w:rsid w:val="002263C2"/>
    <w:rsid w:val="002264AE"/>
    <w:rsid w:val="0022738B"/>
    <w:rsid w:val="00230EFC"/>
    <w:rsid w:val="002323F7"/>
    <w:rsid w:val="002338E4"/>
    <w:rsid w:val="00233F2F"/>
    <w:rsid w:val="00234704"/>
    <w:rsid w:val="00234D86"/>
    <w:rsid w:val="002455CB"/>
    <w:rsid w:val="00246806"/>
    <w:rsid w:val="00252075"/>
    <w:rsid w:val="002533FA"/>
    <w:rsid w:val="002546FD"/>
    <w:rsid w:val="00254CDE"/>
    <w:rsid w:val="002556A7"/>
    <w:rsid w:val="00255A22"/>
    <w:rsid w:val="00256A57"/>
    <w:rsid w:val="002571F2"/>
    <w:rsid w:val="00257500"/>
    <w:rsid w:val="0026243A"/>
    <w:rsid w:val="002659E0"/>
    <w:rsid w:val="00265B39"/>
    <w:rsid w:val="00265CD5"/>
    <w:rsid w:val="00271433"/>
    <w:rsid w:val="00272077"/>
    <w:rsid w:val="002723AD"/>
    <w:rsid w:val="0027261B"/>
    <w:rsid w:val="00272A19"/>
    <w:rsid w:val="0027328E"/>
    <w:rsid w:val="00273588"/>
    <w:rsid w:val="002741FE"/>
    <w:rsid w:val="00274F2A"/>
    <w:rsid w:val="00275222"/>
    <w:rsid w:val="00276B8D"/>
    <w:rsid w:val="002775F3"/>
    <w:rsid w:val="00277B82"/>
    <w:rsid w:val="0028026A"/>
    <w:rsid w:val="00281378"/>
    <w:rsid w:val="00282629"/>
    <w:rsid w:val="0028263F"/>
    <w:rsid w:val="00282918"/>
    <w:rsid w:val="00282BB7"/>
    <w:rsid w:val="00283595"/>
    <w:rsid w:val="00283662"/>
    <w:rsid w:val="00284A48"/>
    <w:rsid w:val="00285289"/>
    <w:rsid w:val="00285AF5"/>
    <w:rsid w:val="0028666B"/>
    <w:rsid w:val="00287F21"/>
    <w:rsid w:val="002915BE"/>
    <w:rsid w:val="002935D2"/>
    <w:rsid w:val="002948AA"/>
    <w:rsid w:val="00295954"/>
    <w:rsid w:val="00295A0A"/>
    <w:rsid w:val="00295BB5"/>
    <w:rsid w:val="00296565"/>
    <w:rsid w:val="00297C71"/>
    <w:rsid w:val="00297E2C"/>
    <w:rsid w:val="002A3DF9"/>
    <w:rsid w:val="002A44BD"/>
    <w:rsid w:val="002A4688"/>
    <w:rsid w:val="002A47CE"/>
    <w:rsid w:val="002A4EEB"/>
    <w:rsid w:val="002A4F7D"/>
    <w:rsid w:val="002A6B5E"/>
    <w:rsid w:val="002A7C9E"/>
    <w:rsid w:val="002B119E"/>
    <w:rsid w:val="002B159A"/>
    <w:rsid w:val="002B1E50"/>
    <w:rsid w:val="002B3D8D"/>
    <w:rsid w:val="002B5FEA"/>
    <w:rsid w:val="002B67E3"/>
    <w:rsid w:val="002B7FA0"/>
    <w:rsid w:val="002C03B9"/>
    <w:rsid w:val="002C0AA9"/>
    <w:rsid w:val="002C1EE2"/>
    <w:rsid w:val="002C2666"/>
    <w:rsid w:val="002C4301"/>
    <w:rsid w:val="002C437A"/>
    <w:rsid w:val="002C4A64"/>
    <w:rsid w:val="002C4CA4"/>
    <w:rsid w:val="002C5264"/>
    <w:rsid w:val="002C593C"/>
    <w:rsid w:val="002C59CC"/>
    <w:rsid w:val="002C5A67"/>
    <w:rsid w:val="002C5BD8"/>
    <w:rsid w:val="002C65D2"/>
    <w:rsid w:val="002D0A35"/>
    <w:rsid w:val="002D29A6"/>
    <w:rsid w:val="002D34ED"/>
    <w:rsid w:val="002D3D9B"/>
    <w:rsid w:val="002D450B"/>
    <w:rsid w:val="002D538C"/>
    <w:rsid w:val="002E1C23"/>
    <w:rsid w:val="002E1FE2"/>
    <w:rsid w:val="002E33AE"/>
    <w:rsid w:val="002E3BD0"/>
    <w:rsid w:val="002E4712"/>
    <w:rsid w:val="002E50E4"/>
    <w:rsid w:val="002E7299"/>
    <w:rsid w:val="002E73A7"/>
    <w:rsid w:val="002F0109"/>
    <w:rsid w:val="002F05D9"/>
    <w:rsid w:val="002F0660"/>
    <w:rsid w:val="002F0934"/>
    <w:rsid w:val="002F16E7"/>
    <w:rsid w:val="002F19A2"/>
    <w:rsid w:val="002F3EFD"/>
    <w:rsid w:val="002F42AB"/>
    <w:rsid w:val="002F47E9"/>
    <w:rsid w:val="002F58EE"/>
    <w:rsid w:val="002F5F04"/>
    <w:rsid w:val="002F6A5F"/>
    <w:rsid w:val="002F79E2"/>
    <w:rsid w:val="00300045"/>
    <w:rsid w:val="00300DEE"/>
    <w:rsid w:val="0030165D"/>
    <w:rsid w:val="00301897"/>
    <w:rsid w:val="00302246"/>
    <w:rsid w:val="00303391"/>
    <w:rsid w:val="003037CD"/>
    <w:rsid w:val="00304EF6"/>
    <w:rsid w:val="00306565"/>
    <w:rsid w:val="00306BA1"/>
    <w:rsid w:val="003073E2"/>
    <w:rsid w:val="003074FD"/>
    <w:rsid w:val="00311799"/>
    <w:rsid w:val="00312A61"/>
    <w:rsid w:val="003131A6"/>
    <w:rsid w:val="003146EF"/>
    <w:rsid w:val="00314BB4"/>
    <w:rsid w:val="00314C58"/>
    <w:rsid w:val="00315FEA"/>
    <w:rsid w:val="00317E39"/>
    <w:rsid w:val="00320BEE"/>
    <w:rsid w:val="003218EA"/>
    <w:rsid w:val="00321E18"/>
    <w:rsid w:val="003222A3"/>
    <w:rsid w:val="003224A9"/>
    <w:rsid w:val="00322A92"/>
    <w:rsid w:val="00322D49"/>
    <w:rsid w:val="00322F99"/>
    <w:rsid w:val="003240DA"/>
    <w:rsid w:val="0032619F"/>
    <w:rsid w:val="00326DFE"/>
    <w:rsid w:val="0032705D"/>
    <w:rsid w:val="00330B06"/>
    <w:rsid w:val="0033175F"/>
    <w:rsid w:val="003331CD"/>
    <w:rsid w:val="00333D11"/>
    <w:rsid w:val="003343AA"/>
    <w:rsid w:val="00335045"/>
    <w:rsid w:val="0033565C"/>
    <w:rsid w:val="00336E75"/>
    <w:rsid w:val="00340A81"/>
    <w:rsid w:val="0034148C"/>
    <w:rsid w:val="003415E9"/>
    <w:rsid w:val="00341AC3"/>
    <w:rsid w:val="003423C2"/>
    <w:rsid w:val="00342EA2"/>
    <w:rsid w:val="00346108"/>
    <w:rsid w:val="00350181"/>
    <w:rsid w:val="00350217"/>
    <w:rsid w:val="00352078"/>
    <w:rsid w:val="0035284A"/>
    <w:rsid w:val="003532BA"/>
    <w:rsid w:val="0035376E"/>
    <w:rsid w:val="003556C9"/>
    <w:rsid w:val="0036056F"/>
    <w:rsid w:val="00362FF6"/>
    <w:rsid w:val="00364D85"/>
    <w:rsid w:val="003654E5"/>
    <w:rsid w:val="00366DB6"/>
    <w:rsid w:val="003706BA"/>
    <w:rsid w:val="003724D7"/>
    <w:rsid w:val="003729B6"/>
    <w:rsid w:val="00372D1D"/>
    <w:rsid w:val="003736C2"/>
    <w:rsid w:val="003750A9"/>
    <w:rsid w:val="00376DCE"/>
    <w:rsid w:val="003772F1"/>
    <w:rsid w:val="00380189"/>
    <w:rsid w:val="00380F23"/>
    <w:rsid w:val="00382AB8"/>
    <w:rsid w:val="003837E9"/>
    <w:rsid w:val="003842B2"/>
    <w:rsid w:val="0038499A"/>
    <w:rsid w:val="00390D57"/>
    <w:rsid w:val="00391415"/>
    <w:rsid w:val="00392F41"/>
    <w:rsid w:val="00393E06"/>
    <w:rsid w:val="00393EE8"/>
    <w:rsid w:val="00395A8B"/>
    <w:rsid w:val="0039638C"/>
    <w:rsid w:val="00396B81"/>
    <w:rsid w:val="00397D82"/>
    <w:rsid w:val="003A046D"/>
    <w:rsid w:val="003A1118"/>
    <w:rsid w:val="003A2837"/>
    <w:rsid w:val="003A2865"/>
    <w:rsid w:val="003A34C7"/>
    <w:rsid w:val="003A38F8"/>
    <w:rsid w:val="003A3C9D"/>
    <w:rsid w:val="003A3FE8"/>
    <w:rsid w:val="003A50DC"/>
    <w:rsid w:val="003A586C"/>
    <w:rsid w:val="003A7D23"/>
    <w:rsid w:val="003B1AD9"/>
    <w:rsid w:val="003B1F72"/>
    <w:rsid w:val="003B3820"/>
    <w:rsid w:val="003B393D"/>
    <w:rsid w:val="003B43CF"/>
    <w:rsid w:val="003B63DA"/>
    <w:rsid w:val="003B6553"/>
    <w:rsid w:val="003B6DDB"/>
    <w:rsid w:val="003B7C87"/>
    <w:rsid w:val="003C08F1"/>
    <w:rsid w:val="003C25B6"/>
    <w:rsid w:val="003C2CBF"/>
    <w:rsid w:val="003C2E61"/>
    <w:rsid w:val="003C3940"/>
    <w:rsid w:val="003C3CE1"/>
    <w:rsid w:val="003C50D6"/>
    <w:rsid w:val="003C5ABE"/>
    <w:rsid w:val="003C5F4E"/>
    <w:rsid w:val="003C6A3B"/>
    <w:rsid w:val="003C75DA"/>
    <w:rsid w:val="003C7AD2"/>
    <w:rsid w:val="003D1D75"/>
    <w:rsid w:val="003D1F73"/>
    <w:rsid w:val="003D2446"/>
    <w:rsid w:val="003D2B07"/>
    <w:rsid w:val="003D4F35"/>
    <w:rsid w:val="003D5304"/>
    <w:rsid w:val="003D5BC8"/>
    <w:rsid w:val="003D6D9D"/>
    <w:rsid w:val="003D7608"/>
    <w:rsid w:val="003E0456"/>
    <w:rsid w:val="003E0E43"/>
    <w:rsid w:val="003E12D4"/>
    <w:rsid w:val="003E200A"/>
    <w:rsid w:val="003E459D"/>
    <w:rsid w:val="003E6214"/>
    <w:rsid w:val="003E6894"/>
    <w:rsid w:val="003E6A7C"/>
    <w:rsid w:val="003E71EB"/>
    <w:rsid w:val="003F1E28"/>
    <w:rsid w:val="003F294C"/>
    <w:rsid w:val="003F3835"/>
    <w:rsid w:val="003F4275"/>
    <w:rsid w:val="003F50A9"/>
    <w:rsid w:val="003F5638"/>
    <w:rsid w:val="003F64E2"/>
    <w:rsid w:val="003F73FF"/>
    <w:rsid w:val="003F785D"/>
    <w:rsid w:val="003F789B"/>
    <w:rsid w:val="003F7E0C"/>
    <w:rsid w:val="0040367A"/>
    <w:rsid w:val="004072E7"/>
    <w:rsid w:val="0040769C"/>
    <w:rsid w:val="00412ECF"/>
    <w:rsid w:val="004144F1"/>
    <w:rsid w:val="00414914"/>
    <w:rsid w:val="00417681"/>
    <w:rsid w:val="004177B5"/>
    <w:rsid w:val="0042028A"/>
    <w:rsid w:val="004215F6"/>
    <w:rsid w:val="00423B0C"/>
    <w:rsid w:val="00425460"/>
    <w:rsid w:val="0042766A"/>
    <w:rsid w:val="00431AFF"/>
    <w:rsid w:val="00432343"/>
    <w:rsid w:val="004349C9"/>
    <w:rsid w:val="00434C2C"/>
    <w:rsid w:val="004355B2"/>
    <w:rsid w:val="0043583B"/>
    <w:rsid w:val="00436986"/>
    <w:rsid w:val="004370BC"/>
    <w:rsid w:val="00437ECC"/>
    <w:rsid w:val="00440674"/>
    <w:rsid w:val="004408CE"/>
    <w:rsid w:val="004412D2"/>
    <w:rsid w:val="0044140D"/>
    <w:rsid w:val="00442370"/>
    <w:rsid w:val="004443B6"/>
    <w:rsid w:val="00444841"/>
    <w:rsid w:val="00444FE3"/>
    <w:rsid w:val="00445876"/>
    <w:rsid w:val="00445CAD"/>
    <w:rsid w:val="00446B09"/>
    <w:rsid w:val="00450702"/>
    <w:rsid w:val="00450BA3"/>
    <w:rsid w:val="0045346D"/>
    <w:rsid w:val="0045368D"/>
    <w:rsid w:val="00453B37"/>
    <w:rsid w:val="0045595F"/>
    <w:rsid w:val="00455964"/>
    <w:rsid w:val="00457DA1"/>
    <w:rsid w:val="0046043D"/>
    <w:rsid w:val="00460FFC"/>
    <w:rsid w:val="00462D34"/>
    <w:rsid w:val="00470222"/>
    <w:rsid w:val="00470612"/>
    <w:rsid w:val="0047089B"/>
    <w:rsid w:val="004709DA"/>
    <w:rsid w:val="00471BDB"/>
    <w:rsid w:val="00471D8B"/>
    <w:rsid w:val="004724B4"/>
    <w:rsid w:val="004725AD"/>
    <w:rsid w:val="004725AF"/>
    <w:rsid w:val="0047302B"/>
    <w:rsid w:val="004736A8"/>
    <w:rsid w:val="004738ED"/>
    <w:rsid w:val="00474DEF"/>
    <w:rsid w:val="004774F3"/>
    <w:rsid w:val="0047783B"/>
    <w:rsid w:val="00480A9B"/>
    <w:rsid w:val="00480B1F"/>
    <w:rsid w:val="00481BCB"/>
    <w:rsid w:val="00483BF7"/>
    <w:rsid w:val="00484A4D"/>
    <w:rsid w:val="00485C0D"/>
    <w:rsid w:val="0048634C"/>
    <w:rsid w:val="004867EC"/>
    <w:rsid w:val="00486E54"/>
    <w:rsid w:val="004873FF"/>
    <w:rsid w:val="00487DFD"/>
    <w:rsid w:val="00491893"/>
    <w:rsid w:val="00492325"/>
    <w:rsid w:val="00492C35"/>
    <w:rsid w:val="004930B1"/>
    <w:rsid w:val="00493571"/>
    <w:rsid w:val="00493A1E"/>
    <w:rsid w:val="004959FE"/>
    <w:rsid w:val="00496E3D"/>
    <w:rsid w:val="00497162"/>
    <w:rsid w:val="00497A98"/>
    <w:rsid w:val="00497E51"/>
    <w:rsid w:val="00497F50"/>
    <w:rsid w:val="004A0251"/>
    <w:rsid w:val="004A1055"/>
    <w:rsid w:val="004A147B"/>
    <w:rsid w:val="004A22DA"/>
    <w:rsid w:val="004A2307"/>
    <w:rsid w:val="004A4043"/>
    <w:rsid w:val="004A450B"/>
    <w:rsid w:val="004A4FA2"/>
    <w:rsid w:val="004A5AC2"/>
    <w:rsid w:val="004A647F"/>
    <w:rsid w:val="004A65F9"/>
    <w:rsid w:val="004A7D77"/>
    <w:rsid w:val="004B0760"/>
    <w:rsid w:val="004B0C25"/>
    <w:rsid w:val="004B283E"/>
    <w:rsid w:val="004B387D"/>
    <w:rsid w:val="004B5315"/>
    <w:rsid w:val="004B6F26"/>
    <w:rsid w:val="004B7532"/>
    <w:rsid w:val="004B776C"/>
    <w:rsid w:val="004B7B37"/>
    <w:rsid w:val="004C1488"/>
    <w:rsid w:val="004C14AE"/>
    <w:rsid w:val="004C21EB"/>
    <w:rsid w:val="004C2963"/>
    <w:rsid w:val="004C2BF7"/>
    <w:rsid w:val="004C5E01"/>
    <w:rsid w:val="004C71BF"/>
    <w:rsid w:val="004D0046"/>
    <w:rsid w:val="004D187E"/>
    <w:rsid w:val="004D2940"/>
    <w:rsid w:val="004D55C4"/>
    <w:rsid w:val="004D612D"/>
    <w:rsid w:val="004D6199"/>
    <w:rsid w:val="004D7EF4"/>
    <w:rsid w:val="004E00C8"/>
    <w:rsid w:val="004E329A"/>
    <w:rsid w:val="004E3519"/>
    <w:rsid w:val="004E3D81"/>
    <w:rsid w:val="004E4144"/>
    <w:rsid w:val="004E54C2"/>
    <w:rsid w:val="004E5A9A"/>
    <w:rsid w:val="004E6966"/>
    <w:rsid w:val="004E796C"/>
    <w:rsid w:val="004F0030"/>
    <w:rsid w:val="004F0125"/>
    <w:rsid w:val="004F3FCF"/>
    <w:rsid w:val="004F446D"/>
    <w:rsid w:val="004F57B9"/>
    <w:rsid w:val="004F58CF"/>
    <w:rsid w:val="004F7051"/>
    <w:rsid w:val="004F7819"/>
    <w:rsid w:val="00501D06"/>
    <w:rsid w:val="005040A1"/>
    <w:rsid w:val="0050734B"/>
    <w:rsid w:val="00511129"/>
    <w:rsid w:val="00511726"/>
    <w:rsid w:val="00511908"/>
    <w:rsid w:val="00511AC2"/>
    <w:rsid w:val="00511B22"/>
    <w:rsid w:val="0051211C"/>
    <w:rsid w:val="005146DF"/>
    <w:rsid w:val="00515F86"/>
    <w:rsid w:val="00516BF0"/>
    <w:rsid w:val="00517390"/>
    <w:rsid w:val="00517DC6"/>
    <w:rsid w:val="00520761"/>
    <w:rsid w:val="00520901"/>
    <w:rsid w:val="005210FC"/>
    <w:rsid w:val="0052223C"/>
    <w:rsid w:val="0052265C"/>
    <w:rsid w:val="0052317C"/>
    <w:rsid w:val="0052328D"/>
    <w:rsid w:val="00523D7F"/>
    <w:rsid w:val="00525356"/>
    <w:rsid w:val="005307CF"/>
    <w:rsid w:val="0053203B"/>
    <w:rsid w:val="00533BCB"/>
    <w:rsid w:val="00533BF8"/>
    <w:rsid w:val="00533E68"/>
    <w:rsid w:val="005344DB"/>
    <w:rsid w:val="00534E5A"/>
    <w:rsid w:val="005375F9"/>
    <w:rsid w:val="00540004"/>
    <w:rsid w:val="00540E1B"/>
    <w:rsid w:val="00543511"/>
    <w:rsid w:val="00543553"/>
    <w:rsid w:val="0054442B"/>
    <w:rsid w:val="00544719"/>
    <w:rsid w:val="00545236"/>
    <w:rsid w:val="00546AC2"/>
    <w:rsid w:val="00546B5C"/>
    <w:rsid w:val="00550BF9"/>
    <w:rsid w:val="005516D3"/>
    <w:rsid w:val="00551CD0"/>
    <w:rsid w:val="005530A5"/>
    <w:rsid w:val="0055318D"/>
    <w:rsid w:val="00553494"/>
    <w:rsid w:val="00554A80"/>
    <w:rsid w:val="00554BBB"/>
    <w:rsid w:val="005574B4"/>
    <w:rsid w:val="0056107B"/>
    <w:rsid w:val="005619DA"/>
    <w:rsid w:val="00564A10"/>
    <w:rsid w:val="00564A9C"/>
    <w:rsid w:val="005671EE"/>
    <w:rsid w:val="005672E9"/>
    <w:rsid w:val="00571F19"/>
    <w:rsid w:val="0057319D"/>
    <w:rsid w:val="00573EAB"/>
    <w:rsid w:val="00574939"/>
    <w:rsid w:val="00575090"/>
    <w:rsid w:val="00576128"/>
    <w:rsid w:val="0057618B"/>
    <w:rsid w:val="00577295"/>
    <w:rsid w:val="00577500"/>
    <w:rsid w:val="005806AF"/>
    <w:rsid w:val="00580FDA"/>
    <w:rsid w:val="00581350"/>
    <w:rsid w:val="00581B2C"/>
    <w:rsid w:val="0058308A"/>
    <w:rsid w:val="005853B9"/>
    <w:rsid w:val="00586FEE"/>
    <w:rsid w:val="0059086A"/>
    <w:rsid w:val="00593F83"/>
    <w:rsid w:val="0059404F"/>
    <w:rsid w:val="00594190"/>
    <w:rsid w:val="005948F7"/>
    <w:rsid w:val="00595F57"/>
    <w:rsid w:val="005963F1"/>
    <w:rsid w:val="00596765"/>
    <w:rsid w:val="00596F1C"/>
    <w:rsid w:val="005971C1"/>
    <w:rsid w:val="00597C69"/>
    <w:rsid w:val="005A047F"/>
    <w:rsid w:val="005A17C9"/>
    <w:rsid w:val="005A1D1A"/>
    <w:rsid w:val="005A229F"/>
    <w:rsid w:val="005A329C"/>
    <w:rsid w:val="005A41F3"/>
    <w:rsid w:val="005A6625"/>
    <w:rsid w:val="005A73E2"/>
    <w:rsid w:val="005A7AE2"/>
    <w:rsid w:val="005A7E43"/>
    <w:rsid w:val="005B050A"/>
    <w:rsid w:val="005B0E42"/>
    <w:rsid w:val="005B1DDE"/>
    <w:rsid w:val="005B25C9"/>
    <w:rsid w:val="005B3F64"/>
    <w:rsid w:val="005B45A2"/>
    <w:rsid w:val="005B5B45"/>
    <w:rsid w:val="005B5DEA"/>
    <w:rsid w:val="005B663C"/>
    <w:rsid w:val="005B663D"/>
    <w:rsid w:val="005C06D5"/>
    <w:rsid w:val="005C144A"/>
    <w:rsid w:val="005C1578"/>
    <w:rsid w:val="005C5482"/>
    <w:rsid w:val="005C6B95"/>
    <w:rsid w:val="005C76F5"/>
    <w:rsid w:val="005D19DB"/>
    <w:rsid w:val="005D2651"/>
    <w:rsid w:val="005D2CD9"/>
    <w:rsid w:val="005D30CA"/>
    <w:rsid w:val="005D3CA9"/>
    <w:rsid w:val="005D3D31"/>
    <w:rsid w:val="005D3DB2"/>
    <w:rsid w:val="005D41BB"/>
    <w:rsid w:val="005D5567"/>
    <w:rsid w:val="005D78C1"/>
    <w:rsid w:val="005D7A1A"/>
    <w:rsid w:val="005E0651"/>
    <w:rsid w:val="005E1FCC"/>
    <w:rsid w:val="005E3103"/>
    <w:rsid w:val="005E3833"/>
    <w:rsid w:val="005E48DA"/>
    <w:rsid w:val="005E5064"/>
    <w:rsid w:val="005E56C1"/>
    <w:rsid w:val="005E70AD"/>
    <w:rsid w:val="005E744C"/>
    <w:rsid w:val="005F08A4"/>
    <w:rsid w:val="005F0B8B"/>
    <w:rsid w:val="005F25EE"/>
    <w:rsid w:val="005F2992"/>
    <w:rsid w:val="005F3328"/>
    <w:rsid w:val="005F4ADB"/>
    <w:rsid w:val="005F757D"/>
    <w:rsid w:val="00600A6B"/>
    <w:rsid w:val="00603AE0"/>
    <w:rsid w:val="00603C58"/>
    <w:rsid w:val="00603FB3"/>
    <w:rsid w:val="00604A24"/>
    <w:rsid w:val="00605F41"/>
    <w:rsid w:val="00606160"/>
    <w:rsid w:val="00606295"/>
    <w:rsid w:val="00606964"/>
    <w:rsid w:val="00606B21"/>
    <w:rsid w:val="006071CA"/>
    <w:rsid w:val="00607E9E"/>
    <w:rsid w:val="00610853"/>
    <w:rsid w:val="00611970"/>
    <w:rsid w:val="00611D67"/>
    <w:rsid w:val="00611E5F"/>
    <w:rsid w:val="006124E9"/>
    <w:rsid w:val="00612597"/>
    <w:rsid w:val="00612979"/>
    <w:rsid w:val="006132BD"/>
    <w:rsid w:val="00615E43"/>
    <w:rsid w:val="006210A5"/>
    <w:rsid w:val="00621CC8"/>
    <w:rsid w:val="00623FF8"/>
    <w:rsid w:val="00624467"/>
    <w:rsid w:val="006246B9"/>
    <w:rsid w:val="006269E9"/>
    <w:rsid w:val="00627F07"/>
    <w:rsid w:val="00631F90"/>
    <w:rsid w:val="006326E0"/>
    <w:rsid w:val="0063393D"/>
    <w:rsid w:val="00634D97"/>
    <w:rsid w:val="00636C6B"/>
    <w:rsid w:val="00637F7A"/>
    <w:rsid w:val="0064133D"/>
    <w:rsid w:val="006415F3"/>
    <w:rsid w:val="00642F1E"/>
    <w:rsid w:val="00643167"/>
    <w:rsid w:val="00643E3E"/>
    <w:rsid w:val="006446B1"/>
    <w:rsid w:val="006469A9"/>
    <w:rsid w:val="00647839"/>
    <w:rsid w:val="006548E9"/>
    <w:rsid w:val="0065508C"/>
    <w:rsid w:val="00656477"/>
    <w:rsid w:val="00656718"/>
    <w:rsid w:val="00661C43"/>
    <w:rsid w:val="00665A90"/>
    <w:rsid w:val="00665C9D"/>
    <w:rsid w:val="00666C9E"/>
    <w:rsid w:val="00666D5A"/>
    <w:rsid w:val="006702FF"/>
    <w:rsid w:val="006719C6"/>
    <w:rsid w:val="006726B2"/>
    <w:rsid w:val="00672762"/>
    <w:rsid w:val="00673BBA"/>
    <w:rsid w:val="00673EAA"/>
    <w:rsid w:val="006757EA"/>
    <w:rsid w:val="00676B36"/>
    <w:rsid w:val="006772DA"/>
    <w:rsid w:val="00677853"/>
    <w:rsid w:val="00680EF6"/>
    <w:rsid w:val="00681695"/>
    <w:rsid w:val="006816C9"/>
    <w:rsid w:val="00681E13"/>
    <w:rsid w:val="0068209B"/>
    <w:rsid w:val="00682205"/>
    <w:rsid w:val="0068258D"/>
    <w:rsid w:val="00683E21"/>
    <w:rsid w:val="006849BF"/>
    <w:rsid w:val="006871FD"/>
    <w:rsid w:val="00687DC2"/>
    <w:rsid w:val="00690085"/>
    <w:rsid w:val="00690D40"/>
    <w:rsid w:val="00691E74"/>
    <w:rsid w:val="00692152"/>
    <w:rsid w:val="00693EF1"/>
    <w:rsid w:val="006953C9"/>
    <w:rsid w:val="00695925"/>
    <w:rsid w:val="006A0CC9"/>
    <w:rsid w:val="006A1314"/>
    <w:rsid w:val="006A2F27"/>
    <w:rsid w:val="006A6150"/>
    <w:rsid w:val="006A70EB"/>
    <w:rsid w:val="006A7FD7"/>
    <w:rsid w:val="006B0856"/>
    <w:rsid w:val="006B4C07"/>
    <w:rsid w:val="006B4D5C"/>
    <w:rsid w:val="006B4FA3"/>
    <w:rsid w:val="006B6D92"/>
    <w:rsid w:val="006C0C86"/>
    <w:rsid w:val="006C12B3"/>
    <w:rsid w:val="006C1C33"/>
    <w:rsid w:val="006C2A9F"/>
    <w:rsid w:val="006C2B87"/>
    <w:rsid w:val="006C39F8"/>
    <w:rsid w:val="006C43D6"/>
    <w:rsid w:val="006C67C7"/>
    <w:rsid w:val="006D2F97"/>
    <w:rsid w:val="006D4013"/>
    <w:rsid w:val="006D5613"/>
    <w:rsid w:val="006D5DAB"/>
    <w:rsid w:val="006D5E1A"/>
    <w:rsid w:val="006D77CB"/>
    <w:rsid w:val="006D7DAE"/>
    <w:rsid w:val="006E15F2"/>
    <w:rsid w:val="006E1F9D"/>
    <w:rsid w:val="006E3602"/>
    <w:rsid w:val="006E3D5A"/>
    <w:rsid w:val="006E3EB3"/>
    <w:rsid w:val="006E77CE"/>
    <w:rsid w:val="006E7A23"/>
    <w:rsid w:val="006F160C"/>
    <w:rsid w:val="006F2465"/>
    <w:rsid w:val="006F3030"/>
    <w:rsid w:val="006F3746"/>
    <w:rsid w:val="006F37ED"/>
    <w:rsid w:val="006F3B00"/>
    <w:rsid w:val="006F3E78"/>
    <w:rsid w:val="006F411F"/>
    <w:rsid w:val="006F4F25"/>
    <w:rsid w:val="006F64C2"/>
    <w:rsid w:val="006F6B26"/>
    <w:rsid w:val="006F7965"/>
    <w:rsid w:val="0070054C"/>
    <w:rsid w:val="007024CD"/>
    <w:rsid w:val="00702F41"/>
    <w:rsid w:val="00704196"/>
    <w:rsid w:val="0070534A"/>
    <w:rsid w:val="007054F8"/>
    <w:rsid w:val="007060E0"/>
    <w:rsid w:val="007061C0"/>
    <w:rsid w:val="00706E03"/>
    <w:rsid w:val="00706F4B"/>
    <w:rsid w:val="00707CC0"/>
    <w:rsid w:val="00710502"/>
    <w:rsid w:val="00710B30"/>
    <w:rsid w:val="00710CEF"/>
    <w:rsid w:val="0071243E"/>
    <w:rsid w:val="007127F1"/>
    <w:rsid w:val="0071321A"/>
    <w:rsid w:val="0071396E"/>
    <w:rsid w:val="00713FDA"/>
    <w:rsid w:val="00716333"/>
    <w:rsid w:val="00716790"/>
    <w:rsid w:val="00720F13"/>
    <w:rsid w:val="007237C9"/>
    <w:rsid w:val="00725BD1"/>
    <w:rsid w:val="00726776"/>
    <w:rsid w:val="007268D0"/>
    <w:rsid w:val="007277D9"/>
    <w:rsid w:val="00730BBA"/>
    <w:rsid w:val="00730C5A"/>
    <w:rsid w:val="00730E4B"/>
    <w:rsid w:val="00731265"/>
    <w:rsid w:val="00731508"/>
    <w:rsid w:val="00733B9D"/>
    <w:rsid w:val="00736DF7"/>
    <w:rsid w:val="00737275"/>
    <w:rsid w:val="00740244"/>
    <w:rsid w:val="007418D1"/>
    <w:rsid w:val="007424B5"/>
    <w:rsid w:val="00742AF7"/>
    <w:rsid w:val="0074444F"/>
    <w:rsid w:val="00745361"/>
    <w:rsid w:val="007459B1"/>
    <w:rsid w:val="00746D07"/>
    <w:rsid w:val="00750E9D"/>
    <w:rsid w:val="00751123"/>
    <w:rsid w:val="0075387D"/>
    <w:rsid w:val="00754013"/>
    <w:rsid w:val="00754802"/>
    <w:rsid w:val="00755DA2"/>
    <w:rsid w:val="0075618A"/>
    <w:rsid w:val="007571F9"/>
    <w:rsid w:val="00761820"/>
    <w:rsid w:val="00761F85"/>
    <w:rsid w:val="00761FA7"/>
    <w:rsid w:val="00762912"/>
    <w:rsid w:val="00763044"/>
    <w:rsid w:val="00764B75"/>
    <w:rsid w:val="00766CB6"/>
    <w:rsid w:val="007679D0"/>
    <w:rsid w:val="00771AE4"/>
    <w:rsid w:val="00771F9D"/>
    <w:rsid w:val="00775064"/>
    <w:rsid w:val="007766C0"/>
    <w:rsid w:val="0077799A"/>
    <w:rsid w:val="00780B63"/>
    <w:rsid w:val="00780D2F"/>
    <w:rsid w:val="007811E9"/>
    <w:rsid w:val="00781774"/>
    <w:rsid w:val="00781EF2"/>
    <w:rsid w:val="0078219C"/>
    <w:rsid w:val="00782DF7"/>
    <w:rsid w:val="007833A7"/>
    <w:rsid w:val="007837CD"/>
    <w:rsid w:val="00783F2F"/>
    <w:rsid w:val="00784504"/>
    <w:rsid w:val="00785B24"/>
    <w:rsid w:val="00786484"/>
    <w:rsid w:val="00786606"/>
    <w:rsid w:val="00786B17"/>
    <w:rsid w:val="007870BD"/>
    <w:rsid w:val="00787BC5"/>
    <w:rsid w:val="00787CBC"/>
    <w:rsid w:val="00790661"/>
    <w:rsid w:val="00790668"/>
    <w:rsid w:val="00790D6A"/>
    <w:rsid w:val="0079120E"/>
    <w:rsid w:val="00791444"/>
    <w:rsid w:val="007919F5"/>
    <w:rsid w:val="00791ACC"/>
    <w:rsid w:val="00792ADD"/>
    <w:rsid w:val="00792D16"/>
    <w:rsid w:val="007949F7"/>
    <w:rsid w:val="007963E1"/>
    <w:rsid w:val="007A12CA"/>
    <w:rsid w:val="007A1E45"/>
    <w:rsid w:val="007A1ECD"/>
    <w:rsid w:val="007A4AE8"/>
    <w:rsid w:val="007A4EF1"/>
    <w:rsid w:val="007A7C18"/>
    <w:rsid w:val="007B17D9"/>
    <w:rsid w:val="007B235C"/>
    <w:rsid w:val="007B396C"/>
    <w:rsid w:val="007C0EBE"/>
    <w:rsid w:val="007C10E8"/>
    <w:rsid w:val="007C3790"/>
    <w:rsid w:val="007C4392"/>
    <w:rsid w:val="007C482D"/>
    <w:rsid w:val="007C4D8E"/>
    <w:rsid w:val="007C5EFB"/>
    <w:rsid w:val="007C72D3"/>
    <w:rsid w:val="007C7776"/>
    <w:rsid w:val="007D0303"/>
    <w:rsid w:val="007D0485"/>
    <w:rsid w:val="007D14B1"/>
    <w:rsid w:val="007D1684"/>
    <w:rsid w:val="007D1B06"/>
    <w:rsid w:val="007D29A2"/>
    <w:rsid w:val="007D6CE9"/>
    <w:rsid w:val="007D7857"/>
    <w:rsid w:val="007E233D"/>
    <w:rsid w:val="007E237B"/>
    <w:rsid w:val="007E262E"/>
    <w:rsid w:val="007E388E"/>
    <w:rsid w:val="007E4037"/>
    <w:rsid w:val="007E577F"/>
    <w:rsid w:val="007E582F"/>
    <w:rsid w:val="007E70D2"/>
    <w:rsid w:val="007F0470"/>
    <w:rsid w:val="007F355C"/>
    <w:rsid w:val="007F651F"/>
    <w:rsid w:val="007F68D9"/>
    <w:rsid w:val="007F6B55"/>
    <w:rsid w:val="00801617"/>
    <w:rsid w:val="00801D15"/>
    <w:rsid w:val="00802005"/>
    <w:rsid w:val="00804494"/>
    <w:rsid w:val="008071AA"/>
    <w:rsid w:val="00807F49"/>
    <w:rsid w:val="0081021A"/>
    <w:rsid w:val="00812981"/>
    <w:rsid w:val="00812DCA"/>
    <w:rsid w:val="00812FC2"/>
    <w:rsid w:val="008130AB"/>
    <w:rsid w:val="0081410E"/>
    <w:rsid w:val="0081502D"/>
    <w:rsid w:val="00815049"/>
    <w:rsid w:val="00815709"/>
    <w:rsid w:val="008162EE"/>
    <w:rsid w:val="008172D1"/>
    <w:rsid w:val="00817D14"/>
    <w:rsid w:val="008206E9"/>
    <w:rsid w:val="008225DB"/>
    <w:rsid w:val="0082441D"/>
    <w:rsid w:val="00825B24"/>
    <w:rsid w:val="00826177"/>
    <w:rsid w:val="0082672F"/>
    <w:rsid w:val="00826A88"/>
    <w:rsid w:val="0082794E"/>
    <w:rsid w:val="00827F63"/>
    <w:rsid w:val="00831A3A"/>
    <w:rsid w:val="00832810"/>
    <w:rsid w:val="00833ECE"/>
    <w:rsid w:val="0083505E"/>
    <w:rsid w:val="0083523A"/>
    <w:rsid w:val="0083527F"/>
    <w:rsid w:val="00836106"/>
    <w:rsid w:val="00837F14"/>
    <w:rsid w:val="008419BA"/>
    <w:rsid w:val="00841DF2"/>
    <w:rsid w:val="00842D4D"/>
    <w:rsid w:val="00844CA0"/>
    <w:rsid w:val="008476FB"/>
    <w:rsid w:val="00847891"/>
    <w:rsid w:val="0085009A"/>
    <w:rsid w:val="00850142"/>
    <w:rsid w:val="00852C22"/>
    <w:rsid w:val="008535D9"/>
    <w:rsid w:val="008539EE"/>
    <w:rsid w:val="008541C8"/>
    <w:rsid w:val="0085457C"/>
    <w:rsid w:val="00854605"/>
    <w:rsid w:val="008549F0"/>
    <w:rsid w:val="00854CA9"/>
    <w:rsid w:val="00855948"/>
    <w:rsid w:val="00855BD0"/>
    <w:rsid w:val="0085783A"/>
    <w:rsid w:val="00860B1C"/>
    <w:rsid w:val="0086318B"/>
    <w:rsid w:val="00863388"/>
    <w:rsid w:val="008633B7"/>
    <w:rsid w:val="0087092B"/>
    <w:rsid w:val="00871E1F"/>
    <w:rsid w:val="008733F0"/>
    <w:rsid w:val="00875299"/>
    <w:rsid w:val="00875803"/>
    <w:rsid w:val="0087774E"/>
    <w:rsid w:val="00880580"/>
    <w:rsid w:val="008805B7"/>
    <w:rsid w:val="00880C9A"/>
    <w:rsid w:val="00882321"/>
    <w:rsid w:val="00882652"/>
    <w:rsid w:val="0088457C"/>
    <w:rsid w:val="00884A2A"/>
    <w:rsid w:val="00884EE0"/>
    <w:rsid w:val="008854D8"/>
    <w:rsid w:val="0088565E"/>
    <w:rsid w:val="008857D6"/>
    <w:rsid w:val="00886433"/>
    <w:rsid w:val="00886DBD"/>
    <w:rsid w:val="00891AD4"/>
    <w:rsid w:val="0089298D"/>
    <w:rsid w:val="008954C4"/>
    <w:rsid w:val="00895754"/>
    <w:rsid w:val="00895FEA"/>
    <w:rsid w:val="0089606A"/>
    <w:rsid w:val="00896E4F"/>
    <w:rsid w:val="008A0566"/>
    <w:rsid w:val="008A0A34"/>
    <w:rsid w:val="008A2335"/>
    <w:rsid w:val="008A31AC"/>
    <w:rsid w:val="008A3F05"/>
    <w:rsid w:val="008A3FAC"/>
    <w:rsid w:val="008A4C1F"/>
    <w:rsid w:val="008A4FDF"/>
    <w:rsid w:val="008A6136"/>
    <w:rsid w:val="008B1933"/>
    <w:rsid w:val="008B40EF"/>
    <w:rsid w:val="008B5CA2"/>
    <w:rsid w:val="008B66DB"/>
    <w:rsid w:val="008B6FDC"/>
    <w:rsid w:val="008B7082"/>
    <w:rsid w:val="008C06E5"/>
    <w:rsid w:val="008C0E76"/>
    <w:rsid w:val="008C0E8D"/>
    <w:rsid w:val="008C39A0"/>
    <w:rsid w:val="008C3BB1"/>
    <w:rsid w:val="008C3F79"/>
    <w:rsid w:val="008C4668"/>
    <w:rsid w:val="008C4DF7"/>
    <w:rsid w:val="008C52C5"/>
    <w:rsid w:val="008C53D1"/>
    <w:rsid w:val="008C5D18"/>
    <w:rsid w:val="008C65A0"/>
    <w:rsid w:val="008C6BBB"/>
    <w:rsid w:val="008D1C24"/>
    <w:rsid w:val="008D3206"/>
    <w:rsid w:val="008D4C9A"/>
    <w:rsid w:val="008E05DE"/>
    <w:rsid w:val="008E0A49"/>
    <w:rsid w:val="008E0C7C"/>
    <w:rsid w:val="008E0FF2"/>
    <w:rsid w:val="008E111D"/>
    <w:rsid w:val="008E2D49"/>
    <w:rsid w:val="008E3741"/>
    <w:rsid w:val="008E4DE8"/>
    <w:rsid w:val="008E69B2"/>
    <w:rsid w:val="008E6A46"/>
    <w:rsid w:val="008F0976"/>
    <w:rsid w:val="008F0D37"/>
    <w:rsid w:val="008F3532"/>
    <w:rsid w:val="008F3A81"/>
    <w:rsid w:val="008F4329"/>
    <w:rsid w:val="008F4B74"/>
    <w:rsid w:val="008F4F15"/>
    <w:rsid w:val="008F5887"/>
    <w:rsid w:val="008F6F59"/>
    <w:rsid w:val="0090076C"/>
    <w:rsid w:val="00900CFB"/>
    <w:rsid w:val="0090187D"/>
    <w:rsid w:val="00902112"/>
    <w:rsid w:val="0090269C"/>
    <w:rsid w:val="0090289F"/>
    <w:rsid w:val="009046E8"/>
    <w:rsid w:val="00904DD9"/>
    <w:rsid w:val="00906ED4"/>
    <w:rsid w:val="00910331"/>
    <w:rsid w:val="0091541C"/>
    <w:rsid w:val="0091563B"/>
    <w:rsid w:val="00917AC4"/>
    <w:rsid w:val="00917B11"/>
    <w:rsid w:val="0092005D"/>
    <w:rsid w:val="0092011B"/>
    <w:rsid w:val="009205CB"/>
    <w:rsid w:val="0092063A"/>
    <w:rsid w:val="009213CF"/>
    <w:rsid w:val="0092197C"/>
    <w:rsid w:val="0092214A"/>
    <w:rsid w:val="009221A0"/>
    <w:rsid w:val="00922362"/>
    <w:rsid w:val="00922D0D"/>
    <w:rsid w:val="0092438C"/>
    <w:rsid w:val="00925692"/>
    <w:rsid w:val="00926141"/>
    <w:rsid w:val="00927162"/>
    <w:rsid w:val="009309C8"/>
    <w:rsid w:val="009316F3"/>
    <w:rsid w:val="00931C3A"/>
    <w:rsid w:val="0093258F"/>
    <w:rsid w:val="00936434"/>
    <w:rsid w:val="00936B37"/>
    <w:rsid w:val="00937496"/>
    <w:rsid w:val="00937E41"/>
    <w:rsid w:val="00941F29"/>
    <w:rsid w:val="0094316B"/>
    <w:rsid w:val="009431F1"/>
    <w:rsid w:val="00944713"/>
    <w:rsid w:val="00945900"/>
    <w:rsid w:val="00945EA2"/>
    <w:rsid w:val="00945F52"/>
    <w:rsid w:val="00946F30"/>
    <w:rsid w:val="009473B9"/>
    <w:rsid w:val="0095054A"/>
    <w:rsid w:val="00950BC2"/>
    <w:rsid w:val="0095166B"/>
    <w:rsid w:val="00951E5B"/>
    <w:rsid w:val="009522A4"/>
    <w:rsid w:val="009536A3"/>
    <w:rsid w:val="00954E40"/>
    <w:rsid w:val="0095556F"/>
    <w:rsid w:val="0095584C"/>
    <w:rsid w:val="00955987"/>
    <w:rsid w:val="00956A09"/>
    <w:rsid w:val="0096091B"/>
    <w:rsid w:val="00960EC0"/>
    <w:rsid w:val="00961EEE"/>
    <w:rsid w:val="00963F19"/>
    <w:rsid w:val="0096460B"/>
    <w:rsid w:val="0096541C"/>
    <w:rsid w:val="009654B1"/>
    <w:rsid w:val="00966603"/>
    <w:rsid w:val="00966FBC"/>
    <w:rsid w:val="00971913"/>
    <w:rsid w:val="00972374"/>
    <w:rsid w:val="009723F6"/>
    <w:rsid w:val="00972435"/>
    <w:rsid w:val="00975802"/>
    <w:rsid w:val="009769FA"/>
    <w:rsid w:val="00980C22"/>
    <w:rsid w:val="009815D2"/>
    <w:rsid w:val="009825ED"/>
    <w:rsid w:val="00982A9F"/>
    <w:rsid w:val="0098395C"/>
    <w:rsid w:val="00983ADD"/>
    <w:rsid w:val="00983F3E"/>
    <w:rsid w:val="00985BEE"/>
    <w:rsid w:val="00986EE4"/>
    <w:rsid w:val="00987114"/>
    <w:rsid w:val="00990247"/>
    <w:rsid w:val="009910B3"/>
    <w:rsid w:val="00991896"/>
    <w:rsid w:val="00991B2C"/>
    <w:rsid w:val="00991FB6"/>
    <w:rsid w:val="00992364"/>
    <w:rsid w:val="00993C5A"/>
    <w:rsid w:val="009952C7"/>
    <w:rsid w:val="0099715C"/>
    <w:rsid w:val="0099749D"/>
    <w:rsid w:val="009A03B8"/>
    <w:rsid w:val="009A4BEF"/>
    <w:rsid w:val="009A4C3E"/>
    <w:rsid w:val="009A4F61"/>
    <w:rsid w:val="009A571D"/>
    <w:rsid w:val="009A7653"/>
    <w:rsid w:val="009A7F2A"/>
    <w:rsid w:val="009B12BB"/>
    <w:rsid w:val="009B13F9"/>
    <w:rsid w:val="009B1805"/>
    <w:rsid w:val="009B2125"/>
    <w:rsid w:val="009B2896"/>
    <w:rsid w:val="009B30D1"/>
    <w:rsid w:val="009B3388"/>
    <w:rsid w:val="009B5183"/>
    <w:rsid w:val="009B6C5D"/>
    <w:rsid w:val="009B74F2"/>
    <w:rsid w:val="009B7784"/>
    <w:rsid w:val="009B7814"/>
    <w:rsid w:val="009B7D9F"/>
    <w:rsid w:val="009C1135"/>
    <w:rsid w:val="009C1883"/>
    <w:rsid w:val="009C1A5D"/>
    <w:rsid w:val="009C26C9"/>
    <w:rsid w:val="009C4978"/>
    <w:rsid w:val="009C56E9"/>
    <w:rsid w:val="009C6CD2"/>
    <w:rsid w:val="009C70E2"/>
    <w:rsid w:val="009D12D9"/>
    <w:rsid w:val="009D19FF"/>
    <w:rsid w:val="009D252C"/>
    <w:rsid w:val="009D2972"/>
    <w:rsid w:val="009D3D88"/>
    <w:rsid w:val="009D59F0"/>
    <w:rsid w:val="009D7FE1"/>
    <w:rsid w:val="009E01AB"/>
    <w:rsid w:val="009E1E9F"/>
    <w:rsid w:val="009E20C6"/>
    <w:rsid w:val="009E28F6"/>
    <w:rsid w:val="009E3409"/>
    <w:rsid w:val="009E37D3"/>
    <w:rsid w:val="009E4F81"/>
    <w:rsid w:val="009E5083"/>
    <w:rsid w:val="009E6410"/>
    <w:rsid w:val="009E7157"/>
    <w:rsid w:val="009F1537"/>
    <w:rsid w:val="009F2757"/>
    <w:rsid w:val="009F3A83"/>
    <w:rsid w:val="009F40FF"/>
    <w:rsid w:val="009F47FE"/>
    <w:rsid w:val="009F4B93"/>
    <w:rsid w:val="009F599F"/>
    <w:rsid w:val="00A00179"/>
    <w:rsid w:val="00A00D1F"/>
    <w:rsid w:val="00A01C74"/>
    <w:rsid w:val="00A0307E"/>
    <w:rsid w:val="00A03150"/>
    <w:rsid w:val="00A06A7D"/>
    <w:rsid w:val="00A06DEF"/>
    <w:rsid w:val="00A06F62"/>
    <w:rsid w:val="00A11660"/>
    <w:rsid w:val="00A14F33"/>
    <w:rsid w:val="00A15159"/>
    <w:rsid w:val="00A15894"/>
    <w:rsid w:val="00A20DE8"/>
    <w:rsid w:val="00A2212E"/>
    <w:rsid w:val="00A2343C"/>
    <w:rsid w:val="00A234AA"/>
    <w:rsid w:val="00A23727"/>
    <w:rsid w:val="00A237BF"/>
    <w:rsid w:val="00A24C95"/>
    <w:rsid w:val="00A2536E"/>
    <w:rsid w:val="00A25403"/>
    <w:rsid w:val="00A25B5A"/>
    <w:rsid w:val="00A26713"/>
    <w:rsid w:val="00A26C2F"/>
    <w:rsid w:val="00A31F5B"/>
    <w:rsid w:val="00A32225"/>
    <w:rsid w:val="00A32481"/>
    <w:rsid w:val="00A33281"/>
    <w:rsid w:val="00A3365B"/>
    <w:rsid w:val="00A33A0D"/>
    <w:rsid w:val="00A33D6C"/>
    <w:rsid w:val="00A34A67"/>
    <w:rsid w:val="00A34FCB"/>
    <w:rsid w:val="00A351F0"/>
    <w:rsid w:val="00A35822"/>
    <w:rsid w:val="00A35D59"/>
    <w:rsid w:val="00A36BB9"/>
    <w:rsid w:val="00A36F04"/>
    <w:rsid w:val="00A374E5"/>
    <w:rsid w:val="00A378A6"/>
    <w:rsid w:val="00A415A5"/>
    <w:rsid w:val="00A415B6"/>
    <w:rsid w:val="00A41E5C"/>
    <w:rsid w:val="00A422DE"/>
    <w:rsid w:val="00A438FE"/>
    <w:rsid w:val="00A47A63"/>
    <w:rsid w:val="00A47C75"/>
    <w:rsid w:val="00A47E7D"/>
    <w:rsid w:val="00A521EC"/>
    <w:rsid w:val="00A536EE"/>
    <w:rsid w:val="00A54603"/>
    <w:rsid w:val="00A549BD"/>
    <w:rsid w:val="00A55404"/>
    <w:rsid w:val="00A55550"/>
    <w:rsid w:val="00A55613"/>
    <w:rsid w:val="00A556B0"/>
    <w:rsid w:val="00A5796B"/>
    <w:rsid w:val="00A57D84"/>
    <w:rsid w:val="00A632C2"/>
    <w:rsid w:val="00A655BF"/>
    <w:rsid w:val="00A71C03"/>
    <w:rsid w:val="00A71FDC"/>
    <w:rsid w:val="00A72294"/>
    <w:rsid w:val="00A74888"/>
    <w:rsid w:val="00A75252"/>
    <w:rsid w:val="00A75398"/>
    <w:rsid w:val="00A75CF3"/>
    <w:rsid w:val="00A77000"/>
    <w:rsid w:val="00A77C20"/>
    <w:rsid w:val="00A80C44"/>
    <w:rsid w:val="00A80C64"/>
    <w:rsid w:val="00A80DA2"/>
    <w:rsid w:val="00A815F3"/>
    <w:rsid w:val="00A81AAD"/>
    <w:rsid w:val="00A84206"/>
    <w:rsid w:val="00A863CC"/>
    <w:rsid w:val="00A90B69"/>
    <w:rsid w:val="00A924E9"/>
    <w:rsid w:val="00A92AAA"/>
    <w:rsid w:val="00A940EA"/>
    <w:rsid w:val="00A949C9"/>
    <w:rsid w:val="00A94B7B"/>
    <w:rsid w:val="00A94F01"/>
    <w:rsid w:val="00A97238"/>
    <w:rsid w:val="00A974C3"/>
    <w:rsid w:val="00A979B2"/>
    <w:rsid w:val="00AA0832"/>
    <w:rsid w:val="00AA1C9E"/>
    <w:rsid w:val="00AA2B32"/>
    <w:rsid w:val="00AA4229"/>
    <w:rsid w:val="00AA4368"/>
    <w:rsid w:val="00AA4E14"/>
    <w:rsid w:val="00AA4E85"/>
    <w:rsid w:val="00AA5994"/>
    <w:rsid w:val="00AA7D35"/>
    <w:rsid w:val="00AB11F5"/>
    <w:rsid w:val="00AB2BEF"/>
    <w:rsid w:val="00AB3788"/>
    <w:rsid w:val="00AB3F18"/>
    <w:rsid w:val="00AB41A7"/>
    <w:rsid w:val="00AB4ADE"/>
    <w:rsid w:val="00AB58B5"/>
    <w:rsid w:val="00AC01CF"/>
    <w:rsid w:val="00AC131C"/>
    <w:rsid w:val="00AC1CAF"/>
    <w:rsid w:val="00AC1FD1"/>
    <w:rsid w:val="00AC354C"/>
    <w:rsid w:val="00AC3637"/>
    <w:rsid w:val="00AC4082"/>
    <w:rsid w:val="00AC6558"/>
    <w:rsid w:val="00AC6F13"/>
    <w:rsid w:val="00AC7C27"/>
    <w:rsid w:val="00AD3434"/>
    <w:rsid w:val="00AD3B41"/>
    <w:rsid w:val="00AD6ECA"/>
    <w:rsid w:val="00AD796C"/>
    <w:rsid w:val="00AE073E"/>
    <w:rsid w:val="00AE1E07"/>
    <w:rsid w:val="00AE2D8A"/>
    <w:rsid w:val="00AE3846"/>
    <w:rsid w:val="00AE3AF6"/>
    <w:rsid w:val="00AE4465"/>
    <w:rsid w:val="00AE4634"/>
    <w:rsid w:val="00AE5303"/>
    <w:rsid w:val="00AF0376"/>
    <w:rsid w:val="00AF1093"/>
    <w:rsid w:val="00AF35EF"/>
    <w:rsid w:val="00AF53D5"/>
    <w:rsid w:val="00AF5B22"/>
    <w:rsid w:val="00AF6DD4"/>
    <w:rsid w:val="00B00EEC"/>
    <w:rsid w:val="00B01467"/>
    <w:rsid w:val="00B01789"/>
    <w:rsid w:val="00B0207A"/>
    <w:rsid w:val="00B02195"/>
    <w:rsid w:val="00B035A9"/>
    <w:rsid w:val="00B03ACC"/>
    <w:rsid w:val="00B05F51"/>
    <w:rsid w:val="00B06C1C"/>
    <w:rsid w:val="00B07EDC"/>
    <w:rsid w:val="00B10071"/>
    <w:rsid w:val="00B12991"/>
    <w:rsid w:val="00B13C81"/>
    <w:rsid w:val="00B13CE0"/>
    <w:rsid w:val="00B141C4"/>
    <w:rsid w:val="00B147E8"/>
    <w:rsid w:val="00B1512A"/>
    <w:rsid w:val="00B158B6"/>
    <w:rsid w:val="00B15ABD"/>
    <w:rsid w:val="00B15E05"/>
    <w:rsid w:val="00B169AE"/>
    <w:rsid w:val="00B175A7"/>
    <w:rsid w:val="00B17FF7"/>
    <w:rsid w:val="00B20110"/>
    <w:rsid w:val="00B20433"/>
    <w:rsid w:val="00B22358"/>
    <w:rsid w:val="00B234DA"/>
    <w:rsid w:val="00B23FF5"/>
    <w:rsid w:val="00B241A4"/>
    <w:rsid w:val="00B24210"/>
    <w:rsid w:val="00B246C5"/>
    <w:rsid w:val="00B24774"/>
    <w:rsid w:val="00B2733C"/>
    <w:rsid w:val="00B2753D"/>
    <w:rsid w:val="00B3056B"/>
    <w:rsid w:val="00B32B0A"/>
    <w:rsid w:val="00B33C9E"/>
    <w:rsid w:val="00B36918"/>
    <w:rsid w:val="00B372C8"/>
    <w:rsid w:val="00B372FF"/>
    <w:rsid w:val="00B4338E"/>
    <w:rsid w:val="00B44147"/>
    <w:rsid w:val="00B46541"/>
    <w:rsid w:val="00B46CF9"/>
    <w:rsid w:val="00B504BD"/>
    <w:rsid w:val="00B51F53"/>
    <w:rsid w:val="00B5248D"/>
    <w:rsid w:val="00B55070"/>
    <w:rsid w:val="00B55622"/>
    <w:rsid w:val="00B56903"/>
    <w:rsid w:val="00B56B9F"/>
    <w:rsid w:val="00B57506"/>
    <w:rsid w:val="00B57743"/>
    <w:rsid w:val="00B578BD"/>
    <w:rsid w:val="00B60024"/>
    <w:rsid w:val="00B60AA1"/>
    <w:rsid w:val="00B62C74"/>
    <w:rsid w:val="00B6392F"/>
    <w:rsid w:val="00B639FF"/>
    <w:rsid w:val="00B6463E"/>
    <w:rsid w:val="00B64A50"/>
    <w:rsid w:val="00B65489"/>
    <w:rsid w:val="00B65724"/>
    <w:rsid w:val="00B65A11"/>
    <w:rsid w:val="00B70DE1"/>
    <w:rsid w:val="00B71824"/>
    <w:rsid w:val="00B7229F"/>
    <w:rsid w:val="00B737D3"/>
    <w:rsid w:val="00B74277"/>
    <w:rsid w:val="00B7445B"/>
    <w:rsid w:val="00B74D15"/>
    <w:rsid w:val="00B75A5D"/>
    <w:rsid w:val="00B766D5"/>
    <w:rsid w:val="00B76DAB"/>
    <w:rsid w:val="00B77AEB"/>
    <w:rsid w:val="00B77C04"/>
    <w:rsid w:val="00B77E09"/>
    <w:rsid w:val="00B8180A"/>
    <w:rsid w:val="00B826CE"/>
    <w:rsid w:val="00B82989"/>
    <w:rsid w:val="00B831E2"/>
    <w:rsid w:val="00B84A9C"/>
    <w:rsid w:val="00B85D86"/>
    <w:rsid w:val="00B85E5D"/>
    <w:rsid w:val="00B86693"/>
    <w:rsid w:val="00B938AC"/>
    <w:rsid w:val="00B942EF"/>
    <w:rsid w:val="00B94EDB"/>
    <w:rsid w:val="00B95E1D"/>
    <w:rsid w:val="00B96D6A"/>
    <w:rsid w:val="00B97130"/>
    <w:rsid w:val="00B9770A"/>
    <w:rsid w:val="00BA09C5"/>
    <w:rsid w:val="00BA0F21"/>
    <w:rsid w:val="00BA2159"/>
    <w:rsid w:val="00BA2924"/>
    <w:rsid w:val="00BA2FDC"/>
    <w:rsid w:val="00BA3101"/>
    <w:rsid w:val="00BA3D62"/>
    <w:rsid w:val="00BA510B"/>
    <w:rsid w:val="00BA52D5"/>
    <w:rsid w:val="00BA539D"/>
    <w:rsid w:val="00BA7608"/>
    <w:rsid w:val="00BA7820"/>
    <w:rsid w:val="00BA7A2D"/>
    <w:rsid w:val="00BB0139"/>
    <w:rsid w:val="00BB0DA6"/>
    <w:rsid w:val="00BB1303"/>
    <w:rsid w:val="00BB17A3"/>
    <w:rsid w:val="00BB256B"/>
    <w:rsid w:val="00BB2830"/>
    <w:rsid w:val="00BB3A7E"/>
    <w:rsid w:val="00BB5C42"/>
    <w:rsid w:val="00BB674E"/>
    <w:rsid w:val="00BC09BF"/>
    <w:rsid w:val="00BC15AE"/>
    <w:rsid w:val="00BC1B16"/>
    <w:rsid w:val="00BC20A6"/>
    <w:rsid w:val="00BC537B"/>
    <w:rsid w:val="00BC60FB"/>
    <w:rsid w:val="00BC62E9"/>
    <w:rsid w:val="00BC6354"/>
    <w:rsid w:val="00BC74ED"/>
    <w:rsid w:val="00BD06EA"/>
    <w:rsid w:val="00BD07A3"/>
    <w:rsid w:val="00BD0C85"/>
    <w:rsid w:val="00BD2294"/>
    <w:rsid w:val="00BD3F8A"/>
    <w:rsid w:val="00BD47AB"/>
    <w:rsid w:val="00BD4FA8"/>
    <w:rsid w:val="00BD604B"/>
    <w:rsid w:val="00BD6893"/>
    <w:rsid w:val="00BD6BA2"/>
    <w:rsid w:val="00BD7284"/>
    <w:rsid w:val="00BD7682"/>
    <w:rsid w:val="00BE089E"/>
    <w:rsid w:val="00BE0BE4"/>
    <w:rsid w:val="00BE0C1A"/>
    <w:rsid w:val="00BE115B"/>
    <w:rsid w:val="00BE1A6E"/>
    <w:rsid w:val="00BE294A"/>
    <w:rsid w:val="00BE42FE"/>
    <w:rsid w:val="00BE51B1"/>
    <w:rsid w:val="00BE613B"/>
    <w:rsid w:val="00BE7E5F"/>
    <w:rsid w:val="00BF02BF"/>
    <w:rsid w:val="00BF3F4A"/>
    <w:rsid w:val="00C01A8E"/>
    <w:rsid w:val="00C01B55"/>
    <w:rsid w:val="00C01BF0"/>
    <w:rsid w:val="00C01BFE"/>
    <w:rsid w:val="00C04361"/>
    <w:rsid w:val="00C052CB"/>
    <w:rsid w:val="00C0535F"/>
    <w:rsid w:val="00C05EA5"/>
    <w:rsid w:val="00C05F6F"/>
    <w:rsid w:val="00C0645F"/>
    <w:rsid w:val="00C06EBD"/>
    <w:rsid w:val="00C078B0"/>
    <w:rsid w:val="00C10739"/>
    <w:rsid w:val="00C110E4"/>
    <w:rsid w:val="00C11C38"/>
    <w:rsid w:val="00C1272C"/>
    <w:rsid w:val="00C12AE8"/>
    <w:rsid w:val="00C140D5"/>
    <w:rsid w:val="00C14D12"/>
    <w:rsid w:val="00C15345"/>
    <w:rsid w:val="00C159D6"/>
    <w:rsid w:val="00C16305"/>
    <w:rsid w:val="00C16B73"/>
    <w:rsid w:val="00C17C3A"/>
    <w:rsid w:val="00C23206"/>
    <w:rsid w:val="00C2360B"/>
    <w:rsid w:val="00C23C51"/>
    <w:rsid w:val="00C24301"/>
    <w:rsid w:val="00C25FC3"/>
    <w:rsid w:val="00C30639"/>
    <w:rsid w:val="00C30DD7"/>
    <w:rsid w:val="00C32833"/>
    <w:rsid w:val="00C32D6D"/>
    <w:rsid w:val="00C34A0A"/>
    <w:rsid w:val="00C35B8B"/>
    <w:rsid w:val="00C368C8"/>
    <w:rsid w:val="00C374C5"/>
    <w:rsid w:val="00C379FA"/>
    <w:rsid w:val="00C41D1F"/>
    <w:rsid w:val="00C43082"/>
    <w:rsid w:val="00C43CE4"/>
    <w:rsid w:val="00C450BA"/>
    <w:rsid w:val="00C46985"/>
    <w:rsid w:val="00C46D84"/>
    <w:rsid w:val="00C5018B"/>
    <w:rsid w:val="00C51488"/>
    <w:rsid w:val="00C51985"/>
    <w:rsid w:val="00C51B54"/>
    <w:rsid w:val="00C522B5"/>
    <w:rsid w:val="00C52BAF"/>
    <w:rsid w:val="00C53004"/>
    <w:rsid w:val="00C53558"/>
    <w:rsid w:val="00C54D7E"/>
    <w:rsid w:val="00C55899"/>
    <w:rsid w:val="00C56071"/>
    <w:rsid w:val="00C56D27"/>
    <w:rsid w:val="00C56DF8"/>
    <w:rsid w:val="00C57FED"/>
    <w:rsid w:val="00C60CE0"/>
    <w:rsid w:val="00C60D9D"/>
    <w:rsid w:val="00C60FC9"/>
    <w:rsid w:val="00C610BE"/>
    <w:rsid w:val="00C611AE"/>
    <w:rsid w:val="00C61492"/>
    <w:rsid w:val="00C62E79"/>
    <w:rsid w:val="00C6461C"/>
    <w:rsid w:val="00C64FDC"/>
    <w:rsid w:val="00C65B54"/>
    <w:rsid w:val="00C67013"/>
    <w:rsid w:val="00C67C61"/>
    <w:rsid w:val="00C67CF2"/>
    <w:rsid w:val="00C71E36"/>
    <w:rsid w:val="00C73056"/>
    <w:rsid w:val="00C749D8"/>
    <w:rsid w:val="00C7504B"/>
    <w:rsid w:val="00C756E1"/>
    <w:rsid w:val="00C760F1"/>
    <w:rsid w:val="00C76B6E"/>
    <w:rsid w:val="00C775CC"/>
    <w:rsid w:val="00C8092C"/>
    <w:rsid w:val="00C80969"/>
    <w:rsid w:val="00C8222A"/>
    <w:rsid w:val="00C827A8"/>
    <w:rsid w:val="00C83B4D"/>
    <w:rsid w:val="00C8448F"/>
    <w:rsid w:val="00C873F4"/>
    <w:rsid w:val="00C9097B"/>
    <w:rsid w:val="00C91846"/>
    <w:rsid w:val="00C92636"/>
    <w:rsid w:val="00C92AED"/>
    <w:rsid w:val="00C9372D"/>
    <w:rsid w:val="00C945FB"/>
    <w:rsid w:val="00C96B9B"/>
    <w:rsid w:val="00C97A1B"/>
    <w:rsid w:val="00C97A2B"/>
    <w:rsid w:val="00CA19B7"/>
    <w:rsid w:val="00CA1C55"/>
    <w:rsid w:val="00CA34B3"/>
    <w:rsid w:val="00CA45B8"/>
    <w:rsid w:val="00CA5384"/>
    <w:rsid w:val="00CA7585"/>
    <w:rsid w:val="00CA7C7A"/>
    <w:rsid w:val="00CB211B"/>
    <w:rsid w:val="00CB2E38"/>
    <w:rsid w:val="00CB3190"/>
    <w:rsid w:val="00CB52B5"/>
    <w:rsid w:val="00CB6874"/>
    <w:rsid w:val="00CB6BB0"/>
    <w:rsid w:val="00CC083E"/>
    <w:rsid w:val="00CC1090"/>
    <w:rsid w:val="00CC1808"/>
    <w:rsid w:val="00CC2761"/>
    <w:rsid w:val="00CC3896"/>
    <w:rsid w:val="00CC4166"/>
    <w:rsid w:val="00CC5DAB"/>
    <w:rsid w:val="00CC7C61"/>
    <w:rsid w:val="00CD0255"/>
    <w:rsid w:val="00CD20C3"/>
    <w:rsid w:val="00CD2351"/>
    <w:rsid w:val="00CD2A06"/>
    <w:rsid w:val="00CD4BAD"/>
    <w:rsid w:val="00CD4DFA"/>
    <w:rsid w:val="00CD5F81"/>
    <w:rsid w:val="00CE0664"/>
    <w:rsid w:val="00CE10C9"/>
    <w:rsid w:val="00CE1B5B"/>
    <w:rsid w:val="00CE3E00"/>
    <w:rsid w:val="00CE41F5"/>
    <w:rsid w:val="00CE4310"/>
    <w:rsid w:val="00CE56DE"/>
    <w:rsid w:val="00CF4CCB"/>
    <w:rsid w:val="00CF5579"/>
    <w:rsid w:val="00CF64D8"/>
    <w:rsid w:val="00CF738A"/>
    <w:rsid w:val="00CF73D5"/>
    <w:rsid w:val="00D00AC3"/>
    <w:rsid w:val="00D00DF3"/>
    <w:rsid w:val="00D01EB6"/>
    <w:rsid w:val="00D037B8"/>
    <w:rsid w:val="00D03A8B"/>
    <w:rsid w:val="00D043DC"/>
    <w:rsid w:val="00D062B8"/>
    <w:rsid w:val="00D06AF0"/>
    <w:rsid w:val="00D07434"/>
    <w:rsid w:val="00D07A40"/>
    <w:rsid w:val="00D07DC0"/>
    <w:rsid w:val="00D1017C"/>
    <w:rsid w:val="00D1089F"/>
    <w:rsid w:val="00D10F43"/>
    <w:rsid w:val="00D12147"/>
    <w:rsid w:val="00D14A8E"/>
    <w:rsid w:val="00D152EA"/>
    <w:rsid w:val="00D16724"/>
    <w:rsid w:val="00D17442"/>
    <w:rsid w:val="00D177C2"/>
    <w:rsid w:val="00D209B1"/>
    <w:rsid w:val="00D2195C"/>
    <w:rsid w:val="00D22714"/>
    <w:rsid w:val="00D22C5B"/>
    <w:rsid w:val="00D22F26"/>
    <w:rsid w:val="00D23CEE"/>
    <w:rsid w:val="00D23EAB"/>
    <w:rsid w:val="00D241E5"/>
    <w:rsid w:val="00D2424A"/>
    <w:rsid w:val="00D24991"/>
    <w:rsid w:val="00D27429"/>
    <w:rsid w:val="00D27A4B"/>
    <w:rsid w:val="00D30886"/>
    <w:rsid w:val="00D323F4"/>
    <w:rsid w:val="00D32C86"/>
    <w:rsid w:val="00D32D4E"/>
    <w:rsid w:val="00D3372B"/>
    <w:rsid w:val="00D33D37"/>
    <w:rsid w:val="00D347FB"/>
    <w:rsid w:val="00D36B60"/>
    <w:rsid w:val="00D37F04"/>
    <w:rsid w:val="00D41A71"/>
    <w:rsid w:val="00D43399"/>
    <w:rsid w:val="00D43FCB"/>
    <w:rsid w:val="00D45EB1"/>
    <w:rsid w:val="00D46049"/>
    <w:rsid w:val="00D4701F"/>
    <w:rsid w:val="00D47D81"/>
    <w:rsid w:val="00D50EF5"/>
    <w:rsid w:val="00D520EA"/>
    <w:rsid w:val="00D5290C"/>
    <w:rsid w:val="00D55B6B"/>
    <w:rsid w:val="00D55FF2"/>
    <w:rsid w:val="00D60819"/>
    <w:rsid w:val="00D61CE6"/>
    <w:rsid w:val="00D62F5D"/>
    <w:rsid w:val="00D6351A"/>
    <w:rsid w:val="00D63786"/>
    <w:rsid w:val="00D6409E"/>
    <w:rsid w:val="00D64269"/>
    <w:rsid w:val="00D647E4"/>
    <w:rsid w:val="00D65E57"/>
    <w:rsid w:val="00D66D9F"/>
    <w:rsid w:val="00D70DF6"/>
    <w:rsid w:val="00D71725"/>
    <w:rsid w:val="00D71E4E"/>
    <w:rsid w:val="00D72CE1"/>
    <w:rsid w:val="00D74357"/>
    <w:rsid w:val="00D755F7"/>
    <w:rsid w:val="00D76844"/>
    <w:rsid w:val="00D76F51"/>
    <w:rsid w:val="00D772E1"/>
    <w:rsid w:val="00D82AAF"/>
    <w:rsid w:val="00D87354"/>
    <w:rsid w:val="00D87B19"/>
    <w:rsid w:val="00D906F2"/>
    <w:rsid w:val="00D90704"/>
    <w:rsid w:val="00D91782"/>
    <w:rsid w:val="00D93FDC"/>
    <w:rsid w:val="00D94DE7"/>
    <w:rsid w:val="00D9685A"/>
    <w:rsid w:val="00D97ABD"/>
    <w:rsid w:val="00D97B8C"/>
    <w:rsid w:val="00DA0017"/>
    <w:rsid w:val="00DA0695"/>
    <w:rsid w:val="00DA0BB4"/>
    <w:rsid w:val="00DA3F5C"/>
    <w:rsid w:val="00DA4206"/>
    <w:rsid w:val="00DA4EAA"/>
    <w:rsid w:val="00DA50B5"/>
    <w:rsid w:val="00DA578B"/>
    <w:rsid w:val="00DA6744"/>
    <w:rsid w:val="00DA68B3"/>
    <w:rsid w:val="00DA6A9B"/>
    <w:rsid w:val="00DA75F1"/>
    <w:rsid w:val="00DA793C"/>
    <w:rsid w:val="00DB01C9"/>
    <w:rsid w:val="00DB0A66"/>
    <w:rsid w:val="00DB2CFB"/>
    <w:rsid w:val="00DB2D21"/>
    <w:rsid w:val="00DB3E2D"/>
    <w:rsid w:val="00DB48E4"/>
    <w:rsid w:val="00DB4903"/>
    <w:rsid w:val="00DB5951"/>
    <w:rsid w:val="00DB6578"/>
    <w:rsid w:val="00DC076D"/>
    <w:rsid w:val="00DC101C"/>
    <w:rsid w:val="00DC12E7"/>
    <w:rsid w:val="00DC13CD"/>
    <w:rsid w:val="00DC1D21"/>
    <w:rsid w:val="00DC201E"/>
    <w:rsid w:val="00DC4E97"/>
    <w:rsid w:val="00DC50CE"/>
    <w:rsid w:val="00DC5D5D"/>
    <w:rsid w:val="00DC5D8F"/>
    <w:rsid w:val="00DC6953"/>
    <w:rsid w:val="00DC6AA0"/>
    <w:rsid w:val="00DC7D88"/>
    <w:rsid w:val="00DD318F"/>
    <w:rsid w:val="00DD606F"/>
    <w:rsid w:val="00DD637D"/>
    <w:rsid w:val="00DD7A6D"/>
    <w:rsid w:val="00DE048D"/>
    <w:rsid w:val="00DE087F"/>
    <w:rsid w:val="00DE154B"/>
    <w:rsid w:val="00DE19AE"/>
    <w:rsid w:val="00DE4123"/>
    <w:rsid w:val="00DE440E"/>
    <w:rsid w:val="00DE44E5"/>
    <w:rsid w:val="00DE703D"/>
    <w:rsid w:val="00DE7D96"/>
    <w:rsid w:val="00DF1087"/>
    <w:rsid w:val="00DF1221"/>
    <w:rsid w:val="00DF3685"/>
    <w:rsid w:val="00DF3A03"/>
    <w:rsid w:val="00DF6081"/>
    <w:rsid w:val="00E020AC"/>
    <w:rsid w:val="00E049E5"/>
    <w:rsid w:val="00E04D80"/>
    <w:rsid w:val="00E04FC8"/>
    <w:rsid w:val="00E07389"/>
    <w:rsid w:val="00E0752B"/>
    <w:rsid w:val="00E102BE"/>
    <w:rsid w:val="00E1103D"/>
    <w:rsid w:val="00E114CA"/>
    <w:rsid w:val="00E12AC2"/>
    <w:rsid w:val="00E13D86"/>
    <w:rsid w:val="00E13F4A"/>
    <w:rsid w:val="00E15ADA"/>
    <w:rsid w:val="00E17DDA"/>
    <w:rsid w:val="00E17E49"/>
    <w:rsid w:val="00E17FF8"/>
    <w:rsid w:val="00E20D2B"/>
    <w:rsid w:val="00E2243B"/>
    <w:rsid w:val="00E238D5"/>
    <w:rsid w:val="00E27697"/>
    <w:rsid w:val="00E27D4B"/>
    <w:rsid w:val="00E30384"/>
    <w:rsid w:val="00E304B6"/>
    <w:rsid w:val="00E30CFE"/>
    <w:rsid w:val="00E30F6C"/>
    <w:rsid w:val="00E31801"/>
    <w:rsid w:val="00E31FDB"/>
    <w:rsid w:val="00E3210A"/>
    <w:rsid w:val="00E32F20"/>
    <w:rsid w:val="00E33C48"/>
    <w:rsid w:val="00E3446C"/>
    <w:rsid w:val="00E350BE"/>
    <w:rsid w:val="00E356D0"/>
    <w:rsid w:val="00E35F2D"/>
    <w:rsid w:val="00E40E3B"/>
    <w:rsid w:val="00E410E4"/>
    <w:rsid w:val="00E421AF"/>
    <w:rsid w:val="00E43681"/>
    <w:rsid w:val="00E4420D"/>
    <w:rsid w:val="00E4623C"/>
    <w:rsid w:val="00E5140B"/>
    <w:rsid w:val="00E53A2C"/>
    <w:rsid w:val="00E53E46"/>
    <w:rsid w:val="00E54177"/>
    <w:rsid w:val="00E554B4"/>
    <w:rsid w:val="00E556ED"/>
    <w:rsid w:val="00E56F4C"/>
    <w:rsid w:val="00E57B36"/>
    <w:rsid w:val="00E604D8"/>
    <w:rsid w:val="00E60EFA"/>
    <w:rsid w:val="00E62E15"/>
    <w:rsid w:val="00E62F27"/>
    <w:rsid w:val="00E63219"/>
    <w:rsid w:val="00E63EC6"/>
    <w:rsid w:val="00E648F1"/>
    <w:rsid w:val="00E66BC6"/>
    <w:rsid w:val="00E70861"/>
    <w:rsid w:val="00E71D7E"/>
    <w:rsid w:val="00E72009"/>
    <w:rsid w:val="00E72259"/>
    <w:rsid w:val="00E723F9"/>
    <w:rsid w:val="00E72412"/>
    <w:rsid w:val="00E73592"/>
    <w:rsid w:val="00E74E2D"/>
    <w:rsid w:val="00E75149"/>
    <w:rsid w:val="00E75C44"/>
    <w:rsid w:val="00E7634E"/>
    <w:rsid w:val="00E7654B"/>
    <w:rsid w:val="00E76D49"/>
    <w:rsid w:val="00E806C4"/>
    <w:rsid w:val="00E82711"/>
    <w:rsid w:val="00E82F39"/>
    <w:rsid w:val="00E84D66"/>
    <w:rsid w:val="00E860A7"/>
    <w:rsid w:val="00E861DA"/>
    <w:rsid w:val="00E915E5"/>
    <w:rsid w:val="00E92EE8"/>
    <w:rsid w:val="00E95058"/>
    <w:rsid w:val="00E95849"/>
    <w:rsid w:val="00E96FD1"/>
    <w:rsid w:val="00E97837"/>
    <w:rsid w:val="00EA2890"/>
    <w:rsid w:val="00EA29CF"/>
    <w:rsid w:val="00EA2FB7"/>
    <w:rsid w:val="00EA48D9"/>
    <w:rsid w:val="00EA4DEA"/>
    <w:rsid w:val="00EA66E6"/>
    <w:rsid w:val="00EA775C"/>
    <w:rsid w:val="00EA7BE0"/>
    <w:rsid w:val="00EB0005"/>
    <w:rsid w:val="00EB09C6"/>
    <w:rsid w:val="00EB300A"/>
    <w:rsid w:val="00EB3325"/>
    <w:rsid w:val="00EB37D6"/>
    <w:rsid w:val="00EB417C"/>
    <w:rsid w:val="00EB4E1E"/>
    <w:rsid w:val="00EB5445"/>
    <w:rsid w:val="00EB76CC"/>
    <w:rsid w:val="00EB77A0"/>
    <w:rsid w:val="00EB7FD5"/>
    <w:rsid w:val="00EC17B5"/>
    <w:rsid w:val="00EC1A19"/>
    <w:rsid w:val="00EC3F24"/>
    <w:rsid w:val="00EC43EC"/>
    <w:rsid w:val="00EC4BF0"/>
    <w:rsid w:val="00EC4DDC"/>
    <w:rsid w:val="00EC6813"/>
    <w:rsid w:val="00EC79FC"/>
    <w:rsid w:val="00ED0BD9"/>
    <w:rsid w:val="00ED0CA8"/>
    <w:rsid w:val="00ED2F41"/>
    <w:rsid w:val="00ED30A9"/>
    <w:rsid w:val="00ED35DA"/>
    <w:rsid w:val="00ED40F3"/>
    <w:rsid w:val="00ED45EC"/>
    <w:rsid w:val="00ED476F"/>
    <w:rsid w:val="00ED69BE"/>
    <w:rsid w:val="00ED7120"/>
    <w:rsid w:val="00ED758B"/>
    <w:rsid w:val="00EE0EB8"/>
    <w:rsid w:val="00EE29DD"/>
    <w:rsid w:val="00EE320A"/>
    <w:rsid w:val="00EE3AFD"/>
    <w:rsid w:val="00EE3B1C"/>
    <w:rsid w:val="00EE4486"/>
    <w:rsid w:val="00EE4C1E"/>
    <w:rsid w:val="00EE581A"/>
    <w:rsid w:val="00EE7611"/>
    <w:rsid w:val="00EE7A8B"/>
    <w:rsid w:val="00EF07BD"/>
    <w:rsid w:val="00EF08C2"/>
    <w:rsid w:val="00EF0CBE"/>
    <w:rsid w:val="00EF12C1"/>
    <w:rsid w:val="00EF18AF"/>
    <w:rsid w:val="00EF275F"/>
    <w:rsid w:val="00EF3505"/>
    <w:rsid w:val="00EF5D71"/>
    <w:rsid w:val="00EF63F4"/>
    <w:rsid w:val="00EF7754"/>
    <w:rsid w:val="00EF7894"/>
    <w:rsid w:val="00EF7C59"/>
    <w:rsid w:val="00F018E6"/>
    <w:rsid w:val="00F018F6"/>
    <w:rsid w:val="00F02978"/>
    <w:rsid w:val="00F02DCF"/>
    <w:rsid w:val="00F037D2"/>
    <w:rsid w:val="00F038B1"/>
    <w:rsid w:val="00F045F0"/>
    <w:rsid w:val="00F04D84"/>
    <w:rsid w:val="00F04EA1"/>
    <w:rsid w:val="00F06697"/>
    <w:rsid w:val="00F06F35"/>
    <w:rsid w:val="00F0798E"/>
    <w:rsid w:val="00F1003B"/>
    <w:rsid w:val="00F10FCE"/>
    <w:rsid w:val="00F10FFD"/>
    <w:rsid w:val="00F12724"/>
    <w:rsid w:val="00F12839"/>
    <w:rsid w:val="00F14BA5"/>
    <w:rsid w:val="00F14FBD"/>
    <w:rsid w:val="00F170D5"/>
    <w:rsid w:val="00F216CE"/>
    <w:rsid w:val="00F22516"/>
    <w:rsid w:val="00F23E76"/>
    <w:rsid w:val="00F24A2F"/>
    <w:rsid w:val="00F24F57"/>
    <w:rsid w:val="00F25109"/>
    <w:rsid w:val="00F254CE"/>
    <w:rsid w:val="00F25DD8"/>
    <w:rsid w:val="00F27CA7"/>
    <w:rsid w:val="00F27E6C"/>
    <w:rsid w:val="00F3072A"/>
    <w:rsid w:val="00F30884"/>
    <w:rsid w:val="00F314B0"/>
    <w:rsid w:val="00F32183"/>
    <w:rsid w:val="00F326E1"/>
    <w:rsid w:val="00F329CB"/>
    <w:rsid w:val="00F35EE0"/>
    <w:rsid w:val="00F36198"/>
    <w:rsid w:val="00F36784"/>
    <w:rsid w:val="00F3683F"/>
    <w:rsid w:val="00F37835"/>
    <w:rsid w:val="00F40511"/>
    <w:rsid w:val="00F40D34"/>
    <w:rsid w:val="00F42101"/>
    <w:rsid w:val="00F42B85"/>
    <w:rsid w:val="00F42DF3"/>
    <w:rsid w:val="00F445EF"/>
    <w:rsid w:val="00F45206"/>
    <w:rsid w:val="00F4530B"/>
    <w:rsid w:val="00F45AE8"/>
    <w:rsid w:val="00F45C43"/>
    <w:rsid w:val="00F4647B"/>
    <w:rsid w:val="00F46625"/>
    <w:rsid w:val="00F46D0F"/>
    <w:rsid w:val="00F47847"/>
    <w:rsid w:val="00F521BF"/>
    <w:rsid w:val="00F5260A"/>
    <w:rsid w:val="00F53B31"/>
    <w:rsid w:val="00F546CA"/>
    <w:rsid w:val="00F54BE9"/>
    <w:rsid w:val="00F5693E"/>
    <w:rsid w:val="00F571C6"/>
    <w:rsid w:val="00F5770A"/>
    <w:rsid w:val="00F6029E"/>
    <w:rsid w:val="00F603A6"/>
    <w:rsid w:val="00F60909"/>
    <w:rsid w:val="00F60C65"/>
    <w:rsid w:val="00F61283"/>
    <w:rsid w:val="00F61EDB"/>
    <w:rsid w:val="00F623CB"/>
    <w:rsid w:val="00F62C74"/>
    <w:rsid w:val="00F647A8"/>
    <w:rsid w:val="00F64DD8"/>
    <w:rsid w:val="00F64F85"/>
    <w:rsid w:val="00F678E2"/>
    <w:rsid w:val="00F70EC4"/>
    <w:rsid w:val="00F70F7D"/>
    <w:rsid w:val="00F716E2"/>
    <w:rsid w:val="00F72E96"/>
    <w:rsid w:val="00F735F6"/>
    <w:rsid w:val="00F73B20"/>
    <w:rsid w:val="00F75E4D"/>
    <w:rsid w:val="00F76FC1"/>
    <w:rsid w:val="00F81707"/>
    <w:rsid w:val="00F824D8"/>
    <w:rsid w:val="00F8275D"/>
    <w:rsid w:val="00F848F2"/>
    <w:rsid w:val="00F84B14"/>
    <w:rsid w:val="00F84F27"/>
    <w:rsid w:val="00F85EA6"/>
    <w:rsid w:val="00F877A6"/>
    <w:rsid w:val="00F905A7"/>
    <w:rsid w:val="00F9242B"/>
    <w:rsid w:val="00F92DCF"/>
    <w:rsid w:val="00F932BF"/>
    <w:rsid w:val="00F93462"/>
    <w:rsid w:val="00F9374D"/>
    <w:rsid w:val="00F94DD2"/>
    <w:rsid w:val="00F9701D"/>
    <w:rsid w:val="00F97CBF"/>
    <w:rsid w:val="00FA0A4E"/>
    <w:rsid w:val="00FA1657"/>
    <w:rsid w:val="00FA1901"/>
    <w:rsid w:val="00FA1D5D"/>
    <w:rsid w:val="00FA373B"/>
    <w:rsid w:val="00FA3E5A"/>
    <w:rsid w:val="00FA5BF7"/>
    <w:rsid w:val="00FA6131"/>
    <w:rsid w:val="00FA6AA1"/>
    <w:rsid w:val="00FB0544"/>
    <w:rsid w:val="00FB0590"/>
    <w:rsid w:val="00FB17D1"/>
    <w:rsid w:val="00FB1861"/>
    <w:rsid w:val="00FB1972"/>
    <w:rsid w:val="00FB1E53"/>
    <w:rsid w:val="00FB22CB"/>
    <w:rsid w:val="00FB2E1A"/>
    <w:rsid w:val="00FB2EE2"/>
    <w:rsid w:val="00FB3639"/>
    <w:rsid w:val="00FB451C"/>
    <w:rsid w:val="00FB52CB"/>
    <w:rsid w:val="00FB58FF"/>
    <w:rsid w:val="00FB5CEC"/>
    <w:rsid w:val="00FB5DE5"/>
    <w:rsid w:val="00FB76D7"/>
    <w:rsid w:val="00FB7CF6"/>
    <w:rsid w:val="00FC0686"/>
    <w:rsid w:val="00FC08B3"/>
    <w:rsid w:val="00FC1029"/>
    <w:rsid w:val="00FC10F1"/>
    <w:rsid w:val="00FC6C7E"/>
    <w:rsid w:val="00FC7CBD"/>
    <w:rsid w:val="00FD3B3D"/>
    <w:rsid w:val="00FD51DC"/>
    <w:rsid w:val="00FD5864"/>
    <w:rsid w:val="00FD6129"/>
    <w:rsid w:val="00FD7588"/>
    <w:rsid w:val="00FE257C"/>
    <w:rsid w:val="00FE28CA"/>
    <w:rsid w:val="00FE2F77"/>
    <w:rsid w:val="00FE3304"/>
    <w:rsid w:val="00FE4780"/>
    <w:rsid w:val="00FE4FF0"/>
    <w:rsid w:val="00FE63EE"/>
    <w:rsid w:val="00FE7653"/>
    <w:rsid w:val="00FE7763"/>
    <w:rsid w:val="00FF01BF"/>
    <w:rsid w:val="00FF37E1"/>
    <w:rsid w:val="00FF4C6E"/>
    <w:rsid w:val="00FF7443"/>
    <w:rsid w:val="00FF7EF9"/>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edc1af,#ef3957,#ef511f,#cf543f"/>
    </o:shapedefaults>
    <o:shapelayout v:ext="edit">
      <o:idmap v:ext="edit" data="1"/>
    </o:shapelayout>
  </w:shapeDefaults>
  <w:decimalSymbol w:val=","/>
  <w:listSeparator w:val=";"/>
  <w14:docId w14:val="58A12CEB"/>
  <w15:docId w15:val="{8A1EAE60-ADF1-48DF-B816-FDD33DD23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hr-HR" w:eastAsia="hr-HR"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1F29"/>
    <w:rPr>
      <w:rFonts w:ascii="Arial" w:hAnsi="Arial"/>
      <w:sz w:val="22"/>
      <w:szCs w:val="24"/>
    </w:rPr>
  </w:style>
  <w:style w:type="paragraph" w:styleId="Naslov1">
    <w:name w:val="heading 1"/>
    <w:basedOn w:val="Normal"/>
    <w:next w:val="Normal"/>
    <w:link w:val="Naslov1Char"/>
    <w:autoRedefine/>
    <w:uiPriority w:val="99"/>
    <w:qFormat/>
    <w:rsid w:val="00A75398"/>
    <w:pPr>
      <w:keepNext/>
      <w:tabs>
        <w:tab w:val="left" w:pos="142"/>
      </w:tabs>
      <w:spacing w:before="120"/>
      <w:ind w:right="14"/>
      <w:outlineLvl w:val="0"/>
    </w:pPr>
    <w:rPr>
      <w:rFonts w:cs="Arial"/>
      <w:b/>
      <w:bCs/>
      <w:sz w:val="28"/>
      <w:szCs w:val="28"/>
    </w:rPr>
  </w:style>
  <w:style w:type="paragraph" w:styleId="Naslov2">
    <w:name w:val="heading 2"/>
    <w:aliases w:val="He˱ding 2"/>
    <w:basedOn w:val="Normal"/>
    <w:next w:val="Normal"/>
    <w:link w:val="Naslov2Char"/>
    <w:uiPriority w:val="99"/>
    <w:qFormat/>
    <w:pPr>
      <w:keepNext/>
      <w:outlineLvl w:val="1"/>
    </w:pPr>
    <w:rPr>
      <w:b/>
    </w:rPr>
  </w:style>
  <w:style w:type="paragraph" w:styleId="Naslov3">
    <w:name w:val="heading 3"/>
    <w:basedOn w:val="Normal"/>
    <w:next w:val="Normal"/>
    <w:link w:val="Naslov3Char"/>
    <w:autoRedefine/>
    <w:uiPriority w:val="99"/>
    <w:qFormat/>
    <w:rsid w:val="003B63DA"/>
    <w:pPr>
      <w:numPr>
        <w:ilvl w:val="2"/>
      </w:numPr>
      <w:spacing w:before="120" w:line="276" w:lineRule="auto"/>
      <w:contextualSpacing/>
      <w:outlineLvl w:val="2"/>
    </w:pPr>
    <w:rPr>
      <w:rFonts w:cs="Arial"/>
      <w:b/>
      <w:bCs/>
      <w:szCs w:val="22"/>
    </w:rPr>
  </w:style>
  <w:style w:type="paragraph" w:styleId="Naslov4">
    <w:name w:val="heading 4"/>
    <w:basedOn w:val="Normal"/>
    <w:next w:val="Normal"/>
    <w:link w:val="Naslov4Char"/>
    <w:uiPriority w:val="99"/>
    <w:qFormat/>
    <w:rsid w:val="00083119"/>
    <w:pPr>
      <w:keepNext/>
      <w:spacing w:before="240" w:after="60"/>
      <w:outlineLvl w:val="3"/>
    </w:pPr>
    <w:rPr>
      <w:rFonts w:ascii="Calibri" w:hAnsi="Calibri"/>
      <w:b/>
      <w:bCs/>
      <w:sz w:val="28"/>
      <w:szCs w:val="28"/>
    </w:rPr>
  </w:style>
  <w:style w:type="paragraph" w:styleId="Naslov5">
    <w:name w:val="heading 5"/>
    <w:basedOn w:val="Normal"/>
    <w:next w:val="Normal"/>
    <w:link w:val="Naslov5Char"/>
    <w:uiPriority w:val="99"/>
    <w:qFormat/>
    <w:rsid w:val="00083119"/>
    <w:pPr>
      <w:spacing w:before="240" w:after="60"/>
      <w:ind w:left="1150" w:hanging="1008"/>
      <w:outlineLvl w:val="4"/>
    </w:pPr>
    <w:rPr>
      <w:rFonts w:ascii="Calibri" w:hAnsi="Calibri"/>
      <w:b/>
      <w:bCs/>
      <w:i/>
      <w:iCs/>
      <w:sz w:val="26"/>
      <w:szCs w:val="26"/>
      <w:lang w:eastAsia="zh-CN"/>
    </w:rPr>
  </w:style>
  <w:style w:type="paragraph" w:styleId="Naslov6">
    <w:name w:val="heading 6"/>
    <w:basedOn w:val="Normal"/>
    <w:next w:val="Normal"/>
    <w:link w:val="Naslov6Char"/>
    <w:uiPriority w:val="99"/>
    <w:qFormat/>
    <w:rsid w:val="00083119"/>
    <w:pPr>
      <w:spacing w:before="240" w:after="60"/>
      <w:ind w:left="1294" w:hanging="1152"/>
      <w:outlineLvl w:val="5"/>
    </w:pPr>
    <w:rPr>
      <w:rFonts w:ascii="Calibri" w:hAnsi="Calibri"/>
      <w:b/>
      <w:bCs/>
      <w:szCs w:val="22"/>
      <w:lang w:eastAsia="zh-CN"/>
    </w:rPr>
  </w:style>
  <w:style w:type="paragraph" w:styleId="Naslov7">
    <w:name w:val="heading 7"/>
    <w:basedOn w:val="Normal"/>
    <w:next w:val="Normal"/>
    <w:link w:val="Naslov7Char"/>
    <w:uiPriority w:val="99"/>
    <w:qFormat/>
    <w:rsid w:val="00AC6558"/>
    <w:pPr>
      <w:spacing w:before="240" w:after="60"/>
      <w:outlineLvl w:val="6"/>
    </w:pPr>
    <w:rPr>
      <w:rFonts w:ascii="Calibri" w:hAnsi="Calibri"/>
    </w:rPr>
  </w:style>
  <w:style w:type="paragraph" w:styleId="Naslov8">
    <w:name w:val="heading 8"/>
    <w:basedOn w:val="Normal"/>
    <w:next w:val="Normal"/>
    <w:link w:val="Naslov8Char"/>
    <w:uiPriority w:val="99"/>
    <w:qFormat/>
    <w:rsid w:val="00362FF6"/>
    <w:pPr>
      <w:spacing w:before="240" w:after="60" w:line="276" w:lineRule="auto"/>
      <w:outlineLvl w:val="7"/>
    </w:pPr>
    <w:rPr>
      <w:rFonts w:ascii="Calibri" w:hAnsi="Calibri"/>
      <w:i/>
      <w:iCs/>
      <w:lang w:eastAsia="en-US"/>
    </w:rPr>
  </w:style>
  <w:style w:type="paragraph" w:styleId="Naslov9">
    <w:name w:val="heading 9"/>
    <w:basedOn w:val="Normal"/>
    <w:next w:val="Normal"/>
    <w:link w:val="Naslov9Char"/>
    <w:qFormat/>
    <w:rsid w:val="00083119"/>
    <w:pPr>
      <w:spacing w:before="240" w:after="60"/>
      <w:ind w:left="1726" w:hanging="1584"/>
      <w:outlineLvl w:val="8"/>
    </w:pPr>
    <w:rPr>
      <w:rFonts w:ascii="Cambria" w:hAnsi="Cambria"/>
      <w:szCs w:val="22"/>
      <w:lang w:eastAsia="zh-CN"/>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Sadraj2">
    <w:name w:val="toc 2"/>
    <w:basedOn w:val="Normal"/>
    <w:next w:val="Normal"/>
    <w:autoRedefine/>
    <w:uiPriority w:val="39"/>
    <w:unhideWhenUsed/>
    <w:qFormat/>
    <w:rsid w:val="00005FE6"/>
    <w:pPr>
      <w:tabs>
        <w:tab w:val="right" w:leader="dot" w:pos="9062"/>
      </w:tabs>
      <w:spacing w:after="100" w:line="276" w:lineRule="auto"/>
      <w:ind w:left="220"/>
    </w:pPr>
    <w:rPr>
      <w:noProof/>
      <w:szCs w:val="22"/>
      <w:lang w:eastAsia="en-US"/>
    </w:rPr>
  </w:style>
  <w:style w:type="paragraph" w:customStyle="1" w:styleId="T-98-2">
    <w:name w:val="T-9/8-2"/>
    <w:basedOn w:val="Normal"/>
    <w:link w:val="T-98-2Char"/>
    <w:uiPriority w:val="99"/>
    <w:pPr>
      <w:widowControl w:val="0"/>
      <w:tabs>
        <w:tab w:val="left" w:pos="2153"/>
      </w:tabs>
      <w:spacing w:after="43"/>
      <w:ind w:firstLine="342"/>
      <w:jc w:val="both"/>
    </w:pPr>
    <w:rPr>
      <w:rFonts w:ascii="Times-NewRoman" w:hAnsi="Times-NewRoman"/>
      <w:sz w:val="19"/>
      <w:szCs w:val="20"/>
      <w:lang w:val="en-GB" w:eastAsia="en-US"/>
    </w:rPr>
  </w:style>
  <w:style w:type="paragraph" w:styleId="Sadraj1">
    <w:name w:val="toc 1"/>
    <w:basedOn w:val="Normal"/>
    <w:next w:val="Normal"/>
    <w:autoRedefine/>
    <w:uiPriority w:val="39"/>
    <w:unhideWhenUsed/>
    <w:rsid w:val="00833ECE"/>
    <w:pPr>
      <w:tabs>
        <w:tab w:val="right" w:leader="dot" w:pos="9062"/>
      </w:tabs>
      <w:spacing w:before="240" w:after="100" w:line="276" w:lineRule="auto"/>
    </w:pPr>
    <w:rPr>
      <w:rFonts w:ascii="Calibri" w:hAnsi="Calibri"/>
      <w:noProof/>
      <w:lang w:eastAsia="en-US"/>
    </w:rPr>
  </w:style>
  <w:style w:type="paragraph" w:styleId="Sadraj3">
    <w:name w:val="toc 3"/>
    <w:basedOn w:val="Normal"/>
    <w:next w:val="Normal"/>
    <w:autoRedefine/>
    <w:uiPriority w:val="39"/>
    <w:unhideWhenUsed/>
    <w:qFormat/>
    <w:rsid w:val="008C6BBB"/>
    <w:pPr>
      <w:tabs>
        <w:tab w:val="right" w:leader="dot" w:pos="9288"/>
      </w:tabs>
      <w:spacing w:after="100" w:line="276" w:lineRule="auto"/>
      <w:ind w:left="440"/>
      <w:jc w:val="both"/>
    </w:pPr>
    <w:rPr>
      <w:rFonts w:ascii="Calibri" w:hAnsi="Calibri"/>
      <w:szCs w:val="22"/>
      <w:lang w:eastAsia="en-US"/>
    </w:rPr>
  </w:style>
  <w:style w:type="character" w:styleId="Hiperveza">
    <w:name w:val="Hyperlink"/>
    <w:uiPriority w:val="99"/>
    <w:unhideWhenUsed/>
    <w:rsid w:val="00EF0CBE"/>
    <w:rPr>
      <w:color w:val="0000FF"/>
      <w:u w:val="single"/>
    </w:rPr>
  </w:style>
  <w:style w:type="paragraph" w:customStyle="1" w:styleId="Stil2">
    <w:name w:val="Stil2"/>
    <w:basedOn w:val="Normal"/>
    <w:link w:val="Stil2Char"/>
    <w:rsid w:val="00EF0CBE"/>
    <w:pPr>
      <w:jc w:val="both"/>
    </w:pPr>
    <w:rPr>
      <w:b/>
      <w:u w:val="single"/>
    </w:rPr>
  </w:style>
  <w:style w:type="character" w:customStyle="1" w:styleId="Stil2Char">
    <w:name w:val="Stil2 Char"/>
    <w:link w:val="Stil2"/>
    <w:rsid w:val="00EF0CBE"/>
    <w:rPr>
      <w:b/>
      <w:sz w:val="24"/>
      <w:szCs w:val="24"/>
      <w:u w:val="single"/>
    </w:rPr>
  </w:style>
  <w:style w:type="paragraph" w:styleId="Tekstfusnote">
    <w:name w:val="footnote text"/>
    <w:aliases w:val=" Char,Char"/>
    <w:basedOn w:val="Normal"/>
    <w:link w:val="TekstfusnoteChar"/>
    <w:uiPriority w:val="99"/>
    <w:unhideWhenUsed/>
    <w:rsid w:val="00EF0CBE"/>
    <w:rPr>
      <w:sz w:val="20"/>
      <w:szCs w:val="20"/>
    </w:rPr>
  </w:style>
  <w:style w:type="character" w:customStyle="1" w:styleId="TekstfusnoteChar">
    <w:name w:val="Tekst fusnote Char"/>
    <w:aliases w:val=" Char Char,Char Char"/>
    <w:basedOn w:val="Zadanifontodlomka"/>
    <w:link w:val="Tekstfusnote"/>
    <w:uiPriority w:val="99"/>
    <w:rsid w:val="00EF0CBE"/>
  </w:style>
  <w:style w:type="character" w:styleId="Referencafusnote">
    <w:name w:val="footnote reference"/>
    <w:aliases w:val="Footnote"/>
    <w:uiPriority w:val="99"/>
    <w:unhideWhenUsed/>
    <w:rsid w:val="00EF0CBE"/>
    <w:rPr>
      <w:vertAlign w:val="superscript"/>
    </w:rPr>
  </w:style>
  <w:style w:type="paragraph" w:customStyle="1" w:styleId="Stil1">
    <w:name w:val="Stil1"/>
    <w:basedOn w:val="Normal"/>
    <w:link w:val="Stil1Char"/>
    <w:rsid w:val="00EF0CBE"/>
    <w:rPr>
      <w:b/>
      <w:sz w:val="32"/>
      <w:szCs w:val="32"/>
      <w:u w:val="single"/>
    </w:rPr>
  </w:style>
  <w:style w:type="character" w:customStyle="1" w:styleId="Stil1Char">
    <w:name w:val="Stil1 Char"/>
    <w:link w:val="Stil1"/>
    <w:rsid w:val="00EF0CBE"/>
    <w:rPr>
      <w:b/>
      <w:sz w:val="32"/>
      <w:szCs w:val="32"/>
      <w:u w:val="single"/>
    </w:rPr>
  </w:style>
  <w:style w:type="paragraph" w:styleId="Tekstbalonia">
    <w:name w:val="Balloon Text"/>
    <w:basedOn w:val="Normal"/>
    <w:link w:val="TekstbaloniaChar"/>
    <w:uiPriority w:val="99"/>
    <w:semiHidden/>
    <w:unhideWhenUsed/>
    <w:rsid w:val="00C610BE"/>
    <w:rPr>
      <w:rFonts w:ascii="Tahoma" w:hAnsi="Tahoma" w:cs="Tahoma"/>
      <w:sz w:val="16"/>
      <w:szCs w:val="16"/>
    </w:rPr>
  </w:style>
  <w:style w:type="character" w:customStyle="1" w:styleId="TekstbaloniaChar">
    <w:name w:val="Tekst balončića Char"/>
    <w:link w:val="Tekstbalonia"/>
    <w:uiPriority w:val="99"/>
    <w:semiHidden/>
    <w:rsid w:val="00C610BE"/>
    <w:rPr>
      <w:rFonts w:ascii="Tahoma" w:hAnsi="Tahoma" w:cs="Tahoma"/>
      <w:sz w:val="16"/>
      <w:szCs w:val="16"/>
    </w:rPr>
  </w:style>
  <w:style w:type="paragraph" w:customStyle="1" w:styleId="Stil3">
    <w:name w:val="Stil3"/>
    <w:basedOn w:val="Normal"/>
    <w:link w:val="Stil3Char"/>
    <w:rsid w:val="00F36784"/>
    <w:rPr>
      <w:b/>
      <w:u w:val="single"/>
    </w:rPr>
  </w:style>
  <w:style w:type="character" w:customStyle="1" w:styleId="Stil3Char">
    <w:name w:val="Stil3 Char"/>
    <w:link w:val="Stil3"/>
    <w:rsid w:val="00F36784"/>
    <w:rPr>
      <w:b/>
      <w:sz w:val="24"/>
      <w:szCs w:val="24"/>
      <w:u w:val="single"/>
    </w:rPr>
  </w:style>
  <w:style w:type="character" w:customStyle="1" w:styleId="T-98-2Char">
    <w:name w:val="T-9/8-2 Char"/>
    <w:link w:val="T-98-2"/>
    <w:rsid w:val="00B96D6A"/>
    <w:rPr>
      <w:rFonts w:ascii="Times-NewRoman" w:hAnsi="Times-NewRoman"/>
      <w:sz w:val="19"/>
      <w:lang w:val="en-GB" w:eastAsia="en-US"/>
    </w:rPr>
  </w:style>
  <w:style w:type="paragraph" w:styleId="Tijeloteksta2">
    <w:name w:val="Body Text 2"/>
    <w:basedOn w:val="Normal"/>
    <w:link w:val="Tijeloteksta2Char"/>
    <w:uiPriority w:val="99"/>
    <w:rsid w:val="00DA0695"/>
    <w:pPr>
      <w:tabs>
        <w:tab w:val="left" w:pos="9000"/>
      </w:tabs>
      <w:jc w:val="both"/>
    </w:pPr>
  </w:style>
  <w:style w:type="character" w:customStyle="1" w:styleId="Tijeloteksta2Char">
    <w:name w:val="Tijelo teksta 2 Char"/>
    <w:link w:val="Tijeloteksta2"/>
    <w:uiPriority w:val="99"/>
    <w:rsid w:val="00DA0695"/>
    <w:rPr>
      <w:sz w:val="24"/>
      <w:szCs w:val="24"/>
    </w:rPr>
  </w:style>
  <w:style w:type="paragraph" w:styleId="Odlomakpopisa">
    <w:name w:val="List Paragraph"/>
    <w:basedOn w:val="Normal"/>
    <w:uiPriority w:val="99"/>
    <w:qFormat/>
    <w:rsid w:val="00D1089F"/>
    <w:pPr>
      <w:ind w:left="708"/>
    </w:pPr>
  </w:style>
  <w:style w:type="paragraph" w:styleId="Zaglavlje">
    <w:name w:val="header"/>
    <w:basedOn w:val="Normal"/>
    <w:link w:val="ZaglavljeChar"/>
    <w:uiPriority w:val="99"/>
    <w:unhideWhenUsed/>
    <w:rsid w:val="001B1DB0"/>
    <w:pPr>
      <w:tabs>
        <w:tab w:val="center" w:pos="4536"/>
        <w:tab w:val="right" w:pos="9072"/>
      </w:tabs>
    </w:pPr>
  </w:style>
  <w:style w:type="character" w:customStyle="1" w:styleId="ZaglavljeChar">
    <w:name w:val="Zaglavlje Char"/>
    <w:link w:val="Zaglavlje"/>
    <w:uiPriority w:val="99"/>
    <w:rsid w:val="001B1DB0"/>
    <w:rPr>
      <w:sz w:val="24"/>
      <w:szCs w:val="24"/>
    </w:rPr>
  </w:style>
  <w:style w:type="paragraph" w:styleId="Podnoje">
    <w:name w:val="footer"/>
    <w:basedOn w:val="Normal"/>
    <w:link w:val="PodnojeChar"/>
    <w:uiPriority w:val="99"/>
    <w:unhideWhenUsed/>
    <w:rsid w:val="001B1DB0"/>
    <w:pPr>
      <w:tabs>
        <w:tab w:val="center" w:pos="4536"/>
        <w:tab w:val="right" w:pos="9072"/>
      </w:tabs>
    </w:pPr>
  </w:style>
  <w:style w:type="character" w:customStyle="1" w:styleId="PodnojeChar">
    <w:name w:val="Podnožje Char"/>
    <w:link w:val="Podnoje"/>
    <w:uiPriority w:val="99"/>
    <w:rsid w:val="001B1DB0"/>
    <w:rPr>
      <w:sz w:val="24"/>
      <w:szCs w:val="24"/>
    </w:rPr>
  </w:style>
  <w:style w:type="paragraph" w:styleId="Podnaslov">
    <w:name w:val="Subtitle"/>
    <w:basedOn w:val="Normal"/>
    <w:next w:val="Normal"/>
    <w:link w:val="PodnaslovChar"/>
    <w:uiPriority w:val="11"/>
    <w:qFormat/>
    <w:rsid w:val="001C61D6"/>
    <w:pPr>
      <w:spacing w:after="60"/>
      <w:jc w:val="center"/>
      <w:outlineLvl w:val="1"/>
    </w:pPr>
    <w:rPr>
      <w:rFonts w:ascii="Cambria" w:hAnsi="Cambria"/>
    </w:rPr>
  </w:style>
  <w:style w:type="character" w:customStyle="1" w:styleId="PodnaslovChar">
    <w:name w:val="Podnaslov Char"/>
    <w:link w:val="Podnaslov"/>
    <w:uiPriority w:val="11"/>
    <w:rsid w:val="001C61D6"/>
    <w:rPr>
      <w:rFonts w:ascii="Cambria" w:eastAsia="Times New Roman" w:hAnsi="Cambria" w:cs="Times New Roman"/>
      <w:sz w:val="24"/>
      <w:szCs w:val="24"/>
    </w:rPr>
  </w:style>
  <w:style w:type="paragraph" w:styleId="TOCNaslov">
    <w:name w:val="TOC Heading"/>
    <w:basedOn w:val="Naslov1"/>
    <w:next w:val="Normal"/>
    <w:uiPriority w:val="39"/>
    <w:qFormat/>
    <w:rsid w:val="001C61D6"/>
    <w:pPr>
      <w:keepLines/>
      <w:spacing w:before="480" w:line="276" w:lineRule="auto"/>
      <w:outlineLvl w:val="9"/>
    </w:pPr>
    <w:rPr>
      <w:rFonts w:ascii="Cambria" w:hAnsi="Cambria" w:cs="Times New Roman"/>
      <w:color w:val="365F91"/>
      <w:lang w:eastAsia="en-US"/>
    </w:rPr>
  </w:style>
  <w:style w:type="character" w:customStyle="1" w:styleId="f9">
    <w:name w:val="f9"/>
    <w:basedOn w:val="Zadanifontodlomka"/>
    <w:rsid w:val="007060E0"/>
  </w:style>
  <w:style w:type="paragraph" w:styleId="StandardWeb">
    <w:name w:val="Normal (Web)"/>
    <w:basedOn w:val="Normal"/>
    <w:uiPriority w:val="99"/>
    <w:unhideWhenUsed/>
    <w:rsid w:val="007060E0"/>
    <w:pPr>
      <w:spacing w:before="100" w:beforeAutospacing="1" w:after="100" w:afterAutospacing="1"/>
    </w:pPr>
  </w:style>
  <w:style w:type="paragraph" w:customStyle="1" w:styleId="T-98-2CharChar">
    <w:name w:val="T-9/8-2 Char Char"/>
    <w:basedOn w:val="Normal"/>
    <w:link w:val="T-98-2CharCharChar"/>
    <w:rsid w:val="005671EE"/>
    <w:pPr>
      <w:widowControl w:val="0"/>
      <w:tabs>
        <w:tab w:val="left" w:pos="2153"/>
      </w:tabs>
      <w:spacing w:after="43"/>
      <w:ind w:firstLine="342"/>
      <w:jc w:val="both"/>
    </w:pPr>
    <w:rPr>
      <w:rFonts w:ascii="Times-NewRoman" w:hAnsi="Times-NewRoman"/>
      <w:sz w:val="19"/>
      <w:szCs w:val="20"/>
      <w:lang w:val="en-GB" w:eastAsia="en-US"/>
    </w:rPr>
  </w:style>
  <w:style w:type="character" w:customStyle="1" w:styleId="T-98-2CharCharChar">
    <w:name w:val="T-9/8-2 Char Char Char"/>
    <w:link w:val="T-98-2CharChar"/>
    <w:rsid w:val="005671EE"/>
    <w:rPr>
      <w:rFonts w:ascii="Times-NewRoman" w:hAnsi="Times-NewRoman"/>
      <w:sz w:val="19"/>
      <w:lang w:val="en-GB" w:eastAsia="en-US"/>
    </w:rPr>
  </w:style>
  <w:style w:type="character" w:customStyle="1" w:styleId="apple-style-span">
    <w:name w:val="apple-style-span"/>
    <w:basedOn w:val="Zadanifontodlomka"/>
    <w:rsid w:val="00193E1D"/>
  </w:style>
  <w:style w:type="paragraph" w:styleId="Tijeloteksta3">
    <w:name w:val="Body Text 3"/>
    <w:basedOn w:val="Normal"/>
    <w:link w:val="Tijeloteksta3Char"/>
    <w:uiPriority w:val="99"/>
    <w:rsid w:val="003F50A9"/>
    <w:pPr>
      <w:spacing w:after="120"/>
    </w:pPr>
    <w:rPr>
      <w:sz w:val="16"/>
      <w:szCs w:val="16"/>
      <w:lang w:eastAsia="en-US"/>
    </w:rPr>
  </w:style>
  <w:style w:type="character" w:customStyle="1" w:styleId="Tijeloteksta3Char">
    <w:name w:val="Tijelo teksta 3 Char"/>
    <w:link w:val="Tijeloteksta3"/>
    <w:uiPriority w:val="99"/>
    <w:rsid w:val="003F50A9"/>
    <w:rPr>
      <w:rFonts w:ascii="Arial" w:hAnsi="Arial"/>
      <w:sz w:val="16"/>
      <w:szCs w:val="16"/>
      <w:lang w:eastAsia="en-US"/>
    </w:rPr>
  </w:style>
  <w:style w:type="paragraph" w:styleId="Tijeloteksta">
    <w:name w:val="Body Text"/>
    <w:basedOn w:val="Normal"/>
    <w:link w:val="TijelotekstaChar"/>
    <w:uiPriority w:val="99"/>
    <w:rsid w:val="004C2963"/>
    <w:pPr>
      <w:spacing w:after="120"/>
    </w:pPr>
    <w:rPr>
      <w:szCs w:val="22"/>
      <w:lang w:eastAsia="en-US"/>
    </w:rPr>
  </w:style>
  <w:style w:type="character" w:customStyle="1" w:styleId="TijelotekstaChar">
    <w:name w:val="Tijelo teksta Char"/>
    <w:link w:val="Tijeloteksta"/>
    <w:uiPriority w:val="99"/>
    <w:rsid w:val="004C2963"/>
    <w:rPr>
      <w:rFonts w:ascii="Arial" w:hAnsi="Arial"/>
      <w:sz w:val="22"/>
      <w:szCs w:val="22"/>
      <w:lang w:eastAsia="en-US"/>
    </w:rPr>
  </w:style>
  <w:style w:type="paragraph" w:styleId="Opisslike">
    <w:name w:val="caption"/>
    <w:aliases w:val="Branko"/>
    <w:basedOn w:val="Normal"/>
    <w:next w:val="Normal"/>
    <w:rsid w:val="0021769C"/>
    <w:rPr>
      <w:b/>
      <w:bCs/>
      <w:sz w:val="20"/>
      <w:szCs w:val="20"/>
      <w:lang w:eastAsia="en-US"/>
    </w:rPr>
  </w:style>
  <w:style w:type="character" w:styleId="Brojstranice">
    <w:name w:val="page number"/>
    <w:basedOn w:val="Zadanifontodlomka"/>
    <w:uiPriority w:val="99"/>
    <w:rsid w:val="00114773"/>
  </w:style>
  <w:style w:type="paragraph" w:customStyle="1" w:styleId="Tijeloteksta-uvlaka31">
    <w:name w:val="Tijelo teksta - uvlaka 31"/>
    <w:aliases w:val=" uvlaka 3"/>
    <w:basedOn w:val="Normal"/>
    <w:rsid w:val="00607E9E"/>
    <w:pPr>
      <w:overflowPunct w:val="0"/>
      <w:autoSpaceDE w:val="0"/>
      <w:autoSpaceDN w:val="0"/>
      <w:adjustRightInd w:val="0"/>
      <w:ind w:firstLine="720"/>
      <w:jc w:val="both"/>
      <w:textAlignment w:val="baseline"/>
    </w:pPr>
    <w:rPr>
      <w:szCs w:val="20"/>
      <w:lang w:val="en-US"/>
    </w:rPr>
  </w:style>
  <w:style w:type="paragraph" w:styleId="Obinitekst">
    <w:name w:val="Plain Text"/>
    <w:basedOn w:val="Normal"/>
    <w:link w:val="ObinitekstChar"/>
    <w:rsid w:val="00607E9E"/>
    <w:pPr>
      <w:overflowPunct w:val="0"/>
      <w:autoSpaceDE w:val="0"/>
      <w:autoSpaceDN w:val="0"/>
      <w:adjustRightInd w:val="0"/>
      <w:textAlignment w:val="baseline"/>
    </w:pPr>
    <w:rPr>
      <w:rFonts w:ascii="Courier New" w:hAnsi="Courier New"/>
      <w:sz w:val="20"/>
      <w:szCs w:val="20"/>
      <w:lang w:val="en-US"/>
    </w:rPr>
  </w:style>
  <w:style w:type="character" w:customStyle="1" w:styleId="ObinitekstChar">
    <w:name w:val="Obični tekst Char"/>
    <w:link w:val="Obinitekst"/>
    <w:rsid w:val="00607E9E"/>
    <w:rPr>
      <w:rFonts w:ascii="Courier New" w:hAnsi="Courier New"/>
      <w:lang w:val="en-US"/>
    </w:rPr>
  </w:style>
  <w:style w:type="character" w:customStyle="1" w:styleId="Naslov8Char">
    <w:name w:val="Naslov 8 Char"/>
    <w:link w:val="Naslov8"/>
    <w:uiPriority w:val="99"/>
    <w:rsid w:val="00362FF6"/>
    <w:rPr>
      <w:rFonts w:ascii="Calibri" w:hAnsi="Calibri"/>
      <w:i/>
      <w:iCs/>
      <w:sz w:val="24"/>
      <w:szCs w:val="24"/>
      <w:lang w:eastAsia="en-US"/>
    </w:rPr>
  </w:style>
  <w:style w:type="paragraph" w:styleId="Uvuenotijeloteksta">
    <w:name w:val="Body Text Indent"/>
    <w:basedOn w:val="Normal"/>
    <w:link w:val="UvuenotijelotekstaChar"/>
    <w:uiPriority w:val="99"/>
    <w:unhideWhenUsed/>
    <w:rsid w:val="002C59CC"/>
    <w:pPr>
      <w:spacing w:after="120" w:line="276" w:lineRule="auto"/>
      <w:ind w:left="283"/>
    </w:pPr>
    <w:rPr>
      <w:rFonts w:ascii="Calibri" w:eastAsia="Calibri" w:hAnsi="Calibri"/>
      <w:szCs w:val="22"/>
      <w:lang w:eastAsia="en-US"/>
    </w:rPr>
  </w:style>
  <w:style w:type="character" w:customStyle="1" w:styleId="UvuenotijelotekstaChar">
    <w:name w:val="Uvučeno tijelo teksta Char"/>
    <w:link w:val="Uvuenotijeloteksta"/>
    <w:uiPriority w:val="99"/>
    <w:rsid w:val="002C59CC"/>
    <w:rPr>
      <w:rFonts w:ascii="Calibri" w:eastAsia="Calibri" w:hAnsi="Calibri"/>
      <w:sz w:val="22"/>
      <w:szCs w:val="22"/>
      <w:lang w:eastAsia="en-US"/>
    </w:rPr>
  </w:style>
  <w:style w:type="paragraph" w:customStyle="1" w:styleId="BodyTextIndent21">
    <w:name w:val="Body Text Indent 21"/>
    <w:basedOn w:val="Normal"/>
    <w:rsid w:val="00606B21"/>
    <w:pPr>
      <w:overflowPunct w:val="0"/>
      <w:autoSpaceDE w:val="0"/>
      <w:autoSpaceDN w:val="0"/>
      <w:adjustRightInd w:val="0"/>
      <w:ind w:firstLine="720"/>
      <w:jc w:val="both"/>
      <w:textAlignment w:val="baseline"/>
    </w:pPr>
    <w:rPr>
      <w:szCs w:val="20"/>
      <w:lang w:val="en-GB"/>
    </w:rPr>
  </w:style>
  <w:style w:type="paragraph" w:styleId="Bezproreda">
    <w:name w:val="No Spacing"/>
    <w:aliases w:val="Tekst obicni"/>
    <w:link w:val="BezproredaChar"/>
    <w:uiPriority w:val="1"/>
    <w:qFormat/>
    <w:rsid w:val="008E3741"/>
    <w:rPr>
      <w:rFonts w:ascii="Calibri" w:eastAsia="Calibri" w:hAnsi="Calibri"/>
      <w:sz w:val="22"/>
      <w:szCs w:val="22"/>
      <w:lang w:eastAsia="en-US"/>
    </w:rPr>
  </w:style>
  <w:style w:type="character" w:customStyle="1" w:styleId="Naslov7Char">
    <w:name w:val="Naslov 7 Char"/>
    <w:link w:val="Naslov7"/>
    <w:uiPriority w:val="99"/>
    <w:rsid w:val="00AC6558"/>
    <w:rPr>
      <w:rFonts w:ascii="Calibri" w:hAnsi="Calibri"/>
      <w:sz w:val="24"/>
      <w:szCs w:val="24"/>
    </w:rPr>
  </w:style>
  <w:style w:type="character" w:customStyle="1" w:styleId="Stil2CharChar">
    <w:name w:val="Stil2 Char Char"/>
    <w:rsid w:val="00BD7682"/>
    <w:rPr>
      <w:b/>
      <w:sz w:val="24"/>
      <w:szCs w:val="24"/>
      <w:u w:val="single"/>
    </w:rPr>
  </w:style>
  <w:style w:type="character" w:customStyle="1" w:styleId="BezproredaChar">
    <w:name w:val="Bez proreda Char"/>
    <w:aliases w:val="Tekst obicni Char"/>
    <w:link w:val="Bezproreda"/>
    <w:uiPriority w:val="1"/>
    <w:rsid w:val="003074FD"/>
    <w:rPr>
      <w:rFonts w:ascii="Calibri" w:eastAsia="Calibri" w:hAnsi="Calibri"/>
      <w:sz w:val="22"/>
      <w:szCs w:val="22"/>
      <w:lang w:val="hr-HR" w:eastAsia="en-US" w:bidi="ar-SA"/>
    </w:rPr>
  </w:style>
  <w:style w:type="character" w:customStyle="1" w:styleId="apple-converted-space">
    <w:name w:val="apple-converted-space"/>
    <w:basedOn w:val="Zadanifontodlomka"/>
    <w:rsid w:val="00E66BC6"/>
  </w:style>
  <w:style w:type="paragraph" w:customStyle="1" w:styleId="obicno">
    <w:name w:val="obicno"/>
    <w:link w:val="obicnoChar"/>
    <w:qFormat/>
    <w:rsid w:val="0059086A"/>
    <w:rPr>
      <w:rFonts w:ascii="Arial" w:hAnsi="Arial"/>
      <w:sz w:val="22"/>
      <w:szCs w:val="22"/>
      <w:lang w:eastAsia="en-US"/>
    </w:rPr>
  </w:style>
  <w:style w:type="character" w:customStyle="1" w:styleId="obicnoChar">
    <w:name w:val="obicno Char"/>
    <w:link w:val="obicno"/>
    <w:rsid w:val="0059086A"/>
    <w:rPr>
      <w:rFonts w:ascii="Arial" w:hAnsi="Arial"/>
      <w:sz w:val="22"/>
      <w:szCs w:val="22"/>
      <w:lang w:eastAsia="en-US"/>
    </w:rPr>
  </w:style>
  <w:style w:type="character" w:customStyle="1" w:styleId="Naslov2Char">
    <w:name w:val="Naslov 2 Char"/>
    <w:aliases w:val="He˱ding 2 Char"/>
    <w:link w:val="Naslov2"/>
    <w:uiPriority w:val="99"/>
    <w:rsid w:val="008172D1"/>
    <w:rPr>
      <w:b/>
      <w:sz w:val="24"/>
      <w:szCs w:val="24"/>
    </w:rPr>
  </w:style>
  <w:style w:type="character" w:customStyle="1" w:styleId="Naslov3Char">
    <w:name w:val="Naslov 3 Char"/>
    <w:link w:val="Naslov3"/>
    <w:uiPriority w:val="99"/>
    <w:rsid w:val="003B63DA"/>
    <w:rPr>
      <w:rFonts w:ascii="Arial" w:hAnsi="Arial" w:cs="Arial"/>
      <w:b/>
      <w:bCs/>
      <w:sz w:val="22"/>
      <w:szCs w:val="22"/>
    </w:rPr>
  </w:style>
  <w:style w:type="character" w:customStyle="1" w:styleId="Naslov4Char">
    <w:name w:val="Naslov 4 Char"/>
    <w:link w:val="Naslov4"/>
    <w:uiPriority w:val="99"/>
    <w:rsid w:val="00083119"/>
    <w:rPr>
      <w:rFonts w:ascii="Calibri" w:eastAsia="Times New Roman" w:hAnsi="Calibri" w:cs="Times New Roman"/>
      <w:b/>
      <w:bCs/>
      <w:sz w:val="28"/>
      <w:szCs w:val="28"/>
    </w:rPr>
  </w:style>
  <w:style w:type="character" w:customStyle="1" w:styleId="Naslov5Char">
    <w:name w:val="Naslov 5 Char"/>
    <w:link w:val="Naslov5"/>
    <w:uiPriority w:val="99"/>
    <w:rsid w:val="00083119"/>
    <w:rPr>
      <w:rFonts w:ascii="Calibri" w:hAnsi="Calibri"/>
      <w:b/>
      <w:bCs/>
      <w:i/>
      <w:iCs/>
      <w:sz w:val="26"/>
      <w:szCs w:val="26"/>
      <w:lang w:eastAsia="zh-CN"/>
    </w:rPr>
  </w:style>
  <w:style w:type="character" w:customStyle="1" w:styleId="Naslov6Char">
    <w:name w:val="Naslov 6 Char"/>
    <w:link w:val="Naslov6"/>
    <w:uiPriority w:val="99"/>
    <w:rsid w:val="00083119"/>
    <w:rPr>
      <w:rFonts w:ascii="Calibri" w:hAnsi="Calibri"/>
      <w:b/>
      <w:bCs/>
      <w:sz w:val="22"/>
      <w:szCs w:val="22"/>
      <w:lang w:eastAsia="zh-CN"/>
    </w:rPr>
  </w:style>
  <w:style w:type="character" w:customStyle="1" w:styleId="Naslov9Char">
    <w:name w:val="Naslov 9 Char"/>
    <w:link w:val="Naslov9"/>
    <w:rsid w:val="00083119"/>
    <w:rPr>
      <w:rFonts w:ascii="Cambria" w:hAnsi="Cambria"/>
      <w:sz w:val="22"/>
      <w:szCs w:val="22"/>
      <w:lang w:eastAsia="zh-CN"/>
    </w:rPr>
  </w:style>
  <w:style w:type="table" w:styleId="Reetkatablice">
    <w:name w:val="Table Grid"/>
    <w:basedOn w:val="Obinatablica"/>
    <w:uiPriority w:val="99"/>
    <w:rsid w:val="008B66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atekst">
    <w:name w:val="Tabela tekst"/>
    <w:basedOn w:val="Normal"/>
    <w:rsid w:val="006A7FD7"/>
    <w:pPr>
      <w:keepNext/>
      <w:spacing w:line="300" w:lineRule="exact"/>
      <w:jc w:val="center"/>
    </w:pPr>
    <w:rPr>
      <w:spacing w:val="10"/>
      <w:sz w:val="20"/>
      <w:szCs w:val="20"/>
    </w:rPr>
  </w:style>
  <w:style w:type="character" w:styleId="Naglaeno">
    <w:name w:val="Strong"/>
    <w:uiPriority w:val="22"/>
    <w:qFormat/>
    <w:rsid w:val="00282BB7"/>
    <w:rPr>
      <w:b/>
      <w:bCs/>
    </w:rPr>
  </w:style>
  <w:style w:type="character" w:customStyle="1" w:styleId="skypepnhcontainer">
    <w:name w:val="skype_pnh_container"/>
    <w:basedOn w:val="Zadanifontodlomka"/>
    <w:rsid w:val="00550BF9"/>
  </w:style>
  <w:style w:type="character" w:customStyle="1" w:styleId="skypepnhtextspan">
    <w:name w:val="skype_pnh_text_span"/>
    <w:basedOn w:val="Zadanifontodlomka"/>
    <w:rsid w:val="00550BF9"/>
  </w:style>
  <w:style w:type="character" w:customStyle="1" w:styleId="skypepnhrightspan">
    <w:name w:val="skype_pnh_right_span"/>
    <w:basedOn w:val="Zadanifontodlomka"/>
    <w:rsid w:val="00550BF9"/>
  </w:style>
  <w:style w:type="character" w:customStyle="1" w:styleId="skypepnhmark">
    <w:name w:val="skype_pnh_mark"/>
    <w:basedOn w:val="Zadanifontodlomka"/>
    <w:rsid w:val="00550BF9"/>
  </w:style>
  <w:style w:type="character" w:customStyle="1" w:styleId="skypepnhprintcontainer1332746427">
    <w:name w:val="skype_pnh_print_container_1332746427"/>
    <w:basedOn w:val="Zadanifontodlomka"/>
    <w:rsid w:val="00550BF9"/>
  </w:style>
  <w:style w:type="paragraph" w:customStyle="1" w:styleId="t-10-9-sred">
    <w:name w:val="t-10-9-sred"/>
    <w:basedOn w:val="Normal"/>
    <w:rsid w:val="002C4CA4"/>
    <w:pPr>
      <w:spacing w:before="100" w:beforeAutospacing="1" w:after="100" w:afterAutospacing="1"/>
    </w:pPr>
  </w:style>
  <w:style w:type="paragraph" w:customStyle="1" w:styleId="t-9-8">
    <w:name w:val="t-9-8"/>
    <w:basedOn w:val="Normal"/>
    <w:rsid w:val="002C4CA4"/>
    <w:pPr>
      <w:spacing w:before="100" w:beforeAutospacing="1" w:after="100" w:afterAutospacing="1"/>
    </w:pPr>
  </w:style>
  <w:style w:type="table" w:customStyle="1" w:styleId="TableGrid">
    <w:name w:val="TableGrid"/>
    <w:rsid w:val="00F02978"/>
    <w:rPr>
      <w:rFonts w:ascii="Calibri" w:hAnsi="Calibri"/>
      <w:sz w:val="22"/>
      <w:szCs w:val="22"/>
    </w:rPr>
    <w:tblPr>
      <w:tblCellMar>
        <w:top w:w="0" w:type="dxa"/>
        <w:left w:w="0" w:type="dxa"/>
        <w:bottom w:w="0" w:type="dxa"/>
        <w:right w:w="0" w:type="dxa"/>
      </w:tblCellMar>
    </w:tblPr>
  </w:style>
  <w:style w:type="paragraph" w:customStyle="1" w:styleId="footnotedescription">
    <w:name w:val="footnote description"/>
    <w:next w:val="Normal"/>
    <w:link w:val="footnotedescriptionChar"/>
    <w:hidden/>
    <w:rsid w:val="006849BF"/>
    <w:pPr>
      <w:spacing w:line="259" w:lineRule="auto"/>
      <w:ind w:left="720"/>
    </w:pPr>
    <w:rPr>
      <w:color w:val="000000"/>
      <w:sz w:val="18"/>
      <w:szCs w:val="22"/>
    </w:rPr>
  </w:style>
  <w:style w:type="character" w:customStyle="1" w:styleId="footnotedescriptionChar">
    <w:name w:val="footnote description Char"/>
    <w:link w:val="footnotedescription"/>
    <w:rsid w:val="006849BF"/>
    <w:rPr>
      <w:color w:val="000000"/>
      <w:sz w:val="18"/>
      <w:szCs w:val="22"/>
    </w:rPr>
  </w:style>
  <w:style w:type="character" w:customStyle="1" w:styleId="footnotemark">
    <w:name w:val="footnote mark"/>
    <w:hidden/>
    <w:rsid w:val="006849BF"/>
    <w:rPr>
      <w:rFonts w:ascii="Times New Roman" w:eastAsia="Times New Roman" w:hAnsi="Times New Roman" w:cs="Times New Roman"/>
      <w:color w:val="000000"/>
      <w:sz w:val="18"/>
      <w:vertAlign w:val="superscript"/>
    </w:rPr>
  </w:style>
  <w:style w:type="paragraph" w:customStyle="1" w:styleId="box454509">
    <w:name w:val="box_454509"/>
    <w:basedOn w:val="Normal"/>
    <w:rsid w:val="00246806"/>
    <w:pPr>
      <w:spacing w:before="100" w:beforeAutospacing="1" w:after="100" w:afterAutospacing="1"/>
    </w:pPr>
  </w:style>
  <w:style w:type="character" w:customStyle="1" w:styleId="Naslov1Char">
    <w:name w:val="Naslov 1 Char"/>
    <w:link w:val="Naslov1"/>
    <w:uiPriority w:val="99"/>
    <w:rsid w:val="00A75398"/>
    <w:rPr>
      <w:rFonts w:ascii="Arial" w:hAnsi="Arial" w:cs="Arial"/>
      <w:b/>
      <w:bCs/>
      <w:sz w:val="28"/>
      <w:szCs w:val="28"/>
    </w:rPr>
  </w:style>
  <w:style w:type="paragraph" w:styleId="Sadraj4">
    <w:name w:val="toc 4"/>
    <w:hidden/>
    <w:uiPriority w:val="39"/>
    <w:rsid w:val="00A2212E"/>
    <w:pPr>
      <w:spacing w:after="5" w:line="250" w:lineRule="auto"/>
      <w:ind w:left="632" w:right="265" w:hanging="10"/>
      <w:jc w:val="both"/>
    </w:pPr>
    <w:rPr>
      <w:rFonts w:ascii="Calibri" w:eastAsia="Calibri" w:hAnsi="Calibri" w:cs="Calibri"/>
      <w:color w:val="000000"/>
      <w:sz w:val="24"/>
      <w:szCs w:val="22"/>
    </w:rPr>
  </w:style>
  <w:style w:type="paragraph" w:styleId="Sadraj5">
    <w:name w:val="toc 5"/>
    <w:hidden/>
    <w:uiPriority w:val="39"/>
    <w:rsid w:val="00A2212E"/>
    <w:pPr>
      <w:spacing w:after="5" w:line="250" w:lineRule="auto"/>
      <w:ind w:left="625" w:right="273" w:hanging="10"/>
      <w:jc w:val="both"/>
    </w:pPr>
    <w:rPr>
      <w:rFonts w:ascii="Calibri" w:eastAsia="Calibri" w:hAnsi="Calibri" w:cs="Calibri"/>
      <w:color w:val="000000"/>
      <w:sz w:val="24"/>
      <w:szCs w:val="22"/>
    </w:rPr>
  </w:style>
  <w:style w:type="paragraph" w:styleId="Sadraj6">
    <w:name w:val="toc 6"/>
    <w:hidden/>
    <w:uiPriority w:val="39"/>
    <w:rsid w:val="00A2212E"/>
    <w:pPr>
      <w:spacing w:after="5" w:line="250" w:lineRule="auto"/>
      <w:ind w:left="625" w:right="273" w:hanging="10"/>
      <w:jc w:val="both"/>
    </w:pPr>
    <w:rPr>
      <w:rFonts w:ascii="Calibri" w:eastAsia="Calibri" w:hAnsi="Calibri" w:cs="Calibri"/>
      <w:color w:val="000000"/>
      <w:sz w:val="24"/>
      <w:szCs w:val="22"/>
    </w:rPr>
  </w:style>
  <w:style w:type="paragraph" w:styleId="Sadraj7">
    <w:name w:val="toc 7"/>
    <w:hidden/>
    <w:uiPriority w:val="39"/>
    <w:rsid w:val="00A2212E"/>
    <w:pPr>
      <w:spacing w:after="89" w:line="259" w:lineRule="auto"/>
      <w:ind w:left="783" w:right="292" w:hanging="10"/>
      <w:jc w:val="right"/>
    </w:pPr>
    <w:rPr>
      <w:color w:val="000000"/>
      <w:sz w:val="24"/>
      <w:szCs w:val="22"/>
    </w:rPr>
  </w:style>
  <w:style w:type="paragraph" w:styleId="Sadraj8">
    <w:name w:val="toc 8"/>
    <w:hidden/>
    <w:uiPriority w:val="39"/>
    <w:rsid w:val="00A2212E"/>
    <w:pPr>
      <w:spacing w:after="13" w:line="249" w:lineRule="auto"/>
      <w:ind w:left="416" w:right="280" w:hanging="10"/>
      <w:jc w:val="right"/>
    </w:pPr>
    <w:rPr>
      <w:rFonts w:ascii="Calibri" w:eastAsia="Calibri" w:hAnsi="Calibri" w:cs="Calibri"/>
      <w:b/>
      <w:color w:val="000000"/>
      <w:sz w:val="22"/>
      <w:szCs w:val="22"/>
    </w:rPr>
  </w:style>
  <w:style w:type="paragraph" w:styleId="Sadraj9">
    <w:name w:val="toc 9"/>
    <w:hidden/>
    <w:uiPriority w:val="39"/>
    <w:rsid w:val="00A2212E"/>
    <w:pPr>
      <w:spacing w:after="5" w:line="250" w:lineRule="auto"/>
      <w:ind w:left="1508" w:right="265" w:hanging="886"/>
    </w:pPr>
    <w:rPr>
      <w:rFonts w:ascii="Calibri" w:eastAsia="Calibri" w:hAnsi="Calibri" w:cs="Calibri"/>
      <w:color w:val="000000"/>
      <w:sz w:val="24"/>
      <w:szCs w:val="22"/>
    </w:rPr>
  </w:style>
  <w:style w:type="paragraph" w:customStyle="1" w:styleId="toc10">
    <w:name w:val="toc 10"/>
    <w:hidden/>
    <w:rsid w:val="00A2212E"/>
    <w:pPr>
      <w:spacing w:after="5" w:line="250" w:lineRule="auto"/>
      <w:ind w:left="1491" w:right="273" w:hanging="876"/>
      <w:jc w:val="both"/>
    </w:pPr>
    <w:rPr>
      <w:rFonts w:ascii="Calibri" w:eastAsia="Calibri" w:hAnsi="Calibri" w:cs="Calibri"/>
      <w:color w:val="000000"/>
      <w:sz w:val="24"/>
      <w:szCs w:val="22"/>
    </w:rPr>
  </w:style>
  <w:style w:type="character" w:customStyle="1" w:styleId="FontStyle17">
    <w:name w:val="Font Style17"/>
    <w:uiPriority w:val="99"/>
    <w:rsid w:val="00A2212E"/>
    <w:rPr>
      <w:rFonts w:ascii="Arial" w:hAnsi="Arial" w:cs="Arial"/>
      <w:sz w:val="22"/>
      <w:szCs w:val="20"/>
    </w:rPr>
  </w:style>
  <w:style w:type="paragraph" w:customStyle="1" w:styleId="Naslov31">
    <w:name w:val="Naslov 31"/>
    <w:basedOn w:val="Normal"/>
    <w:next w:val="Normal"/>
    <w:uiPriority w:val="99"/>
    <w:rsid w:val="00A55613"/>
    <w:pPr>
      <w:autoSpaceDE w:val="0"/>
      <w:autoSpaceDN w:val="0"/>
      <w:adjustRightInd w:val="0"/>
    </w:pPr>
    <w:rPr>
      <w:rFonts w:eastAsia="Calibri" w:cs="Arial"/>
      <w:sz w:val="24"/>
    </w:rPr>
  </w:style>
  <w:style w:type="paragraph" w:customStyle="1" w:styleId="TableParagraph">
    <w:name w:val="Table Paragraph"/>
    <w:basedOn w:val="Normal"/>
    <w:uiPriority w:val="1"/>
    <w:qFormat/>
    <w:rsid w:val="00EB417C"/>
    <w:pPr>
      <w:widowControl w:val="0"/>
      <w:autoSpaceDE w:val="0"/>
      <w:autoSpaceDN w:val="0"/>
      <w:spacing w:line="210" w:lineRule="exact"/>
      <w:jc w:val="center"/>
    </w:pPr>
    <w:rPr>
      <w:szCs w:val="22"/>
      <w:lang w:eastAsia="en-US"/>
    </w:rPr>
  </w:style>
  <w:style w:type="table" w:customStyle="1" w:styleId="Svijetlareetkatablice1">
    <w:name w:val="Svijetla rešetka tablice1"/>
    <w:basedOn w:val="Obinatablica"/>
    <w:uiPriority w:val="40"/>
    <w:rsid w:val="008954C4"/>
    <w:rPr>
      <w:rFonts w:asciiTheme="minorHAnsi" w:eastAsiaTheme="minorEastAsia"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Normal">
    <w:name w:val="Table Normal"/>
    <w:uiPriority w:val="2"/>
    <w:semiHidden/>
    <w:unhideWhenUsed/>
    <w:qFormat/>
    <w:rsid w:val="00E3180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Grid1">
    <w:name w:val="TableGrid1"/>
    <w:rsid w:val="00E04D80"/>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Default">
    <w:name w:val="Default"/>
    <w:rsid w:val="0091541C"/>
    <w:pPr>
      <w:autoSpaceDE w:val="0"/>
      <w:autoSpaceDN w:val="0"/>
      <w:adjustRightInd w:val="0"/>
    </w:pPr>
    <w:rPr>
      <w:rFonts w:ascii="Arial" w:eastAsia="Calibri" w:hAnsi="Arial" w:cs="Arial"/>
      <w:color w:val="000000"/>
      <w:sz w:val="24"/>
      <w:szCs w:val="24"/>
    </w:rPr>
  </w:style>
  <w:style w:type="paragraph" w:customStyle="1" w:styleId="Mini-naslov">
    <w:name w:val="Mini-naslov"/>
    <w:basedOn w:val="Normal"/>
    <w:qFormat/>
    <w:rsid w:val="00511129"/>
    <w:pPr>
      <w:autoSpaceDE w:val="0"/>
      <w:autoSpaceDN w:val="0"/>
      <w:adjustRightInd w:val="0"/>
      <w:jc w:val="center"/>
    </w:pPr>
    <w:rPr>
      <w:rFonts w:ascii="Calibri" w:eastAsia="Calibri" w:hAnsi="Calibri" w:cs="ArialMT"/>
      <w:i/>
      <w:sz w:val="28"/>
      <w:szCs w:val="28"/>
      <w:lang w:eastAsia="en-US"/>
    </w:rPr>
  </w:style>
  <w:style w:type="paragraph" w:customStyle="1" w:styleId="x1-1-uvlaka">
    <w:name w:val="x1-1-uvlaka"/>
    <w:basedOn w:val="Normal"/>
    <w:rsid w:val="00E71D7E"/>
    <w:pPr>
      <w:spacing w:before="100" w:beforeAutospacing="1" w:after="100" w:afterAutospacing="1"/>
    </w:pPr>
    <w:rPr>
      <w:rFonts w:ascii="Times New Roman" w:hAnsi="Times New Roman"/>
      <w:sz w:val="24"/>
    </w:rPr>
  </w:style>
  <w:style w:type="table" w:customStyle="1" w:styleId="Tablicareetke21">
    <w:name w:val="Tablica rešetke 21"/>
    <w:basedOn w:val="Obinatablica"/>
    <w:uiPriority w:val="47"/>
    <w:rsid w:val="00E71D7E"/>
    <w:rPr>
      <w:rFonts w:asciiTheme="minorHAnsi" w:eastAsiaTheme="minorEastAsia" w:hAnsiTheme="minorHAnsi" w:cstheme="minorBidi"/>
      <w:sz w:val="22"/>
      <w:szCs w:val="22"/>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Obinatablica11">
    <w:name w:val="Obična tablica 11"/>
    <w:basedOn w:val="Obinatablica"/>
    <w:uiPriority w:val="41"/>
    <w:rsid w:val="00E71D7E"/>
    <w:rPr>
      <w:rFonts w:asciiTheme="minorHAnsi" w:eastAsiaTheme="minorEastAsia" w:hAnsiTheme="minorHAnsi" w:cstheme="minorBidi"/>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Obinatablica21">
    <w:name w:val="Obična tablica 21"/>
    <w:basedOn w:val="Obinatablica"/>
    <w:uiPriority w:val="42"/>
    <w:rsid w:val="00E71D7E"/>
    <w:rPr>
      <w:rFonts w:asciiTheme="minorHAnsi" w:eastAsiaTheme="minorEastAsia"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ijeloteksta1">
    <w:name w:val="Tijelo teksta1"/>
    <w:basedOn w:val="Default"/>
    <w:next w:val="Default"/>
    <w:uiPriority w:val="99"/>
    <w:rsid w:val="00E71D7E"/>
    <w:rPr>
      <w:color w:val="auto"/>
    </w:rPr>
  </w:style>
  <w:style w:type="character" w:customStyle="1" w:styleId="lrzxr">
    <w:name w:val="lrzxr"/>
    <w:basedOn w:val="Zadanifontodlomka"/>
    <w:rsid w:val="00E71D7E"/>
  </w:style>
  <w:style w:type="character" w:customStyle="1" w:styleId="copyright">
    <w:name w:val="copyright"/>
    <w:basedOn w:val="Zadanifontodlomka"/>
    <w:rsid w:val="00E71D7E"/>
    <w:rPr>
      <w:rFonts w:cs="Times New Roman"/>
    </w:rPr>
  </w:style>
  <w:style w:type="paragraph" w:customStyle="1" w:styleId="Tabletext">
    <w:name w:val="Table text"/>
    <w:uiPriority w:val="99"/>
    <w:rsid w:val="00E71D7E"/>
    <w:pPr>
      <w:jc w:val="center"/>
    </w:pPr>
    <w:rPr>
      <w:rFonts w:ascii="Arial" w:hAnsi="Arial"/>
      <w:noProof/>
      <w:sz w:val="24"/>
    </w:rPr>
  </w:style>
  <w:style w:type="character" w:customStyle="1" w:styleId="st">
    <w:name w:val="st"/>
    <w:basedOn w:val="Zadanifontodlomka"/>
    <w:uiPriority w:val="99"/>
    <w:rsid w:val="00E71D7E"/>
    <w:rPr>
      <w:rFonts w:cs="Times New Roman"/>
    </w:rPr>
  </w:style>
  <w:style w:type="paragraph" w:customStyle="1" w:styleId="Obicnitekst">
    <w:name w:val="Obicni tekst"/>
    <w:link w:val="ObicnitekstChar"/>
    <w:uiPriority w:val="99"/>
    <w:rsid w:val="00E71D7E"/>
    <w:pPr>
      <w:spacing w:before="120"/>
      <w:ind w:firstLine="720"/>
      <w:jc w:val="both"/>
    </w:pPr>
    <w:rPr>
      <w:rFonts w:ascii="Arial" w:hAnsi="Arial"/>
      <w:noProof/>
      <w:sz w:val="24"/>
    </w:rPr>
  </w:style>
  <w:style w:type="character" w:customStyle="1" w:styleId="ObicnitekstChar">
    <w:name w:val="Obicni tekst Char"/>
    <w:basedOn w:val="Zadanifontodlomka"/>
    <w:link w:val="Obicnitekst"/>
    <w:uiPriority w:val="99"/>
    <w:locked/>
    <w:rsid w:val="00E71D7E"/>
    <w:rPr>
      <w:rFonts w:ascii="Arial" w:hAnsi="Arial"/>
      <w:noProof/>
      <w:sz w:val="24"/>
    </w:rPr>
  </w:style>
  <w:style w:type="character" w:customStyle="1" w:styleId="TekstkomentaraChar">
    <w:name w:val="Tekst komentara Char"/>
    <w:basedOn w:val="Zadanifontodlomka"/>
    <w:link w:val="Tekstkomentara"/>
    <w:uiPriority w:val="99"/>
    <w:semiHidden/>
    <w:rsid w:val="00E71D7E"/>
    <w:rPr>
      <w:rFonts w:eastAsia="Calibri" w:cs="Calibri"/>
      <w:color w:val="000000"/>
    </w:rPr>
  </w:style>
  <w:style w:type="paragraph" w:styleId="Tekstkomentara">
    <w:name w:val="annotation text"/>
    <w:basedOn w:val="Normal"/>
    <w:link w:val="TekstkomentaraChar"/>
    <w:uiPriority w:val="99"/>
    <w:semiHidden/>
    <w:unhideWhenUsed/>
    <w:rsid w:val="00E71D7E"/>
    <w:pPr>
      <w:spacing w:after="8"/>
      <w:ind w:left="10" w:hanging="10"/>
      <w:jc w:val="both"/>
    </w:pPr>
    <w:rPr>
      <w:rFonts w:ascii="Times New Roman" w:eastAsia="Calibri" w:hAnsi="Times New Roman" w:cs="Calibri"/>
      <w:color w:val="000000"/>
      <w:sz w:val="20"/>
      <w:szCs w:val="20"/>
    </w:rPr>
  </w:style>
  <w:style w:type="character" w:customStyle="1" w:styleId="TekstkomentaraChar1">
    <w:name w:val="Tekst komentara Char1"/>
    <w:basedOn w:val="Zadanifontodlomka"/>
    <w:uiPriority w:val="99"/>
    <w:semiHidden/>
    <w:rsid w:val="00E71D7E"/>
    <w:rPr>
      <w:rFonts w:ascii="Arial" w:hAnsi="Arial"/>
    </w:rPr>
  </w:style>
  <w:style w:type="character" w:customStyle="1" w:styleId="PredmetkomentaraChar">
    <w:name w:val="Predmet komentara Char"/>
    <w:basedOn w:val="TekstkomentaraChar"/>
    <w:link w:val="Predmetkomentara"/>
    <w:uiPriority w:val="99"/>
    <w:semiHidden/>
    <w:rsid w:val="00E71D7E"/>
    <w:rPr>
      <w:rFonts w:eastAsia="Calibri" w:cs="Calibri"/>
      <w:b/>
      <w:bCs/>
      <w:color w:val="000000"/>
    </w:rPr>
  </w:style>
  <w:style w:type="paragraph" w:styleId="Predmetkomentara">
    <w:name w:val="annotation subject"/>
    <w:basedOn w:val="Tekstkomentara"/>
    <w:next w:val="Tekstkomentara"/>
    <w:link w:val="PredmetkomentaraChar"/>
    <w:uiPriority w:val="99"/>
    <w:semiHidden/>
    <w:unhideWhenUsed/>
    <w:rsid w:val="00E71D7E"/>
    <w:rPr>
      <w:b/>
      <w:bCs/>
    </w:rPr>
  </w:style>
  <w:style w:type="character" w:customStyle="1" w:styleId="PredmetkomentaraChar1">
    <w:name w:val="Predmet komentara Char1"/>
    <w:basedOn w:val="TekstkomentaraChar1"/>
    <w:uiPriority w:val="99"/>
    <w:semiHidden/>
    <w:rsid w:val="00E71D7E"/>
    <w:rPr>
      <w:rFonts w:ascii="Arial" w:hAnsi="Arial"/>
      <w:b/>
      <w:bCs/>
    </w:rPr>
  </w:style>
  <w:style w:type="paragraph" w:styleId="Kartadokumenta">
    <w:name w:val="Document Map"/>
    <w:basedOn w:val="Normal"/>
    <w:link w:val="KartadokumentaChar"/>
    <w:uiPriority w:val="99"/>
    <w:semiHidden/>
    <w:rsid w:val="00E71D7E"/>
    <w:pPr>
      <w:jc w:val="both"/>
    </w:pPr>
    <w:rPr>
      <w:rFonts w:ascii="Tahoma" w:eastAsia="Calibri" w:hAnsi="Tahoma"/>
      <w:sz w:val="16"/>
      <w:szCs w:val="16"/>
      <w:lang w:val="x-none" w:eastAsia="x-none"/>
    </w:rPr>
  </w:style>
  <w:style w:type="character" w:customStyle="1" w:styleId="KartadokumentaChar">
    <w:name w:val="Karta dokumenta Char"/>
    <w:basedOn w:val="Zadanifontodlomka"/>
    <w:link w:val="Kartadokumenta"/>
    <w:uiPriority w:val="99"/>
    <w:semiHidden/>
    <w:rsid w:val="00E71D7E"/>
    <w:rPr>
      <w:rFonts w:ascii="Tahoma" w:eastAsia="Calibri" w:hAnsi="Tahoma"/>
      <w:sz w:val="16"/>
      <w:szCs w:val="16"/>
      <w:lang w:val="x-none" w:eastAsia="x-none"/>
    </w:rPr>
  </w:style>
  <w:style w:type="table" w:customStyle="1" w:styleId="LightShading-Accent11">
    <w:name w:val="Light Shading - Accent 11"/>
    <w:uiPriority w:val="99"/>
    <w:rsid w:val="00E71D7E"/>
    <w:rPr>
      <w:rFonts w:ascii="Calibri" w:hAnsi="Calibri" w:cs="Calibri"/>
      <w:color w:val="365F91"/>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paragraph" w:customStyle="1" w:styleId="tekst">
    <w:name w:val="tekst"/>
    <w:basedOn w:val="Normal"/>
    <w:uiPriority w:val="99"/>
    <w:rsid w:val="00E71D7E"/>
    <w:pPr>
      <w:spacing w:before="100" w:line="300" w:lineRule="atLeast"/>
      <w:ind w:firstLine="454"/>
      <w:jc w:val="both"/>
    </w:pPr>
    <w:rPr>
      <w:rFonts w:ascii="A Helvetica Neue Thin" w:eastAsia="Calibri" w:hAnsi="A Helvetica Neue Thin" w:cs="A Helvetica Neue Thin"/>
      <w:sz w:val="24"/>
    </w:rPr>
  </w:style>
  <w:style w:type="table" w:styleId="Reetkatablice1">
    <w:name w:val="Table Grid 1"/>
    <w:basedOn w:val="Obinatablica"/>
    <w:uiPriority w:val="99"/>
    <w:rsid w:val="00E71D7E"/>
    <w:pPr>
      <w:spacing w:after="200" w:line="276" w:lineRule="auto"/>
    </w:pPr>
    <w:rPr>
      <w:rFonts w:ascii="Calibri" w:eastAsia="Calibri" w:hAnsi="Calibri" w:cs="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Istaknuto">
    <w:name w:val="Emphasis"/>
    <w:uiPriority w:val="20"/>
    <w:qFormat/>
    <w:rsid w:val="00E71D7E"/>
    <w:rPr>
      <w:i/>
      <w:iCs/>
    </w:rPr>
  </w:style>
  <w:style w:type="paragraph" w:styleId="Tijeloteksta-uvlaka2">
    <w:name w:val="Body Text Indent 2"/>
    <w:aliases w:val="uvlaka 2,uvlaka 21"/>
    <w:basedOn w:val="Normal"/>
    <w:link w:val="Tijeloteksta-uvlaka2Char"/>
    <w:uiPriority w:val="99"/>
    <w:rsid w:val="00E71D7E"/>
    <w:pPr>
      <w:ind w:firstLine="1440"/>
      <w:jc w:val="both"/>
    </w:pPr>
    <w:rPr>
      <w:rFonts w:ascii="Tahoma" w:eastAsia="Calibri" w:hAnsi="Tahoma"/>
      <w:sz w:val="20"/>
      <w:szCs w:val="20"/>
      <w:lang w:val="x-none" w:eastAsia="en-US"/>
    </w:rPr>
  </w:style>
  <w:style w:type="character" w:customStyle="1" w:styleId="Tijeloteksta-uvlaka2Char">
    <w:name w:val="Tijelo teksta - uvlaka 2 Char"/>
    <w:aliases w:val="uvlaka 2 Char,uvlaka 21 Char"/>
    <w:basedOn w:val="Zadanifontodlomka"/>
    <w:link w:val="Tijeloteksta-uvlaka2"/>
    <w:uiPriority w:val="99"/>
    <w:rsid w:val="00E71D7E"/>
    <w:rPr>
      <w:rFonts w:ascii="Tahoma" w:eastAsia="Calibri" w:hAnsi="Tahoma"/>
      <w:lang w:val="x-none" w:eastAsia="en-US"/>
    </w:rPr>
  </w:style>
  <w:style w:type="paragraph" w:customStyle="1" w:styleId="Style1">
    <w:name w:val="Style1"/>
    <w:basedOn w:val="Normal"/>
    <w:uiPriority w:val="99"/>
    <w:rsid w:val="00E71D7E"/>
    <w:pPr>
      <w:spacing w:before="120" w:after="120"/>
      <w:jc w:val="both"/>
    </w:pPr>
    <w:rPr>
      <w:rFonts w:cs="Arial"/>
      <w:szCs w:val="22"/>
      <w:lang w:eastAsia="en-US"/>
    </w:rPr>
  </w:style>
  <w:style w:type="paragraph" w:customStyle="1" w:styleId="marine">
    <w:name w:val="marine"/>
    <w:basedOn w:val="Normal"/>
    <w:uiPriority w:val="99"/>
    <w:rsid w:val="00E71D7E"/>
    <w:pPr>
      <w:jc w:val="both"/>
    </w:pPr>
    <w:rPr>
      <w:rFonts w:ascii="CRO_Korinna" w:hAnsi="CRO_Korinna" w:cs="CRO_Korinna"/>
      <w:szCs w:val="22"/>
      <w:lang w:eastAsia="en-US"/>
    </w:rPr>
  </w:style>
  <w:style w:type="paragraph" w:customStyle="1" w:styleId="Tablice">
    <w:name w:val="Tablice"/>
    <w:basedOn w:val="Normal"/>
    <w:uiPriority w:val="99"/>
    <w:rsid w:val="00E71D7E"/>
    <w:pPr>
      <w:spacing w:before="480" w:after="240" w:line="288" w:lineRule="auto"/>
      <w:ind w:left="1134" w:hanging="1134"/>
      <w:jc w:val="both"/>
    </w:pPr>
    <w:rPr>
      <w:rFonts w:cs="Arial"/>
      <w:noProof/>
      <w:color w:val="000000"/>
      <w:szCs w:val="22"/>
      <w:lang w:val="en-GB" w:eastAsia="en-US"/>
    </w:rPr>
  </w:style>
  <w:style w:type="paragraph" w:styleId="Grafikeoznake3">
    <w:name w:val="List Bullet 3"/>
    <w:aliases w:val="List Bullet 3 op plan"/>
    <w:basedOn w:val="Normal"/>
    <w:autoRedefine/>
    <w:uiPriority w:val="99"/>
    <w:rsid w:val="00E71D7E"/>
    <w:pPr>
      <w:numPr>
        <w:numId w:val="29"/>
      </w:numPr>
      <w:tabs>
        <w:tab w:val="left" w:pos="567"/>
      </w:tabs>
      <w:jc w:val="both"/>
    </w:pPr>
    <w:rPr>
      <w:rFonts w:cs="Arial"/>
      <w:szCs w:val="22"/>
      <w:lang w:val="en-US" w:eastAsia="en-US"/>
    </w:rPr>
  </w:style>
  <w:style w:type="paragraph" w:customStyle="1" w:styleId="Tijeloteksta20">
    <w:name w:val="Tijelo teksta2"/>
    <w:basedOn w:val="Default"/>
    <w:next w:val="Default"/>
    <w:uiPriority w:val="99"/>
    <w:rsid w:val="00E71D7E"/>
    <w:rPr>
      <w:color w:val="auto"/>
    </w:rPr>
  </w:style>
  <w:style w:type="paragraph" w:customStyle="1" w:styleId="Tijeloteksta21">
    <w:name w:val="Tijelo teksta 21"/>
    <w:basedOn w:val="Default"/>
    <w:next w:val="Default"/>
    <w:uiPriority w:val="99"/>
    <w:rsid w:val="00E71D7E"/>
    <w:rPr>
      <w:color w:val="auto"/>
    </w:rPr>
  </w:style>
  <w:style w:type="paragraph" w:customStyle="1" w:styleId="Zaglavlje1">
    <w:name w:val="Zaglavlje1"/>
    <w:basedOn w:val="Default"/>
    <w:next w:val="Default"/>
    <w:uiPriority w:val="99"/>
    <w:rsid w:val="00E71D7E"/>
    <w:rPr>
      <w:color w:val="auto"/>
    </w:rPr>
  </w:style>
  <w:style w:type="character" w:customStyle="1" w:styleId="Referencafusnote1">
    <w:name w:val="Referenca fusnote1"/>
    <w:uiPriority w:val="99"/>
    <w:rsid w:val="00E71D7E"/>
    <w:rPr>
      <w:color w:val="000000"/>
    </w:rPr>
  </w:style>
  <w:style w:type="paragraph" w:customStyle="1" w:styleId="Tekstfusnote1">
    <w:name w:val="Tekst fusnote1"/>
    <w:basedOn w:val="Default"/>
    <w:next w:val="Default"/>
    <w:uiPriority w:val="99"/>
    <w:rsid w:val="00E71D7E"/>
    <w:rPr>
      <w:color w:val="auto"/>
    </w:rPr>
  </w:style>
  <w:style w:type="paragraph" w:customStyle="1" w:styleId="Naslov11">
    <w:name w:val="Naslov 11"/>
    <w:basedOn w:val="Default"/>
    <w:next w:val="Default"/>
    <w:uiPriority w:val="99"/>
    <w:rsid w:val="00E71D7E"/>
    <w:rPr>
      <w:color w:val="auto"/>
    </w:rPr>
  </w:style>
  <w:style w:type="paragraph" w:customStyle="1" w:styleId="Podnoje1">
    <w:name w:val="Podnožje1"/>
    <w:basedOn w:val="Default"/>
    <w:next w:val="Default"/>
    <w:uiPriority w:val="99"/>
    <w:rsid w:val="00E71D7E"/>
    <w:rPr>
      <w:color w:val="auto"/>
    </w:rPr>
  </w:style>
  <w:style w:type="paragraph" w:customStyle="1" w:styleId="Tijeloteksta31">
    <w:name w:val="Tijelo teksta 31"/>
    <w:basedOn w:val="Default"/>
    <w:next w:val="Default"/>
    <w:uiPriority w:val="99"/>
    <w:rsid w:val="00E71D7E"/>
    <w:rPr>
      <w:color w:val="auto"/>
    </w:rPr>
  </w:style>
  <w:style w:type="paragraph" w:customStyle="1" w:styleId="Naslov41">
    <w:name w:val="Naslov 41"/>
    <w:basedOn w:val="Default"/>
    <w:next w:val="Default"/>
    <w:uiPriority w:val="99"/>
    <w:rsid w:val="00E71D7E"/>
    <w:rPr>
      <w:color w:val="auto"/>
    </w:rPr>
  </w:style>
  <w:style w:type="paragraph" w:customStyle="1" w:styleId="BodyText22">
    <w:name w:val="Body Text 22"/>
    <w:basedOn w:val="Default"/>
    <w:next w:val="Default"/>
    <w:uiPriority w:val="99"/>
    <w:rsid w:val="00E71D7E"/>
    <w:rPr>
      <w:color w:val="auto"/>
    </w:rPr>
  </w:style>
  <w:style w:type="paragraph" w:customStyle="1" w:styleId="TESTO10">
    <w:name w:val="TESTO10"/>
    <w:basedOn w:val="Default"/>
    <w:next w:val="Default"/>
    <w:uiPriority w:val="99"/>
    <w:rsid w:val="00E71D7E"/>
    <w:rPr>
      <w:color w:val="auto"/>
    </w:rPr>
  </w:style>
  <w:style w:type="paragraph" w:customStyle="1" w:styleId="Uvuenotijeloteksta1">
    <w:name w:val="Uvučeno tijelo teksta1"/>
    <w:basedOn w:val="Default"/>
    <w:next w:val="Default"/>
    <w:uiPriority w:val="99"/>
    <w:rsid w:val="00E71D7E"/>
    <w:rPr>
      <w:color w:val="auto"/>
    </w:rPr>
  </w:style>
  <w:style w:type="paragraph" w:customStyle="1" w:styleId="Naslov21">
    <w:name w:val="Naslov 21"/>
    <w:basedOn w:val="Default"/>
    <w:next w:val="Default"/>
    <w:uiPriority w:val="99"/>
    <w:rsid w:val="00E71D7E"/>
    <w:rPr>
      <w:color w:val="auto"/>
    </w:rPr>
  </w:style>
  <w:style w:type="paragraph" w:styleId="Blokteksta">
    <w:name w:val="Block Text"/>
    <w:basedOn w:val="Normal"/>
    <w:rsid w:val="00E71D7E"/>
    <w:pPr>
      <w:ind w:left="180" w:right="-290" w:hanging="180"/>
    </w:pPr>
    <w:rPr>
      <w:rFonts w:cs="Arial"/>
      <w:b/>
      <w:iCs/>
      <w:lang w:eastAsia="de-DE"/>
    </w:rPr>
  </w:style>
  <w:style w:type="paragraph" w:styleId="Tijeloteksta-uvlaka3">
    <w:name w:val="Body Text Indent 3"/>
    <w:basedOn w:val="Normal"/>
    <w:link w:val="Tijeloteksta-uvlaka3Char"/>
    <w:rsid w:val="00E71D7E"/>
    <w:pPr>
      <w:spacing w:after="120"/>
      <w:ind w:left="283"/>
      <w:jc w:val="both"/>
    </w:pPr>
    <w:rPr>
      <w:rFonts w:ascii="Calibri" w:hAnsi="Calibri" w:cs="Calibri"/>
      <w:sz w:val="16"/>
      <w:szCs w:val="16"/>
      <w:lang w:eastAsia="en-US"/>
    </w:rPr>
  </w:style>
  <w:style w:type="character" w:customStyle="1" w:styleId="Tijeloteksta-uvlaka3Char">
    <w:name w:val="Tijelo teksta - uvlaka 3 Char"/>
    <w:basedOn w:val="Zadanifontodlomka"/>
    <w:link w:val="Tijeloteksta-uvlaka3"/>
    <w:rsid w:val="00E71D7E"/>
    <w:rPr>
      <w:rFonts w:ascii="Calibri" w:hAnsi="Calibri" w:cs="Calibri"/>
      <w:sz w:val="16"/>
      <w:szCs w:val="16"/>
      <w:lang w:eastAsia="en-US"/>
    </w:rPr>
  </w:style>
  <w:style w:type="paragraph" w:customStyle="1" w:styleId="Style11">
    <w:name w:val="Style11"/>
    <w:basedOn w:val="Normal"/>
    <w:uiPriority w:val="99"/>
    <w:rsid w:val="00E71D7E"/>
    <w:pPr>
      <w:widowControl w:val="0"/>
      <w:autoSpaceDE w:val="0"/>
      <w:autoSpaceDN w:val="0"/>
      <w:adjustRightInd w:val="0"/>
      <w:spacing w:line="269" w:lineRule="exact"/>
      <w:jc w:val="both"/>
    </w:pPr>
    <w:rPr>
      <w:rFonts w:ascii="Times New Roman" w:hAnsi="Times New Roman"/>
      <w:sz w:val="24"/>
    </w:rPr>
  </w:style>
  <w:style w:type="paragraph" w:customStyle="1" w:styleId="Style5">
    <w:name w:val="Style5"/>
    <w:basedOn w:val="Normal"/>
    <w:uiPriority w:val="99"/>
    <w:rsid w:val="00E71D7E"/>
    <w:pPr>
      <w:widowControl w:val="0"/>
      <w:autoSpaceDE w:val="0"/>
      <w:autoSpaceDN w:val="0"/>
      <w:adjustRightInd w:val="0"/>
      <w:spacing w:line="271" w:lineRule="exact"/>
    </w:pPr>
    <w:rPr>
      <w:rFonts w:ascii="Times New Roman" w:hAnsi="Times New Roman"/>
      <w:sz w:val="24"/>
    </w:rPr>
  </w:style>
  <w:style w:type="paragraph" w:customStyle="1" w:styleId="Style14">
    <w:name w:val="Style14"/>
    <w:basedOn w:val="Normal"/>
    <w:uiPriority w:val="99"/>
    <w:rsid w:val="00E71D7E"/>
    <w:pPr>
      <w:widowControl w:val="0"/>
      <w:autoSpaceDE w:val="0"/>
      <w:autoSpaceDN w:val="0"/>
      <w:adjustRightInd w:val="0"/>
      <w:spacing w:line="271" w:lineRule="exact"/>
      <w:ind w:hanging="432"/>
      <w:jc w:val="both"/>
    </w:pPr>
    <w:rPr>
      <w:rFonts w:ascii="Times New Roman" w:hAnsi="Times New Roman"/>
      <w:sz w:val="24"/>
    </w:rPr>
  </w:style>
  <w:style w:type="character" w:customStyle="1" w:styleId="FontStyle11">
    <w:name w:val="Font Style11"/>
    <w:uiPriority w:val="99"/>
    <w:rsid w:val="00E71D7E"/>
    <w:rPr>
      <w:rFonts w:ascii="Arial" w:hAnsi="Arial" w:cs="Arial"/>
      <w:sz w:val="20"/>
      <w:szCs w:val="20"/>
    </w:rPr>
  </w:style>
  <w:style w:type="numbering" w:customStyle="1" w:styleId="NoList1">
    <w:name w:val="No List1"/>
    <w:next w:val="Bezpopisa"/>
    <w:uiPriority w:val="99"/>
    <w:semiHidden/>
    <w:unhideWhenUsed/>
    <w:rsid w:val="00E71D7E"/>
  </w:style>
  <w:style w:type="character" w:styleId="Naslovknjige">
    <w:name w:val="Book Title"/>
    <w:uiPriority w:val="33"/>
    <w:qFormat/>
    <w:rsid w:val="00E71D7E"/>
    <w:rPr>
      <w:b/>
      <w:bCs/>
      <w:smallCaps/>
      <w:spacing w:val="5"/>
    </w:rPr>
  </w:style>
  <w:style w:type="paragraph" w:customStyle="1" w:styleId="clanak">
    <w:name w:val="clanak"/>
    <w:basedOn w:val="Normal"/>
    <w:uiPriority w:val="99"/>
    <w:rsid w:val="00E71D7E"/>
    <w:pPr>
      <w:spacing w:before="100" w:beforeAutospacing="1" w:after="100" w:afterAutospacing="1"/>
      <w:jc w:val="center"/>
    </w:pPr>
    <w:rPr>
      <w:rFonts w:ascii="Times New Roman" w:hAnsi="Times New Roman"/>
      <w:sz w:val="24"/>
    </w:rPr>
  </w:style>
  <w:style w:type="table" w:customStyle="1" w:styleId="TableGrid10">
    <w:name w:val="Table Grid1"/>
    <w:basedOn w:val="Obinatablica"/>
    <w:next w:val="Reetkatablice"/>
    <w:uiPriority w:val="59"/>
    <w:rsid w:val="00E71D7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akomentara">
    <w:name w:val="annotation reference"/>
    <w:uiPriority w:val="99"/>
    <w:semiHidden/>
    <w:unhideWhenUsed/>
    <w:rsid w:val="00E71D7E"/>
    <w:rPr>
      <w:sz w:val="16"/>
      <w:szCs w:val="16"/>
    </w:rPr>
  </w:style>
  <w:style w:type="paragraph" w:customStyle="1" w:styleId="Bezproreda2">
    <w:name w:val="Bez proreda2"/>
    <w:qFormat/>
    <w:rsid w:val="00E71D7E"/>
    <w:rPr>
      <w:rFonts w:ascii="Calibri" w:eastAsia="Calibri" w:hAnsi="Calibri"/>
      <w:sz w:val="22"/>
      <w:szCs w:val="22"/>
      <w:lang w:eastAsia="en-US"/>
    </w:rPr>
  </w:style>
  <w:style w:type="paragraph" w:customStyle="1" w:styleId="nwwindFOOTNOTETEKST">
    <w:name w:val="nw wind FOOTNOTE TEKST"/>
    <w:basedOn w:val="Normal"/>
    <w:link w:val="nwwindFOOTNOTETEKSTChar"/>
    <w:autoRedefine/>
    <w:rsid w:val="00E71D7E"/>
    <w:pPr>
      <w:spacing w:line="360" w:lineRule="auto"/>
    </w:pPr>
    <w:rPr>
      <w:rFonts w:ascii="Times New Roman" w:hAnsi="Times New Roman"/>
      <w:b/>
      <w:color w:val="FF0000"/>
      <w:sz w:val="24"/>
    </w:rPr>
  </w:style>
  <w:style w:type="character" w:customStyle="1" w:styleId="nwwindFOOTNOTETEKSTChar">
    <w:name w:val="nw wind FOOTNOTE TEKST Char"/>
    <w:link w:val="nwwindFOOTNOTETEKST"/>
    <w:rsid w:val="00E71D7E"/>
    <w:rPr>
      <w:b/>
      <w:color w:val="FF0000"/>
      <w:sz w:val="24"/>
      <w:szCs w:val="24"/>
    </w:rPr>
  </w:style>
  <w:style w:type="paragraph" w:customStyle="1" w:styleId="Bezproreda1">
    <w:name w:val="Bez proreda1"/>
    <w:qFormat/>
    <w:rsid w:val="00E71D7E"/>
    <w:rPr>
      <w:sz w:val="24"/>
      <w:szCs w:val="24"/>
    </w:rPr>
  </w:style>
  <w:style w:type="paragraph" w:customStyle="1" w:styleId="NoSpacing1">
    <w:name w:val="No Spacing1"/>
    <w:link w:val="NoSpacingChar"/>
    <w:qFormat/>
    <w:rsid w:val="00E71D7E"/>
    <w:rPr>
      <w:rFonts w:ascii="Calibri" w:eastAsia="Calibri" w:hAnsi="Calibri"/>
      <w:sz w:val="22"/>
      <w:szCs w:val="22"/>
      <w:lang w:eastAsia="en-US"/>
    </w:rPr>
  </w:style>
  <w:style w:type="character" w:customStyle="1" w:styleId="NoSpacingChar">
    <w:name w:val="No Spacing Char"/>
    <w:link w:val="NoSpacing1"/>
    <w:rsid w:val="00E71D7E"/>
    <w:rPr>
      <w:rFonts w:ascii="Calibri" w:eastAsia="Calibri" w:hAnsi="Calibri"/>
      <w:sz w:val="22"/>
      <w:szCs w:val="22"/>
      <w:lang w:eastAsia="en-US"/>
    </w:rPr>
  </w:style>
  <w:style w:type="paragraph" w:customStyle="1" w:styleId="m-7197703793269861012msolistparagraph">
    <w:name w:val="m_-7197703793269861012msolistparagraph"/>
    <w:basedOn w:val="Normal"/>
    <w:rsid w:val="00E71D7E"/>
    <w:pPr>
      <w:spacing w:before="100" w:beforeAutospacing="1" w:after="100" w:afterAutospacing="1"/>
    </w:pPr>
    <w:rPr>
      <w:rFonts w:ascii="Times New Roman" w:hAnsi="Times New Roman"/>
      <w:sz w:val="24"/>
    </w:rPr>
  </w:style>
  <w:style w:type="character" w:customStyle="1" w:styleId="g3">
    <w:name w:val="g3"/>
    <w:basedOn w:val="Zadanifontodlomka"/>
    <w:rsid w:val="001D613B"/>
  </w:style>
  <w:style w:type="paragraph" w:styleId="Naslov">
    <w:name w:val="Title"/>
    <w:basedOn w:val="Normal"/>
    <w:next w:val="Normal"/>
    <w:link w:val="NaslovChar"/>
    <w:uiPriority w:val="10"/>
    <w:qFormat/>
    <w:rsid w:val="000147CB"/>
    <w:pPr>
      <w:contextualSpacing/>
    </w:pPr>
    <w:rPr>
      <w:rFonts w:asciiTheme="majorHAnsi" w:eastAsiaTheme="majorEastAsia" w:hAnsiTheme="majorHAnsi" w:cstheme="majorBidi"/>
      <w:spacing w:val="-10"/>
      <w:kern w:val="28"/>
      <w:sz w:val="56"/>
      <w:szCs w:val="56"/>
    </w:rPr>
  </w:style>
  <w:style w:type="character" w:customStyle="1" w:styleId="NaslovChar">
    <w:name w:val="Naslov Char"/>
    <w:basedOn w:val="Zadanifontodlomka"/>
    <w:link w:val="Naslov"/>
    <w:uiPriority w:val="10"/>
    <w:rsid w:val="000147CB"/>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509908">
      <w:bodyDiv w:val="1"/>
      <w:marLeft w:val="0"/>
      <w:marRight w:val="0"/>
      <w:marTop w:val="0"/>
      <w:marBottom w:val="0"/>
      <w:divBdr>
        <w:top w:val="none" w:sz="0" w:space="0" w:color="auto"/>
        <w:left w:val="none" w:sz="0" w:space="0" w:color="auto"/>
        <w:bottom w:val="none" w:sz="0" w:space="0" w:color="auto"/>
        <w:right w:val="none" w:sz="0" w:space="0" w:color="auto"/>
      </w:divBdr>
    </w:div>
    <w:div w:id="80566582">
      <w:bodyDiv w:val="1"/>
      <w:marLeft w:val="0"/>
      <w:marRight w:val="0"/>
      <w:marTop w:val="0"/>
      <w:marBottom w:val="0"/>
      <w:divBdr>
        <w:top w:val="none" w:sz="0" w:space="0" w:color="auto"/>
        <w:left w:val="none" w:sz="0" w:space="0" w:color="auto"/>
        <w:bottom w:val="none" w:sz="0" w:space="0" w:color="auto"/>
        <w:right w:val="none" w:sz="0" w:space="0" w:color="auto"/>
      </w:divBdr>
    </w:div>
    <w:div w:id="205533019">
      <w:bodyDiv w:val="1"/>
      <w:marLeft w:val="0"/>
      <w:marRight w:val="0"/>
      <w:marTop w:val="0"/>
      <w:marBottom w:val="0"/>
      <w:divBdr>
        <w:top w:val="none" w:sz="0" w:space="0" w:color="auto"/>
        <w:left w:val="none" w:sz="0" w:space="0" w:color="auto"/>
        <w:bottom w:val="none" w:sz="0" w:space="0" w:color="auto"/>
        <w:right w:val="none" w:sz="0" w:space="0" w:color="auto"/>
      </w:divBdr>
    </w:div>
    <w:div w:id="221603692">
      <w:bodyDiv w:val="1"/>
      <w:marLeft w:val="0"/>
      <w:marRight w:val="0"/>
      <w:marTop w:val="0"/>
      <w:marBottom w:val="0"/>
      <w:divBdr>
        <w:top w:val="none" w:sz="0" w:space="0" w:color="auto"/>
        <w:left w:val="none" w:sz="0" w:space="0" w:color="auto"/>
        <w:bottom w:val="none" w:sz="0" w:space="0" w:color="auto"/>
        <w:right w:val="none" w:sz="0" w:space="0" w:color="auto"/>
      </w:divBdr>
    </w:div>
    <w:div w:id="274677479">
      <w:bodyDiv w:val="1"/>
      <w:marLeft w:val="0"/>
      <w:marRight w:val="0"/>
      <w:marTop w:val="0"/>
      <w:marBottom w:val="0"/>
      <w:divBdr>
        <w:top w:val="none" w:sz="0" w:space="0" w:color="auto"/>
        <w:left w:val="none" w:sz="0" w:space="0" w:color="auto"/>
        <w:bottom w:val="none" w:sz="0" w:space="0" w:color="auto"/>
        <w:right w:val="none" w:sz="0" w:space="0" w:color="auto"/>
      </w:divBdr>
    </w:div>
    <w:div w:id="281425346">
      <w:bodyDiv w:val="1"/>
      <w:marLeft w:val="0"/>
      <w:marRight w:val="0"/>
      <w:marTop w:val="0"/>
      <w:marBottom w:val="0"/>
      <w:divBdr>
        <w:top w:val="none" w:sz="0" w:space="0" w:color="auto"/>
        <w:left w:val="none" w:sz="0" w:space="0" w:color="auto"/>
        <w:bottom w:val="none" w:sz="0" w:space="0" w:color="auto"/>
        <w:right w:val="none" w:sz="0" w:space="0" w:color="auto"/>
      </w:divBdr>
    </w:div>
    <w:div w:id="298921859">
      <w:bodyDiv w:val="1"/>
      <w:marLeft w:val="0"/>
      <w:marRight w:val="0"/>
      <w:marTop w:val="0"/>
      <w:marBottom w:val="0"/>
      <w:divBdr>
        <w:top w:val="none" w:sz="0" w:space="0" w:color="auto"/>
        <w:left w:val="none" w:sz="0" w:space="0" w:color="auto"/>
        <w:bottom w:val="none" w:sz="0" w:space="0" w:color="auto"/>
        <w:right w:val="none" w:sz="0" w:space="0" w:color="auto"/>
      </w:divBdr>
    </w:div>
    <w:div w:id="334454294">
      <w:bodyDiv w:val="1"/>
      <w:marLeft w:val="0"/>
      <w:marRight w:val="0"/>
      <w:marTop w:val="0"/>
      <w:marBottom w:val="0"/>
      <w:divBdr>
        <w:top w:val="none" w:sz="0" w:space="0" w:color="auto"/>
        <w:left w:val="none" w:sz="0" w:space="0" w:color="auto"/>
        <w:bottom w:val="none" w:sz="0" w:space="0" w:color="auto"/>
        <w:right w:val="none" w:sz="0" w:space="0" w:color="auto"/>
      </w:divBdr>
    </w:div>
    <w:div w:id="357658112">
      <w:bodyDiv w:val="1"/>
      <w:marLeft w:val="0"/>
      <w:marRight w:val="0"/>
      <w:marTop w:val="0"/>
      <w:marBottom w:val="0"/>
      <w:divBdr>
        <w:top w:val="none" w:sz="0" w:space="0" w:color="auto"/>
        <w:left w:val="none" w:sz="0" w:space="0" w:color="auto"/>
        <w:bottom w:val="none" w:sz="0" w:space="0" w:color="auto"/>
        <w:right w:val="none" w:sz="0" w:space="0" w:color="auto"/>
      </w:divBdr>
      <w:divsChild>
        <w:div w:id="1714844750">
          <w:marLeft w:val="0"/>
          <w:marRight w:val="0"/>
          <w:marTop w:val="0"/>
          <w:marBottom w:val="0"/>
          <w:divBdr>
            <w:top w:val="none" w:sz="0" w:space="0" w:color="auto"/>
            <w:left w:val="none" w:sz="0" w:space="0" w:color="auto"/>
            <w:bottom w:val="none" w:sz="0" w:space="0" w:color="auto"/>
            <w:right w:val="none" w:sz="0" w:space="0" w:color="auto"/>
          </w:divBdr>
        </w:div>
      </w:divsChild>
    </w:div>
    <w:div w:id="403259217">
      <w:bodyDiv w:val="1"/>
      <w:marLeft w:val="0"/>
      <w:marRight w:val="0"/>
      <w:marTop w:val="0"/>
      <w:marBottom w:val="0"/>
      <w:divBdr>
        <w:top w:val="none" w:sz="0" w:space="0" w:color="auto"/>
        <w:left w:val="none" w:sz="0" w:space="0" w:color="auto"/>
        <w:bottom w:val="none" w:sz="0" w:space="0" w:color="auto"/>
        <w:right w:val="none" w:sz="0" w:space="0" w:color="auto"/>
      </w:divBdr>
    </w:div>
    <w:div w:id="483359438">
      <w:bodyDiv w:val="1"/>
      <w:marLeft w:val="0"/>
      <w:marRight w:val="0"/>
      <w:marTop w:val="0"/>
      <w:marBottom w:val="0"/>
      <w:divBdr>
        <w:top w:val="none" w:sz="0" w:space="0" w:color="auto"/>
        <w:left w:val="none" w:sz="0" w:space="0" w:color="auto"/>
        <w:bottom w:val="none" w:sz="0" w:space="0" w:color="auto"/>
        <w:right w:val="none" w:sz="0" w:space="0" w:color="auto"/>
      </w:divBdr>
    </w:div>
    <w:div w:id="484325925">
      <w:bodyDiv w:val="1"/>
      <w:marLeft w:val="0"/>
      <w:marRight w:val="0"/>
      <w:marTop w:val="0"/>
      <w:marBottom w:val="0"/>
      <w:divBdr>
        <w:top w:val="none" w:sz="0" w:space="0" w:color="auto"/>
        <w:left w:val="none" w:sz="0" w:space="0" w:color="auto"/>
        <w:bottom w:val="none" w:sz="0" w:space="0" w:color="auto"/>
        <w:right w:val="none" w:sz="0" w:space="0" w:color="auto"/>
      </w:divBdr>
    </w:div>
    <w:div w:id="500588278">
      <w:bodyDiv w:val="1"/>
      <w:marLeft w:val="0"/>
      <w:marRight w:val="0"/>
      <w:marTop w:val="0"/>
      <w:marBottom w:val="0"/>
      <w:divBdr>
        <w:top w:val="none" w:sz="0" w:space="0" w:color="auto"/>
        <w:left w:val="none" w:sz="0" w:space="0" w:color="auto"/>
        <w:bottom w:val="none" w:sz="0" w:space="0" w:color="auto"/>
        <w:right w:val="none" w:sz="0" w:space="0" w:color="auto"/>
      </w:divBdr>
    </w:div>
    <w:div w:id="514852864">
      <w:bodyDiv w:val="1"/>
      <w:marLeft w:val="0"/>
      <w:marRight w:val="0"/>
      <w:marTop w:val="0"/>
      <w:marBottom w:val="0"/>
      <w:divBdr>
        <w:top w:val="none" w:sz="0" w:space="0" w:color="auto"/>
        <w:left w:val="none" w:sz="0" w:space="0" w:color="auto"/>
        <w:bottom w:val="none" w:sz="0" w:space="0" w:color="auto"/>
        <w:right w:val="none" w:sz="0" w:space="0" w:color="auto"/>
      </w:divBdr>
    </w:div>
    <w:div w:id="534271835">
      <w:bodyDiv w:val="1"/>
      <w:marLeft w:val="0"/>
      <w:marRight w:val="0"/>
      <w:marTop w:val="0"/>
      <w:marBottom w:val="0"/>
      <w:divBdr>
        <w:top w:val="none" w:sz="0" w:space="0" w:color="auto"/>
        <w:left w:val="none" w:sz="0" w:space="0" w:color="auto"/>
        <w:bottom w:val="none" w:sz="0" w:space="0" w:color="auto"/>
        <w:right w:val="none" w:sz="0" w:space="0" w:color="auto"/>
      </w:divBdr>
    </w:div>
    <w:div w:id="591087934">
      <w:bodyDiv w:val="1"/>
      <w:marLeft w:val="0"/>
      <w:marRight w:val="0"/>
      <w:marTop w:val="0"/>
      <w:marBottom w:val="0"/>
      <w:divBdr>
        <w:top w:val="none" w:sz="0" w:space="0" w:color="auto"/>
        <w:left w:val="none" w:sz="0" w:space="0" w:color="auto"/>
        <w:bottom w:val="none" w:sz="0" w:space="0" w:color="auto"/>
        <w:right w:val="none" w:sz="0" w:space="0" w:color="auto"/>
      </w:divBdr>
    </w:div>
    <w:div w:id="600068882">
      <w:bodyDiv w:val="1"/>
      <w:marLeft w:val="0"/>
      <w:marRight w:val="0"/>
      <w:marTop w:val="0"/>
      <w:marBottom w:val="0"/>
      <w:divBdr>
        <w:top w:val="none" w:sz="0" w:space="0" w:color="auto"/>
        <w:left w:val="none" w:sz="0" w:space="0" w:color="auto"/>
        <w:bottom w:val="none" w:sz="0" w:space="0" w:color="auto"/>
        <w:right w:val="none" w:sz="0" w:space="0" w:color="auto"/>
      </w:divBdr>
    </w:div>
    <w:div w:id="638730888">
      <w:bodyDiv w:val="1"/>
      <w:marLeft w:val="0"/>
      <w:marRight w:val="0"/>
      <w:marTop w:val="0"/>
      <w:marBottom w:val="0"/>
      <w:divBdr>
        <w:top w:val="none" w:sz="0" w:space="0" w:color="auto"/>
        <w:left w:val="none" w:sz="0" w:space="0" w:color="auto"/>
        <w:bottom w:val="none" w:sz="0" w:space="0" w:color="auto"/>
        <w:right w:val="none" w:sz="0" w:space="0" w:color="auto"/>
      </w:divBdr>
    </w:div>
    <w:div w:id="643043604">
      <w:bodyDiv w:val="1"/>
      <w:marLeft w:val="0"/>
      <w:marRight w:val="0"/>
      <w:marTop w:val="0"/>
      <w:marBottom w:val="0"/>
      <w:divBdr>
        <w:top w:val="none" w:sz="0" w:space="0" w:color="auto"/>
        <w:left w:val="none" w:sz="0" w:space="0" w:color="auto"/>
        <w:bottom w:val="none" w:sz="0" w:space="0" w:color="auto"/>
        <w:right w:val="none" w:sz="0" w:space="0" w:color="auto"/>
      </w:divBdr>
    </w:div>
    <w:div w:id="653409641">
      <w:bodyDiv w:val="1"/>
      <w:marLeft w:val="0"/>
      <w:marRight w:val="0"/>
      <w:marTop w:val="0"/>
      <w:marBottom w:val="0"/>
      <w:divBdr>
        <w:top w:val="none" w:sz="0" w:space="0" w:color="auto"/>
        <w:left w:val="none" w:sz="0" w:space="0" w:color="auto"/>
        <w:bottom w:val="none" w:sz="0" w:space="0" w:color="auto"/>
        <w:right w:val="none" w:sz="0" w:space="0" w:color="auto"/>
      </w:divBdr>
    </w:div>
    <w:div w:id="659696036">
      <w:bodyDiv w:val="1"/>
      <w:marLeft w:val="0"/>
      <w:marRight w:val="0"/>
      <w:marTop w:val="0"/>
      <w:marBottom w:val="0"/>
      <w:divBdr>
        <w:top w:val="none" w:sz="0" w:space="0" w:color="auto"/>
        <w:left w:val="none" w:sz="0" w:space="0" w:color="auto"/>
        <w:bottom w:val="none" w:sz="0" w:space="0" w:color="auto"/>
        <w:right w:val="none" w:sz="0" w:space="0" w:color="auto"/>
      </w:divBdr>
    </w:div>
    <w:div w:id="729040707">
      <w:bodyDiv w:val="1"/>
      <w:marLeft w:val="0"/>
      <w:marRight w:val="0"/>
      <w:marTop w:val="0"/>
      <w:marBottom w:val="0"/>
      <w:divBdr>
        <w:top w:val="none" w:sz="0" w:space="0" w:color="auto"/>
        <w:left w:val="none" w:sz="0" w:space="0" w:color="auto"/>
        <w:bottom w:val="none" w:sz="0" w:space="0" w:color="auto"/>
        <w:right w:val="none" w:sz="0" w:space="0" w:color="auto"/>
      </w:divBdr>
    </w:div>
    <w:div w:id="752360294">
      <w:bodyDiv w:val="1"/>
      <w:marLeft w:val="0"/>
      <w:marRight w:val="0"/>
      <w:marTop w:val="0"/>
      <w:marBottom w:val="0"/>
      <w:divBdr>
        <w:top w:val="none" w:sz="0" w:space="0" w:color="auto"/>
        <w:left w:val="none" w:sz="0" w:space="0" w:color="auto"/>
        <w:bottom w:val="none" w:sz="0" w:space="0" w:color="auto"/>
        <w:right w:val="none" w:sz="0" w:space="0" w:color="auto"/>
      </w:divBdr>
    </w:div>
    <w:div w:id="841890069">
      <w:bodyDiv w:val="1"/>
      <w:marLeft w:val="0"/>
      <w:marRight w:val="0"/>
      <w:marTop w:val="0"/>
      <w:marBottom w:val="0"/>
      <w:divBdr>
        <w:top w:val="none" w:sz="0" w:space="0" w:color="auto"/>
        <w:left w:val="none" w:sz="0" w:space="0" w:color="auto"/>
        <w:bottom w:val="none" w:sz="0" w:space="0" w:color="auto"/>
        <w:right w:val="none" w:sz="0" w:space="0" w:color="auto"/>
      </w:divBdr>
    </w:div>
    <w:div w:id="894700671">
      <w:bodyDiv w:val="1"/>
      <w:marLeft w:val="0"/>
      <w:marRight w:val="0"/>
      <w:marTop w:val="0"/>
      <w:marBottom w:val="0"/>
      <w:divBdr>
        <w:top w:val="none" w:sz="0" w:space="0" w:color="auto"/>
        <w:left w:val="none" w:sz="0" w:space="0" w:color="auto"/>
        <w:bottom w:val="none" w:sz="0" w:space="0" w:color="auto"/>
        <w:right w:val="none" w:sz="0" w:space="0" w:color="auto"/>
      </w:divBdr>
      <w:divsChild>
        <w:div w:id="615261351">
          <w:marLeft w:val="0"/>
          <w:marRight w:val="0"/>
          <w:marTop w:val="0"/>
          <w:marBottom w:val="0"/>
          <w:divBdr>
            <w:top w:val="none" w:sz="0" w:space="0" w:color="auto"/>
            <w:left w:val="none" w:sz="0" w:space="0" w:color="auto"/>
            <w:bottom w:val="none" w:sz="0" w:space="0" w:color="auto"/>
            <w:right w:val="none" w:sz="0" w:space="0" w:color="auto"/>
          </w:divBdr>
        </w:div>
      </w:divsChild>
    </w:div>
    <w:div w:id="1074278535">
      <w:bodyDiv w:val="1"/>
      <w:marLeft w:val="0"/>
      <w:marRight w:val="0"/>
      <w:marTop w:val="0"/>
      <w:marBottom w:val="0"/>
      <w:divBdr>
        <w:top w:val="none" w:sz="0" w:space="0" w:color="auto"/>
        <w:left w:val="none" w:sz="0" w:space="0" w:color="auto"/>
        <w:bottom w:val="none" w:sz="0" w:space="0" w:color="auto"/>
        <w:right w:val="none" w:sz="0" w:space="0" w:color="auto"/>
      </w:divBdr>
    </w:div>
    <w:div w:id="1106577820">
      <w:bodyDiv w:val="1"/>
      <w:marLeft w:val="0"/>
      <w:marRight w:val="0"/>
      <w:marTop w:val="0"/>
      <w:marBottom w:val="0"/>
      <w:divBdr>
        <w:top w:val="none" w:sz="0" w:space="0" w:color="auto"/>
        <w:left w:val="none" w:sz="0" w:space="0" w:color="auto"/>
        <w:bottom w:val="none" w:sz="0" w:space="0" w:color="auto"/>
        <w:right w:val="none" w:sz="0" w:space="0" w:color="auto"/>
      </w:divBdr>
    </w:div>
    <w:div w:id="1136408284">
      <w:bodyDiv w:val="1"/>
      <w:marLeft w:val="0"/>
      <w:marRight w:val="0"/>
      <w:marTop w:val="0"/>
      <w:marBottom w:val="0"/>
      <w:divBdr>
        <w:top w:val="none" w:sz="0" w:space="0" w:color="auto"/>
        <w:left w:val="none" w:sz="0" w:space="0" w:color="auto"/>
        <w:bottom w:val="none" w:sz="0" w:space="0" w:color="auto"/>
        <w:right w:val="none" w:sz="0" w:space="0" w:color="auto"/>
      </w:divBdr>
    </w:div>
    <w:div w:id="1194272924">
      <w:bodyDiv w:val="1"/>
      <w:marLeft w:val="0"/>
      <w:marRight w:val="0"/>
      <w:marTop w:val="0"/>
      <w:marBottom w:val="0"/>
      <w:divBdr>
        <w:top w:val="none" w:sz="0" w:space="0" w:color="auto"/>
        <w:left w:val="none" w:sz="0" w:space="0" w:color="auto"/>
        <w:bottom w:val="none" w:sz="0" w:space="0" w:color="auto"/>
        <w:right w:val="none" w:sz="0" w:space="0" w:color="auto"/>
      </w:divBdr>
    </w:div>
    <w:div w:id="1291746269">
      <w:bodyDiv w:val="1"/>
      <w:marLeft w:val="0"/>
      <w:marRight w:val="0"/>
      <w:marTop w:val="0"/>
      <w:marBottom w:val="0"/>
      <w:divBdr>
        <w:top w:val="none" w:sz="0" w:space="0" w:color="auto"/>
        <w:left w:val="none" w:sz="0" w:space="0" w:color="auto"/>
        <w:bottom w:val="none" w:sz="0" w:space="0" w:color="auto"/>
        <w:right w:val="none" w:sz="0" w:space="0" w:color="auto"/>
      </w:divBdr>
    </w:div>
    <w:div w:id="1320888055">
      <w:bodyDiv w:val="1"/>
      <w:marLeft w:val="0"/>
      <w:marRight w:val="0"/>
      <w:marTop w:val="0"/>
      <w:marBottom w:val="0"/>
      <w:divBdr>
        <w:top w:val="none" w:sz="0" w:space="0" w:color="auto"/>
        <w:left w:val="none" w:sz="0" w:space="0" w:color="auto"/>
        <w:bottom w:val="none" w:sz="0" w:space="0" w:color="auto"/>
        <w:right w:val="none" w:sz="0" w:space="0" w:color="auto"/>
      </w:divBdr>
    </w:div>
    <w:div w:id="1372070016">
      <w:bodyDiv w:val="1"/>
      <w:marLeft w:val="0"/>
      <w:marRight w:val="0"/>
      <w:marTop w:val="0"/>
      <w:marBottom w:val="0"/>
      <w:divBdr>
        <w:top w:val="none" w:sz="0" w:space="0" w:color="auto"/>
        <w:left w:val="none" w:sz="0" w:space="0" w:color="auto"/>
        <w:bottom w:val="none" w:sz="0" w:space="0" w:color="auto"/>
        <w:right w:val="none" w:sz="0" w:space="0" w:color="auto"/>
      </w:divBdr>
    </w:div>
    <w:div w:id="1381905028">
      <w:bodyDiv w:val="1"/>
      <w:marLeft w:val="0"/>
      <w:marRight w:val="0"/>
      <w:marTop w:val="0"/>
      <w:marBottom w:val="0"/>
      <w:divBdr>
        <w:top w:val="none" w:sz="0" w:space="0" w:color="auto"/>
        <w:left w:val="none" w:sz="0" w:space="0" w:color="auto"/>
        <w:bottom w:val="none" w:sz="0" w:space="0" w:color="auto"/>
        <w:right w:val="none" w:sz="0" w:space="0" w:color="auto"/>
      </w:divBdr>
    </w:div>
    <w:div w:id="1403678231">
      <w:bodyDiv w:val="1"/>
      <w:marLeft w:val="0"/>
      <w:marRight w:val="0"/>
      <w:marTop w:val="0"/>
      <w:marBottom w:val="0"/>
      <w:divBdr>
        <w:top w:val="none" w:sz="0" w:space="0" w:color="auto"/>
        <w:left w:val="none" w:sz="0" w:space="0" w:color="auto"/>
        <w:bottom w:val="none" w:sz="0" w:space="0" w:color="auto"/>
        <w:right w:val="none" w:sz="0" w:space="0" w:color="auto"/>
      </w:divBdr>
    </w:div>
    <w:div w:id="1439568533">
      <w:bodyDiv w:val="1"/>
      <w:marLeft w:val="0"/>
      <w:marRight w:val="0"/>
      <w:marTop w:val="0"/>
      <w:marBottom w:val="0"/>
      <w:divBdr>
        <w:top w:val="none" w:sz="0" w:space="0" w:color="auto"/>
        <w:left w:val="none" w:sz="0" w:space="0" w:color="auto"/>
        <w:bottom w:val="none" w:sz="0" w:space="0" w:color="auto"/>
        <w:right w:val="none" w:sz="0" w:space="0" w:color="auto"/>
      </w:divBdr>
    </w:div>
    <w:div w:id="1503007925">
      <w:bodyDiv w:val="1"/>
      <w:marLeft w:val="0"/>
      <w:marRight w:val="0"/>
      <w:marTop w:val="0"/>
      <w:marBottom w:val="0"/>
      <w:divBdr>
        <w:top w:val="none" w:sz="0" w:space="0" w:color="auto"/>
        <w:left w:val="none" w:sz="0" w:space="0" w:color="auto"/>
        <w:bottom w:val="none" w:sz="0" w:space="0" w:color="auto"/>
        <w:right w:val="none" w:sz="0" w:space="0" w:color="auto"/>
      </w:divBdr>
    </w:div>
    <w:div w:id="1533305110">
      <w:bodyDiv w:val="1"/>
      <w:marLeft w:val="0"/>
      <w:marRight w:val="0"/>
      <w:marTop w:val="0"/>
      <w:marBottom w:val="0"/>
      <w:divBdr>
        <w:top w:val="none" w:sz="0" w:space="0" w:color="auto"/>
        <w:left w:val="none" w:sz="0" w:space="0" w:color="auto"/>
        <w:bottom w:val="none" w:sz="0" w:space="0" w:color="auto"/>
        <w:right w:val="none" w:sz="0" w:space="0" w:color="auto"/>
      </w:divBdr>
    </w:div>
    <w:div w:id="1563516107">
      <w:bodyDiv w:val="1"/>
      <w:marLeft w:val="0"/>
      <w:marRight w:val="0"/>
      <w:marTop w:val="0"/>
      <w:marBottom w:val="0"/>
      <w:divBdr>
        <w:top w:val="none" w:sz="0" w:space="0" w:color="auto"/>
        <w:left w:val="none" w:sz="0" w:space="0" w:color="auto"/>
        <w:bottom w:val="none" w:sz="0" w:space="0" w:color="auto"/>
        <w:right w:val="none" w:sz="0" w:space="0" w:color="auto"/>
      </w:divBdr>
    </w:div>
    <w:div w:id="1705445750">
      <w:bodyDiv w:val="1"/>
      <w:marLeft w:val="0"/>
      <w:marRight w:val="0"/>
      <w:marTop w:val="0"/>
      <w:marBottom w:val="0"/>
      <w:divBdr>
        <w:top w:val="none" w:sz="0" w:space="0" w:color="auto"/>
        <w:left w:val="none" w:sz="0" w:space="0" w:color="auto"/>
        <w:bottom w:val="none" w:sz="0" w:space="0" w:color="auto"/>
        <w:right w:val="none" w:sz="0" w:space="0" w:color="auto"/>
      </w:divBdr>
    </w:div>
    <w:div w:id="1731615064">
      <w:bodyDiv w:val="1"/>
      <w:marLeft w:val="0"/>
      <w:marRight w:val="0"/>
      <w:marTop w:val="0"/>
      <w:marBottom w:val="0"/>
      <w:divBdr>
        <w:top w:val="none" w:sz="0" w:space="0" w:color="auto"/>
        <w:left w:val="none" w:sz="0" w:space="0" w:color="auto"/>
        <w:bottom w:val="none" w:sz="0" w:space="0" w:color="auto"/>
        <w:right w:val="none" w:sz="0" w:space="0" w:color="auto"/>
      </w:divBdr>
    </w:div>
    <w:div w:id="1734085182">
      <w:bodyDiv w:val="1"/>
      <w:marLeft w:val="0"/>
      <w:marRight w:val="0"/>
      <w:marTop w:val="0"/>
      <w:marBottom w:val="0"/>
      <w:divBdr>
        <w:top w:val="none" w:sz="0" w:space="0" w:color="auto"/>
        <w:left w:val="none" w:sz="0" w:space="0" w:color="auto"/>
        <w:bottom w:val="none" w:sz="0" w:space="0" w:color="auto"/>
        <w:right w:val="none" w:sz="0" w:space="0" w:color="auto"/>
      </w:divBdr>
    </w:div>
    <w:div w:id="1758597796">
      <w:bodyDiv w:val="1"/>
      <w:marLeft w:val="0"/>
      <w:marRight w:val="0"/>
      <w:marTop w:val="0"/>
      <w:marBottom w:val="0"/>
      <w:divBdr>
        <w:top w:val="none" w:sz="0" w:space="0" w:color="auto"/>
        <w:left w:val="none" w:sz="0" w:space="0" w:color="auto"/>
        <w:bottom w:val="none" w:sz="0" w:space="0" w:color="auto"/>
        <w:right w:val="none" w:sz="0" w:space="0" w:color="auto"/>
      </w:divBdr>
    </w:div>
    <w:div w:id="1764111476">
      <w:bodyDiv w:val="1"/>
      <w:marLeft w:val="0"/>
      <w:marRight w:val="0"/>
      <w:marTop w:val="0"/>
      <w:marBottom w:val="0"/>
      <w:divBdr>
        <w:top w:val="none" w:sz="0" w:space="0" w:color="auto"/>
        <w:left w:val="none" w:sz="0" w:space="0" w:color="auto"/>
        <w:bottom w:val="none" w:sz="0" w:space="0" w:color="auto"/>
        <w:right w:val="none" w:sz="0" w:space="0" w:color="auto"/>
      </w:divBdr>
    </w:div>
    <w:div w:id="1810708310">
      <w:bodyDiv w:val="1"/>
      <w:marLeft w:val="0"/>
      <w:marRight w:val="0"/>
      <w:marTop w:val="0"/>
      <w:marBottom w:val="0"/>
      <w:divBdr>
        <w:top w:val="none" w:sz="0" w:space="0" w:color="auto"/>
        <w:left w:val="none" w:sz="0" w:space="0" w:color="auto"/>
        <w:bottom w:val="none" w:sz="0" w:space="0" w:color="auto"/>
        <w:right w:val="none" w:sz="0" w:space="0" w:color="auto"/>
      </w:divBdr>
    </w:div>
    <w:div w:id="1848593140">
      <w:bodyDiv w:val="1"/>
      <w:marLeft w:val="0"/>
      <w:marRight w:val="0"/>
      <w:marTop w:val="0"/>
      <w:marBottom w:val="0"/>
      <w:divBdr>
        <w:top w:val="none" w:sz="0" w:space="0" w:color="auto"/>
        <w:left w:val="none" w:sz="0" w:space="0" w:color="auto"/>
        <w:bottom w:val="none" w:sz="0" w:space="0" w:color="auto"/>
        <w:right w:val="none" w:sz="0" w:space="0" w:color="auto"/>
      </w:divBdr>
    </w:div>
    <w:div w:id="1871722724">
      <w:bodyDiv w:val="1"/>
      <w:marLeft w:val="0"/>
      <w:marRight w:val="0"/>
      <w:marTop w:val="0"/>
      <w:marBottom w:val="0"/>
      <w:divBdr>
        <w:top w:val="none" w:sz="0" w:space="0" w:color="auto"/>
        <w:left w:val="none" w:sz="0" w:space="0" w:color="auto"/>
        <w:bottom w:val="none" w:sz="0" w:space="0" w:color="auto"/>
        <w:right w:val="none" w:sz="0" w:space="0" w:color="auto"/>
      </w:divBdr>
      <w:divsChild>
        <w:div w:id="723799194">
          <w:marLeft w:val="0"/>
          <w:marRight w:val="0"/>
          <w:marTop w:val="0"/>
          <w:marBottom w:val="0"/>
          <w:divBdr>
            <w:top w:val="none" w:sz="0" w:space="0" w:color="auto"/>
            <w:left w:val="none" w:sz="0" w:space="0" w:color="auto"/>
            <w:bottom w:val="none" w:sz="0" w:space="0" w:color="auto"/>
            <w:right w:val="none" w:sz="0" w:space="0" w:color="auto"/>
          </w:divBdr>
        </w:div>
      </w:divsChild>
    </w:div>
    <w:div w:id="1936478836">
      <w:bodyDiv w:val="1"/>
      <w:marLeft w:val="0"/>
      <w:marRight w:val="0"/>
      <w:marTop w:val="0"/>
      <w:marBottom w:val="0"/>
      <w:divBdr>
        <w:top w:val="none" w:sz="0" w:space="0" w:color="auto"/>
        <w:left w:val="none" w:sz="0" w:space="0" w:color="auto"/>
        <w:bottom w:val="none" w:sz="0" w:space="0" w:color="auto"/>
        <w:right w:val="none" w:sz="0" w:space="0" w:color="auto"/>
      </w:divBdr>
    </w:div>
    <w:div w:id="2000308976">
      <w:bodyDiv w:val="1"/>
      <w:marLeft w:val="0"/>
      <w:marRight w:val="0"/>
      <w:marTop w:val="0"/>
      <w:marBottom w:val="0"/>
      <w:divBdr>
        <w:top w:val="none" w:sz="0" w:space="0" w:color="auto"/>
        <w:left w:val="none" w:sz="0" w:space="0" w:color="auto"/>
        <w:bottom w:val="none" w:sz="0" w:space="0" w:color="auto"/>
        <w:right w:val="none" w:sz="0" w:space="0" w:color="auto"/>
      </w:divBdr>
    </w:div>
    <w:div w:id="2047634488">
      <w:bodyDiv w:val="1"/>
      <w:marLeft w:val="0"/>
      <w:marRight w:val="0"/>
      <w:marTop w:val="0"/>
      <w:marBottom w:val="0"/>
      <w:divBdr>
        <w:top w:val="none" w:sz="0" w:space="0" w:color="auto"/>
        <w:left w:val="none" w:sz="0" w:space="0" w:color="auto"/>
        <w:bottom w:val="none" w:sz="0" w:space="0" w:color="auto"/>
        <w:right w:val="none" w:sz="0" w:space="0" w:color="auto"/>
      </w:divBdr>
    </w:div>
    <w:div w:id="2077969934">
      <w:bodyDiv w:val="1"/>
      <w:marLeft w:val="0"/>
      <w:marRight w:val="0"/>
      <w:marTop w:val="0"/>
      <w:marBottom w:val="0"/>
      <w:divBdr>
        <w:top w:val="none" w:sz="0" w:space="0" w:color="auto"/>
        <w:left w:val="none" w:sz="0" w:space="0" w:color="auto"/>
        <w:bottom w:val="none" w:sz="0" w:space="0" w:color="auto"/>
        <w:right w:val="none" w:sz="0" w:space="0" w:color="auto"/>
      </w:divBdr>
    </w:div>
    <w:div w:id="2085638891">
      <w:bodyDiv w:val="1"/>
      <w:marLeft w:val="0"/>
      <w:marRight w:val="0"/>
      <w:marTop w:val="0"/>
      <w:marBottom w:val="0"/>
      <w:divBdr>
        <w:top w:val="none" w:sz="0" w:space="0" w:color="auto"/>
        <w:left w:val="none" w:sz="0" w:space="0" w:color="auto"/>
        <w:bottom w:val="none" w:sz="0" w:space="0" w:color="auto"/>
        <w:right w:val="none" w:sz="0" w:space="0" w:color="auto"/>
      </w:divBdr>
    </w:div>
    <w:div w:id="2100323453">
      <w:bodyDiv w:val="1"/>
      <w:marLeft w:val="0"/>
      <w:marRight w:val="0"/>
      <w:marTop w:val="0"/>
      <w:marBottom w:val="0"/>
      <w:divBdr>
        <w:top w:val="none" w:sz="0" w:space="0" w:color="auto"/>
        <w:left w:val="none" w:sz="0" w:space="0" w:color="auto"/>
        <w:bottom w:val="none" w:sz="0" w:space="0" w:color="auto"/>
        <w:right w:val="none" w:sz="0" w:space="0" w:color="auto"/>
      </w:divBdr>
    </w:div>
    <w:div w:id="2119836880">
      <w:bodyDiv w:val="1"/>
      <w:marLeft w:val="0"/>
      <w:marRight w:val="0"/>
      <w:marTop w:val="0"/>
      <w:marBottom w:val="0"/>
      <w:divBdr>
        <w:top w:val="none" w:sz="0" w:space="0" w:color="auto"/>
        <w:left w:val="none" w:sz="0" w:space="0" w:color="auto"/>
        <w:bottom w:val="none" w:sz="0" w:space="0" w:color="auto"/>
        <w:right w:val="none" w:sz="0" w:space="0" w:color="auto"/>
      </w:divBdr>
    </w:div>
    <w:div w:id="2127504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vanic-grad.hr/index.php/ivanic-info/" TargetMode="External"/><Relationship Id="rId13" Type="http://schemas.openxmlformats.org/officeDocument/2006/relationships/hyperlink" Target="https://www.zakon.hr/cms.htm?id=47446" TargetMode="External"/><Relationship Id="rId18" Type="http://schemas.openxmlformats.org/officeDocument/2006/relationships/hyperlink" Target="https://duzs.hr/download/dokumenti/uredbe_i_drugi_akti_vlade_republike_hrvatske/UREDBAnacinutvrdjivanjanaknadezaprivremenooduzetepokretnineuprovedbiZIS.pdf" TargetMode="External"/><Relationship Id="rId26" Type="http://schemas.openxmlformats.org/officeDocument/2006/relationships/hyperlink" Target="http://www.stednjainfo.net/infrba.html" TargetMode="External"/><Relationship Id="rId3" Type="http://schemas.openxmlformats.org/officeDocument/2006/relationships/styles" Target="styles.xml"/><Relationship Id="rId21" Type="http://schemas.openxmlformats.org/officeDocument/2006/relationships/image" Target="media/image2.tmp"/><Relationship Id="rId7" Type="http://schemas.openxmlformats.org/officeDocument/2006/relationships/endnotes" Target="endnotes.xml"/><Relationship Id="rId12" Type="http://schemas.openxmlformats.org/officeDocument/2006/relationships/hyperlink" Target="https://www.zakon.hr/cms.htm?id=43417" TargetMode="External"/><Relationship Id="rId17" Type="http://schemas.openxmlformats.org/officeDocument/2006/relationships/hyperlink" Target="https://duzs.hr/download/dokumenti/uredbe_i_drugi_akti_vlade_republike_hrvatske/Uredbamaterprava_obrasci2017.doc" TargetMode="External"/><Relationship Id="rId25" Type="http://schemas.openxmlformats.org/officeDocument/2006/relationships/image" Target="media/image5.tmp"/><Relationship Id="rId2" Type="http://schemas.openxmlformats.org/officeDocument/2006/relationships/numbering" Target="numbering.xml"/><Relationship Id="rId16" Type="http://schemas.openxmlformats.org/officeDocument/2006/relationships/hyperlink" Target="https://duzs.hr/download/dokumenti/uredbe_i_drugi_akti_vlade_republike_hrvatske/uredbaomaterijalnimpravimaNN33_17.xps" TargetMode="External"/><Relationship Id="rId20" Type="http://schemas.openxmlformats.org/officeDocument/2006/relationships/hyperlink" Target="https://duzs.hr/download/dokumenti/pravilnici/PravilnikomobilizacijiNN69_16.xps"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zakon.hr/cms.htm?id=35953" TargetMode="External"/><Relationship Id="rId24" Type="http://schemas.openxmlformats.org/officeDocument/2006/relationships/hyperlink" Target="http://www.crvenikriz-ivanic.hr/"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uzs.hr/download/dokumenti/pravilnici/Pravilnik-o-postupku-primanja-i-prenosenja-obavijesti-ranog-upozoravanja.pdf" TargetMode="External"/><Relationship Id="rId23" Type="http://schemas.openxmlformats.org/officeDocument/2006/relationships/image" Target="media/image4.tmp"/><Relationship Id="rId28" Type="http://schemas.openxmlformats.org/officeDocument/2006/relationships/hyperlink" Target="http://www.stednjainfo.net/infzaba.html" TargetMode="External"/><Relationship Id="rId10" Type="http://schemas.openxmlformats.org/officeDocument/2006/relationships/hyperlink" Target="https://www.zakon.hr/cms.htm?id=35955" TargetMode="External"/><Relationship Id="rId19" Type="http://schemas.openxmlformats.org/officeDocument/2006/relationships/hyperlink" Target="https://duzs.hr/download/dokumenti/pravilnici/Pravilnikoustrojstvupopuniiopremanjupostrojbicivilnezatiteipostrojbizauzbunjivanje.pdf"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www.zakon.hr/cms.htm?id=53923" TargetMode="External"/><Relationship Id="rId22" Type="http://schemas.openxmlformats.org/officeDocument/2006/relationships/image" Target="media/image3.tmp"/><Relationship Id="rId27" Type="http://schemas.openxmlformats.org/officeDocument/2006/relationships/hyperlink" Target="http://www.stednjainfo.net/infpbz.html" TargetMode="External"/><Relationship Id="rId30" Type="http://schemas.openxmlformats.org/officeDocument/2006/relationships/footer" Target="footer1.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B870D2-E5A1-4E84-BBD1-1CCFDBB412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109</Pages>
  <Words>37293</Words>
  <Characters>212575</Characters>
  <Application>Microsoft Office Word</Application>
  <DocSecurity>0</DocSecurity>
  <Lines>1771</Lines>
  <Paragraphs>498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PLAN ZAŠTITE I SPAŠAVANJA GRADA SENJA</vt:lpstr>
    </vt:vector>
  </TitlesOfParts>
  <Company>TOSHIBA</Company>
  <LinksUpToDate>false</LinksUpToDate>
  <CharactersWithSpaces>249370</CharactersWithSpaces>
  <SharedDoc>false</SharedDoc>
  <HLinks>
    <vt:vector size="306" baseType="variant">
      <vt:variant>
        <vt:i4>2883645</vt:i4>
      </vt:variant>
      <vt:variant>
        <vt:i4>150</vt:i4>
      </vt:variant>
      <vt:variant>
        <vt:i4>0</vt:i4>
      </vt:variant>
      <vt:variant>
        <vt:i4>5</vt:i4>
      </vt:variant>
      <vt:variant>
        <vt:lpwstr>D:\A GRADOVI I OPCINE\2015 DUZS - Grad Ogulin\HP\AppData\Roaming\Microsoft\Word\Plan_ZIS_VRGORAC301533781867837367\Prilozi\Prilog05.docx</vt:lpwstr>
      </vt:variant>
      <vt:variant>
        <vt:lpwstr/>
      </vt:variant>
      <vt:variant>
        <vt:i4>7471174</vt:i4>
      </vt:variant>
      <vt:variant>
        <vt:i4>147</vt:i4>
      </vt:variant>
      <vt:variant>
        <vt:i4>0</vt:i4>
      </vt:variant>
      <vt:variant>
        <vt:i4>5</vt:i4>
      </vt:variant>
      <vt:variant>
        <vt:lpwstr/>
      </vt:variant>
      <vt:variant>
        <vt:lpwstr>_Reguliranje_prometa_i</vt:lpwstr>
      </vt:variant>
      <vt:variant>
        <vt:i4>2883645</vt:i4>
      </vt:variant>
      <vt:variant>
        <vt:i4>144</vt:i4>
      </vt:variant>
      <vt:variant>
        <vt:i4>0</vt:i4>
      </vt:variant>
      <vt:variant>
        <vt:i4>5</vt:i4>
      </vt:variant>
      <vt:variant>
        <vt:lpwstr>D:\A GRADOVI I OPCINE\2015 DUZS - Grad Ogulin\HP\AppData\Roaming\Microsoft\Word\Plan_ZIS_VRGORAC301533781867837367\Prilozi\Prilog05.docx</vt:lpwstr>
      </vt:variant>
      <vt:variant>
        <vt:lpwstr/>
      </vt:variant>
      <vt:variant>
        <vt:i4>2883645</vt:i4>
      </vt:variant>
      <vt:variant>
        <vt:i4>141</vt:i4>
      </vt:variant>
      <vt:variant>
        <vt:i4>0</vt:i4>
      </vt:variant>
      <vt:variant>
        <vt:i4>5</vt:i4>
      </vt:variant>
      <vt:variant>
        <vt:lpwstr>D:\A GRADOVI I OPCINE\2015 DUZS - Grad Ogulin\HP\AppData\Roaming\Microsoft\Word\Plan_ZIS_VRGORAC301533781867837367\Prilozi\Prilog05.docx</vt:lpwstr>
      </vt:variant>
      <vt:variant>
        <vt:lpwstr/>
      </vt:variant>
      <vt:variant>
        <vt:i4>1900669</vt:i4>
      </vt:variant>
      <vt:variant>
        <vt:i4>138</vt:i4>
      </vt:variant>
      <vt:variant>
        <vt:i4>0</vt:i4>
      </vt:variant>
      <vt:variant>
        <vt:i4>5</vt:i4>
      </vt:variant>
      <vt:variant>
        <vt:lpwstr>D:\A GRADOVI I OPCINE\2015 DUZS - Grad Ogulin\AppData\Local\HP\AppData\Roaming\Microsoft\Word\Plan_ZIS_VRGORAC301533781867837367\Prilozi\Prilog06_1.docx</vt:lpwstr>
      </vt:variant>
      <vt:variant>
        <vt:lpwstr/>
      </vt:variant>
      <vt:variant>
        <vt:i4>2883645</vt:i4>
      </vt:variant>
      <vt:variant>
        <vt:i4>135</vt:i4>
      </vt:variant>
      <vt:variant>
        <vt:i4>0</vt:i4>
      </vt:variant>
      <vt:variant>
        <vt:i4>5</vt:i4>
      </vt:variant>
      <vt:variant>
        <vt:lpwstr>D:\A GRADOVI I OPCINE\2015 DUZS - Grad Ogulin\HP\AppData\Roaming\Microsoft\Word\Plan_ZIS_VRGORAC301533781867837367\Prilozi\Prilog05.docx</vt:lpwstr>
      </vt:variant>
      <vt:variant>
        <vt:lpwstr/>
      </vt:variant>
      <vt:variant>
        <vt:i4>2883645</vt:i4>
      </vt:variant>
      <vt:variant>
        <vt:i4>132</vt:i4>
      </vt:variant>
      <vt:variant>
        <vt:i4>0</vt:i4>
      </vt:variant>
      <vt:variant>
        <vt:i4>5</vt:i4>
      </vt:variant>
      <vt:variant>
        <vt:lpwstr>D:\A GRADOVI I OPCINE\2015 DUZS - Grad Ogulin\HP\AppData\Roaming\Microsoft\Word\Plan_ZIS_VRGORAC301533781867837367\Prilozi\Prilog05.docx</vt:lpwstr>
      </vt:variant>
      <vt:variant>
        <vt:lpwstr/>
      </vt:variant>
      <vt:variant>
        <vt:i4>1900669</vt:i4>
      </vt:variant>
      <vt:variant>
        <vt:i4>129</vt:i4>
      </vt:variant>
      <vt:variant>
        <vt:i4>0</vt:i4>
      </vt:variant>
      <vt:variant>
        <vt:i4>5</vt:i4>
      </vt:variant>
      <vt:variant>
        <vt:lpwstr>D:\A GRADOVI I OPCINE\2015 DUZS - Grad Ogulin\AppData\Local\HP\AppData\Roaming\Microsoft\Word\Plan_ZIS_VRGORAC301533781867837367\Prilozi\Prilog06_1.docx</vt:lpwstr>
      </vt:variant>
      <vt:variant>
        <vt:lpwstr/>
      </vt:variant>
      <vt:variant>
        <vt:i4>2949183</vt:i4>
      </vt:variant>
      <vt:variant>
        <vt:i4>126</vt:i4>
      </vt:variant>
      <vt:variant>
        <vt:i4>0</vt:i4>
      </vt:variant>
      <vt:variant>
        <vt:i4>5</vt:i4>
      </vt:variant>
      <vt:variant>
        <vt:lpwstr>D:\A GRADOVI I OPCINE\2015 DUZS - Grad Ogulin\HP\AppData\Roaming\Microsoft\Word\Plan_ZIS_VRGORAC301533781867837367\Prilozi\Prilog17.docx</vt:lpwstr>
      </vt:variant>
      <vt:variant>
        <vt:lpwstr/>
      </vt:variant>
      <vt:variant>
        <vt:i4>2949183</vt:i4>
      </vt:variant>
      <vt:variant>
        <vt:i4>123</vt:i4>
      </vt:variant>
      <vt:variant>
        <vt:i4>0</vt:i4>
      </vt:variant>
      <vt:variant>
        <vt:i4>5</vt:i4>
      </vt:variant>
      <vt:variant>
        <vt:lpwstr>D:\A GRADOVI I OPCINE\2015 DUZS - Grad Ogulin\HP\AppData\Roaming\Microsoft\Word\Plan_ZIS_VRGORAC301533781867837367\Prilozi\Prilog17.docx</vt:lpwstr>
      </vt:variant>
      <vt:variant>
        <vt:lpwstr/>
      </vt:variant>
      <vt:variant>
        <vt:i4>2949183</vt:i4>
      </vt:variant>
      <vt:variant>
        <vt:i4>120</vt:i4>
      </vt:variant>
      <vt:variant>
        <vt:i4>0</vt:i4>
      </vt:variant>
      <vt:variant>
        <vt:i4>5</vt:i4>
      </vt:variant>
      <vt:variant>
        <vt:lpwstr>D:\A GRADOVI I OPCINE\2015 DUZS - Grad Ogulin\HP\AppData\Roaming\Microsoft\Word\Plan_ZIS_VRGORAC301533781867837367\Prilozi\Prilog17.docx</vt:lpwstr>
      </vt:variant>
      <vt:variant>
        <vt:lpwstr/>
      </vt:variant>
      <vt:variant>
        <vt:i4>2883642</vt:i4>
      </vt:variant>
      <vt:variant>
        <vt:i4>117</vt:i4>
      </vt:variant>
      <vt:variant>
        <vt:i4>0</vt:i4>
      </vt:variant>
      <vt:variant>
        <vt:i4>5</vt:i4>
      </vt:variant>
      <vt:variant>
        <vt:lpwstr>D:\A GRADOVI I OPCINE\2015 DUZS - Grad Ogulin\HP\AppData\Roaming\Microsoft\Word\Plan_ZIS_VRGORAC301533781867837367\Prilozi\Prilog02.docx</vt:lpwstr>
      </vt:variant>
      <vt:variant>
        <vt:lpwstr/>
      </vt:variant>
      <vt:variant>
        <vt:i4>2883642</vt:i4>
      </vt:variant>
      <vt:variant>
        <vt:i4>114</vt:i4>
      </vt:variant>
      <vt:variant>
        <vt:i4>0</vt:i4>
      </vt:variant>
      <vt:variant>
        <vt:i4>5</vt:i4>
      </vt:variant>
      <vt:variant>
        <vt:lpwstr>D:\A GRADOVI I OPCINE\2015 DUZS - Grad Ogulin\HP\AppData\Roaming\Microsoft\Word\Plan_ZIS_VRGORAC301533781867837367\Prilozi\Prilog02.docx</vt:lpwstr>
      </vt:variant>
      <vt:variant>
        <vt:lpwstr/>
      </vt:variant>
      <vt:variant>
        <vt:i4>7536655</vt:i4>
      </vt:variant>
      <vt:variant>
        <vt:i4>111</vt:i4>
      </vt:variant>
      <vt:variant>
        <vt:i4>0</vt:i4>
      </vt:variant>
      <vt:variant>
        <vt:i4>5</vt:i4>
      </vt:variant>
      <vt:variant>
        <vt:lpwstr>D:\A GRADOVI I OPCINE\2015 DUZS - Grad Ogulin\HP\AppData\Roaming\Microsoft\Word\Plan_ZIS_VRGORAC301533781867837367\Prilozi\Prilog06_1.docx</vt:lpwstr>
      </vt:variant>
      <vt:variant>
        <vt:lpwstr/>
      </vt:variant>
      <vt:variant>
        <vt:i4>7536650</vt:i4>
      </vt:variant>
      <vt:variant>
        <vt:i4>108</vt:i4>
      </vt:variant>
      <vt:variant>
        <vt:i4>0</vt:i4>
      </vt:variant>
      <vt:variant>
        <vt:i4>5</vt:i4>
      </vt:variant>
      <vt:variant>
        <vt:lpwstr>D:\A GRADOVI I OPCINE\2015 DUZS - Grad Ogulin\HP\AppData\Roaming\Microsoft\Word\Plan_ZIS_VRGORAC301533781867837367\Prilozi\Prilog03_1.docx</vt:lpwstr>
      </vt:variant>
      <vt:variant>
        <vt:lpwstr/>
      </vt:variant>
      <vt:variant>
        <vt:i4>7536652</vt:i4>
      </vt:variant>
      <vt:variant>
        <vt:i4>105</vt:i4>
      </vt:variant>
      <vt:variant>
        <vt:i4>0</vt:i4>
      </vt:variant>
      <vt:variant>
        <vt:i4>5</vt:i4>
      </vt:variant>
      <vt:variant>
        <vt:lpwstr>D:\A GRADOVI I OPCINE\2015 DUZS - Grad Ogulin\HP\AppData\Roaming\Microsoft\Word\Plan_ZIS_VRGORAC301533781867837367\Prilozi\Prilog06_2.docx</vt:lpwstr>
      </vt:variant>
      <vt:variant>
        <vt:lpwstr/>
      </vt:variant>
      <vt:variant>
        <vt:i4>7536650</vt:i4>
      </vt:variant>
      <vt:variant>
        <vt:i4>102</vt:i4>
      </vt:variant>
      <vt:variant>
        <vt:i4>0</vt:i4>
      </vt:variant>
      <vt:variant>
        <vt:i4>5</vt:i4>
      </vt:variant>
      <vt:variant>
        <vt:lpwstr>D:\A GRADOVI I OPCINE\2015 DUZS - Grad Ogulin\HP\AppData\Roaming\Microsoft\Word\Plan_ZIS_VRGORAC301533781867837367\Prilozi\Prilog03_1.docx</vt:lpwstr>
      </vt:variant>
      <vt:variant>
        <vt:lpwstr/>
      </vt:variant>
      <vt:variant>
        <vt:i4>3014704</vt:i4>
      </vt:variant>
      <vt:variant>
        <vt:i4>99</vt:i4>
      </vt:variant>
      <vt:variant>
        <vt:i4>0</vt:i4>
      </vt:variant>
      <vt:variant>
        <vt:i4>5</vt:i4>
      </vt:variant>
      <vt:variant>
        <vt:lpwstr>D:\A GRADOVI I OPCINE\2015 DUZS - Grad Ogulin\HP\AppData\Roaming\Microsoft\Word\Plan_ZIS_VRGORAC301533781867837367\Prilozi\Prilog28.docx</vt:lpwstr>
      </vt:variant>
      <vt:variant>
        <vt:lpwstr/>
      </vt:variant>
      <vt:variant>
        <vt:i4>3014715</vt:i4>
      </vt:variant>
      <vt:variant>
        <vt:i4>96</vt:i4>
      </vt:variant>
      <vt:variant>
        <vt:i4>0</vt:i4>
      </vt:variant>
      <vt:variant>
        <vt:i4>5</vt:i4>
      </vt:variant>
      <vt:variant>
        <vt:lpwstr>D:\A GRADOVI I OPCINE\2015 DUZS - Grad Ogulin\HP\AppData\Roaming\Microsoft\Word\Plan_ZIS_VRGORAC301533781867837367\Prilozi\Prilog23.docx</vt:lpwstr>
      </vt:variant>
      <vt:variant>
        <vt:lpwstr/>
      </vt:variant>
      <vt:variant>
        <vt:i4>2949182</vt:i4>
      </vt:variant>
      <vt:variant>
        <vt:i4>93</vt:i4>
      </vt:variant>
      <vt:variant>
        <vt:i4>0</vt:i4>
      </vt:variant>
      <vt:variant>
        <vt:i4>5</vt:i4>
      </vt:variant>
      <vt:variant>
        <vt:lpwstr>D:\A GRADOVI I OPCINE\2015 DUZS - Grad Ogulin\HP\AppData\Roaming\Microsoft\Word\Plan_ZIS_VRGORAC301533781867837367\Prilozi\Prilog16.docx</vt:lpwstr>
      </vt:variant>
      <vt:variant>
        <vt:lpwstr/>
      </vt:variant>
      <vt:variant>
        <vt:i4>3538993</vt:i4>
      </vt:variant>
      <vt:variant>
        <vt:i4>90</vt:i4>
      </vt:variant>
      <vt:variant>
        <vt:i4>0</vt:i4>
      </vt:variant>
      <vt:variant>
        <vt:i4>5</vt:i4>
      </vt:variant>
      <vt:variant>
        <vt:lpwstr>D:\A GRADOVI I OPCINE\2015 DUZS - Grad Ogulin\AppData\Local\Microsoft\Windows\HP\AppData\Roaming\Microsoft\Word\Plan_ZIS_VRGORAC301533781867837367\Prilozi\Prilog04.docx</vt:lpwstr>
      </vt:variant>
      <vt:variant>
        <vt:lpwstr/>
      </vt:variant>
      <vt:variant>
        <vt:i4>3538993</vt:i4>
      </vt:variant>
      <vt:variant>
        <vt:i4>87</vt:i4>
      </vt:variant>
      <vt:variant>
        <vt:i4>0</vt:i4>
      </vt:variant>
      <vt:variant>
        <vt:i4>5</vt:i4>
      </vt:variant>
      <vt:variant>
        <vt:lpwstr>D:\A GRADOVI I OPCINE\2015 DUZS - Grad Ogulin\AppData\Local\Microsoft\Windows\HP\AppData\Roaming\Microsoft\Word\Plan_ZIS_VRGORAC301533781867837367\Prilozi\Prilog04.docx</vt:lpwstr>
      </vt:variant>
      <vt:variant>
        <vt:lpwstr/>
      </vt:variant>
      <vt:variant>
        <vt:i4>3538993</vt:i4>
      </vt:variant>
      <vt:variant>
        <vt:i4>84</vt:i4>
      </vt:variant>
      <vt:variant>
        <vt:i4>0</vt:i4>
      </vt:variant>
      <vt:variant>
        <vt:i4>5</vt:i4>
      </vt:variant>
      <vt:variant>
        <vt:lpwstr>D:\A GRADOVI I OPCINE\2015 DUZS - Grad Ogulin\AppData\Local\Microsoft\Windows\HP\AppData\Roaming\Microsoft\Word\Plan_ZIS_VRGORAC301533781867837367\Prilozi\Prilog04.docx</vt:lpwstr>
      </vt:variant>
      <vt:variant>
        <vt:lpwstr/>
      </vt:variant>
      <vt:variant>
        <vt:i4>7536648</vt:i4>
      </vt:variant>
      <vt:variant>
        <vt:i4>81</vt:i4>
      </vt:variant>
      <vt:variant>
        <vt:i4>0</vt:i4>
      </vt:variant>
      <vt:variant>
        <vt:i4>5</vt:i4>
      </vt:variant>
      <vt:variant>
        <vt:lpwstr>D:\A GRADOVI I OPCINE\2015 DUZS - Grad Ogulin\HP\AppData\Roaming\Microsoft\Word\Plan_ZIS_VRGORAC301533781867837367\Prilozi\Prilog01_1.docx</vt:lpwstr>
      </vt:variant>
      <vt:variant>
        <vt:lpwstr/>
      </vt:variant>
      <vt:variant>
        <vt:i4>3014704</vt:i4>
      </vt:variant>
      <vt:variant>
        <vt:i4>78</vt:i4>
      </vt:variant>
      <vt:variant>
        <vt:i4>0</vt:i4>
      </vt:variant>
      <vt:variant>
        <vt:i4>5</vt:i4>
      </vt:variant>
      <vt:variant>
        <vt:lpwstr>D:\A GRADOVI I OPCINE\2015 DUZS - Grad Ogulin\HP\AppData\Roaming\Microsoft\Word\Plan_ZIS_VRGORAC301533781867837367\Prilozi\Prilog28.docx</vt:lpwstr>
      </vt:variant>
      <vt:variant>
        <vt:lpwstr/>
      </vt:variant>
      <vt:variant>
        <vt:i4>3014715</vt:i4>
      </vt:variant>
      <vt:variant>
        <vt:i4>75</vt:i4>
      </vt:variant>
      <vt:variant>
        <vt:i4>0</vt:i4>
      </vt:variant>
      <vt:variant>
        <vt:i4>5</vt:i4>
      </vt:variant>
      <vt:variant>
        <vt:lpwstr>D:\A GRADOVI I OPCINE\2015 DUZS - Grad Ogulin\HP\AppData\Roaming\Microsoft\Word\Plan_ZIS_VRGORAC301533781867837367\Prilozi\Prilog23.docx</vt:lpwstr>
      </vt:variant>
      <vt:variant>
        <vt:lpwstr/>
      </vt:variant>
      <vt:variant>
        <vt:i4>2949182</vt:i4>
      </vt:variant>
      <vt:variant>
        <vt:i4>72</vt:i4>
      </vt:variant>
      <vt:variant>
        <vt:i4>0</vt:i4>
      </vt:variant>
      <vt:variant>
        <vt:i4>5</vt:i4>
      </vt:variant>
      <vt:variant>
        <vt:lpwstr>D:\A GRADOVI I OPCINE\2015 DUZS - Grad Ogulin\HP\AppData\Roaming\Microsoft\Word\Plan_ZIS_VRGORAC301533781867837367\Prilozi\Prilog16.docx</vt:lpwstr>
      </vt:variant>
      <vt:variant>
        <vt:lpwstr/>
      </vt:variant>
      <vt:variant>
        <vt:i4>3538993</vt:i4>
      </vt:variant>
      <vt:variant>
        <vt:i4>69</vt:i4>
      </vt:variant>
      <vt:variant>
        <vt:i4>0</vt:i4>
      </vt:variant>
      <vt:variant>
        <vt:i4>5</vt:i4>
      </vt:variant>
      <vt:variant>
        <vt:lpwstr>D:\A GRADOVI I OPCINE\2015 DUZS - Grad Ogulin\AppData\Local\Microsoft\Windows\HP\AppData\Roaming\Microsoft\Word\Plan_ZIS_VRGORAC301533781867837367\Prilozi\Prilog04.docx</vt:lpwstr>
      </vt:variant>
      <vt:variant>
        <vt:lpwstr/>
      </vt:variant>
      <vt:variant>
        <vt:i4>3538993</vt:i4>
      </vt:variant>
      <vt:variant>
        <vt:i4>66</vt:i4>
      </vt:variant>
      <vt:variant>
        <vt:i4>0</vt:i4>
      </vt:variant>
      <vt:variant>
        <vt:i4>5</vt:i4>
      </vt:variant>
      <vt:variant>
        <vt:lpwstr>D:\A GRADOVI I OPCINE\2015 DUZS - Grad Ogulin\AppData\Local\Microsoft\Windows\HP\AppData\Roaming\Microsoft\Word\Plan_ZIS_VRGORAC301533781867837367\Prilozi\Prilog04.docx</vt:lpwstr>
      </vt:variant>
      <vt:variant>
        <vt:lpwstr/>
      </vt:variant>
      <vt:variant>
        <vt:i4>2883644</vt:i4>
      </vt:variant>
      <vt:variant>
        <vt:i4>63</vt:i4>
      </vt:variant>
      <vt:variant>
        <vt:i4>0</vt:i4>
      </vt:variant>
      <vt:variant>
        <vt:i4>5</vt:i4>
      </vt:variant>
      <vt:variant>
        <vt:lpwstr>D:\A GRADOVI I OPCINE\2015 DUZS - Grad Ogulin\HP\AppData\Roaming\Microsoft\Word\Plan_ZIS_VRGORAC301533781867837367\Prilozi\Prilog04.docx</vt:lpwstr>
      </vt:variant>
      <vt:variant>
        <vt:lpwstr/>
      </vt:variant>
      <vt:variant>
        <vt:i4>3014719</vt:i4>
      </vt:variant>
      <vt:variant>
        <vt:i4>60</vt:i4>
      </vt:variant>
      <vt:variant>
        <vt:i4>0</vt:i4>
      </vt:variant>
      <vt:variant>
        <vt:i4>5</vt:i4>
      </vt:variant>
      <vt:variant>
        <vt:lpwstr>D:\A GRADOVI I OPCINE\2015 DUZS - Grad Ogulin\HP\AppData\Roaming\Microsoft\Word\Plan_ZIS_VRGORAC301533781867837367\Prilozi\Prilog27.docx</vt:lpwstr>
      </vt:variant>
      <vt:variant>
        <vt:lpwstr/>
      </vt:variant>
      <vt:variant>
        <vt:i4>2949183</vt:i4>
      </vt:variant>
      <vt:variant>
        <vt:i4>57</vt:i4>
      </vt:variant>
      <vt:variant>
        <vt:i4>0</vt:i4>
      </vt:variant>
      <vt:variant>
        <vt:i4>5</vt:i4>
      </vt:variant>
      <vt:variant>
        <vt:lpwstr>D:\A GRADOVI I OPCINE\2015 DUZS - Grad Ogulin\HP\AppData\Roaming\Microsoft\Word\Plan_ZIS_VRGORAC301533781867837367\Prilozi\Prilog17.docx</vt:lpwstr>
      </vt:variant>
      <vt:variant>
        <vt:lpwstr/>
      </vt:variant>
      <vt:variant>
        <vt:i4>7536650</vt:i4>
      </vt:variant>
      <vt:variant>
        <vt:i4>54</vt:i4>
      </vt:variant>
      <vt:variant>
        <vt:i4>0</vt:i4>
      </vt:variant>
      <vt:variant>
        <vt:i4>5</vt:i4>
      </vt:variant>
      <vt:variant>
        <vt:lpwstr>D:\A GRADOVI I OPCINE\2015 DUZS - Grad Ogulin\HP\AppData\Roaming\Microsoft\Word\Plan_ZIS_VRGORAC301533781867837367\Prilozi\Prilog03_1.docx</vt:lpwstr>
      </vt:variant>
      <vt:variant>
        <vt:lpwstr/>
      </vt:variant>
      <vt:variant>
        <vt:i4>2949183</vt:i4>
      </vt:variant>
      <vt:variant>
        <vt:i4>51</vt:i4>
      </vt:variant>
      <vt:variant>
        <vt:i4>0</vt:i4>
      </vt:variant>
      <vt:variant>
        <vt:i4>5</vt:i4>
      </vt:variant>
      <vt:variant>
        <vt:lpwstr>D:\A GRADOVI I OPCINE\2015 DUZS - Grad Ogulin\HP\AppData\Roaming\Microsoft\Word\Plan_ZIS_VRGORAC301533781867837367\Prilozi\Prilog17.docx</vt:lpwstr>
      </vt:variant>
      <vt:variant>
        <vt:lpwstr/>
      </vt:variant>
      <vt:variant>
        <vt:i4>7536650</vt:i4>
      </vt:variant>
      <vt:variant>
        <vt:i4>48</vt:i4>
      </vt:variant>
      <vt:variant>
        <vt:i4>0</vt:i4>
      </vt:variant>
      <vt:variant>
        <vt:i4>5</vt:i4>
      </vt:variant>
      <vt:variant>
        <vt:lpwstr>D:\A GRADOVI I OPCINE\2015 DUZS - Grad Ogulin\HP\AppData\Roaming\Microsoft\Word\Plan_ZIS_VRGORAC301533781867837367\Prilozi\Prilog03_1.docx</vt:lpwstr>
      </vt:variant>
      <vt:variant>
        <vt:lpwstr/>
      </vt:variant>
      <vt:variant>
        <vt:i4>7536655</vt:i4>
      </vt:variant>
      <vt:variant>
        <vt:i4>45</vt:i4>
      </vt:variant>
      <vt:variant>
        <vt:i4>0</vt:i4>
      </vt:variant>
      <vt:variant>
        <vt:i4>5</vt:i4>
      </vt:variant>
      <vt:variant>
        <vt:lpwstr>D:\A GRADOVI I OPCINE\2015 DUZS - Grad Ogulin\HP\AppData\Roaming\Microsoft\Word\Plan_ZIS_VRGORAC301533781867837367\Prilozi\Prilog06_1.docx</vt:lpwstr>
      </vt:variant>
      <vt:variant>
        <vt:lpwstr/>
      </vt:variant>
      <vt:variant>
        <vt:i4>7405583</vt:i4>
      </vt:variant>
      <vt:variant>
        <vt:i4>42</vt:i4>
      </vt:variant>
      <vt:variant>
        <vt:i4>0</vt:i4>
      </vt:variant>
      <vt:variant>
        <vt:i4>5</vt:i4>
      </vt:variant>
      <vt:variant>
        <vt:lpwstr>D:\A GRADOVI I OPCINE\2015 DUZS - Grad Ogulin\HP\AppData\Roaming\Microsoft\Word\Plan_ZIS_VRGORAC301533781867837367\Prilozi\Prilog26_1.docx</vt:lpwstr>
      </vt:variant>
      <vt:variant>
        <vt:lpwstr/>
      </vt:variant>
      <vt:variant>
        <vt:i4>7405580</vt:i4>
      </vt:variant>
      <vt:variant>
        <vt:i4>39</vt:i4>
      </vt:variant>
      <vt:variant>
        <vt:i4>0</vt:i4>
      </vt:variant>
      <vt:variant>
        <vt:i4>5</vt:i4>
      </vt:variant>
      <vt:variant>
        <vt:lpwstr>D:\A GRADOVI I OPCINE\2015 DUZS - Grad Ogulin\HP\AppData\Roaming\Microsoft\Word\Plan_ZIS_VRGORAC301533781867837367\Prilozi\Prilog26_2.docx</vt:lpwstr>
      </vt:variant>
      <vt:variant>
        <vt:lpwstr/>
      </vt:variant>
      <vt:variant>
        <vt:i4>7536655</vt:i4>
      </vt:variant>
      <vt:variant>
        <vt:i4>35</vt:i4>
      </vt:variant>
      <vt:variant>
        <vt:i4>0</vt:i4>
      </vt:variant>
      <vt:variant>
        <vt:i4>5</vt:i4>
      </vt:variant>
      <vt:variant>
        <vt:lpwstr>D:\A GRADOVI I OPCINE\2015 DUZS - Grad Ogulin\HP\AppData\Roaming\Microsoft\Word\Plan_ZIS_VRGORAC301533781867837367\Prilozi\Prilog06_1.docx</vt:lpwstr>
      </vt:variant>
      <vt:variant>
        <vt:lpwstr/>
      </vt:variant>
      <vt:variant>
        <vt:i4>2555980</vt:i4>
      </vt:variant>
      <vt:variant>
        <vt:i4>33</vt:i4>
      </vt:variant>
      <vt:variant>
        <vt:i4>0</vt:i4>
      </vt:variant>
      <vt:variant>
        <vt:i4>5</vt:i4>
      </vt:variant>
      <vt:variant>
        <vt:lpwstr>F:\PLAN ZADAR\Prilozi\Prilog06.docx</vt:lpwstr>
      </vt:variant>
      <vt:variant>
        <vt:lpwstr/>
      </vt:variant>
      <vt:variant>
        <vt:i4>2949183</vt:i4>
      </vt:variant>
      <vt:variant>
        <vt:i4>29</vt:i4>
      </vt:variant>
      <vt:variant>
        <vt:i4>0</vt:i4>
      </vt:variant>
      <vt:variant>
        <vt:i4>5</vt:i4>
      </vt:variant>
      <vt:variant>
        <vt:lpwstr>D:\A GRADOVI I OPCINE\2015 DUZS - Grad Ogulin\HP\AppData\Roaming\Microsoft\Word\Plan_ZIS_VRGORAC301533781867837367\Prilozi\Prilog17.docx</vt:lpwstr>
      </vt:variant>
      <vt:variant>
        <vt:lpwstr/>
      </vt:variant>
      <vt:variant>
        <vt:i4>2490445</vt:i4>
      </vt:variant>
      <vt:variant>
        <vt:i4>27</vt:i4>
      </vt:variant>
      <vt:variant>
        <vt:i4>0</vt:i4>
      </vt:variant>
      <vt:variant>
        <vt:i4>5</vt:i4>
      </vt:variant>
      <vt:variant>
        <vt:lpwstr>F:\PLAN ZADAR\Prilozi\Prilog17.docx</vt:lpwstr>
      </vt:variant>
      <vt:variant>
        <vt:lpwstr/>
      </vt:variant>
      <vt:variant>
        <vt:i4>2949183</vt:i4>
      </vt:variant>
      <vt:variant>
        <vt:i4>23</vt:i4>
      </vt:variant>
      <vt:variant>
        <vt:i4>0</vt:i4>
      </vt:variant>
      <vt:variant>
        <vt:i4>5</vt:i4>
      </vt:variant>
      <vt:variant>
        <vt:lpwstr>D:\A GRADOVI I OPCINE\2015 DUZS - Grad Ogulin\HP\AppData\Roaming\Microsoft\Word\Plan_ZIS_VRGORAC301533781867837367\Prilozi\Prilog17.docx</vt:lpwstr>
      </vt:variant>
      <vt:variant>
        <vt:lpwstr/>
      </vt:variant>
      <vt:variant>
        <vt:i4>2490445</vt:i4>
      </vt:variant>
      <vt:variant>
        <vt:i4>21</vt:i4>
      </vt:variant>
      <vt:variant>
        <vt:i4>0</vt:i4>
      </vt:variant>
      <vt:variant>
        <vt:i4>5</vt:i4>
      </vt:variant>
      <vt:variant>
        <vt:lpwstr>F:\PLAN ZADAR\Prilozi\Prilog17.docx</vt:lpwstr>
      </vt:variant>
      <vt:variant>
        <vt:lpwstr/>
      </vt:variant>
      <vt:variant>
        <vt:i4>2949183</vt:i4>
      </vt:variant>
      <vt:variant>
        <vt:i4>18</vt:i4>
      </vt:variant>
      <vt:variant>
        <vt:i4>0</vt:i4>
      </vt:variant>
      <vt:variant>
        <vt:i4>5</vt:i4>
      </vt:variant>
      <vt:variant>
        <vt:lpwstr>D:\A GRADOVI I OPCINE\2015 DUZS - Grad Ogulin\HP\AppData\Roaming\Microsoft\Word\Plan_ZIS_VRGORAC301533781867837367\Prilozi\Prilog17.docx</vt:lpwstr>
      </vt:variant>
      <vt:variant>
        <vt:lpwstr/>
      </vt:variant>
      <vt:variant>
        <vt:i4>7536655</vt:i4>
      </vt:variant>
      <vt:variant>
        <vt:i4>15</vt:i4>
      </vt:variant>
      <vt:variant>
        <vt:i4>0</vt:i4>
      </vt:variant>
      <vt:variant>
        <vt:i4>5</vt:i4>
      </vt:variant>
      <vt:variant>
        <vt:lpwstr>D:\A GRADOVI I OPCINE\2015 DUZS - Grad Ogulin\HP\AppData\Roaming\Microsoft\Word\Plan_ZIS_VRGORAC301533781867837367\Prilozi\Prilog06_1.docx</vt:lpwstr>
      </vt:variant>
      <vt:variant>
        <vt:lpwstr/>
      </vt:variant>
      <vt:variant>
        <vt:i4>2883642</vt:i4>
      </vt:variant>
      <vt:variant>
        <vt:i4>12</vt:i4>
      </vt:variant>
      <vt:variant>
        <vt:i4>0</vt:i4>
      </vt:variant>
      <vt:variant>
        <vt:i4>5</vt:i4>
      </vt:variant>
      <vt:variant>
        <vt:lpwstr>D:\A GRADOVI I OPCINE\2015 DUZS - Grad Ogulin\HP\AppData\Roaming\Microsoft\Word\Plan_ZIS_VRGORAC301533781867837367\Prilozi\Prilog02.docx</vt:lpwstr>
      </vt:variant>
      <vt:variant>
        <vt:lpwstr/>
      </vt:variant>
      <vt:variant>
        <vt:i4>7536655</vt:i4>
      </vt:variant>
      <vt:variant>
        <vt:i4>9</vt:i4>
      </vt:variant>
      <vt:variant>
        <vt:i4>0</vt:i4>
      </vt:variant>
      <vt:variant>
        <vt:i4>5</vt:i4>
      </vt:variant>
      <vt:variant>
        <vt:lpwstr>D:\A GRADOVI I OPCINE\2015 DUZS - Grad Ogulin\HP\AppData\Roaming\Microsoft\Word\Plan_ZIS_VRGORAC301533781867837367\Prilozi\Prilog06_1.docx</vt:lpwstr>
      </vt:variant>
      <vt:variant>
        <vt:lpwstr/>
      </vt:variant>
      <vt:variant>
        <vt:i4>2883642</vt:i4>
      </vt:variant>
      <vt:variant>
        <vt:i4>6</vt:i4>
      </vt:variant>
      <vt:variant>
        <vt:i4>0</vt:i4>
      </vt:variant>
      <vt:variant>
        <vt:i4>5</vt:i4>
      </vt:variant>
      <vt:variant>
        <vt:lpwstr>D:\A GRADOVI I OPCINE\2015 DUZS - Grad Ogulin\HP\AppData\Roaming\Microsoft\Word\Plan_ZIS_VRGORAC301533781867837367\Prilozi\Prilog02.docx</vt:lpwstr>
      </vt:variant>
      <vt:variant>
        <vt:lpwstr/>
      </vt:variant>
      <vt:variant>
        <vt:i4>2883642</vt:i4>
      </vt:variant>
      <vt:variant>
        <vt:i4>3</vt:i4>
      </vt:variant>
      <vt:variant>
        <vt:i4>0</vt:i4>
      </vt:variant>
      <vt:variant>
        <vt:i4>5</vt:i4>
      </vt:variant>
      <vt:variant>
        <vt:lpwstr>D:\A GRADOVI I OPCINE\2015 DUZS - Grad Ogulin\HP\AppData\Roaming\Microsoft\Word\Plan_ZIS_VRGORAC301533781867837367\Prilozi\Prilog02.docx</vt:lpwstr>
      </vt:variant>
      <vt:variant>
        <vt:lpwstr/>
      </vt:variant>
      <vt:variant>
        <vt:i4>2883642</vt:i4>
      </vt:variant>
      <vt:variant>
        <vt:i4>0</vt:i4>
      </vt:variant>
      <vt:variant>
        <vt:i4>0</vt:i4>
      </vt:variant>
      <vt:variant>
        <vt:i4>5</vt:i4>
      </vt:variant>
      <vt:variant>
        <vt:lpwstr>D:\A GRADOVI I OPCINE\2015 DUZS - Grad Ogulin\HP\AppData\Roaming\Microsoft\Word\Plan_ZIS_VRGORAC301533781867837367\Prilozi\Prilog02.docx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Milenko Tosic</dc:creator>
  <cp:lastModifiedBy>Milenko Tosic</cp:lastModifiedBy>
  <cp:revision>4</cp:revision>
  <cp:lastPrinted>2023-11-02T08:03:00Z</cp:lastPrinted>
  <dcterms:created xsi:type="dcterms:W3CDTF">2023-11-07T07:47:00Z</dcterms:created>
  <dcterms:modified xsi:type="dcterms:W3CDTF">2023-11-09T09:07:00Z</dcterms:modified>
</cp:coreProperties>
</file>